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B053E" w14:textId="444662A9" w:rsidR="00F526FF" w:rsidRDefault="00A71E00" w:rsidP="00210787">
      <w:pPr>
        <w:spacing w:before="120" w:after="120"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Türkiye’de </w:t>
      </w:r>
      <w:r w:rsidR="00D9688E">
        <w:rPr>
          <w:rFonts w:ascii="Times New Roman" w:hAnsi="Times New Roman" w:cs="Times New Roman"/>
          <w:b/>
          <w:sz w:val="24"/>
          <w:szCs w:val="24"/>
        </w:rPr>
        <w:t>P</w:t>
      </w:r>
      <w:r w:rsidR="00210787">
        <w:rPr>
          <w:rFonts w:ascii="Times New Roman" w:hAnsi="Times New Roman" w:cs="Times New Roman"/>
          <w:b/>
          <w:sz w:val="24"/>
          <w:szCs w:val="24"/>
        </w:rPr>
        <w:t>I</w:t>
      </w:r>
      <w:r w:rsidR="00D9688E">
        <w:rPr>
          <w:rFonts w:ascii="Times New Roman" w:hAnsi="Times New Roman" w:cs="Times New Roman"/>
          <w:b/>
          <w:sz w:val="24"/>
          <w:szCs w:val="24"/>
        </w:rPr>
        <w:t xml:space="preserve">SA </w:t>
      </w:r>
      <w:r w:rsidR="00C830A8" w:rsidRPr="008D5485">
        <w:rPr>
          <w:rFonts w:ascii="Times New Roman" w:hAnsi="Times New Roman" w:cs="Times New Roman"/>
          <w:b/>
          <w:sz w:val="24"/>
          <w:szCs w:val="24"/>
        </w:rPr>
        <w:t xml:space="preserve">Finansal </w:t>
      </w:r>
      <w:r w:rsidR="008472C0" w:rsidRPr="008D5485">
        <w:rPr>
          <w:rFonts w:ascii="Times New Roman" w:hAnsi="Times New Roman" w:cs="Times New Roman"/>
          <w:b/>
          <w:sz w:val="24"/>
          <w:szCs w:val="24"/>
        </w:rPr>
        <w:t xml:space="preserve">Okuryazarlık </w:t>
      </w:r>
      <w:r w:rsidR="008472C0">
        <w:rPr>
          <w:rFonts w:ascii="Times New Roman" w:hAnsi="Times New Roman" w:cs="Times New Roman"/>
          <w:b/>
          <w:sz w:val="24"/>
          <w:szCs w:val="24"/>
        </w:rPr>
        <w:t>Sorularının</w:t>
      </w:r>
      <w:r w:rsidR="00D043F1">
        <w:rPr>
          <w:rFonts w:ascii="Times New Roman" w:hAnsi="Times New Roman" w:cs="Times New Roman"/>
          <w:b/>
          <w:sz w:val="24"/>
          <w:szCs w:val="24"/>
        </w:rPr>
        <w:t xml:space="preserve"> </w:t>
      </w:r>
      <w:r w:rsidR="005A0069">
        <w:rPr>
          <w:rFonts w:ascii="Times New Roman" w:hAnsi="Times New Roman" w:cs="Times New Roman"/>
          <w:b/>
          <w:sz w:val="24"/>
          <w:szCs w:val="24"/>
        </w:rPr>
        <w:t>Uygulanması</w:t>
      </w:r>
      <w:r w:rsidR="008B03AF">
        <w:rPr>
          <w:rFonts w:ascii="Times New Roman" w:hAnsi="Times New Roman" w:cs="Times New Roman"/>
          <w:b/>
          <w:sz w:val="24"/>
          <w:szCs w:val="24"/>
        </w:rPr>
        <w:t>: Ön</w:t>
      </w:r>
      <w:r w:rsidR="00BB7C57">
        <w:rPr>
          <w:rFonts w:ascii="Times New Roman" w:hAnsi="Times New Roman" w:cs="Times New Roman"/>
          <w:b/>
          <w:sz w:val="24"/>
          <w:szCs w:val="24"/>
        </w:rPr>
        <w:t xml:space="preserve"> </w:t>
      </w:r>
      <w:r w:rsidR="008B03AF">
        <w:rPr>
          <w:rFonts w:ascii="Times New Roman" w:hAnsi="Times New Roman" w:cs="Times New Roman"/>
          <w:b/>
          <w:sz w:val="24"/>
          <w:szCs w:val="24"/>
        </w:rPr>
        <w:t>lisans</w:t>
      </w:r>
      <w:r w:rsidR="00210787">
        <w:rPr>
          <w:rFonts w:ascii="Times New Roman" w:hAnsi="Times New Roman" w:cs="Times New Roman"/>
          <w:b/>
          <w:sz w:val="24"/>
          <w:szCs w:val="24"/>
        </w:rPr>
        <w:t xml:space="preserve"> Öğrencilerinin Finansal Okuryazarlık Düzeylerinin Belirlenmesi Örneği</w:t>
      </w:r>
    </w:p>
    <w:p w14:paraId="636FEFC4" w14:textId="3584D4E1" w:rsidR="00796B88" w:rsidRPr="008D5485" w:rsidRDefault="00796B88" w:rsidP="00796B88">
      <w:pPr>
        <w:spacing w:before="120" w:after="120" w:line="360" w:lineRule="auto"/>
        <w:ind w:left="567" w:hanging="567"/>
        <w:jc w:val="center"/>
        <w:rPr>
          <w:rFonts w:ascii="Times New Roman" w:hAnsi="Times New Roman" w:cs="Times New Roman"/>
          <w:b/>
          <w:sz w:val="24"/>
          <w:szCs w:val="24"/>
          <w:vertAlign w:val="superscript"/>
        </w:rPr>
      </w:pPr>
      <w:r w:rsidRPr="00943B5F">
        <w:rPr>
          <w:rFonts w:ascii="Times New Roman" w:hAnsi="Times New Roman" w:cs="Times New Roman"/>
          <w:b/>
          <w:sz w:val="24"/>
          <w:szCs w:val="24"/>
        </w:rPr>
        <w:t>Abdullah ÖZKALE</w:t>
      </w:r>
      <w:r>
        <w:rPr>
          <w:rStyle w:val="DipnotBavurusu"/>
          <w:rFonts w:ascii="Times New Roman" w:hAnsi="Times New Roman" w:cs="Times New Roman"/>
          <w:b/>
          <w:sz w:val="24"/>
          <w:szCs w:val="24"/>
        </w:rPr>
        <w:footnoteReference w:customMarkFollows="1" w:id="1"/>
        <w:t>*</w:t>
      </w:r>
      <w:r>
        <w:rPr>
          <w:rFonts w:ascii="Times New Roman" w:hAnsi="Times New Roman" w:cs="Times New Roman"/>
          <w:b/>
          <w:sz w:val="24"/>
          <w:szCs w:val="24"/>
        </w:rPr>
        <w:t xml:space="preserve">, </w:t>
      </w:r>
      <w:r w:rsidR="0062599D">
        <w:rPr>
          <w:rFonts w:ascii="Times New Roman" w:hAnsi="Times New Roman" w:cs="Times New Roman"/>
          <w:b/>
          <w:sz w:val="24"/>
          <w:szCs w:val="24"/>
        </w:rPr>
        <w:t xml:space="preserve"> </w:t>
      </w:r>
      <w:r w:rsidRPr="008D5485">
        <w:rPr>
          <w:rFonts w:ascii="Times New Roman" w:hAnsi="Times New Roman" w:cs="Times New Roman"/>
          <w:b/>
          <w:sz w:val="24"/>
          <w:szCs w:val="24"/>
        </w:rPr>
        <w:t>Emel ÖZDEMİR ERDOĞAN</w:t>
      </w:r>
      <w:r>
        <w:rPr>
          <w:rStyle w:val="DipnotBavurusu"/>
          <w:rFonts w:ascii="Times New Roman" w:hAnsi="Times New Roman" w:cs="Times New Roman"/>
          <w:b/>
          <w:sz w:val="24"/>
          <w:szCs w:val="24"/>
        </w:rPr>
        <w:footnoteReference w:customMarkFollows="1" w:id="2"/>
        <w:t>**</w:t>
      </w:r>
    </w:p>
    <w:p w14:paraId="2AE9CCD0" w14:textId="71D7F80D" w:rsidR="003828AE" w:rsidRPr="008D5485" w:rsidRDefault="003828AE">
      <w:pPr>
        <w:spacing w:before="120" w:after="120" w:line="360" w:lineRule="auto"/>
        <w:jc w:val="both"/>
        <w:rPr>
          <w:rFonts w:ascii="Times New Roman" w:hAnsi="Times New Roman" w:cs="Times New Roman"/>
          <w:sz w:val="24"/>
          <w:szCs w:val="24"/>
        </w:rPr>
      </w:pPr>
      <w:r w:rsidRPr="008D5485">
        <w:rPr>
          <w:rFonts w:ascii="Times New Roman" w:hAnsi="Times New Roman" w:cs="Times New Roman"/>
          <w:b/>
          <w:sz w:val="24"/>
          <w:szCs w:val="24"/>
        </w:rPr>
        <w:t>Ö</w:t>
      </w:r>
      <w:r w:rsidR="00104378">
        <w:rPr>
          <w:rFonts w:ascii="Times New Roman" w:hAnsi="Times New Roman" w:cs="Times New Roman"/>
          <w:b/>
          <w:sz w:val="24"/>
          <w:szCs w:val="24"/>
        </w:rPr>
        <w:t>z:</w:t>
      </w:r>
      <w:r w:rsidR="00104378">
        <w:rPr>
          <w:rFonts w:ascii="Times New Roman" w:hAnsi="Times New Roman" w:cs="Times New Roman"/>
          <w:sz w:val="24"/>
          <w:szCs w:val="24"/>
        </w:rPr>
        <w:t xml:space="preserve"> </w:t>
      </w:r>
      <w:r w:rsidR="001F27CD" w:rsidRPr="008D5485">
        <w:rPr>
          <w:rFonts w:ascii="Times New Roman" w:hAnsi="Times New Roman" w:cs="Times New Roman"/>
          <w:sz w:val="24"/>
          <w:szCs w:val="24"/>
        </w:rPr>
        <w:t xml:space="preserve">Bu </w:t>
      </w:r>
      <w:r w:rsidR="00BE068D" w:rsidRPr="008D5485">
        <w:rPr>
          <w:rFonts w:ascii="Times New Roman" w:hAnsi="Times New Roman" w:cs="Times New Roman"/>
          <w:sz w:val="24"/>
          <w:szCs w:val="24"/>
        </w:rPr>
        <w:t>çalışmanın</w:t>
      </w:r>
      <w:r w:rsidR="001F27CD" w:rsidRPr="008D5485">
        <w:rPr>
          <w:rFonts w:ascii="Times New Roman" w:hAnsi="Times New Roman" w:cs="Times New Roman"/>
          <w:sz w:val="24"/>
          <w:szCs w:val="24"/>
        </w:rPr>
        <w:t xml:space="preserve"> amacı önlisans düzeyinde</w:t>
      </w:r>
      <w:r w:rsidR="00BE068D" w:rsidRPr="008D5485">
        <w:rPr>
          <w:rFonts w:ascii="Times New Roman" w:hAnsi="Times New Roman" w:cs="Times New Roman"/>
          <w:sz w:val="24"/>
          <w:szCs w:val="24"/>
        </w:rPr>
        <w:t xml:space="preserve"> finansal alanda</w:t>
      </w:r>
      <w:r w:rsidR="001F27CD" w:rsidRPr="008D5485">
        <w:rPr>
          <w:rFonts w:ascii="Times New Roman" w:hAnsi="Times New Roman" w:cs="Times New Roman"/>
          <w:sz w:val="24"/>
          <w:szCs w:val="24"/>
        </w:rPr>
        <w:t xml:space="preserve"> eğ</w:t>
      </w:r>
      <w:r w:rsidR="00BE068D" w:rsidRPr="008D5485">
        <w:rPr>
          <w:rFonts w:ascii="Times New Roman" w:hAnsi="Times New Roman" w:cs="Times New Roman"/>
          <w:sz w:val="24"/>
          <w:szCs w:val="24"/>
        </w:rPr>
        <w:t>i</w:t>
      </w:r>
      <w:r w:rsidR="001F27CD" w:rsidRPr="008D5485">
        <w:rPr>
          <w:rFonts w:ascii="Times New Roman" w:hAnsi="Times New Roman" w:cs="Times New Roman"/>
          <w:sz w:val="24"/>
          <w:szCs w:val="24"/>
        </w:rPr>
        <w:t xml:space="preserve">tim </w:t>
      </w:r>
      <w:r w:rsidR="00113749">
        <w:rPr>
          <w:rFonts w:ascii="Times New Roman" w:hAnsi="Times New Roman" w:cs="Times New Roman"/>
          <w:sz w:val="24"/>
          <w:szCs w:val="24"/>
        </w:rPr>
        <w:t xml:space="preserve">gören </w:t>
      </w:r>
      <w:r w:rsidR="00BE068D" w:rsidRPr="008D5485">
        <w:rPr>
          <w:rFonts w:ascii="Times New Roman" w:hAnsi="Times New Roman" w:cs="Times New Roman"/>
          <w:sz w:val="24"/>
          <w:szCs w:val="24"/>
        </w:rPr>
        <w:t>öğrencilerin</w:t>
      </w:r>
      <w:r w:rsidR="001F27CD" w:rsidRPr="008D5485">
        <w:rPr>
          <w:rFonts w:ascii="Times New Roman" w:hAnsi="Times New Roman" w:cs="Times New Roman"/>
          <w:sz w:val="24"/>
          <w:szCs w:val="24"/>
        </w:rPr>
        <w:t xml:space="preserve"> finansal okuryazarlık </w:t>
      </w:r>
      <w:r w:rsidR="00BE068D" w:rsidRPr="008D5485">
        <w:rPr>
          <w:rFonts w:ascii="Times New Roman" w:hAnsi="Times New Roman" w:cs="Times New Roman"/>
          <w:sz w:val="24"/>
          <w:szCs w:val="24"/>
        </w:rPr>
        <w:t>düzeylerinin</w:t>
      </w:r>
      <w:r w:rsidR="001F27CD" w:rsidRPr="008D5485">
        <w:rPr>
          <w:rFonts w:ascii="Times New Roman" w:hAnsi="Times New Roman" w:cs="Times New Roman"/>
          <w:sz w:val="24"/>
          <w:szCs w:val="24"/>
        </w:rPr>
        <w:t xml:space="preserve"> PISA soruları </w:t>
      </w:r>
      <w:r w:rsidR="007269A9">
        <w:rPr>
          <w:rFonts w:ascii="Times New Roman" w:hAnsi="Times New Roman" w:cs="Times New Roman"/>
          <w:sz w:val="24"/>
          <w:szCs w:val="24"/>
        </w:rPr>
        <w:t xml:space="preserve">aracılığıyla </w:t>
      </w:r>
      <w:r w:rsidR="001F27CD" w:rsidRPr="008D5485">
        <w:rPr>
          <w:rFonts w:ascii="Times New Roman" w:hAnsi="Times New Roman" w:cs="Times New Roman"/>
          <w:sz w:val="24"/>
          <w:szCs w:val="24"/>
        </w:rPr>
        <w:t xml:space="preserve">belirlenmesidir. </w:t>
      </w:r>
      <w:r w:rsidR="00D033C4">
        <w:rPr>
          <w:rFonts w:ascii="Times New Roman" w:hAnsi="Times New Roman" w:cs="Times New Roman"/>
          <w:sz w:val="24"/>
          <w:szCs w:val="24"/>
        </w:rPr>
        <w:t>B</w:t>
      </w:r>
      <w:r w:rsidR="00D033C4" w:rsidRPr="008D5485">
        <w:rPr>
          <w:rFonts w:ascii="Times New Roman" w:hAnsi="Times New Roman" w:cs="Times New Roman"/>
          <w:sz w:val="24"/>
          <w:szCs w:val="24"/>
        </w:rPr>
        <w:t>ununla birlikte öğrenci</w:t>
      </w:r>
      <w:r w:rsidR="00D033C4">
        <w:rPr>
          <w:rFonts w:ascii="Times New Roman" w:hAnsi="Times New Roman" w:cs="Times New Roman"/>
          <w:sz w:val="24"/>
          <w:szCs w:val="24"/>
        </w:rPr>
        <w:t>lerin finansal okuryazarlık becerileri PISA okuryazarlık yapısını oluşturan bağlam, içerik ve süreç boyutlarına bağlı olarak da</w:t>
      </w:r>
      <w:r w:rsidR="007269A9">
        <w:rPr>
          <w:rFonts w:ascii="Times New Roman" w:hAnsi="Times New Roman" w:cs="Times New Roman"/>
          <w:sz w:val="24"/>
          <w:szCs w:val="24"/>
        </w:rPr>
        <w:t xml:space="preserve"> incelenmiştir</w:t>
      </w:r>
      <w:r w:rsidR="00D033C4">
        <w:rPr>
          <w:rFonts w:ascii="Times New Roman" w:hAnsi="Times New Roman" w:cs="Times New Roman"/>
          <w:sz w:val="24"/>
          <w:szCs w:val="24"/>
        </w:rPr>
        <w:t xml:space="preserve">. </w:t>
      </w:r>
      <w:r w:rsidR="001F27CD" w:rsidRPr="008D5485">
        <w:rPr>
          <w:rFonts w:ascii="Times New Roman" w:hAnsi="Times New Roman" w:cs="Times New Roman"/>
          <w:sz w:val="24"/>
          <w:szCs w:val="24"/>
        </w:rPr>
        <w:t xml:space="preserve">Bu amaçla </w:t>
      </w:r>
      <w:r w:rsidR="00BE068D" w:rsidRPr="008D5485">
        <w:rPr>
          <w:rFonts w:ascii="Times New Roman" w:hAnsi="Times New Roman" w:cs="Times New Roman"/>
          <w:sz w:val="24"/>
          <w:szCs w:val="24"/>
        </w:rPr>
        <w:t>PISA’da</w:t>
      </w:r>
      <w:r w:rsidR="001F27CD" w:rsidRPr="008D5485">
        <w:rPr>
          <w:rFonts w:ascii="Times New Roman" w:hAnsi="Times New Roman" w:cs="Times New Roman"/>
          <w:sz w:val="24"/>
          <w:szCs w:val="24"/>
        </w:rPr>
        <w:t xml:space="preserve"> 2012 ve 2015 yıllarında sorulmuş ve paylaşılmış olan 10 fin</w:t>
      </w:r>
      <w:r w:rsidR="00BE068D" w:rsidRPr="008D5485">
        <w:rPr>
          <w:rFonts w:ascii="Times New Roman" w:hAnsi="Times New Roman" w:cs="Times New Roman"/>
          <w:sz w:val="24"/>
          <w:szCs w:val="24"/>
        </w:rPr>
        <w:t>ans</w:t>
      </w:r>
      <w:r w:rsidR="001F27CD" w:rsidRPr="008D5485">
        <w:rPr>
          <w:rFonts w:ascii="Times New Roman" w:hAnsi="Times New Roman" w:cs="Times New Roman"/>
          <w:sz w:val="24"/>
          <w:szCs w:val="24"/>
        </w:rPr>
        <w:t>a</w:t>
      </w:r>
      <w:r w:rsidR="00BE068D" w:rsidRPr="008D5485">
        <w:rPr>
          <w:rFonts w:ascii="Times New Roman" w:hAnsi="Times New Roman" w:cs="Times New Roman"/>
          <w:sz w:val="24"/>
          <w:szCs w:val="24"/>
        </w:rPr>
        <w:t>l</w:t>
      </w:r>
      <w:r w:rsidR="001F27CD" w:rsidRPr="008D5485">
        <w:rPr>
          <w:rFonts w:ascii="Times New Roman" w:hAnsi="Times New Roman" w:cs="Times New Roman"/>
          <w:sz w:val="24"/>
          <w:szCs w:val="24"/>
        </w:rPr>
        <w:t xml:space="preserve"> okuryazarlık sorusu</w:t>
      </w:r>
      <w:r w:rsidR="00113749">
        <w:rPr>
          <w:rFonts w:ascii="Times New Roman" w:hAnsi="Times New Roman" w:cs="Times New Roman"/>
          <w:sz w:val="24"/>
          <w:szCs w:val="24"/>
        </w:rPr>
        <w:t>ndan oluşan başarı testi</w:t>
      </w:r>
      <w:r w:rsidR="00BE068D" w:rsidRPr="008D5485">
        <w:rPr>
          <w:rFonts w:ascii="Times New Roman" w:hAnsi="Times New Roman" w:cs="Times New Roman"/>
          <w:sz w:val="24"/>
          <w:szCs w:val="24"/>
        </w:rPr>
        <w:t xml:space="preserve"> bu uygulama</w:t>
      </w:r>
      <w:r w:rsidR="00113749">
        <w:rPr>
          <w:rFonts w:ascii="Times New Roman" w:hAnsi="Times New Roman" w:cs="Times New Roman"/>
          <w:sz w:val="24"/>
          <w:szCs w:val="24"/>
        </w:rPr>
        <w:t>nın veri toplama aracı</w:t>
      </w:r>
      <w:r w:rsidR="00BE068D" w:rsidRPr="008D5485">
        <w:rPr>
          <w:rFonts w:ascii="Times New Roman" w:hAnsi="Times New Roman" w:cs="Times New Roman"/>
          <w:sz w:val="24"/>
          <w:szCs w:val="24"/>
        </w:rPr>
        <w:t xml:space="preserve"> ol</w:t>
      </w:r>
      <w:r w:rsidR="00113749">
        <w:rPr>
          <w:rFonts w:ascii="Times New Roman" w:hAnsi="Times New Roman" w:cs="Times New Roman"/>
          <w:sz w:val="24"/>
          <w:szCs w:val="24"/>
        </w:rPr>
        <w:t>arak belirlenmiştir.</w:t>
      </w:r>
      <w:r w:rsidR="00BE068D" w:rsidRPr="008D5485">
        <w:rPr>
          <w:rFonts w:ascii="Times New Roman" w:hAnsi="Times New Roman" w:cs="Times New Roman"/>
          <w:sz w:val="24"/>
          <w:szCs w:val="24"/>
        </w:rPr>
        <w:t xml:space="preserve"> Sınav uygulaması ve değerlendirmesi, öğrencilerin başarı düzeyleri ve sınıflandırılmasında da PISA yöntemlerinden yararlanıl</w:t>
      </w:r>
      <w:r w:rsidR="00853500" w:rsidRPr="008D5485">
        <w:rPr>
          <w:rFonts w:ascii="Times New Roman" w:hAnsi="Times New Roman" w:cs="Times New Roman"/>
          <w:sz w:val="24"/>
          <w:szCs w:val="24"/>
        </w:rPr>
        <w:t>m</w:t>
      </w:r>
      <w:r w:rsidR="00BE068D" w:rsidRPr="008D5485">
        <w:rPr>
          <w:rFonts w:ascii="Times New Roman" w:hAnsi="Times New Roman" w:cs="Times New Roman"/>
          <w:sz w:val="24"/>
          <w:szCs w:val="24"/>
        </w:rPr>
        <w:t>ış</w:t>
      </w:r>
      <w:r w:rsidR="0080511A">
        <w:rPr>
          <w:rFonts w:ascii="Times New Roman" w:hAnsi="Times New Roman" w:cs="Times New Roman"/>
          <w:sz w:val="24"/>
          <w:szCs w:val="24"/>
        </w:rPr>
        <w:t>tır</w:t>
      </w:r>
      <w:r w:rsidR="007269A9">
        <w:rPr>
          <w:rFonts w:ascii="Times New Roman" w:hAnsi="Times New Roman" w:cs="Times New Roman"/>
          <w:sz w:val="24"/>
          <w:szCs w:val="24"/>
        </w:rPr>
        <w:t xml:space="preserve">. </w:t>
      </w:r>
      <w:r w:rsidR="005B396E" w:rsidRPr="008D5485">
        <w:rPr>
          <w:rFonts w:ascii="Times New Roman" w:hAnsi="Times New Roman" w:cs="Times New Roman"/>
          <w:sz w:val="24"/>
          <w:szCs w:val="24"/>
        </w:rPr>
        <w:t>Araştırma</w:t>
      </w:r>
      <w:r w:rsidR="00BE068D" w:rsidRPr="008D5485">
        <w:rPr>
          <w:rFonts w:ascii="Times New Roman" w:hAnsi="Times New Roman" w:cs="Times New Roman"/>
          <w:sz w:val="24"/>
          <w:szCs w:val="24"/>
        </w:rPr>
        <w:t xml:space="preserve"> sonucunda öğrencilerin </w:t>
      </w:r>
      <w:r w:rsidR="00C65AD0">
        <w:rPr>
          <w:rFonts w:ascii="Times New Roman" w:hAnsi="Times New Roman" w:cs="Times New Roman"/>
          <w:sz w:val="24"/>
          <w:szCs w:val="24"/>
        </w:rPr>
        <w:t xml:space="preserve">2. seviye finansal okuryazarlık düzeyinde yığıldıkları,  </w:t>
      </w:r>
      <w:r w:rsidR="00BE068D" w:rsidRPr="008D5485">
        <w:rPr>
          <w:rFonts w:ascii="Times New Roman" w:hAnsi="Times New Roman" w:cs="Times New Roman"/>
          <w:sz w:val="24"/>
          <w:szCs w:val="24"/>
        </w:rPr>
        <w:t xml:space="preserve">finansal alanda eğitim almalarına </w:t>
      </w:r>
      <w:r w:rsidR="00C65AD0">
        <w:rPr>
          <w:rFonts w:ascii="Times New Roman" w:hAnsi="Times New Roman" w:cs="Times New Roman"/>
          <w:sz w:val="24"/>
          <w:szCs w:val="24"/>
        </w:rPr>
        <w:t xml:space="preserve">rağmen finansal okuryazarlık becerilerinin zayıf olduğu </w:t>
      </w:r>
      <w:r w:rsidR="00BE068D" w:rsidRPr="008D5485">
        <w:rPr>
          <w:rFonts w:ascii="Times New Roman" w:hAnsi="Times New Roman" w:cs="Times New Roman"/>
          <w:sz w:val="24"/>
          <w:szCs w:val="24"/>
        </w:rPr>
        <w:t>belirlenmiştir. Bu yönüyle Türkiye’de henüz uygulanmayan finansal okuryazarlık eğitimi çalışmaların</w:t>
      </w:r>
      <w:r w:rsidR="00113749">
        <w:rPr>
          <w:rFonts w:ascii="Times New Roman" w:hAnsi="Times New Roman" w:cs="Times New Roman"/>
          <w:sz w:val="24"/>
          <w:szCs w:val="24"/>
        </w:rPr>
        <w:t>ın</w:t>
      </w:r>
      <w:r w:rsidR="00BE068D" w:rsidRPr="008D5485">
        <w:rPr>
          <w:rFonts w:ascii="Times New Roman" w:hAnsi="Times New Roman" w:cs="Times New Roman"/>
          <w:sz w:val="24"/>
          <w:szCs w:val="24"/>
        </w:rPr>
        <w:t xml:space="preserve"> yoğunlaştırılması ve finansal okuryazarlığın eğitim</w:t>
      </w:r>
      <w:r w:rsidR="00853500" w:rsidRPr="008D5485">
        <w:rPr>
          <w:rFonts w:ascii="Times New Roman" w:hAnsi="Times New Roman" w:cs="Times New Roman"/>
          <w:sz w:val="24"/>
          <w:szCs w:val="24"/>
        </w:rPr>
        <w:t xml:space="preserve"> sistemine</w:t>
      </w:r>
      <w:r w:rsidR="00BE068D" w:rsidRPr="008D5485">
        <w:rPr>
          <w:rFonts w:ascii="Times New Roman" w:hAnsi="Times New Roman" w:cs="Times New Roman"/>
          <w:sz w:val="24"/>
          <w:szCs w:val="24"/>
        </w:rPr>
        <w:t xml:space="preserve"> entegrasyonunun gerçekleştirilmesi</w:t>
      </w:r>
      <w:r w:rsidR="006910F2">
        <w:rPr>
          <w:rFonts w:ascii="Times New Roman" w:hAnsi="Times New Roman" w:cs="Times New Roman"/>
          <w:sz w:val="24"/>
          <w:szCs w:val="24"/>
        </w:rPr>
        <w:t xml:space="preserve"> için </w:t>
      </w:r>
      <w:r w:rsidR="00113749">
        <w:rPr>
          <w:rFonts w:ascii="Times New Roman" w:hAnsi="Times New Roman" w:cs="Times New Roman"/>
          <w:sz w:val="24"/>
          <w:szCs w:val="24"/>
        </w:rPr>
        <w:t>girişimlerin hızlandırılması</w:t>
      </w:r>
      <w:r w:rsidR="006910F2">
        <w:rPr>
          <w:rFonts w:ascii="Times New Roman" w:hAnsi="Times New Roman" w:cs="Times New Roman"/>
          <w:sz w:val="24"/>
          <w:szCs w:val="24"/>
        </w:rPr>
        <w:t xml:space="preserve"> önerilmektedir</w:t>
      </w:r>
      <w:r w:rsidR="00BE068D" w:rsidRPr="008D5485">
        <w:rPr>
          <w:rFonts w:ascii="Times New Roman" w:hAnsi="Times New Roman" w:cs="Times New Roman"/>
          <w:sz w:val="24"/>
          <w:szCs w:val="24"/>
        </w:rPr>
        <w:t xml:space="preserve">.    </w:t>
      </w:r>
    </w:p>
    <w:p w14:paraId="42F94AC8" w14:textId="6A80C0DF" w:rsidR="003828AE" w:rsidRDefault="003828AE" w:rsidP="00E40B66">
      <w:pPr>
        <w:spacing w:before="120" w:after="120" w:line="360" w:lineRule="auto"/>
        <w:ind w:firstLine="567"/>
        <w:jc w:val="both"/>
        <w:rPr>
          <w:rFonts w:ascii="Times New Roman" w:hAnsi="Times New Roman" w:cs="Times New Roman"/>
          <w:b/>
          <w:sz w:val="24"/>
          <w:szCs w:val="24"/>
        </w:rPr>
      </w:pPr>
      <w:r w:rsidRPr="00E40B66">
        <w:rPr>
          <w:rFonts w:ascii="Times New Roman" w:hAnsi="Times New Roman" w:cs="Times New Roman"/>
          <w:b/>
          <w:sz w:val="24"/>
          <w:szCs w:val="24"/>
        </w:rPr>
        <w:t xml:space="preserve">Anahtar </w:t>
      </w:r>
      <w:r w:rsidR="00104378">
        <w:rPr>
          <w:rFonts w:ascii="Times New Roman" w:hAnsi="Times New Roman" w:cs="Times New Roman"/>
          <w:b/>
          <w:sz w:val="24"/>
          <w:szCs w:val="24"/>
        </w:rPr>
        <w:t>K</w:t>
      </w:r>
      <w:r w:rsidRPr="00E40B66">
        <w:rPr>
          <w:rFonts w:ascii="Times New Roman" w:hAnsi="Times New Roman" w:cs="Times New Roman"/>
          <w:b/>
          <w:sz w:val="24"/>
          <w:szCs w:val="24"/>
        </w:rPr>
        <w:t>elimeler:</w:t>
      </w:r>
      <w:r w:rsidRPr="008D5485">
        <w:rPr>
          <w:rFonts w:ascii="Times New Roman" w:hAnsi="Times New Roman" w:cs="Times New Roman"/>
          <w:b/>
          <w:i/>
          <w:sz w:val="24"/>
          <w:szCs w:val="24"/>
        </w:rPr>
        <w:t xml:space="preserve"> </w:t>
      </w:r>
      <w:r w:rsidRPr="00E40B66">
        <w:rPr>
          <w:rFonts w:ascii="Times New Roman" w:hAnsi="Times New Roman" w:cs="Times New Roman"/>
          <w:sz w:val="24"/>
          <w:szCs w:val="24"/>
        </w:rPr>
        <w:t xml:space="preserve">PISA, Finansal okuryazarlık, </w:t>
      </w:r>
      <w:r w:rsidR="00104378">
        <w:rPr>
          <w:rFonts w:ascii="Times New Roman" w:hAnsi="Times New Roman" w:cs="Times New Roman"/>
          <w:sz w:val="24"/>
          <w:szCs w:val="24"/>
        </w:rPr>
        <w:t>F</w:t>
      </w:r>
      <w:r w:rsidRPr="00E40B66">
        <w:rPr>
          <w:rFonts w:ascii="Times New Roman" w:hAnsi="Times New Roman" w:cs="Times New Roman"/>
          <w:sz w:val="24"/>
          <w:szCs w:val="24"/>
        </w:rPr>
        <w:t xml:space="preserve">inansal okuryazarlık eğitimi, </w:t>
      </w:r>
      <w:r w:rsidR="00104378">
        <w:rPr>
          <w:rFonts w:ascii="Times New Roman" w:hAnsi="Times New Roman" w:cs="Times New Roman"/>
          <w:sz w:val="24"/>
          <w:szCs w:val="24"/>
        </w:rPr>
        <w:t>F</w:t>
      </w:r>
      <w:r w:rsidRPr="00E40B66">
        <w:rPr>
          <w:rFonts w:ascii="Times New Roman" w:hAnsi="Times New Roman" w:cs="Times New Roman"/>
          <w:sz w:val="24"/>
          <w:szCs w:val="24"/>
        </w:rPr>
        <w:t>inans matematiği</w:t>
      </w:r>
      <w:r w:rsidRPr="00E40B66">
        <w:rPr>
          <w:rFonts w:ascii="Times New Roman" w:hAnsi="Times New Roman" w:cs="Times New Roman"/>
          <w:b/>
          <w:sz w:val="24"/>
          <w:szCs w:val="24"/>
        </w:rPr>
        <w:t xml:space="preserve"> </w:t>
      </w:r>
    </w:p>
    <w:p w14:paraId="14CDCA40" w14:textId="77777777" w:rsidR="008E573D" w:rsidRPr="008D5485" w:rsidRDefault="008E573D" w:rsidP="00E40B66">
      <w:pPr>
        <w:spacing w:before="120" w:after="120" w:line="360" w:lineRule="auto"/>
        <w:ind w:firstLine="567"/>
        <w:jc w:val="both"/>
        <w:rPr>
          <w:rFonts w:ascii="Times New Roman" w:hAnsi="Times New Roman" w:cs="Times New Roman"/>
          <w:b/>
          <w:i/>
          <w:sz w:val="24"/>
          <w:szCs w:val="24"/>
        </w:rPr>
      </w:pPr>
    </w:p>
    <w:p w14:paraId="69B32E7E" w14:textId="474B07F2" w:rsidR="00F01939" w:rsidRPr="006E16B1" w:rsidRDefault="008E573D" w:rsidP="00F01939">
      <w:pPr>
        <w:spacing w:before="120" w:after="120" w:line="360" w:lineRule="auto"/>
        <w:jc w:val="center"/>
        <w:rPr>
          <w:rFonts w:ascii="Times New Roman" w:hAnsi="Times New Roman" w:cs="Times New Roman"/>
          <w:b/>
          <w:sz w:val="24"/>
          <w:szCs w:val="24"/>
          <w:lang w:val="en-GB"/>
        </w:rPr>
      </w:pPr>
      <w:r w:rsidRPr="006E16B1">
        <w:rPr>
          <w:rFonts w:ascii="Times New Roman" w:hAnsi="Times New Roman" w:cs="Times New Roman"/>
          <w:b/>
          <w:sz w:val="24"/>
          <w:szCs w:val="24"/>
          <w:lang w:val="en-GB"/>
        </w:rPr>
        <w:t xml:space="preserve"> </w:t>
      </w:r>
      <w:r w:rsidR="00F01939">
        <w:rPr>
          <w:rFonts w:ascii="Times New Roman" w:hAnsi="Times New Roman" w:cs="Times New Roman"/>
          <w:b/>
          <w:sz w:val="24"/>
          <w:szCs w:val="24"/>
          <w:lang w:val="en-GB"/>
        </w:rPr>
        <w:t xml:space="preserve">Implementation </w:t>
      </w:r>
      <w:r w:rsidR="00F01939" w:rsidRPr="006E16B1">
        <w:rPr>
          <w:rFonts w:ascii="Times New Roman" w:hAnsi="Times New Roman" w:cs="Times New Roman"/>
          <w:b/>
          <w:sz w:val="24"/>
          <w:szCs w:val="24"/>
          <w:lang w:val="en-GB"/>
        </w:rPr>
        <w:t xml:space="preserve">of Financial Literacy Section of PISA in </w:t>
      </w:r>
      <w:r w:rsidR="00284E51" w:rsidRPr="006E16B1">
        <w:rPr>
          <w:rFonts w:ascii="Times New Roman" w:hAnsi="Times New Roman" w:cs="Times New Roman"/>
          <w:b/>
          <w:sz w:val="24"/>
          <w:szCs w:val="24"/>
          <w:lang w:val="en-GB"/>
        </w:rPr>
        <w:t>Turkey</w:t>
      </w:r>
      <w:r w:rsidR="00284E51">
        <w:rPr>
          <w:rFonts w:ascii="Times New Roman" w:hAnsi="Times New Roman" w:cs="Times New Roman"/>
          <w:b/>
          <w:sz w:val="24"/>
          <w:szCs w:val="24"/>
          <w:lang w:val="en-GB"/>
        </w:rPr>
        <w:t>:</w:t>
      </w:r>
      <w:r w:rsidR="00F01939">
        <w:rPr>
          <w:rFonts w:ascii="Times New Roman" w:hAnsi="Times New Roman" w:cs="Times New Roman"/>
          <w:b/>
          <w:sz w:val="24"/>
          <w:szCs w:val="24"/>
          <w:lang w:val="en-GB"/>
        </w:rPr>
        <w:t xml:space="preserve"> </w:t>
      </w:r>
      <w:r w:rsidR="00F40277">
        <w:rPr>
          <w:rFonts w:ascii="Times New Roman" w:hAnsi="Times New Roman" w:cs="Times New Roman"/>
          <w:b/>
          <w:sz w:val="24"/>
          <w:szCs w:val="24"/>
          <w:lang w:val="en-GB"/>
        </w:rPr>
        <w:t xml:space="preserve">An Example for </w:t>
      </w:r>
      <w:r w:rsidR="002B013A">
        <w:rPr>
          <w:rFonts w:ascii="Times New Roman" w:hAnsi="Times New Roman" w:cs="Times New Roman"/>
          <w:b/>
          <w:sz w:val="24"/>
          <w:szCs w:val="24"/>
          <w:lang w:val="en-GB"/>
        </w:rPr>
        <w:t xml:space="preserve">Determine </w:t>
      </w:r>
      <w:r w:rsidR="00F01939">
        <w:rPr>
          <w:rFonts w:ascii="Times New Roman" w:hAnsi="Times New Roman" w:cs="Times New Roman"/>
          <w:b/>
          <w:sz w:val="24"/>
          <w:szCs w:val="24"/>
          <w:lang w:val="en-GB"/>
        </w:rPr>
        <w:t xml:space="preserve">Students’ </w:t>
      </w:r>
      <w:r w:rsidR="00F40277">
        <w:rPr>
          <w:rFonts w:ascii="Times New Roman" w:hAnsi="Times New Roman" w:cs="Times New Roman"/>
          <w:b/>
          <w:sz w:val="24"/>
          <w:szCs w:val="24"/>
          <w:lang w:val="en-GB"/>
        </w:rPr>
        <w:t xml:space="preserve">Financial Literacy Level </w:t>
      </w:r>
      <w:r w:rsidR="002B013A">
        <w:rPr>
          <w:rFonts w:ascii="Times New Roman" w:hAnsi="Times New Roman" w:cs="Times New Roman"/>
          <w:b/>
          <w:sz w:val="24"/>
          <w:szCs w:val="24"/>
          <w:lang w:val="en-GB"/>
        </w:rPr>
        <w:t>in Associate Degree Program</w:t>
      </w:r>
    </w:p>
    <w:p w14:paraId="1A0B74D6" w14:textId="2FAB2849" w:rsidR="00F01939" w:rsidRPr="006E16B1" w:rsidRDefault="00F01939" w:rsidP="00F01939">
      <w:pPr>
        <w:spacing w:before="120" w:after="120" w:line="360" w:lineRule="auto"/>
        <w:jc w:val="both"/>
        <w:rPr>
          <w:rFonts w:ascii="Times New Roman" w:hAnsi="Times New Roman" w:cs="Times New Roman"/>
          <w:sz w:val="24"/>
          <w:szCs w:val="24"/>
          <w:lang w:val="en-GB"/>
        </w:rPr>
      </w:pPr>
      <w:r w:rsidRPr="006E16B1">
        <w:rPr>
          <w:rFonts w:ascii="Times New Roman" w:hAnsi="Times New Roman" w:cs="Times New Roman"/>
          <w:b/>
          <w:sz w:val="24"/>
          <w:szCs w:val="24"/>
          <w:lang w:val="en-GB"/>
        </w:rPr>
        <w:t xml:space="preserve">Abstract: </w:t>
      </w:r>
      <w:r w:rsidRPr="006E16B1">
        <w:rPr>
          <w:rFonts w:ascii="Times New Roman" w:hAnsi="Times New Roman" w:cs="Times New Roman"/>
          <w:sz w:val="24"/>
          <w:szCs w:val="24"/>
          <w:lang w:val="en-GB"/>
        </w:rPr>
        <w:t>The aim of th</w:t>
      </w:r>
      <w:r>
        <w:rPr>
          <w:rFonts w:ascii="Times New Roman" w:hAnsi="Times New Roman" w:cs="Times New Roman"/>
          <w:sz w:val="24"/>
          <w:szCs w:val="24"/>
          <w:lang w:val="en-GB"/>
        </w:rPr>
        <w:t>is</w:t>
      </w:r>
      <w:r w:rsidRPr="006E16B1">
        <w:rPr>
          <w:rFonts w:ascii="Times New Roman" w:hAnsi="Times New Roman" w:cs="Times New Roman"/>
          <w:sz w:val="24"/>
          <w:szCs w:val="24"/>
          <w:lang w:val="en-GB"/>
        </w:rPr>
        <w:t xml:space="preserve"> study </w:t>
      </w:r>
      <w:r>
        <w:rPr>
          <w:rFonts w:ascii="Times New Roman" w:hAnsi="Times New Roman" w:cs="Times New Roman"/>
          <w:sz w:val="24"/>
          <w:szCs w:val="24"/>
          <w:lang w:val="en-GB"/>
        </w:rPr>
        <w:t>was</w:t>
      </w:r>
      <w:r w:rsidRPr="006E16B1">
        <w:rPr>
          <w:rFonts w:ascii="Times New Roman" w:hAnsi="Times New Roman" w:cs="Times New Roman"/>
          <w:sz w:val="24"/>
          <w:szCs w:val="24"/>
          <w:lang w:val="en-GB"/>
        </w:rPr>
        <w:t xml:space="preserve"> to determine</w:t>
      </w:r>
      <w:r w:rsidRPr="00176668">
        <w:rPr>
          <w:rFonts w:ascii="Times New Roman" w:hAnsi="Times New Roman" w:cs="Times New Roman"/>
          <w:sz w:val="24"/>
          <w:szCs w:val="24"/>
          <w:lang w:val="en-GB"/>
        </w:rPr>
        <w:t xml:space="preserve"> </w:t>
      </w:r>
      <w:r w:rsidR="002B013A">
        <w:rPr>
          <w:rFonts w:ascii="Times New Roman" w:hAnsi="Times New Roman" w:cs="Times New Roman"/>
          <w:sz w:val="24"/>
          <w:szCs w:val="24"/>
          <w:lang w:val="en-GB"/>
        </w:rPr>
        <w:t xml:space="preserve">associate degree </w:t>
      </w:r>
      <w:r>
        <w:rPr>
          <w:rFonts w:ascii="Times New Roman" w:hAnsi="Times New Roman" w:cs="Times New Roman"/>
          <w:sz w:val="24"/>
          <w:szCs w:val="24"/>
          <w:lang w:val="en-GB"/>
        </w:rPr>
        <w:t xml:space="preserve">financial </w:t>
      </w:r>
      <w:r w:rsidR="002B013A" w:rsidRPr="00061FEB">
        <w:rPr>
          <w:rFonts w:ascii="Times New Roman" w:hAnsi="Times New Roman" w:cs="Times New Roman"/>
          <w:color w:val="000000" w:themeColor="text1"/>
          <w:sz w:val="24"/>
          <w:szCs w:val="24"/>
          <w:lang w:val="en-GB"/>
        </w:rPr>
        <w:t xml:space="preserve">program </w:t>
      </w:r>
      <w:r w:rsidRPr="00061FEB">
        <w:rPr>
          <w:rFonts w:ascii="Times New Roman" w:hAnsi="Times New Roman" w:cs="Times New Roman"/>
          <w:color w:val="000000" w:themeColor="text1"/>
          <w:sz w:val="24"/>
          <w:szCs w:val="24"/>
          <w:lang w:val="en-GB"/>
        </w:rPr>
        <w:t xml:space="preserve">students’ </w:t>
      </w:r>
      <w:r w:rsidRPr="00957EF1">
        <w:rPr>
          <w:rFonts w:ascii="Times New Roman" w:hAnsi="Times New Roman" w:cs="Times New Roman"/>
          <w:sz w:val="24"/>
          <w:szCs w:val="24"/>
          <w:lang w:val="en-GB"/>
        </w:rPr>
        <w:t>performance on</w:t>
      </w:r>
      <w:r w:rsidRPr="006E16B1">
        <w:rPr>
          <w:rFonts w:ascii="Times New Roman" w:hAnsi="Times New Roman" w:cs="Times New Roman"/>
          <w:sz w:val="24"/>
          <w:szCs w:val="24"/>
          <w:lang w:val="en-GB"/>
        </w:rPr>
        <w:t xml:space="preserve"> financial literacy</w:t>
      </w:r>
      <w:r>
        <w:rPr>
          <w:rFonts w:ascii="Times New Roman" w:hAnsi="Times New Roman" w:cs="Times New Roman"/>
          <w:sz w:val="24"/>
          <w:szCs w:val="24"/>
          <w:lang w:val="en-GB"/>
        </w:rPr>
        <w:t xml:space="preserve"> </w:t>
      </w:r>
      <w:r w:rsidR="0012435A">
        <w:rPr>
          <w:rFonts w:ascii="Times New Roman" w:hAnsi="Times New Roman" w:cs="Times New Roman"/>
          <w:sz w:val="24"/>
          <w:szCs w:val="24"/>
          <w:lang w:val="en-GB"/>
        </w:rPr>
        <w:t xml:space="preserve">questions </w:t>
      </w:r>
      <w:r w:rsidR="0012435A" w:rsidRPr="006E16B1">
        <w:rPr>
          <w:rFonts w:ascii="Times New Roman" w:hAnsi="Times New Roman" w:cs="Times New Roman"/>
          <w:sz w:val="24"/>
          <w:szCs w:val="24"/>
          <w:lang w:val="en-GB"/>
        </w:rPr>
        <w:t>by</w:t>
      </w:r>
      <w:r w:rsidRPr="006E16B1">
        <w:rPr>
          <w:rFonts w:ascii="Times New Roman" w:hAnsi="Times New Roman" w:cs="Times New Roman"/>
          <w:sz w:val="24"/>
          <w:szCs w:val="24"/>
          <w:lang w:val="en-GB"/>
        </w:rPr>
        <w:t xml:space="preserve"> using PISA questions and its evaluation criteria. </w:t>
      </w:r>
      <w:r w:rsidR="00D033C4" w:rsidRPr="00D033C4">
        <w:rPr>
          <w:rFonts w:ascii="Times New Roman" w:hAnsi="Times New Roman" w:cs="Times New Roman"/>
          <w:sz w:val="24"/>
          <w:szCs w:val="24"/>
          <w:lang w:val="en-GB"/>
        </w:rPr>
        <w:t>In addition, the financial literacy skills of the students were discussed in terms of the context, content and process dimensions that constitute the PISA literacy structure.</w:t>
      </w:r>
      <w:r w:rsidR="00D033C4">
        <w:rPr>
          <w:rFonts w:ascii="Times New Roman" w:hAnsi="Times New Roman" w:cs="Times New Roman"/>
          <w:sz w:val="24"/>
          <w:szCs w:val="24"/>
          <w:lang w:val="en-GB"/>
        </w:rPr>
        <w:t xml:space="preserve"> </w:t>
      </w:r>
      <w:r w:rsidRPr="006E16B1">
        <w:rPr>
          <w:rFonts w:ascii="Times New Roman" w:hAnsi="Times New Roman" w:cs="Times New Roman"/>
          <w:sz w:val="24"/>
          <w:szCs w:val="24"/>
          <w:lang w:val="en-GB"/>
        </w:rPr>
        <w:t xml:space="preserve">For this purpose, 10 financial literacy questions </w:t>
      </w:r>
      <w:r>
        <w:rPr>
          <w:rFonts w:ascii="Times New Roman" w:hAnsi="Times New Roman" w:cs="Times New Roman"/>
          <w:sz w:val="24"/>
          <w:szCs w:val="24"/>
          <w:lang w:val="en-GB"/>
        </w:rPr>
        <w:t xml:space="preserve">of </w:t>
      </w:r>
      <w:r w:rsidRPr="006E16B1">
        <w:rPr>
          <w:rFonts w:ascii="Times New Roman" w:hAnsi="Times New Roman" w:cs="Times New Roman"/>
          <w:sz w:val="24"/>
          <w:szCs w:val="24"/>
          <w:lang w:val="en-GB"/>
        </w:rPr>
        <w:t>PISA</w:t>
      </w:r>
      <w:r>
        <w:rPr>
          <w:rFonts w:ascii="Times New Roman" w:hAnsi="Times New Roman" w:cs="Times New Roman"/>
          <w:sz w:val="24"/>
          <w:szCs w:val="24"/>
          <w:lang w:val="en-GB"/>
        </w:rPr>
        <w:t xml:space="preserve"> </w:t>
      </w:r>
      <w:r w:rsidRPr="006E16B1">
        <w:rPr>
          <w:rFonts w:ascii="Times New Roman" w:hAnsi="Times New Roman" w:cs="Times New Roman"/>
          <w:sz w:val="24"/>
          <w:szCs w:val="24"/>
          <w:lang w:val="en-GB"/>
        </w:rPr>
        <w:t>2012 and 2015</w:t>
      </w:r>
      <w:r>
        <w:rPr>
          <w:rFonts w:ascii="Times New Roman" w:hAnsi="Times New Roman" w:cs="Times New Roman"/>
          <w:sz w:val="24"/>
          <w:szCs w:val="24"/>
          <w:lang w:val="en-GB"/>
        </w:rPr>
        <w:t xml:space="preserve"> tests</w:t>
      </w:r>
      <w:r w:rsidRPr="006E16B1">
        <w:rPr>
          <w:rFonts w:ascii="Times New Roman" w:hAnsi="Times New Roman" w:cs="Times New Roman"/>
          <w:sz w:val="24"/>
          <w:szCs w:val="24"/>
          <w:lang w:val="en-GB"/>
        </w:rPr>
        <w:t xml:space="preserve"> were</w:t>
      </w:r>
      <w:r>
        <w:rPr>
          <w:rFonts w:ascii="Times New Roman" w:hAnsi="Times New Roman" w:cs="Times New Roman"/>
          <w:sz w:val="24"/>
          <w:szCs w:val="24"/>
          <w:lang w:val="en-GB"/>
        </w:rPr>
        <w:t xml:space="preserve"> used. </w:t>
      </w:r>
      <w:r w:rsidRPr="006E16B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participants were 40 </w:t>
      </w:r>
      <w:r>
        <w:rPr>
          <w:rFonts w:ascii="Times New Roman" w:hAnsi="Times New Roman" w:cs="Times New Roman"/>
          <w:sz w:val="24"/>
          <w:szCs w:val="24"/>
          <w:lang w:val="en-GB"/>
        </w:rPr>
        <w:lastRenderedPageBreak/>
        <w:t xml:space="preserve">students of </w:t>
      </w:r>
      <w:r w:rsidRPr="00F924A4">
        <w:rPr>
          <w:rFonts w:ascii="Times New Roman" w:hAnsi="Times New Roman" w:cs="Times New Roman"/>
          <w:sz w:val="24"/>
          <w:szCs w:val="24"/>
          <w:lang w:val="en-US"/>
        </w:rPr>
        <w:t xml:space="preserve">a state university in </w:t>
      </w:r>
      <w:r w:rsidR="002863F2">
        <w:rPr>
          <w:rFonts w:ascii="Times New Roman" w:hAnsi="Times New Roman" w:cs="Times New Roman"/>
          <w:sz w:val="24"/>
          <w:szCs w:val="24"/>
          <w:lang w:val="en-US"/>
        </w:rPr>
        <w:t xml:space="preserve">the </w:t>
      </w:r>
      <w:r w:rsidRPr="00F924A4">
        <w:rPr>
          <w:rFonts w:ascii="Times New Roman" w:hAnsi="Times New Roman" w:cs="Times New Roman"/>
          <w:sz w:val="24"/>
          <w:szCs w:val="24"/>
          <w:lang w:val="en-US"/>
        </w:rPr>
        <w:t>West Mediterranean</w:t>
      </w:r>
      <w:r>
        <w:rPr>
          <w:rFonts w:ascii="Times New Roman" w:hAnsi="Times New Roman" w:cs="Times New Roman"/>
          <w:sz w:val="24"/>
          <w:szCs w:val="24"/>
          <w:lang w:val="en-US"/>
        </w:rPr>
        <w:t xml:space="preserve"> region of </w:t>
      </w:r>
      <w:r w:rsidRPr="00F924A4">
        <w:rPr>
          <w:rFonts w:ascii="Times New Roman" w:hAnsi="Times New Roman" w:cs="Times New Roman"/>
          <w:sz w:val="24"/>
          <w:szCs w:val="24"/>
          <w:lang w:val="en-US"/>
        </w:rPr>
        <w:t>Turkey</w:t>
      </w:r>
      <w:r>
        <w:rPr>
          <w:rFonts w:ascii="Times New Roman" w:hAnsi="Times New Roman" w:cs="Times New Roman"/>
          <w:sz w:val="24"/>
          <w:szCs w:val="24"/>
          <w:lang w:val="en-US"/>
        </w:rPr>
        <w:t xml:space="preserve">. </w:t>
      </w:r>
      <w:r w:rsidRPr="006E16B1">
        <w:rPr>
          <w:rFonts w:ascii="Times New Roman" w:hAnsi="Times New Roman" w:cs="Times New Roman"/>
          <w:sz w:val="24"/>
          <w:szCs w:val="24"/>
          <w:lang w:val="en-GB"/>
        </w:rPr>
        <w:t>PISA methods were used in the implementation</w:t>
      </w:r>
      <w:r>
        <w:rPr>
          <w:rFonts w:ascii="Times New Roman" w:hAnsi="Times New Roman" w:cs="Times New Roman"/>
          <w:sz w:val="24"/>
          <w:szCs w:val="24"/>
          <w:lang w:val="en-GB"/>
        </w:rPr>
        <w:t xml:space="preserve"> of the study, in the</w:t>
      </w:r>
      <w:r w:rsidRPr="006E16B1">
        <w:rPr>
          <w:rFonts w:ascii="Times New Roman" w:hAnsi="Times New Roman" w:cs="Times New Roman"/>
          <w:sz w:val="24"/>
          <w:szCs w:val="24"/>
          <w:lang w:val="en-GB"/>
        </w:rPr>
        <w:t xml:space="preserve"> evaluation</w:t>
      </w:r>
      <w:r>
        <w:rPr>
          <w:rFonts w:ascii="Times New Roman" w:hAnsi="Times New Roman" w:cs="Times New Roman"/>
          <w:sz w:val="24"/>
          <w:szCs w:val="24"/>
          <w:lang w:val="en-GB"/>
        </w:rPr>
        <w:t xml:space="preserve"> and</w:t>
      </w:r>
      <w:r w:rsidRPr="006E16B1">
        <w:rPr>
          <w:rFonts w:ascii="Times New Roman" w:hAnsi="Times New Roman" w:cs="Times New Roman"/>
          <w:sz w:val="24"/>
          <w:szCs w:val="24"/>
          <w:lang w:val="en-GB"/>
        </w:rPr>
        <w:t xml:space="preserve"> classification of the</w:t>
      </w:r>
      <w:r>
        <w:rPr>
          <w:rFonts w:ascii="Times New Roman" w:hAnsi="Times New Roman" w:cs="Times New Roman"/>
          <w:sz w:val="24"/>
          <w:szCs w:val="24"/>
          <w:lang w:val="en-GB"/>
        </w:rPr>
        <w:t xml:space="preserve"> students’ levels of performance. </w:t>
      </w:r>
      <w:r w:rsidR="00D033C4" w:rsidRPr="00D033C4">
        <w:rPr>
          <w:rFonts w:ascii="Times New Roman" w:hAnsi="Times New Roman" w:cs="Times New Roman"/>
          <w:sz w:val="24"/>
          <w:szCs w:val="24"/>
          <w:lang w:val="en-GB"/>
        </w:rPr>
        <w:t>As a result of the study, it was determined that students were stacked at level 2 financial literacy level and financial literacy skills were weak despite having received financial education.</w:t>
      </w:r>
      <w:r w:rsidRPr="006E16B1">
        <w:rPr>
          <w:rFonts w:ascii="Times New Roman" w:hAnsi="Times New Roman" w:cs="Times New Roman"/>
          <w:sz w:val="24"/>
          <w:szCs w:val="24"/>
          <w:lang w:val="en-GB"/>
        </w:rPr>
        <w:t xml:space="preserve"> </w:t>
      </w:r>
      <w:r>
        <w:rPr>
          <w:rFonts w:ascii="Times New Roman" w:hAnsi="Times New Roman" w:cs="Times New Roman"/>
          <w:sz w:val="24"/>
          <w:szCs w:val="24"/>
          <w:lang w:val="en-GB"/>
        </w:rPr>
        <w:t>It was concluded</w:t>
      </w:r>
      <w:r w:rsidRPr="006E16B1">
        <w:rPr>
          <w:rFonts w:ascii="Times New Roman" w:hAnsi="Times New Roman" w:cs="Times New Roman"/>
          <w:sz w:val="24"/>
          <w:szCs w:val="24"/>
          <w:lang w:val="en-GB"/>
        </w:rPr>
        <w:t xml:space="preserve"> that </w:t>
      </w:r>
      <w:r>
        <w:rPr>
          <w:rFonts w:ascii="Times New Roman" w:hAnsi="Times New Roman" w:cs="Times New Roman"/>
          <w:sz w:val="24"/>
          <w:szCs w:val="24"/>
          <w:lang w:val="en-GB"/>
        </w:rPr>
        <w:t xml:space="preserve">more </w:t>
      </w:r>
      <w:r w:rsidRPr="006E16B1">
        <w:rPr>
          <w:rFonts w:ascii="Times New Roman" w:hAnsi="Times New Roman" w:cs="Times New Roman"/>
          <w:sz w:val="24"/>
          <w:szCs w:val="24"/>
          <w:lang w:val="en-GB"/>
        </w:rPr>
        <w:t>studies about financial literacy education</w:t>
      </w:r>
      <w:r>
        <w:rPr>
          <w:rFonts w:ascii="Times New Roman" w:hAnsi="Times New Roman" w:cs="Times New Roman"/>
          <w:sz w:val="24"/>
          <w:szCs w:val="24"/>
          <w:lang w:val="en-GB"/>
        </w:rPr>
        <w:t xml:space="preserve"> </w:t>
      </w:r>
      <w:r w:rsidRPr="006E16B1">
        <w:rPr>
          <w:rFonts w:ascii="Times New Roman" w:hAnsi="Times New Roman" w:cs="Times New Roman"/>
          <w:sz w:val="24"/>
          <w:szCs w:val="24"/>
          <w:lang w:val="en-GB"/>
        </w:rPr>
        <w:t>are</w:t>
      </w:r>
      <w:r>
        <w:rPr>
          <w:rFonts w:ascii="Times New Roman" w:hAnsi="Times New Roman" w:cs="Times New Roman"/>
          <w:sz w:val="24"/>
          <w:szCs w:val="24"/>
          <w:lang w:val="en-GB"/>
        </w:rPr>
        <w:t xml:space="preserve"> needed and</w:t>
      </w:r>
      <w:r w:rsidRPr="006E16B1">
        <w:rPr>
          <w:rFonts w:ascii="Times New Roman" w:hAnsi="Times New Roman" w:cs="Times New Roman"/>
          <w:sz w:val="24"/>
          <w:szCs w:val="24"/>
          <w:lang w:val="en-GB"/>
        </w:rPr>
        <w:t xml:space="preserve"> financial literacy </w:t>
      </w:r>
      <w:r>
        <w:rPr>
          <w:rFonts w:ascii="Times New Roman" w:hAnsi="Times New Roman" w:cs="Times New Roman"/>
          <w:sz w:val="24"/>
          <w:szCs w:val="24"/>
          <w:lang w:val="en-GB"/>
        </w:rPr>
        <w:t>should be</w:t>
      </w:r>
      <w:r w:rsidRPr="006E16B1">
        <w:rPr>
          <w:rFonts w:ascii="Times New Roman" w:hAnsi="Times New Roman" w:cs="Times New Roman"/>
          <w:sz w:val="24"/>
          <w:szCs w:val="24"/>
          <w:lang w:val="en-GB"/>
        </w:rPr>
        <w:t xml:space="preserve"> integrated into the education system.</w:t>
      </w:r>
    </w:p>
    <w:p w14:paraId="448E0025" w14:textId="0A7210C0" w:rsidR="00F01939" w:rsidRDefault="00F01939" w:rsidP="00F01939">
      <w:pPr>
        <w:autoSpaceDE w:val="0"/>
        <w:autoSpaceDN w:val="0"/>
        <w:adjustRightInd w:val="0"/>
        <w:spacing w:before="120" w:after="0" w:line="336" w:lineRule="auto"/>
        <w:jc w:val="center"/>
        <w:rPr>
          <w:rFonts w:ascii="Times New Roman" w:hAnsi="Times New Roman" w:cs="Times New Roman"/>
          <w:b/>
          <w:sz w:val="24"/>
          <w:szCs w:val="24"/>
          <w:lang w:val="en-US"/>
        </w:rPr>
      </w:pPr>
      <w:r w:rsidRPr="006E16B1">
        <w:rPr>
          <w:rFonts w:ascii="Times New Roman" w:hAnsi="Times New Roman" w:cs="Times New Roman"/>
          <w:b/>
          <w:sz w:val="24"/>
          <w:szCs w:val="24"/>
          <w:lang w:val="en-GB"/>
        </w:rPr>
        <w:t xml:space="preserve">Keywords: </w:t>
      </w:r>
      <w:r w:rsidRPr="006E16B1">
        <w:rPr>
          <w:rFonts w:ascii="Times New Roman" w:hAnsi="Times New Roman" w:cs="Times New Roman"/>
          <w:sz w:val="24"/>
          <w:szCs w:val="24"/>
          <w:lang w:val="en-GB"/>
        </w:rPr>
        <w:t>PISA, Financial literacy, Financial literacy education</w:t>
      </w:r>
      <w:r w:rsidR="00A95BB1" w:rsidRPr="006E16B1">
        <w:rPr>
          <w:rFonts w:ascii="Times New Roman" w:hAnsi="Times New Roman" w:cs="Times New Roman"/>
          <w:sz w:val="24"/>
          <w:szCs w:val="24"/>
          <w:lang w:val="en-GB"/>
        </w:rPr>
        <w:t>, Financ</w:t>
      </w:r>
      <w:r w:rsidR="00A95BB1">
        <w:rPr>
          <w:rFonts w:ascii="Times New Roman" w:hAnsi="Times New Roman" w:cs="Times New Roman"/>
          <w:sz w:val="24"/>
          <w:szCs w:val="24"/>
          <w:lang w:val="en-GB"/>
        </w:rPr>
        <w:t>ial</w:t>
      </w:r>
      <w:r w:rsidR="00A95BB1" w:rsidRPr="006E16B1">
        <w:rPr>
          <w:rFonts w:ascii="Times New Roman" w:hAnsi="Times New Roman" w:cs="Times New Roman"/>
          <w:sz w:val="24"/>
          <w:szCs w:val="24"/>
          <w:lang w:val="en-GB"/>
        </w:rPr>
        <w:t xml:space="preserve"> mathematics</w:t>
      </w:r>
    </w:p>
    <w:p w14:paraId="5A124468" w14:textId="77777777" w:rsidR="008E573D" w:rsidRDefault="008E573D" w:rsidP="00E40B66">
      <w:pPr>
        <w:spacing w:before="120" w:after="120" w:line="360" w:lineRule="auto"/>
        <w:rPr>
          <w:rFonts w:ascii="Times New Roman" w:hAnsi="Times New Roman" w:cs="Times New Roman"/>
          <w:b/>
          <w:sz w:val="24"/>
          <w:szCs w:val="24"/>
        </w:rPr>
      </w:pPr>
    </w:p>
    <w:p w14:paraId="00E0624E" w14:textId="08A2A1D8" w:rsidR="003828AE" w:rsidRPr="008D5485" w:rsidRDefault="003828AE" w:rsidP="00EF59C2">
      <w:pPr>
        <w:spacing w:before="120" w:after="120" w:line="360" w:lineRule="auto"/>
        <w:jc w:val="center"/>
        <w:rPr>
          <w:rFonts w:ascii="Times New Roman" w:hAnsi="Times New Roman" w:cs="Times New Roman"/>
          <w:b/>
          <w:sz w:val="24"/>
          <w:szCs w:val="24"/>
        </w:rPr>
      </w:pPr>
      <w:r w:rsidRPr="008D5485">
        <w:rPr>
          <w:rFonts w:ascii="Times New Roman" w:hAnsi="Times New Roman" w:cs="Times New Roman"/>
          <w:b/>
          <w:sz w:val="24"/>
          <w:szCs w:val="24"/>
        </w:rPr>
        <w:t>Giriş</w:t>
      </w:r>
    </w:p>
    <w:p w14:paraId="6BCC0C4F" w14:textId="1CEA61FE" w:rsidR="00736B75" w:rsidRPr="008D5485" w:rsidRDefault="00BE6D0B" w:rsidP="00E40B66">
      <w:pPr>
        <w:spacing w:before="120" w:after="120" w:line="360" w:lineRule="auto"/>
        <w:ind w:firstLine="567"/>
        <w:jc w:val="both"/>
        <w:rPr>
          <w:rFonts w:ascii="Times New Roman" w:hAnsi="Times New Roman" w:cs="Times New Roman"/>
          <w:sz w:val="24"/>
          <w:szCs w:val="24"/>
        </w:rPr>
      </w:pPr>
      <w:r w:rsidRPr="00E40B66">
        <w:rPr>
          <w:rFonts w:ascii="Times New Roman" w:hAnsi="Times New Roman" w:cs="Times New Roman"/>
          <w:sz w:val="24"/>
          <w:szCs w:val="24"/>
        </w:rPr>
        <w:t xml:space="preserve">Bireylerin bilgi ve becerilerini gerçek hayata yansıtabilme becerisi olarak özetlenebilecek okuryazarlık kavramı eğitim alanında </w:t>
      </w:r>
      <w:r w:rsidR="002C728A" w:rsidRPr="00396AE2">
        <w:rPr>
          <w:rFonts w:ascii="Times New Roman" w:hAnsi="Times New Roman" w:cs="Times New Roman"/>
          <w:sz w:val="24"/>
          <w:szCs w:val="24"/>
        </w:rPr>
        <w:t>önemini</w:t>
      </w:r>
      <w:r w:rsidRPr="00C83600">
        <w:rPr>
          <w:rFonts w:ascii="Times New Roman" w:hAnsi="Times New Roman" w:cs="Times New Roman"/>
          <w:sz w:val="24"/>
          <w:szCs w:val="24"/>
        </w:rPr>
        <w:t xml:space="preserve"> her </w:t>
      </w:r>
      <w:r w:rsidRPr="00E40B66">
        <w:rPr>
          <w:rFonts w:ascii="Times New Roman" w:hAnsi="Times New Roman" w:cs="Times New Roman"/>
          <w:sz w:val="24"/>
          <w:szCs w:val="24"/>
        </w:rPr>
        <w:t xml:space="preserve">geçen gün artırmaktadır (OECD, 2005). </w:t>
      </w:r>
      <w:r w:rsidR="008468B5" w:rsidRPr="00E40B66">
        <w:rPr>
          <w:rFonts w:ascii="Times New Roman" w:hAnsi="Times New Roman" w:cs="Times New Roman"/>
          <w:sz w:val="24"/>
          <w:szCs w:val="24"/>
        </w:rPr>
        <w:t>Gerçek yaşam durumları üzerinde muhakeme, analiz etme ve iletişim becerilerini içeren okuryazarlık</w:t>
      </w:r>
      <w:r w:rsidR="00057C3A">
        <w:rPr>
          <w:rFonts w:ascii="Times New Roman" w:hAnsi="Times New Roman" w:cs="Times New Roman"/>
          <w:sz w:val="24"/>
          <w:szCs w:val="24"/>
        </w:rPr>
        <w:t>,</w:t>
      </w:r>
      <w:r w:rsidR="008468B5" w:rsidRPr="00E40B66">
        <w:rPr>
          <w:rFonts w:ascii="Times New Roman" w:hAnsi="Times New Roman" w:cs="Times New Roman"/>
          <w:sz w:val="24"/>
          <w:szCs w:val="24"/>
        </w:rPr>
        <w:t xml:space="preserve"> bireylerin olayları der</w:t>
      </w:r>
      <w:r w:rsidR="007425FE" w:rsidRPr="00E40B66">
        <w:rPr>
          <w:rFonts w:ascii="Times New Roman" w:hAnsi="Times New Roman" w:cs="Times New Roman"/>
          <w:sz w:val="24"/>
          <w:szCs w:val="24"/>
        </w:rPr>
        <w:t>inlemesine anlamlandırmasını</w:t>
      </w:r>
      <w:r w:rsidR="0091721B">
        <w:rPr>
          <w:rFonts w:ascii="Times New Roman" w:hAnsi="Times New Roman" w:cs="Times New Roman"/>
          <w:sz w:val="24"/>
          <w:szCs w:val="24"/>
        </w:rPr>
        <w:t xml:space="preserve"> </w:t>
      </w:r>
      <w:r w:rsidR="007014D6" w:rsidRPr="00615137">
        <w:rPr>
          <w:rFonts w:ascii="Times New Roman" w:hAnsi="Times New Roman" w:cs="Times New Roman"/>
          <w:sz w:val="24"/>
          <w:szCs w:val="24"/>
        </w:rPr>
        <w:t>(muhakeme becerisi)</w:t>
      </w:r>
      <w:r w:rsidR="007425FE" w:rsidRPr="00E40B66">
        <w:rPr>
          <w:rFonts w:ascii="Times New Roman" w:hAnsi="Times New Roman" w:cs="Times New Roman"/>
          <w:sz w:val="24"/>
          <w:szCs w:val="24"/>
        </w:rPr>
        <w:t xml:space="preserve">, </w:t>
      </w:r>
      <w:r w:rsidR="007014D6">
        <w:rPr>
          <w:rFonts w:ascii="Times New Roman" w:hAnsi="Times New Roman" w:cs="Times New Roman"/>
          <w:sz w:val="24"/>
          <w:szCs w:val="24"/>
        </w:rPr>
        <w:t>olaylar ve durumlar ar</w:t>
      </w:r>
      <w:r w:rsidR="00D12592">
        <w:rPr>
          <w:rFonts w:ascii="Times New Roman" w:hAnsi="Times New Roman" w:cs="Times New Roman"/>
          <w:sz w:val="24"/>
          <w:szCs w:val="24"/>
        </w:rPr>
        <w:t>a</w:t>
      </w:r>
      <w:r w:rsidR="007014D6">
        <w:rPr>
          <w:rFonts w:ascii="Times New Roman" w:hAnsi="Times New Roman" w:cs="Times New Roman"/>
          <w:sz w:val="24"/>
          <w:szCs w:val="24"/>
        </w:rPr>
        <w:t xml:space="preserve">sındaki ilişkileri yorumlamasını </w:t>
      </w:r>
      <w:r w:rsidR="008468B5" w:rsidRPr="00E40B66">
        <w:rPr>
          <w:rFonts w:ascii="Times New Roman" w:hAnsi="Times New Roman" w:cs="Times New Roman"/>
          <w:sz w:val="24"/>
          <w:szCs w:val="24"/>
        </w:rPr>
        <w:t>buna göre davranış geliştirmesini</w:t>
      </w:r>
      <w:r w:rsidR="007425FE" w:rsidRPr="00E40B66">
        <w:rPr>
          <w:rFonts w:ascii="Times New Roman" w:hAnsi="Times New Roman" w:cs="Times New Roman"/>
          <w:sz w:val="24"/>
          <w:szCs w:val="24"/>
        </w:rPr>
        <w:t xml:space="preserve"> </w:t>
      </w:r>
      <w:r w:rsidR="008468B5" w:rsidRPr="00E40B66">
        <w:rPr>
          <w:rFonts w:ascii="Times New Roman" w:hAnsi="Times New Roman" w:cs="Times New Roman"/>
          <w:sz w:val="24"/>
          <w:szCs w:val="24"/>
        </w:rPr>
        <w:t>sağlarken</w:t>
      </w:r>
      <w:r w:rsidR="007425FE" w:rsidRPr="00E40B66">
        <w:rPr>
          <w:rFonts w:ascii="Times New Roman" w:hAnsi="Times New Roman" w:cs="Times New Roman"/>
          <w:sz w:val="24"/>
          <w:szCs w:val="24"/>
        </w:rPr>
        <w:t xml:space="preserve"> </w:t>
      </w:r>
      <w:r w:rsidR="00D12592">
        <w:rPr>
          <w:rFonts w:ascii="Times New Roman" w:hAnsi="Times New Roman" w:cs="Times New Roman"/>
          <w:sz w:val="24"/>
          <w:szCs w:val="24"/>
        </w:rPr>
        <w:t xml:space="preserve">(analiz etme) </w:t>
      </w:r>
      <w:r w:rsidR="008468B5" w:rsidRPr="00E40B66">
        <w:rPr>
          <w:rFonts w:ascii="Times New Roman" w:hAnsi="Times New Roman" w:cs="Times New Roman"/>
          <w:sz w:val="24"/>
          <w:szCs w:val="24"/>
        </w:rPr>
        <w:t>kendini doğru bir şekilde ifade edebilmesine olanak verir ve toplumdaki konumunu pekiştirir</w:t>
      </w:r>
      <w:r w:rsidR="00D12592">
        <w:rPr>
          <w:rFonts w:ascii="Times New Roman" w:hAnsi="Times New Roman" w:cs="Times New Roman"/>
          <w:sz w:val="24"/>
          <w:szCs w:val="24"/>
        </w:rPr>
        <w:t xml:space="preserve"> (iletişim becerisi) </w:t>
      </w:r>
      <w:r w:rsidR="008468B5" w:rsidRPr="00E40B66">
        <w:rPr>
          <w:rFonts w:ascii="Times New Roman" w:hAnsi="Times New Roman" w:cs="Times New Roman"/>
          <w:sz w:val="24"/>
          <w:szCs w:val="24"/>
        </w:rPr>
        <w:t>(</w:t>
      </w:r>
      <w:r w:rsidR="002C728A">
        <w:rPr>
          <w:rFonts w:ascii="Times New Roman" w:hAnsi="Times New Roman" w:cs="Times New Roman"/>
          <w:sz w:val="24"/>
          <w:szCs w:val="24"/>
        </w:rPr>
        <w:t>OECD, 2016a</w:t>
      </w:r>
      <w:r w:rsidR="008468B5" w:rsidRPr="00E40B66">
        <w:rPr>
          <w:rFonts w:ascii="Times New Roman" w:hAnsi="Times New Roman" w:cs="Times New Roman"/>
          <w:sz w:val="24"/>
          <w:szCs w:val="24"/>
        </w:rPr>
        <w:t xml:space="preserve">). </w:t>
      </w:r>
      <w:r w:rsidR="00F748CB" w:rsidRPr="00E40B66">
        <w:rPr>
          <w:rFonts w:ascii="Times New Roman" w:hAnsi="Times New Roman" w:cs="Times New Roman"/>
          <w:sz w:val="24"/>
          <w:szCs w:val="24"/>
        </w:rPr>
        <w:t>Medya okuryazarlığı, matematiksel okuryazarlık, teknoloji okuryazarlığı ve finansal okuryazarlık Türkiye’ de ve dünyada bilinen okuryazarlık türlerinden bazılarıdır</w:t>
      </w:r>
      <w:r w:rsidR="00736B75" w:rsidRPr="00E40B66">
        <w:rPr>
          <w:rFonts w:ascii="Times New Roman" w:hAnsi="Times New Roman" w:cs="Times New Roman"/>
          <w:sz w:val="24"/>
          <w:szCs w:val="24"/>
        </w:rPr>
        <w:t xml:space="preserve">. </w:t>
      </w:r>
    </w:p>
    <w:p w14:paraId="68CE92F8" w14:textId="0B563BC6" w:rsidR="00465F61" w:rsidRPr="008D5485" w:rsidRDefault="00D821BB" w:rsidP="00EF59C2">
      <w:pPr>
        <w:pStyle w:val="ListeParagraf"/>
        <w:tabs>
          <w:tab w:val="left" w:pos="567"/>
          <w:tab w:val="left" w:pos="851"/>
        </w:tabs>
        <w:ind w:left="0"/>
        <w:contextualSpacing w:val="0"/>
        <w:rPr>
          <w:rFonts w:cs="Times New Roman"/>
        </w:rPr>
      </w:pPr>
      <w:r>
        <w:rPr>
          <w:rFonts w:cs="Times New Roman"/>
        </w:rPr>
        <w:tab/>
      </w:r>
      <w:r w:rsidR="00F748CB" w:rsidRPr="008D5485">
        <w:rPr>
          <w:rFonts w:cs="Times New Roman"/>
        </w:rPr>
        <w:t xml:space="preserve">Bu çalışmanın temel kavramı olan </w:t>
      </w:r>
      <w:r w:rsidR="00E75617" w:rsidRPr="008D5485">
        <w:rPr>
          <w:rFonts w:cs="Times New Roman"/>
        </w:rPr>
        <w:t>finansal okuryazarlık, bireylerin finansal kararlarını bilgi, beceri ve deneyimleri ışığında bilinçli ve kendine güvenen bir şekilde alması</w:t>
      </w:r>
      <w:r w:rsidR="00F748CB" w:rsidRPr="00943B5F">
        <w:rPr>
          <w:rFonts w:cs="Times New Roman"/>
        </w:rPr>
        <w:t xml:space="preserve"> olarak tanımlanabilir</w:t>
      </w:r>
      <w:r w:rsidR="00E75617" w:rsidRPr="00943B5F">
        <w:rPr>
          <w:rFonts w:cs="Times New Roman"/>
        </w:rPr>
        <w:t xml:space="preserve"> (Lusardi, 2012; </w:t>
      </w:r>
      <w:r w:rsidR="002C728A">
        <w:rPr>
          <w:rFonts w:cs="Times New Roman"/>
        </w:rPr>
        <w:t>OECD, 2016a</w:t>
      </w:r>
      <w:r w:rsidR="00E75617" w:rsidRPr="00943B5F">
        <w:rPr>
          <w:rFonts w:cs="Times New Roman"/>
        </w:rPr>
        <w:t xml:space="preserve">). Bütçe oluşturmak ve devamlılığını sağlamak, yatırım kalemlerinde çeşitlilik </w:t>
      </w:r>
      <w:r w:rsidR="00E303A8" w:rsidRPr="008D5485">
        <w:rPr>
          <w:rFonts w:cs="Times New Roman"/>
        </w:rPr>
        <w:t>oluşturmak</w:t>
      </w:r>
      <w:r w:rsidR="00E75617" w:rsidRPr="008D5485">
        <w:rPr>
          <w:rFonts w:cs="Times New Roman"/>
        </w:rPr>
        <w:t xml:space="preserve">, yetersiz </w:t>
      </w:r>
      <w:r w:rsidR="00A9057F" w:rsidRPr="008D5485">
        <w:rPr>
          <w:rFonts w:cs="Times New Roman"/>
        </w:rPr>
        <w:t>olduğu finansal konu</w:t>
      </w:r>
      <w:r w:rsidR="00E75617" w:rsidRPr="008D5485">
        <w:rPr>
          <w:rFonts w:cs="Times New Roman"/>
        </w:rPr>
        <w:t>larda doğru desteği almak, reklamları ob</w:t>
      </w:r>
      <w:r w:rsidR="00A9057F" w:rsidRPr="008D5485">
        <w:rPr>
          <w:rFonts w:cs="Times New Roman"/>
        </w:rPr>
        <w:t xml:space="preserve">jektif bir gözle değerlendirmek ve anlaşma metinlerini bilinçli bir şekilde incelemek </w:t>
      </w:r>
      <w:r w:rsidR="00E75617" w:rsidRPr="008D5485">
        <w:rPr>
          <w:rFonts w:cs="Times New Roman"/>
        </w:rPr>
        <w:t>finansal okuryazarlık kapsamında bazı beceriler olarak ifade edilebilir</w:t>
      </w:r>
      <w:r w:rsidR="00A9057F" w:rsidRPr="008D5485">
        <w:rPr>
          <w:rFonts w:cs="Times New Roman"/>
        </w:rPr>
        <w:t xml:space="preserve"> (</w:t>
      </w:r>
      <w:r w:rsidR="00C634EF" w:rsidRPr="008D5485">
        <w:rPr>
          <w:rFonts w:cs="Times New Roman"/>
        </w:rPr>
        <w:t>Aprea</w:t>
      </w:r>
      <w:r w:rsidR="004708D0">
        <w:rPr>
          <w:rFonts w:cs="Times New Roman"/>
        </w:rPr>
        <w:t xml:space="preserve"> ve diğ.,</w:t>
      </w:r>
      <w:r w:rsidR="00C634EF" w:rsidRPr="008D5485">
        <w:rPr>
          <w:rFonts w:cs="Times New Roman"/>
        </w:rPr>
        <w:t xml:space="preserve"> 2016; </w:t>
      </w:r>
      <w:r w:rsidR="00290329" w:rsidRPr="008D5485">
        <w:rPr>
          <w:rFonts w:cs="Times New Roman"/>
        </w:rPr>
        <w:t>Özkale</w:t>
      </w:r>
      <w:r w:rsidR="00A9057F" w:rsidRPr="008D5485">
        <w:rPr>
          <w:rFonts w:cs="Times New Roman"/>
        </w:rPr>
        <w:t xml:space="preserve"> </w:t>
      </w:r>
      <w:r w:rsidR="004708D0">
        <w:rPr>
          <w:rFonts w:cs="Times New Roman"/>
        </w:rPr>
        <w:t>ve</w:t>
      </w:r>
      <w:r w:rsidR="00A9057F" w:rsidRPr="008D5485">
        <w:rPr>
          <w:rFonts w:cs="Times New Roman"/>
        </w:rPr>
        <w:t xml:space="preserve"> </w:t>
      </w:r>
      <w:r w:rsidR="00290329" w:rsidRPr="008D5485">
        <w:rPr>
          <w:rFonts w:cs="Times New Roman"/>
        </w:rPr>
        <w:t>Özdemir</w:t>
      </w:r>
      <w:r w:rsidR="00FB24E8" w:rsidRPr="008D5485">
        <w:rPr>
          <w:rFonts w:cs="Times New Roman"/>
        </w:rPr>
        <w:t xml:space="preserve"> </w:t>
      </w:r>
      <w:r w:rsidR="00A9057F" w:rsidRPr="008D5485">
        <w:rPr>
          <w:rFonts w:cs="Times New Roman"/>
        </w:rPr>
        <w:t>Erdo</w:t>
      </w:r>
      <w:r w:rsidR="00D12592">
        <w:rPr>
          <w:rFonts w:cs="Times New Roman"/>
        </w:rPr>
        <w:t>ğ</w:t>
      </w:r>
      <w:r w:rsidR="00A9057F" w:rsidRPr="008D5485">
        <w:rPr>
          <w:rFonts w:cs="Times New Roman"/>
        </w:rPr>
        <w:t>an,</w:t>
      </w:r>
      <w:r w:rsidR="0097538F" w:rsidRPr="008D5485">
        <w:rPr>
          <w:rFonts w:cs="Times New Roman"/>
        </w:rPr>
        <w:t xml:space="preserve"> 2017</w:t>
      </w:r>
      <w:r w:rsidR="00A9057F" w:rsidRPr="008D5485">
        <w:rPr>
          <w:rFonts w:cs="Times New Roman"/>
        </w:rPr>
        <w:t>)</w:t>
      </w:r>
      <w:r w:rsidR="00E75617" w:rsidRPr="008D5485">
        <w:rPr>
          <w:rFonts w:cs="Times New Roman"/>
        </w:rPr>
        <w:t xml:space="preserve">. </w:t>
      </w:r>
      <w:r w:rsidR="00F748CB" w:rsidRPr="008D5485">
        <w:rPr>
          <w:rFonts w:cs="Times New Roman"/>
        </w:rPr>
        <w:t xml:space="preserve">Finansal okuryazarlıkta temel yeterlilik bilinçli tercihlerde bulunmakdır. Bu durum küçük bir çocuğun harçlıkları doğru kullanmasında kendini gösterebileceği gibi geliri azalmış bir emeklinin </w:t>
      </w:r>
      <w:r w:rsidR="00465F61" w:rsidRPr="008D5485">
        <w:rPr>
          <w:rFonts w:cs="Times New Roman"/>
        </w:rPr>
        <w:t xml:space="preserve">yıllık ve dönemsel harcamalarını planlamasına </w:t>
      </w:r>
      <w:r w:rsidR="00F50187" w:rsidRPr="008D5485">
        <w:rPr>
          <w:rFonts w:cs="Times New Roman"/>
        </w:rPr>
        <w:t xml:space="preserve">da </w:t>
      </w:r>
      <w:r w:rsidR="00465F61" w:rsidRPr="008D5485">
        <w:rPr>
          <w:rFonts w:cs="Times New Roman"/>
        </w:rPr>
        <w:t>yansıyabilir. Bu açıklamaya göre finans</w:t>
      </w:r>
      <w:r w:rsidR="00EF59C2" w:rsidRPr="008D5485">
        <w:rPr>
          <w:rFonts w:cs="Times New Roman"/>
        </w:rPr>
        <w:t>a</w:t>
      </w:r>
      <w:r w:rsidR="00F50187" w:rsidRPr="008D5485">
        <w:rPr>
          <w:rFonts w:cs="Times New Roman"/>
        </w:rPr>
        <w:t>l okuryazarlık, finans</w:t>
      </w:r>
      <w:r w:rsidR="00465F61" w:rsidRPr="008D5485">
        <w:rPr>
          <w:rFonts w:cs="Times New Roman"/>
        </w:rPr>
        <w:t xml:space="preserve"> alanına özgü bir yeterlilik değil, herkesi yakından ilgilendiren ve hayatın</w:t>
      </w:r>
      <w:r w:rsidR="00686A10">
        <w:rPr>
          <w:rFonts w:cs="Times New Roman"/>
        </w:rPr>
        <w:t>da</w:t>
      </w:r>
      <w:r w:rsidR="00465F61" w:rsidRPr="008D5485">
        <w:rPr>
          <w:rFonts w:cs="Times New Roman"/>
        </w:rPr>
        <w:t xml:space="preserve"> etkileri hissedilen bir beceriler bütünüdür (</w:t>
      </w:r>
      <w:r w:rsidR="00784F5F" w:rsidRPr="008D5485">
        <w:rPr>
          <w:rFonts w:cs="Times New Roman"/>
          <w:color w:val="222222"/>
          <w:shd w:val="clear" w:color="auto" w:fill="FFFFFF"/>
        </w:rPr>
        <w:t>Shim, Barber, Card, Xiao</w:t>
      </w:r>
      <w:r w:rsidR="00F51185">
        <w:rPr>
          <w:rFonts w:cs="Times New Roman"/>
          <w:color w:val="222222"/>
          <w:shd w:val="clear" w:color="auto" w:fill="FFFFFF"/>
        </w:rPr>
        <w:t xml:space="preserve"> ve</w:t>
      </w:r>
      <w:r w:rsidR="00784F5F" w:rsidRPr="008D5485">
        <w:rPr>
          <w:rFonts w:cs="Times New Roman"/>
          <w:color w:val="222222"/>
          <w:shd w:val="clear" w:color="auto" w:fill="FFFFFF"/>
        </w:rPr>
        <w:t xml:space="preserve"> Serido</w:t>
      </w:r>
      <w:r w:rsidR="001F0B9C">
        <w:rPr>
          <w:rFonts w:cs="Times New Roman"/>
          <w:color w:val="222222"/>
          <w:shd w:val="clear" w:color="auto" w:fill="FFFFFF"/>
        </w:rPr>
        <w:t>,</w:t>
      </w:r>
      <w:r w:rsidR="00784F5F" w:rsidRPr="008D5485" w:rsidDel="00784F5F">
        <w:rPr>
          <w:rFonts w:cs="Times New Roman"/>
        </w:rPr>
        <w:t xml:space="preserve"> </w:t>
      </w:r>
      <w:r w:rsidR="00EF59C2" w:rsidRPr="008D5485">
        <w:rPr>
          <w:rFonts w:cs="Times New Roman"/>
        </w:rPr>
        <w:t>2010</w:t>
      </w:r>
      <w:r w:rsidR="00465F61" w:rsidRPr="008D5485">
        <w:rPr>
          <w:rFonts w:cs="Times New Roman"/>
        </w:rPr>
        <w:t>). Bununla birlikte finansal okuryazarlık herkesin finans hakkındaki tüm bilgileri öğrenmesi anlamına da gelmemektedir. Fi</w:t>
      </w:r>
      <w:r w:rsidR="00F50187" w:rsidRPr="008D5485">
        <w:rPr>
          <w:rFonts w:cs="Times New Roman"/>
        </w:rPr>
        <w:t>nansal okuryazarlık yeterliliği</w:t>
      </w:r>
      <w:r w:rsidR="00465F61" w:rsidRPr="008D5485">
        <w:rPr>
          <w:rFonts w:cs="Times New Roman"/>
        </w:rPr>
        <w:t xml:space="preserve">, bireyin davranışlarını yönlendiren temel finansal konular hakkında bilgi sahibi </w:t>
      </w:r>
      <w:r w:rsidR="00465F61" w:rsidRPr="008D5485">
        <w:rPr>
          <w:rFonts w:cs="Times New Roman"/>
        </w:rPr>
        <w:lastRenderedPageBreak/>
        <w:t>olması</w:t>
      </w:r>
      <w:r w:rsidR="00F50187" w:rsidRPr="008D5485">
        <w:rPr>
          <w:rFonts w:cs="Times New Roman"/>
        </w:rPr>
        <w:t>nı</w:t>
      </w:r>
      <w:r w:rsidR="00465F61" w:rsidRPr="008D5485">
        <w:rPr>
          <w:rFonts w:cs="Times New Roman"/>
        </w:rPr>
        <w:t xml:space="preserve"> ve ihtiyaç duyduğunda ilgili kişi ve kurumlara danışması</w:t>
      </w:r>
      <w:r w:rsidR="00F50187" w:rsidRPr="008D5485">
        <w:rPr>
          <w:rFonts w:cs="Times New Roman"/>
        </w:rPr>
        <w:t xml:space="preserve">nı ifade eder (Lusardi </w:t>
      </w:r>
      <w:r w:rsidR="004708D0">
        <w:rPr>
          <w:rFonts w:cs="Times New Roman"/>
        </w:rPr>
        <w:t>ve</w:t>
      </w:r>
      <w:r w:rsidR="00F50187" w:rsidRPr="008D5485">
        <w:rPr>
          <w:rFonts w:cs="Times New Roman"/>
        </w:rPr>
        <w:t xml:space="preserve"> Mitchell, 2014)</w:t>
      </w:r>
      <w:r w:rsidR="00465F61" w:rsidRPr="008D5485">
        <w:rPr>
          <w:rFonts w:cs="Times New Roman"/>
        </w:rPr>
        <w:t>. Diğer taraftan finansal okuryazarlık</w:t>
      </w:r>
      <w:r w:rsidR="00057C3A">
        <w:rPr>
          <w:rFonts w:cs="Times New Roman"/>
        </w:rPr>
        <w:t>,</w:t>
      </w:r>
      <w:r w:rsidR="00465F61" w:rsidRPr="008D5485">
        <w:rPr>
          <w:rFonts w:cs="Times New Roman"/>
        </w:rPr>
        <w:t xml:space="preserve"> kişinin aylık bütçe tutarak gelir-gider dengesini sağlamasının ötesinde bir kavramdır. Bütçe oluşturma, finansal okuryazarlıkta önemli bir beceridir.</w:t>
      </w:r>
      <w:r w:rsidR="00686A10">
        <w:rPr>
          <w:rFonts w:cs="Times New Roman"/>
        </w:rPr>
        <w:t xml:space="preserve"> B</w:t>
      </w:r>
      <w:r w:rsidR="00465F61" w:rsidRPr="008D5485">
        <w:rPr>
          <w:rFonts w:cs="Times New Roman"/>
        </w:rPr>
        <w:t xml:space="preserve">unun yanında bireyin finansal açıdan kontrol etmesi gereken </w:t>
      </w:r>
      <w:r w:rsidR="00465F61" w:rsidRPr="008D5485">
        <w:rPr>
          <w:rFonts w:cs="Times New Roman"/>
          <w:i/>
        </w:rPr>
        <w:t xml:space="preserve">harcama, kazanma, yatırım ve tasarruf </w:t>
      </w:r>
      <w:r w:rsidR="00465F61" w:rsidRPr="008D5485">
        <w:rPr>
          <w:rFonts w:cs="Times New Roman"/>
        </w:rPr>
        <w:t xml:space="preserve">ve </w:t>
      </w:r>
      <w:r w:rsidR="00465F61" w:rsidRPr="008D5485">
        <w:rPr>
          <w:rFonts w:cs="Times New Roman"/>
          <w:i/>
        </w:rPr>
        <w:t>finansal yönetim-planlama</w:t>
      </w:r>
      <w:r w:rsidR="00465F61" w:rsidRPr="008D5485">
        <w:rPr>
          <w:rFonts w:cs="Times New Roman"/>
        </w:rPr>
        <w:t xml:space="preserve"> gibi alanlar </w:t>
      </w:r>
      <w:r w:rsidR="00686A10">
        <w:rPr>
          <w:rFonts w:cs="Times New Roman"/>
        </w:rPr>
        <w:t xml:space="preserve">da </w:t>
      </w:r>
      <w:r w:rsidR="00465F61" w:rsidRPr="008D5485">
        <w:rPr>
          <w:rFonts w:cs="Times New Roman"/>
        </w:rPr>
        <w:t>bulunmaktadır (</w:t>
      </w:r>
      <w:r w:rsidR="00290329" w:rsidRPr="008D5485">
        <w:rPr>
          <w:rFonts w:cs="Times New Roman"/>
        </w:rPr>
        <w:t>Özkale</w:t>
      </w:r>
      <w:r w:rsidR="00EF59C2" w:rsidRPr="008D5485">
        <w:rPr>
          <w:rFonts w:cs="Times New Roman"/>
        </w:rPr>
        <w:t>, 2018</w:t>
      </w:r>
      <w:r w:rsidR="00465F61" w:rsidRPr="008D5485">
        <w:rPr>
          <w:rFonts w:cs="Times New Roman"/>
        </w:rPr>
        <w:t>).</w:t>
      </w:r>
      <w:r w:rsidR="00B33A01" w:rsidRPr="008D5485">
        <w:rPr>
          <w:rFonts w:cs="Times New Roman"/>
        </w:rPr>
        <w:t xml:space="preserve"> Finansal okuryazarlık bireyleri</w:t>
      </w:r>
      <w:r w:rsidR="00853500" w:rsidRPr="008D5485">
        <w:rPr>
          <w:rFonts w:cs="Times New Roman"/>
        </w:rPr>
        <w:t>,</w:t>
      </w:r>
      <w:r w:rsidR="00B33A01" w:rsidRPr="008D5485">
        <w:rPr>
          <w:rFonts w:cs="Times New Roman"/>
        </w:rPr>
        <w:t xml:space="preserve"> ailelerini ve dolaylı olarak toplumu, finansal kuruluşları ve sosyal politikaları etkilemektedir. Özellikle </w:t>
      </w:r>
      <w:r w:rsidR="007876F7" w:rsidRPr="008D5485">
        <w:rPr>
          <w:rFonts w:cs="Times New Roman"/>
        </w:rPr>
        <w:t>ailelerin</w:t>
      </w:r>
      <w:r w:rsidR="00B33A01" w:rsidRPr="008D5485">
        <w:rPr>
          <w:rFonts w:cs="Times New Roman"/>
        </w:rPr>
        <w:t xml:space="preserve"> içerisinde bulunduğu finansal darlıklar</w:t>
      </w:r>
      <w:r w:rsidR="00686A10">
        <w:rPr>
          <w:rFonts w:cs="Times New Roman"/>
        </w:rPr>
        <w:t>ın</w:t>
      </w:r>
      <w:r w:rsidR="00B33A01" w:rsidRPr="008D5485">
        <w:rPr>
          <w:rFonts w:cs="Times New Roman"/>
        </w:rPr>
        <w:t xml:space="preserve"> bireyleri ekonomik </w:t>
      </w:r>
      <w:r w:rsidR="007876F7" w:rsidRPr="008D5485">
        <w:rPr>
          <w:rFonts w:cs="Times New Roman"/>
        </w:rPr>
        <w:t>olarak</w:t>
      </w:r>
      <w:r w:rsidR="00B33A01" w:rsidRPr="008D5485">
        <w:rPr>
          <w:rFonts w:cs="Times New Roman"/>
        </w:rPr>
        <w:t xml:space="preserve"> </w:t>
      </w:r>
      <w:r w:rsidR="007876F7" w:rsidRPr="008D5485">
        <w:rPr>
          <w:rFonts w:cs="Times New Roman"/>
        </w:rPr>
        <w:t>sınırlandırmasının</w:t>
      </w:r>
      <w:r w:rsidR="00B33A01" w:rsidRPr="008D5485">
        <w:rPr>
          <w:rFonts w:cs="Times New Roman"/>
        </w:rPr>
        <w:t xml:space="preserve"> yanında </w:t>
      </w:r>
      <w:r w:rsidR="00686A10">
        <w:rPr>
          <w:rFonts w:cs="Times New Roman"/>
        </w:rPr>
        <w:t xml:space="preserve">bireylerin üzerinde </w:t>
      </w:r>
      <w:r w:rsidR="004A1699" w:rsidRPr="008D5485">
        <w:rPr>
          <w:rFonts w:cs="Times New Roman"/>
        </w:rPr>
        <w:t>psikolojik etkile</w:t>
      </w:r>
      <w:r w:rsidR="00686A10">
        <w:rPr>
          <w:rFonts w:cs="Times New Roman"/>
        </w:rPr>
        <w:t xml:space="preserve">ri de olmaktadır </w:t>
      </w:r>
      <w:r w:rsidR="002C728A" w:rsidRPr="00396AE2">
        <w:rPr>
          <w:rFonts w:cs="Times New Roman"/>
        </w:rPr>
        <w:t>(Jorgensen ve Savla, 2010)</w:t>
      </w:r>
      <w:r w:rsidR="00B33A01" w:rsidRPr="00396AE2">
        <w:rPr>
          <w:rFonts w:cs="Times New Roman"/>
        </w:rPr>
        <w:t xml:space="preserve">. </w:t>
      </w:r>
      <w:r w:rsidR="00B33A01" w:rsidRPr="00C83600">
        <w:rPr>
          <w:rFonts w:cs="Times New Roman"/>
        </w:rPr>
        <w:t xml:space="preserve">Günümüz </w:t>
      </w:r>
      <w:r w:rsidR="00B33A01" w:rsidRPr="008D5485">
        <w:rPr>
          <w:rFonts w:cs="Times New Roman"/>
        </w:rPr>
        <w:t>toplumunda finansal katılım olarak adlandırılan finansal kuruluşlar ile birlikte hareket etme yani kredi ve kredi kartı kullanma, birikim ve yatırım olanakları</w:t>
      </w:r>
      <w:r w:rsidR="00F50187" w:rsidRPr="008D5485">
        <w:rPr>
          <w:rFonts w:cs="Times New Roman"/>
        </w:rPr>
        <w:t>nı</w:t>
      </w:r>
      <w:r w:rsidR="00B33A01" w:rsidRPr="008D5485">
        <w:rPr>
          <w:rFonts w:cs="Times New Roman"/>
        </w:rPr>
        <w:t xml:space="preserve"> değerlendirme, para transferi, fatura ödeme vb. finansal harek</w:t>
      </w:r>
      <w:r w:rsidR="007876F7" w:rsidRPr="008D5485">
        <w:rPr>
          <w:rFonts w:cs="Times New Roman"/>
        </w:rPr>
        <w:t>et</w:t>
      </w:r>
      <w:r w:rsidR="00B33A01" w:rsidRPr="008D5485">
        <w:rPr>
          <w:rFonts w:cs="Times New Roman"/>
        </w:rPr>
        <w:t>lili</w:t>
      </w:r>
      <w:r w:rsidR="007876F7" w:rsidRPr="008D5485">
        <w:rPr>
          <w:rFonts w:cs="Times New Roman"/>
        </w:rPr>
        <w:t>ğin</w:t>
      </w:r>
      <w:r w:rsidR="00B33A01" w:rsidRPr="008D5485">
        <w:rPr>
          <w:rFonts w:cs="Times New Roman"/>
        </w:rPr>
        <w:t xml:space="preserve"> bank</w:t>
      </w:r>
      <w:r w:rsidR="00F50187" w:rsidRPr="008D5485">
        <w:rPr>
          <w:rFonts w:cs="Times New Roman"/>
        </w:rPr>
        <w:t>a</w:t>
      </w:r>
      <w:r w:rsidR="00B33A01" w:rsidRPr="008D5485">
        <w:rPr>
          <w:rFonts w:cs="Times New Roman"/>
        </w:rPr>
        <w:t>lar üzerinden gerçekleştirilmesi finansal kuruluşlar ile bire</w:t>
      </w:r>
      <w:r w:rsidR="007876F7" w:rsidRPr="008D5485">
        <w:rPr>
          <w:rFonts w:cs="Times New Roman"/>
        </w:rPr>
        <w:t>y</w:t>
      </w:r>
      <w:r w:rsidR="00B33A01" w:rsidRPr="008D5485">
        <w:rPr>
          <w:rFonts w:cs="Times New Roman"/>
        </w:rPr>
        <w:t xml:space="preserve">lerin </w:t>
      </w:r>
      <w:r w:rsidR="007876F7" w:rsidRPr="008D5485">
        <w:rPr>
          <w:rFonts w:cs="Times New Roman"/>
        </w:rPr>
        <w:t>iletişimini</w:t>
      </w:r>
      <w:r w:rsidR="00B33A01" w:rsidRPr="008D5485">
        <w:rPr>
          <w:rFonts w:cs="Times New Roman"/>
        </w:rPr>
        <w:t xml:space="preserve"> yoğunlaştırmıştır. Bu faaliyetlerde bireylerden kaynaklanan problemlerin kuruluşları </w:t>
      </w:r>
      <w:r w:rsidR="007876F7" w:rsidRPr="008D5485">
        <w:rPr>
          <w:rFonts w:cs="Times New Roman"/>
        </w:rPr>
        <w:t>etkilememesi düşünülemez. Bu ne</w:t>
      </w:r>
      <w:r w:rsidR="00B33A01" w:rsidRPr="008D5485">
        <w:rPr>
          <w:rFonts w:cs="Times New Roman"/>
        </w:rPr>
        <w:t>d</w:t>
      </w:r>
      <w:r w:rsidR="007876F7" w:rsidRPr="008D5485">
        <w:rPr>
          <w:rFonts w:cs="Times New Roman"/>
        </w:rPr>
        <w:t>en</w:t>
      </w:r>
      <w:r w:rsidR="00B33A01" w:rsidRPr="008D5485">
        <w:rPr>
          <w:rFonts w:cs="Times New Roman"/>
        </w:rPr>
        <w:t xml:space="preserve">le </w:t>
      </w:r>
      <w:r w:rsidR="007876F7" w:rsidRPr="008D5485">
        <w:rPr>
          <w:rFonts w:cs="Times New Roman"/>
        </w:rPr>
        <w:t>bireylerin</w:t>
      </w:r>
      <w:r w:rsidR="00B33A01" w:rsidRPr="008D5485">
        <w:rPr>
          <w:rFonts w:cs="Times New Roman"/>
        </w:rPr>
        <w:t xml:space="preserve"> </w:t>
      </w:r>
      <w:r w:rsidR="007876F7" w:rsidRPr="008D5485">
        <w:rPr>
          <w:rFonts w:cs="Times New Roman"/>
        </w:rPr>
        <w:t>finansal</w:t>
      </w:r>
      <w:r w:rsidR="00B33A01" w:rsidRPr="008D5485">
        <w:rPr>
          <w:rFonts w:cs="Times New Roman"/>
        </w:rPr>
        <w:t xml:space="preserve"> </w:t>
      </w:r>
      <w:r w:rsidR="007876F7" w:rsidRPr="008D5485">
        <w:rPr>
          <w:rFonts w:cs="Times New Roman"/>
        </w:rPr>
        <w:t>okuryazar</w:t>
      </w:r>
      <w:r w:rsidR="00B33A01" w:rsidRPr="008D5485">
        <w:rPr>
          <w:rFonts w:cs="Times New Roman"/>
        </w:rPr>
        <w:t xml:space="preserve"> </w:t>
      </w:r>
      <w:r w:rsidR="007876F7" w:rsidRPr="008D5485">
        <w:rPr>
          <w:rFonts w:cs="Times New Roman"/>
        </w:rPr>
        <w:t>olarak</w:t>
      </w:r>
      <w:r w:rsidR="00B33A01" w:rsidRPr="008D5485">
        <w:rPr>
          <w:rFonts w:cs="Times New Roman"/>
        </w:rPr>
        <w:t xml:space="preserve"> yetişmesi toplumun tüm</w:t>
      </w:r>
      <w:r w:rsidR="00DB685B" w:rsidRPr="008D5485">
        <w:rPr>
          <w:rFonts w:cs="Times New Roman"/>
        </w:rPr>
        <w:t>ü</w:t>
      </w:r>
      <w:r w:rsidR="00B33A01" w:rsidRPr="008D5485">
        <w:rPr>
          <w:rFonts w:cs="Times New Roman"/>
        </w:rPr>
        <w:t xml:space="preserve"> için oldukça önemlidir.      </w:t>
      </w:r>
    </w:p>
    <w:p w14:paraId="4D27F1F4" w14:textId="063FE26A" w:rsidR="007876F7" w:rsidRPr="008D5485" w:rsidRDefault="00E75617"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Finansal okuryazarlık</w:t>
      </w:r>
      <w:r w:rsidR="00057C3A">
        <w:rPr>
          <w:rFonts w:ascii="Times New Roman" w:hAnsi="Times New Roman" w:cs="Times New Roman"/>
          <w:sz w:val="24"/>
          <w:szCs w:val="24"/>
        </w:rPr>
        <w:t>,</w:t>
      </w:r>
      <w:r w:rsidRPr="008D5485">
        <w:rPr>
          <w:rFonts w:ascii="Times New Roman" w:hAnsi="Times New Roman" w:cs="Times New Roman"/>
          <w:sz w:val="24"/>
          <w:szCs w:val="24"/>
        </w:rPr>
        <w:t xml:space="preserve"> </w:t>
      </w:r>
      <w:r w:rsidR="00B33A01" w:rsidRPr="008D5485">
        <w:rPr>
          <w:rFonts w:ascii="Times New Roman" w:hAnsi="Times New Roman" w:cs="Times New Roman"/>
          <w:sz w:val="24"/>
          <w:szCs w:val="24"/>
        </w:rPr>
        <w:t xml:space="preserve">son 25 yılda </w:t>
      </w:r>
      <w:r w:rsidRPr="008D5485">
        <w:rPr>
          <w:rFonts w:ascii="Times New Roman" w:hAnsi="Times New Roman" w:cs="Times New Roman"/>
          <w:sz w:val="24"/>
          <w:szCs w:val="24"/>
        </w:rPr>
        <w:t xml:space="preserve">iktisat ve ekonomi alanlarında sıkça çalışılan bir konudur. </w:t>
      </w:r>
      <w:r w:rsidR="007876F7" w:rsidRPr="008D5485">
        <w:rPr>
          <w:rFonts w:ascii="Times New Roman" w:hAnsi="Times New Roman" w:cs="Times New Roman"/>
          <w:sz w:val="24"/>
          <w:szCs w:val="24"/>
        </w:rPr>
        <w:t>Bu alanda</w:t>
      </w:r>
      <w:r w:rsidR="00F50187" w:rsidRPr="008D5485">
        <w:rPr>
          <w:rFonts w:ascii="Times New Roman" w:hAnsi="Times New Roman" w:cs="Times New Roman"/>
          <w:sz w:val="24"/>
          <w:szCs w:val="24"/>
        </w:rPr>
        <w:t>,</w:t>
      </w:r>
      <w:r w:rsidR="007876F7" w:rsidRPr="008D5485">
        <w:rPr>
          <w:rFonts w:ascii="Times New Roman" w:hAnsi="Times New Roman" w:cs="Times New Roman"/>
          <w:sz w:val="24"/>
          <w:szCs w:val="24"/>
        </w:rPr>
        <w:t xml:space="preserve"> beklenen (eğitim, evlilik, emeklilik vb.) ve beklenmeyen (işsizlik, hastalık, afet vb.) durumlara hazırlık, farklı yaş gruplarının finans</w:t>
      </w:r>
      <w:r w:rsidR="00F50187" w:rsidRPr="008D5485">
        <w:rPr>
          <w:rFonts w:ascii="Times New Roman" w:hAnsi="Times New Roman" w:cs="Times New Roman"/>
          <w:sz w:val="24"/>
          <w:szCs w:val="24"/>
        </w:rPr>
        <w:t>a</w:t>
      </w:r>
      <w:r w:rsidR="007876F7" w:rsidRPr="008D5485">
        <w:rPr>
          <w:rFonts w:ascii="Times New Roman" w:hAnsi="Times New Roman" w:cs="Times New Roman"/>
          <w:sz w:val="24"/>
          <w:szCs w:val="24"/>
        </w:rPr>
        <w:t>l okuryazarlık düzeylerinin ve algılarının ölçülmesi, finansal güvenlik, finansal bilinç ve tüketim ilişkisi gibi çeşitli çalışma alanları bulunmaktadır</w:t>
      </w:r>
      <w:r w:rsidR="002C728A">
        <w:rPr>
          <w:rFonts w:ascii="Times New Roman" w:hAnsi="Times New Roman" w:cs="Times New Roman"/>
          <w:sz w:val="24"/>
          <w:szCs w:val="24"/>
        </w:rPr>
        <w:t xml:space="preserve"> </w:t>
      </w:r>
      <w:r w:rsidR="002C728A" w:rsidRPr="00396AE2">
        <w:rPr>
          <w:rFonts w:ascii="Times New Roman" w:hAnsi="Times New Roman" w:cs="Times New Roman"/>
          <w:sz w:val="24"/>
          <w:szCs w:val="24"/>
        </w:rPr>
        <w:t>(Aprea vd., 2016)</w:t>
      </w:r>
      <w:r w:rsidR="007876F7" w:rsidRPr="00396AE2">
        <w:rPr>
          <w:rFonts w:ascii="Times New Roman" w:hAnsi="Times New Roman" w:cs="Times New Roman"/>
          <w:sz w:val="24"/>
          <w:szCs w:val="24"/>
        </w:rPr>
        <w:t>.</w:t>
      </w:r>
      <w:r w:rsidR="007876F7" w:rsidRPr="004A1699">
        <w:rPr>
          <w:rFonts w:ascii="Times New Roman" w:hAnsi="Times New Roman" w:cs="Times New Roman"/>
          <w:color w:val="FF0000"/>
          <w:sz w:val="24"/>
          <w:szCs w:val="24"/>
        </w:rPr>
        <w:t xml:space="preserve"> </w:t>
      </w:r>
      <w:r w:rsidR="007876F7" w:rsidRPr="008D5485">
        <w:rPr>
          <w:rFonts w:ascii="Times New Roman" w:hAnsi="Times New Roman" w:cs="Times New Roman"/>
          <w:sz w:val="24"/>
          <w:szCs w:val="24"/>
        </w:rPr>
        <w:t xml:space="preserve">Finansal okuryazarlık çalışmaları, kavramın çerçevesini çizerken </w:t>
      </w:r>
      <w:r w:rsidR="00686A10">
        <w:rPr>
          <w:rFonts w:ascii="Times New Roman" w:hAnsi="Times New Roman" w:cs="Times New Roman"/>
          <w:sz w:val="24"/>
          <w:szCs w:val="24"/>
        </w:rPr>
        <w:t xml:space="preserve">bireyde </w:t>
      </w:r>
      <w:r w:rsidR="007876F7" w:rsidRPr="008D5485">
        <w:rPr>
          <w:rFonts w:ascii="Times New Roman" w:hAnsi="Times New Roman" w:cs="Times New Roman"/>
          <w:sz w:val="24"/>
          <w:szCs w:val="24"/>
        </w:rPr>
        <w:t>bulunması gereken finansal becerilere odaklanmaktadır</w:t>
      </w:r>
      <w:r w:rsidR="00290329" w:rsidRPr="008D5485">
        <w:rPr>
          <w:rFonts w:ascii="Times New Roman" w:hAnsi="Times New Roman" w:cs="Times New Roman"/>
          <w:sz w:val="24"/>
          <w:szCs w:val="24"/>
        </w:rPr>
        <w:t xml:space="preserve"> (Huston, 2010)</w:t>
      </w:r>
      <w:r w:rsidR="007876F7" w:rsidRPr="008D5485">
        <w:rPr>
          <w:rFonts w:ascii="Times New Roman" w:hAnsi="Times New Roman" w:cs="Times New Roman"/>
          <w:sz w:val="24"/>
          <w:szCs w:val="24"/>
        </w:rPr>
        <w:t>. Bununla birlikte finansal okuryazarlık kavramının tanımlanması ve kapsamının belirlenmesinde finansal bilgiye, davranışlara ve etken faktörlere vurgu yapan çalışmalar da bulunmakt</w:t>
      </w:r>
      <w:r w:rsidR="007876F7" w:rsidRPr="00943B5F">
        <w:rPr>
          <w:rFonts w:ascii="Times New Roman" w:hAnsi="Times New Roman" w:cs="Times New Roman"/>
          <w:sz w:val="24"/>
          <w:szCs w:val="24"/>
        </w:rPr>
        <w:t>adır (</w:t>
      </w:r>
      <w:r w:rsidR="00751B29" w:rsidRPr="008D5485">
        <w:rPr>
          <w:rFonts w:ascii="Times New Roman" w:hAnsi="Times New Roman" w:cs="Times New Roman"/>
          <w:color w:val="222222"/>
          <w:sz w:val="24"/>
          <w:szCs w:val="24"/>
          <w:shd w:val="clear" w:color="auto" w:fill="FFFFFF"/>
        </w:rPr>
        <w:t>Huston, 2010</w:t>
      </w:r>
      <w:r w:rsidR="00751B29">
        <w:rPr>
          <w:rFonts w:ascii="Times New Roman" w:hAnsi="Times New Roman" w:cs="Times New Roman"/>
          <w:color w:val="222222"/>
          <w:sz w:val="24"/>
          <w:szCs w:val="24"/>
          <w:shd w:val="clear" w:color="auto" w:fill="FFFFFF"/>
        </w:rPr>
        <w:t xml:space="preserve">; </w:t>
      </w:r>
      <w:r w:rsidR="003152EE" w:rsidRPr="00943B5F">
        <w:rPr>
          <w:rFonts w:ascii="Times New Roman" w:hAnsi="Times New Roman" w:cs="Times New Roman"/>
          <w:sz w:val="24"/>
          <w:szCs w:val="24"/>
          <w:shd w:val="clear" w:color="auto" w:fill="FFFFFF"/>
        </w:rPr>
        <w:t xml:space="preserve">Kozup </w:t>
      </w:r>
      <w:r w:rsidR="004708D0">
        <w:rPr>
          <w:rFonts w:ascii="Times New Roman" w:hAnsi="Times New Roman" w:cs="Times New Roman"/>
          <w:sz w:val="24"/>
          <w:szCs w:val="24"/>
          <w:shd w:val="clear" w:color="auto" w:fill="FFFFFF"/>
        </w:rPr>
        <w:t>ve</w:t>
      </w:r>
      <w:r w:rsidR="003152EE" w:rsidRPr="00943B5F">
        <w:rPr>
          <w:rFonts w:ascii="Times New Roman" w:hAnsi="Times New Roman" w:cs="Times New Roman"/>
          <w:sz w:val="24"/>
          <w:szCs w:val="24"/>
          <w:shd w:val="clear" w:color="auto" w:fill="FFFFFF"/>
        </w:rPr>
        <w:t xml:space="preserve"> Hogarth, 2008; </w:t>
      </w:r>
      <w:r w:rsidR="00751B29" w:rsidRPr="008D5485">
        <w:rPr>
          <w:rFonts w:ascii="Times New Roman" w:hAnsi="Times New Roman" w:cs="Times New Roman"/>
          <w:sz w:val="24"/>
          <w:szCs w:val="24"/>
        </w:rPr>
        <w:t xml:space="preserve">Lusardi </w:t>
      </w:r>
      <w:r w:rsidR="00751B29">
        <w:rPr>
          <w:rFonts w:ascii="Times New Roman" w:hAnsi="Times New Roman" w:cs="Times New Roman"/>
          <w:color w:val="222222"/>
          <w:sz w:val="24"/>
          <w:szCs w:val="24"/>
          <w:shd w:val="clear" w:color="auto" w:fill="FFFFFF"/>
        </w:rPr>
        <w:t>ve</w:t>
      </w:r>
      <w:r w:rsidR="00751B29" w:rsidRPr="008D5485">
        <w:rPr>
          <w:rFonts w:ascii="Times New Roman" w:hAnsi="Times New Roman" w:cs="Times New Roman"/>
          <w:color w:val="222222"/>
          <w:sz w:val="24"/>
          <w:szCs w:val="24"/>
          <w:shd w:val="clear" w:color="auto" w:fill="FFFFFF"/>
        </w:rPr>
        <w:t xml:space="preserve"> Mitchell, </w:t>
      </w:r>
      <w:r w:rsidR="00751B29" w:rsidRPr="008D5485">
        <w:rPr>
          <w:rFonts w:ascii="Times New Roman" w:hAnsi="Times New Roman" w:cs="Times New Roman"/>
          <w:sz w:val="24"/>
          <w:szCs w:val="24"/>
        </w:rPr>
        <w:t>2014; Özkale, 2018</w:t>
      </w:r>
      <w:r w:rsidR="00751B29">
        <w:rPr>
          <w:rFonts w:ascii="Times New Roman" w:hAnsi="Times New Roman" w:cs="Times New Roman"/>
          <w:sz w:val="24"/>
          <w:szCs w:val="24"/>
        </w:rPr>
        <w:t xml:space="preserve">; </w:t>
      </w:r>
      <w:r w:rsidR="003152EE" w:rsidRPr="00943B5F">
        <w:rPr>
          <w:rFonts w:ascii="Times New Roman" w:hAnsi="Times New Roman" w:cs="Times New Roman"/>
          <w:sz w:val="24"/>
          <w:szCs w:val="24"/>
          <w:shd w:val="clear" w:color="auto" w:fill="FFFFFF"/>
        </w:rPr>
        <w:t>Schuchardt v</w:t>
      </w:r>
      <w:r w:rsidR="004708D0">
        <w:rPr>
          <w:rFonts w:ascii="Times New Roman" w:hAnsi="Times New Roman" w:cs="Times New Roman"/>
          <w:sz w:val="24"/>
          <w:szCs w:val="24"/>
          <w:shd w:val="clear" w:color="auto" w:fill="FFFFFF"/>
        </w:rPr>
        <w:t>e diğ</w:t>
      </w:r>
      <w:r w:rsidR="003152EE" w:rsidRPr="00943B5F">
        <w:rPr>
          <w:rFonts w:ascii="Times New Roman" w:hAnsi="Times New Roman" w:cs="Times New Roman"/>
          <w:sz w:val="24"/>
          <w:szCs w:val="24"/>
          <w:shd w:val="clear" w:color="auto" w:fill="FFFFFF"/>
        </w:rPr>
        <w:t>., 2009;</w:t>
      </w:r>
      <w:r w:rsidR="003152EE" w:rsidRPr="008D5485">
        <w:rPr>
          <w:rFonts w:ascii="Times New Roman" w:hAnsi="Times New Roman" w:cs="Times New Roman"/>
          <w:sz w:val="24"/>
          <w:szCs w:val="24"/>
          <w:shd w:val="clear" w:color="auto" w:fill="FFFFFF"/>
        </w:rPr>
        <w:t xml:space="preserve"> Shim v</w:t>
      </w:r>
      <w:r w:rsidR="004708D0">
        <w:rPr>
          <w:rFonts w:ascii="Times New Roman" w:hAnsi="Times New Roman" w:cs="Times New Roman"/>
          <w:sz w:val="24"/>
          <w:szCs w:val="24"/>
          <w:shd w:val="clear" w:color="auto" w:fill="FFFFFF"/>
        </w:rPr>
        <w:t>e diğ</w:t>
      </w:r>
      <w:r w:rsidR="003152EE" w:rsidRPr="008D5485">
        <w:rPr>
          <w:rFonts w:ascii="Times New Roman" w:hAnsi="Times New Roman" w:cs="Times New Roman"/>
          <w:sz w:val="24"/>
          <w:szCs w:val="24"/>
          <w:shd w:val="clear" w:color="auto" w:fill="FFFFFF"/>
        </w:rPr>
        <w:t>., 2010</w:t>
      </w:r>
      <w:r w:rsidR="007876F7" w:rsidRPr="008D5485">
        <w:rPr>
          <w:rFonts w:ascii="Times New Roman" w:hAnsi="Times New Roman" w:cs="Times New Roman"/>
          <w:sz w:val="24"/>
          <w:szCs w:val="24"/>
        </w:rPr>
        <w:t>).</w:t>
      </w:r>
    </w:p>
    <w:p w14:paraId="19308507" w14:textId="5BDDBAEC" w:rsidR="00E64823" w:rsidRPr="008D5485" w:rsidRDefault="007876F7"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Finansal okuryazarlık</w:t>
      </w:r>
      <w:r w:rsidR="00290329" w:rsidRPr="008D5485">
        <w:rPr>
          <w:rFonts w:ascii="Times New Roman" w:hAnsi="Times New Roman" w:cs="Times New Roman"/>
          <w:sz w:val="24"/>
          <w:szCs w:val="24"/>
        </w:rPr>
        <w:t>,</w:t>
      </w:r>
      <w:r w:rsidRPr="008D5485">
        <w:rPr>
          <w:rFonts w:ascii="Times New Roman" w:hAnsi="Times New Roman" w:cs="Times New Roman"/>
          <w:sz w:val="24"/>
          <w:szCs w:val="24"/>
        </w:rPr>
        <w:t xml:space="preserve"> </w:t>
      </w:r>
      <w:r w:rsidR="009F574F" w:rsidRPr="008D5485">
        <w:rPr>
          <w:rFonts w:ascii="Times New Roman" w:hAnsi="Times New Roman" w:cs="Times New Roman"/>
          <w:sz w:val="24"/>
          <w:szCs w:val="24"/>
        </w:rPr>
        <w:t xml:space="preserve">21. </w:t>
      </w:r>
      <w:r w:rsidR="0080511A">
        <w:rPr>
          <w:rFonts w:ascii="Times New Roman" w:hAnsi="Times New Roman" w:cs="Times New Roman"/>
          <w:sz w:val="24"/>
          <w:szCs w:val="24"/>
        </w:rPr>
        <w:t>y</w:t>
      </w:r>
      <w:r w:rsidR="009F574F" w:rsidRPr="008D5485">
        <w:rPr>
          <w:rFonts w:ascii="Times New Roman" w:hAnsi="Times New Roman" w:cs="Times New Roman"/>
          <w:sz w:val="24"/>
          <w:szCs w:val="24"/>
        </w:rPr>
        <w:t xml:space="preserve">üzyıl </w:t>
      </w:r>
      <w:r w:rsidR="00E24521" w:rsidRPr="008D5485">
        <w:rPr>
          <w:rFonts w:ascii="Times New Roman" w:hAnsi="Times New Roman" w:cs="Times New Roman"/>
          <w:sz w:val="24"/>
          <w:szCs w:val="24"/>
        </w:rPr>
        <w:t>becerileri</w:t>
      </w:r>
      <w:r w:rsidR="009F574F" w:rsidRPr="008D5485">
        <w:rPr>
          <w:rFonts w:ascii="Times New Roman" w:hAnsi="Times New Roman" w:cs="Times New Roman"/>
          <w:sz w:val="24"/>
          <w:szCs w:val="24"/>
        </w:rPr>
        <w:t xml:space="preserve"> perspektifinden </w:t>
      </w:r>
      <w:r w:rsidR="00E24521" w:rsidRPr="008D5485">
        <w:rPr>
          <w:rFonts w:ascii="Times New Roman" w:hAnsi="Times New Roman" w:cs="Times New Roman"/>
          <w:sz w:val="24"/>
          <w:szCs w:val="24"/>
        </w:rPr>
        <w:t>bireylerde bulunması</w:t>
      </w:r>
      <w:r w:rsidR="009F574F" w:rsidRPr="008D5485">
        <w:rPr>
          <w:rFonts w:ascii="Times New Roman" w:hAnsi="Times New Roman" w:cs="Times New Roman"/>
          <w:sz w:val="24"/>
          <w:szCs w:val="24"/>
        </w:rPr>
        <w:t xml:space="preserve"> </w:t>
      </w:r>
      <w:r w:rsidR="00E24521" w:rsidRPr="008D5485">
        <w:rPr>
          <w:rFonts w:ascii="Times New Roman" w:hAnsi="Times New Roman" w:cs="Times New Roman"/>
          <w:sz w:val="24"/>
          <w:szCs w:val="24"/>
        </w:rPr>
        <w:t>gereken</w:t>
      </w:r>
      <w:r w:rsidR="009F574F" w:rsidRPr="008D5485">
        <w:rPr>
          <w:rFonts w:ascii="Times New Roman" w:hAnsi="Times New Roman" w:cs="Times New Roman"/>
          <w:sz w:val="24"/>
          <w:szCs w:val="24"/>
        </w:rPr>
        <w:t xml:space="preserve"> bir </w:t>
      </w:r>
      <w:r w:rsidR="004502EE" w:rsidRPr="008D5485">
        <w:rPr>
          <w:rFonts w:ascii="Times New Roman" w:hAnsi="Times New Roman" w:cs="Times New Roman"/>
          <w:sz w:val="24"/>
          <w:szCs w:val="24"/>
        </w:rPr>
        <w:t xml:space="preserve">yeterlilik olması </w:t>
      </w:r>
      <w:r w:rsidR="00E24521" w:rsidRPr="008D5485">
        <w:rPr>
          <w:rFonts w:ascii="Times New Roman" w:hAnsi="Times New Roman" w:cs="Times New Roman"/>
          <w:sz w:val="24"/>
          <w:szCs w:val="24"/>
        </w:rPr>
        <w:t>nedeniyle</w:t>
      </w:r>
      <w:r w:rsidR="009F574F" w:rsidRPr="008D5485">
        <w:rPr>
          <w:rFonts w:ascii="Times New Roman" w:hAnsi="Times New Roman" w:cs="Times New Roman"/>
          <w:sz w:val="24"/>
          <w:szCs w:val="24"/>
        </w:rPr>
        <w:t xml:space="preserve"> </w:t>
      </w:r>
      <w:r w:rsidR="00E24521" w:rsidRPr="008D5485">
        <w:rPr>
          <w:rFonts w:ascii="Times New Roman" w:hAnsi="Times New Roman" w:cs="Times New Roman"/>
          <w:sz w:val="24"/>
          <w:szCs w:val="24"/>
        </w:rPr>
        <w:t>gelişmiş</w:t>
      </w:r>
      <w:r w:rsidR="009F574F" w:rsidRPr="008D5485">
        <w:rPr>
          <w:rFonts w:ascii="Times New Roman" w:hAnsi="Times New Roman" w:cs="Times New Roman"/>
          <w:sz w:val="24"/>
          <w:szCs w:val="24"/>
        </w:rPr>
        <w:t xml:space="preserve"> ve gelişmekte olan </w:t>
      </w:r>
      <w:r w:rsidR="00E24521" w:rsidRPr="008D5485">
        <w:rPr>
          <w:rFonts w:ascii="Times New Roman" w:hAnsi="Times New Roman" w:cs="Times New Roman"/>
          <w:sz w:val="24"/>
          <w:szCs w:val="24"/>
        </w:rPr>
        <w:t>ülkeler</w:t>
      </w:r>
      <w:r w:rsidR="009F574F" w:rsidRPr="008D5485">
        <w:rPr>
          <w:rFonts w:ascii="Times New Roman" w:hAnsi="Times New Roman" w:cs="Times New Roman"/>
          <w:sz w:val="24"/>
          <w:szCs w:val="24"/>
        </w:rPr>
        <w:t xml:space="preserve"> tarafında</w:t>
      </w:r>
      <w:r w:rsidR="00853500" w:rsidRPr="008D5485">
        <w:rPr>
          <w:rFonts w:ascii="Times New Roman" w:hAnsi="Times New Roman" w:cs="Times New Roman"/>
          <w:sz w:val="24"/>
          <w:szCs w:val="24"/>
        </w:rPr>
        <w:t>n</w:t>
      </w:r>
      <w:r w:rsidR="009F574F" w:rsidRPr="008D5485">
        <w:rPr>
          <w:rFonts w:ascii="Times New Roman" w:hAnsi="Times New Roman" w:cs="Times New Roman"/>
          <w:sz w:val="24"/>
          <w:szCs w:val="24"/>
        </w:rPr>
        <w:t xml:space="preserve"> önemsenmektedir</w:t>
      </w:r>
      <w:r w:rsidR="002C728A">
        <w:rPr>
          <w:rFonts w:ascii="Times New Roman" w:hAnsi="Times New Roman" w:cs="Times New Roman"/>
          <w:sz w:val="24"/>
          <w:szCs w:val="24"/>
        </w:rPr>
        <w:t xml:space="preserve"> </w:t>
      </w:r>
      <w:r w:rsidR="002C728A" w:rsidRPr="00396AE2">
        <w:rPr>
          <w:rFonts w:ascii="Times New Roman" w:hAnsi="Times New Roman" w:cs="Times New Roman"/>
          <w:sz w:val="24"/>
          <w:szCs w:val="24"/>
        </w:rPr>
        <w:t>(Lusardi, 2015)</w:t>
      </w:r>
      <w:r w:rsidR="009F574F" w:rsidRPr="00396AE2">
        <w:rPr>
          <w:rFonts w:ascii="Times New Roman" w:hAnsi="Times New Roman" w:cs="Times New Roman"/>
          <w:sz w:val="24"/>
          <w:szCs w:val="24"/>
        </w:rPr>
        <w:t xml:space="preserve">. </w:t>
      </w:r>
      <w:r w:rsidR="009F574F" w:rsidRPr="008D5485">
        <w:rPr>
          <w:rFonts w:ascii="Times New Roman" w:hAnsi="Times New Roman" w:cs="Times New Roman"/>
          <w:sz w:val="24"/>
          <w:szCs w:val="24"/>
        </w:rPr>
        <w:t xml:space="preserve">Bu </w:t>
      </w:r>
      <w:r w:rsidR="00E24521" w:rsidRPr="008D5485">
        <w:rPr>
          <w:rFonts w:ascii="Times New Roman" w:hAnsi="Times New Roman" w:cs="Times New Roman"/>
          <w:sz w:val="24"/>
          <w:szCs w:val="24"/>
        </w:rPr>
        <w:t>nedenle</w:t>
      </w:r>
      <w:r w:rsidR="009F574F" w:rsidRPr="008D5485">
        <w:rPr>
          <w:rFonts w:ascii="Times New Roman" w:hAnsi="Times New Roman" w:cs="Times New Roman"/>
          <w:sz w:val="24"/>
          <w:szCs w:val="24"/>
        </w:rPr>
        <w:t xml:space="preserve"> finans</w:t>
      </w:r>
      <w:r w:rsidR="00E24521" w:rsidRPr="008D5485">
        <w:rPr>
          <w:rFonts w:ascii="Times New Roman" w:hAnsi="Times New Roman" w:cs="Times New Roman"/>
          <w:sz w:val="24"/>
          <w:szCs w:val="24"/>
        </w:rPr>
        <w:t>a</w:t>
      </w:r>
      <w:r w:rsidR="009F574F" w:rsidRPr="008D5485">
        <w:rPr>
          <w:rFonts w:ascii="Times New Roman" w:hAnsi="Times New Roman" w:cs="Times New Roman"/>
          <w:sz w:val="24"/>
          <w:szCs w:val="24"/>
        </w:rPr>
        <w:t xml:space="preserve">l </w:t>
      </w:r>
      <w:r w:rsidR="00E24521" w:rsidRPr="008D5485">
        <w:rPr>
          <w:rFonts w:ascii="Times New Roman" w:hAnsi="Times New Roman" w:cs="Times New Roman"/>
          <w:sz w:val="24"/>
          <w:szCs w:val="24"/>
        </w:rPr>
        <w:t>okuryazarlık</w:t>
      </w:r>
      <w:r w:rsidR="009F574F" w:rsidRPr="008D5485">
        <w:rPr>
          <w:rFonts w:ascii="Times New Roman" w:hAnsi="Times New Roman" w:cs="Times New Roman"/>
          <w:sz w:val="24"/>
          <w:szCs w:val="24"/>
        </w:rPr>
        <w:t xml:space="preserve"> üzerine yapılan </w:t>
      </w:r>
      <w:r w:rsidR="00E24521" w:rsidRPr="008D5485">
        <w:rPr>
          <w:rFonts w:ascii="Times New Roman" w:hAnsi="Times New Roman" w:cs="Times New Roman"/>
          <w:sz w:val="24"/>
          <w:szCs w:val="24"/>
        </w:rPr>
        <w:t>bilimsel</w:t>
      </w:r>
      <w:r w:rsidR="009F574F" w:rsidRPr="008D5485">
        <w:rPr>
          <w:rFonts w:ascii="Times New Roman" w:hAnsi="Times New Roman" w:cs="Times New Roman"/>
          <w:sz w:val="24"/>
          <w:szCs w:val="24"/>
        </w:rPr>
        <w:t xml:space="preserve"> </w:t>
      </w:r>
      <w:r w:rsidR="00E24521" w:rsidRPr="008D5485">
        <w:rPr>
          <w:rFonts w:ascii="Times New Roman" w:hAnsi="Times New Roman" w:cs="Times New Roman"/>
          <w:sz w:val="24"/>
          <w:szCs w:val="24"/>
        </w:rPr>
        <w:t>çalışmalar</w:t>
      </w:r>
      <w:r w:rsidR="009F574F" w:rsidRPr="008D5485">
        <w:rPr>
          <w:rFonts w:ascii="Times New Roman" w:hAnsi="Times New Roman" w:cs="Times New Roman"/>
          <w:sz w:val="24"/>
          <w:szCs w:val="24"/>
        </w:rPr>
        <w:t xml:space="preserve"> ve finans</w:t>
      </w:r>
      <w:r w:rsidR="00E24521" w:rsidRPr="008D5485">
        <w:rPr>
          <w:rFonts w:ascii="Times New Roman" w:hAnsi="Times New Roman" w:cs="Times New Roman"/>
          <w:sz w:val="24"/>
          <w:szCs w:val="24"/>
        </w:rPr>
        <w:t>a</w:t>
      </w:r>
      <w:r w:rsidR="009F574F" w:rsidRPr="008D5485">
        <w:rPr>
          <w:rFonts w:ascii="Times New Roman" w:hAnsi="Times New Roman" w:cs="Times New Roman"/>
          <w:sz w:val="24"/>
          <w:szCs w:val="24"/>
        </w:rPr>
        <w:t xml:space="preserve">l kuruluşlar tarafından </w:t>
      </w:r>
      <w:r w:rsidR="00E24521" w:rsidRPr="008D5485">
        <w:rPr>
          <w:rFonts w:ascii="Times New Roman" w:hAnsi="Times New Roman" w:cs="Times New Roman"/>
          <w:sz w:val="24"/>
          <w:szCs w:val="24"/>
        </w:rPr>
        <w:t>gerçekleştirilen</w:t>
      </w:r>
      <w:r w:rsidR="009F574F" w:rsidRPr="008D5485">
        <w:rPr>
          <w:rFonts w:ascii="Times New Roman" w:hAnsi="Times New Roman" w:cs="Times New Roman"/>
          <w:sz w:val="24"/>
          <w:szCs w:val="24"/>
        </w:rPr>
        <w:t xml:space="preserve"> büyük ölçekli toplantıların yanı sıra </w:t>
      </w:r>
      <w:r w:rsidR="00E24521" w:rsidRPr="008D5485">
        <w:rPr>
          <w:rFonts w:ascii="Times New Roman" w:hAnsi="Times New Roman" w:cs="Times New Roman"/>
          <w:sz w:val="24"/>
          <w:szCs w:val="24"/>
        </w:rPr>
        <w:t>bireyleri</w:t>
      </w:r>
      <w:r w:rsidR="009F574F" w:rsidRPr="008D5485">
        <w:rPr>
          <w:rFonts w:ascii="Times New Roman" w:hAnsi="Times New Roman" w:cs="Times New Roman"/>
          <w:sz w:val="24"/>
          <w:szCs w:val="24"/>
        </w:rPr>
        <w:t xml:space="preserve"> finansal okuryazarlık hakkında </w:t>
      </w:r>
      <w:r w:rsidR="00E24521" w:rsidRPr="008D5485">
        <w:rPr>
          <w:rFonts w:ascii="Times New Roman" w:hAnsi="Times New Roman" w:cs="Times New Roman"/>
          <w:sz w:val="24"/>
          <w:szCs w:val="24"/>
        </w:rPr>
        <w:t>bilinçlendirici</w:t>
      </w:r>
      <w:r w:rsidR="009F574F" w:rsidRPr="008D5485">
        <w:rPr>
          <w:rFonts w:ascii="Times New Roman" w:hAnsi="Times New Roman" w:cs="Times New Roman"/>
          <w:sz w:val="24"/>
          <w:szCs w:val="24"/>
        </w:rPr>
        <w:t xml:space="preserve"> kısa zamanlı konferanslar gerçekleştirilmektedir</w:t>
      </w:r>
      <w:r w:rsidR="002C728A">
        <w:rPr>
          <w:rFonts w:ascii="Times New Roman" w:hAnsi="Times New Roman" w:cs="Times New Roman"/>
          <w:sz w:val="24"/>
          <w:szCs w:val="24"/>
        </w:rPr>
        <w:t xml:space="preserve"> </w:t>
      </w:r>
      <w:r w:rsidR="002C728A" w:rsidRPr="00396AE2">
        <w:rPr>
          <w:rFonts w:ascii="Times New Roman" w:hAnsi="Times New Roman" w:cs="Times New Roman"/>
          <w:sz w:val="24"/>
          <w:szCs w:val="24"/>
        </w:rPr>
        <w:t>(OECD, 2016b)</w:t>
      </w:r>
      <w:r w:rsidR="009F574F" w:rsidRPr="00396AE2">
        <w:rPr>
          <w:rFonts w:ascii="Times New Roman" w:hAnsi="Times New Roman" w:cs="Times New Roman"/>
          <w:sz w:val="24"/>
          <w:szCs w:val="24"/>
        </w:rPr>
        <w:t xml:space="preserve">. </w:t>
      </w:r>
      <w:r w:rsidR="009F574F" w:rsidRPr="008D5485">
        <w:rPr>
          <w:rFonts w:ascii="Times New Roman" w:hAnsi="Times New Roman" w:cs="Times New Roman"/>
          <w:sz w:val="24"/>
          <w:szCs w:val="24"/>
        </w:rPr>
        <w:t xml:space="preserve">Bu </w:t>
      </w:r>
      <w:r w:rsidR="00E24521" w:rsidRPr="008D5485">
        <w:rPr>
          <w:rFonts w:ascii="Times New Roman" w:hAnsi="Times New Roman" w:cs="Times New Roman"/>
          <w:sz w:val="24"/>
          <w:szCs w:val="24"/>
        </w:rPr>
        <w:t>çalışmalar</w:t>
      </w:r>
      <w:r w:rsidR="009F574F" w:rsidRPr="008D5485">
        <w:rPr>
          <w:rFonts w:ascii="Times New Roman" w:hAnsi="Times New Roman" w:cs="Times New Roman"/>
          <w:sz w:val="24"/>
          <w:szCs w:val="24"/>
        </w:rPr>
        <w:t xml:space="preserve"> </w:t>
      </w:r>
      <w:r w:rsidR="00E24521" w:rsidRPr="008D5485">
        <w:rPr>
          <w:rFonts w:ascii="Times New Roman" w:hAnsi="Times New Roman" w:cs="Times New Roman"/>
          <w:sz w:val="24"/>
          <w:szCs w:val="24"/>
        </w:rPr>
        <w:t>finansal</w:t>
      </w:r>
      <w:r w:rsidR="009F574F" w:rsidRPr="008D5485">
        <w:rPr>
          <w:rFonts w:ascii="Times New Roman" w:hAnsi="Times New Roman" w:cs="Times New Roman"/>
          <w:sz w:val="24"/>
          <w:szCs w:val="24"/>
        </w:rPr>
        <w:t xml:space="preserve"> </w:t>
      </w:r>
      <w:r w:rsidR="00E24521" w:rsidRPr="008D5485">
        <w:rPr>
          <w:rFonts w:ascii="Times New Roman" w:hAnsi="Times New Roman" w:cs="Times New Roman"/>
          <w:sz w:val="24"/>
          <w:szCs w:val="24"/>
        </w:rPr>
        <w:t>okuryazarlığın</w:t>
      </w:r>
      <w:r w:rsidR="009F574F" w:rsidRPr="008D5485">
        <w:rPr>
          <w:rFonts w:ascii="Times New Roman" w:hAnsi="Times New Roman" w:cs="Times New Roman"/>
          <w:sz w:val="24"/>
          <w:szCs w:val="24"/>
        </w:rPr>
        <w:t xml:space="preserve"> eğitim alanında </w:t>
      </w:r>
      <w:r w:rsidR="00686A10">
        <w:rPr>
          <w:rFonts w:ascii="Times New Roman" w:hAnsi="Times New Roman" w:cs="Times New Roman"/>
          <w:sz w:val="24"/>
          <w:szCs w:val="24"/>
        </w:rPr>
        <w:t xml:space="preserve">da </w:t>
      </w:r>
      <w:r w:rsidR="009F574F" w:rsidRPr="008D5485">
        <w:rPr>
          <w:rFonts w:ascii="Times New Roman" w:hAnsi="Times New Roman" w:cs="Times New Roman"/>
          <w:sz w:val="24"/>
          <w:szCs w:val="24"/>
        </w:rPr>
        <w:t xml:space="preserve">çalışılması </w:t>
      </w:r>
      <w:r w:rsidR="00E24521" w:rsidRPr="008D5485">
        <w:rPr>
          <w:rFonts w:ascii="Times New Roman" w:hAnsi="Times New Roman" w:cs="Times New Roman"/>
          <w:sz w:val="24"/>
          <w:szCs w:val="24"/>
        </w:rPr>
        <w:t>gereken</w:t>
      </w:r>
      <w:r w:rsidR="009F574F" w:rsidRPr="008D5485">
        <w:rPr>
          <w:rFonts w:ascii="Times New Roman" w:hAnsi="Times New Roman" w:cs="Times New Roman"/>
          <w:sz w:val="24"/>
          <w:szCs w:val="24"/>
        </w:rPr>
        <w:t xml:space="preserve"> bir kavram olduğunu </w:t>
      </w:r>
      <w:r w:rsidR="00E24521" w:rsidRPr="008D5485">
        <w:rPr>
          <w:rFonts w:ascii="Times New Roman" w:hAnsi="Times New Roman" w:cs="Times New Roman"/>
          <w:sz w:val="24"/>
          <w:szCs w:val="24"/>
        </w:rPr>
        <w:t>göstermektedir</w:t>
      </w:r>
      <w:r w:rsidR="009F574F" w:rsidRPr="008D5485">
        <w:rPr>
          <w:rFonts w:ascii="Times New Roman" w:hAnsi="Times New Roman" w:cs="Times New Roman"/>
          <w:sz w:val="24"/>
          <w:szCs w:val="24"/>
        </w:rPr>
        <w:t>. Bu durumu önemseyen birçok ülke finansal okuryazarlık eğitimini okullaştırma girişimlerinde bulunm</w:t>
      </w:r>
      <w:r w:rsidR="00686A10">
        <w:rPr>
          <w:rFonts w:ascii="Times New Roman" w:hAnsi="Times New Roman" w:cs="Times New Roman"/>
          <w:sz w:val="24"/>
          <w:szCs w:val="24"/>
        </w:rPr>
        <w:t>aktadır</w:t>
      </w:r>
      <w:r w:rsidR="009F574F" w:rsidRPr="008D5485">
        <w:rPr>
          <w:rFonts w:ascii="Times New Roman" w:hAnsi="Times New Roman" w:cs="Times New Roman"/>
          <w:sz w:val="24"/>
          <w:szCs w:val="24"/>
        </w:rPr>
        <w:t xml:space="preserve">. Bugün Amerika Birleşik Devletleri, </w:t>
      </w:r>
      <w:r w:rsidR="009F574F" w:rsidRPr="008D5485">
        <w:rPr>
          <w:rFonts w:ascii="Times New Roman" w:hAnsi="Times New Roman" w:cs="Times New Roman"/>
          <w:sz w:val="24"/>
          <w:szCs w:val="24"/>
        </w:rPr>
        <w:lastRenderedPageBreak/>
        <w:t>Singapur, Kanada gibi çok sayıda ülkede finansal okuryazarlık bir ders olarak yer almakta ya da matematik gibi ilgili derslere entegre edilmektedir (</w:t>
      </w:r>
      <w:r w:rsidR="003152EE" w:rsidRPr="008D5485">
        <w:rPr>
          <w:rFonts w:ascii="Times New Roman" w:hAnsi="Times New Roman" w:cs="Times New Roman"/>
          <w:sz w:val="24"/>
          <w:szCs w:val="24"/>
        </w:rPr>
        <w:t>Ontario, 2010</w:t>
      </w:r>
      <w:r w:rsidR="009F574F" w:rsidRPr="008D5485">
        <w:rPr>
          <w:rFonts w:ascii="Times New Roman" w:hAnsi="Times New Roman" w:cs="Times New Roman"/>
          <w:sz w:val="24"/>
          <w:szCs w:val="24"/>
        </w:rPr>
        <w:t>).</w:t>
      </w:r>
      <w:r w:rsidR="00E64823" w:rsidRPr="008D5485">
        <w:rPr>
          <w:rFonts w:ascii="Times New Roman" w:hAnsi="Times New Roman" w:cs="Times New Roman"/>
          <w:sz w:val="24"/>
          <w:szCs w:val="24"/>
        </w:rPr>
        <w:t xml:space="preserve"> </w:t>
      </w:r>
    </w:p>
    <w:p w14:paraId="26758C05" w14:textId="11384921" w:rsidR="009F574F" w:rsidRPr="008D5485" w:rsidRDefault="00E64823"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Finansal okuryazarlık becerisinin ilişki</w:t>
      </w:r>
      <w:r w:rsidR="00853500" w:rsidRPr="008D5485">
        <w:rPr>
          <w:rFonts w:ascii="Times New Roman" w:hAnsi="Times New Roman" w:cs="Times New Roman"/>
          <w:sz w:val="24"/>
          <w:szCs w:val="24"/>
        </w:rPr>
        <w:t>li</w:t>
      </w:r>
      <w:r w:rsidRPr="008D5485">
        <w:rPr>
          <w:rFonts w:ascii="Times New Roman" w:hAnsi="Times New Roman" w:cs="Times New Roman"/>
          <w:sz w:val="24"/>
          <w:szCs w:val="24"/>
        </w:rPr>
        <w:t xml:space="preserve"> olduğu temel </w:t>
      </w:r>
      <w:r w:rsidR="008C360E" w:rsidRPr="008D5485">
        <w:rPr>
          <w:rFonts w:ascii="Times New Roman" w:hAnsi="Times New Roman" w:cs="Times New Roman"/>
          <w:sz w:val="24"/>
          <w:szCs w:val="24"/>
        </w:rPr>
        <w:t>becerilerden</w:t>
      </w:r>
      <w:r w:rsidRPr="008D5485">
        <w:rPr>
          <w:rFonts w:ascii="Times New Roman" w:hAnsi="Times New Roman" w:cs="Times New Roman"/>
          <w:sz w:val="24"/>
          <w:szCs w:val="24"/>
        </w:rPr>
        <w:t xml:space="preserve"> biri de matematiktir. </w:t>
      </w:r>
      <w:r w:rsidRPr="00396AE2">
        <w:rPr>
          <w:rFonts w:ascii="Times New Roman" w:hAnsi="Times New Roman" w:cs="Times New Roman"/>
          <w:sz w:val="24"/>
          <w:szCs w:val="24"/>
        </w:rPr>
        <w:t>OECD (2016</w:t>
      </w:r>
      <w:r w:rsidR="002C728A" w:rsidRPr="00396AE2">
        <w:rPr>
          <w:rFonts w:ascii="Times New Roman" w:hAnsi="Times New Roman" w:cs="Times New Roman"/>
          <w:sz w:val="24"/>
          <w:szCs w:val="24"/>
        </w:rPr>
        <w:t>a</w:t>
      </w:r>
      <w:r w:rsidRPr="00396AE2">
        <w:rPr>
          <w:rFonts w:ascii="Times New Roman" w:hAnsi="Times New Roman" w:cs="Times New Roman"/>
          <w:sz w:val="24"/>
          <w:szCs w:val="24"/>
        </w:rPr>
        <w:t xml:space="preserve">), </w:t>
      </w:r>
      <w:r w:rsidRPr="008D5485">
        <w:rPr>
          <w:rFonts w:ascii="Times New Roman" w:hAnsi="Times New Roman" w:cs="Times New Roman"/>
          <w:sz w:val="24"/>
          <w:szCs w:val="24"/>
        </w:rPr>
        <w:t xml:space="preserve">matematiksel </w:t>
      </w:r>
      <w:r w:rsidR="008C360E" w:rsidRPr="008D5485">
        <w:rPr>
          <w:rFonts w:ascii="Times New Roman" w:hAnsi="Times New Roman" w:cs="Times New Roman"/>
          <w:sz w:val="24"/>
          <w:szCs w:val="24"/>
        </w:rPr>
        <w:t>okuryazarlığı</w:t>
      </w:r>
      <w:r w:rsidRPr="008D5485">
        <w:rPr>
          <w:rFonts w:ascii="Times New Roman" w:hAnsi="Times New Roman" w:cs="Times New Roman"/>
          <w:sz w:val="24"/>
          <w:szCs w:val="24"/>
        </w:rPr>
        <w:t xml:space="preserve"> finansal okuryazarlık için bir önkoşul olarak kabul etmektedir. Bunun yanında </w:t>
      </w:r>
      <w:r w:rsidR="008C360E" w:rsidRPr="008D5485">
        <w:rPr>
          <w:rFonts w:ascii="Times New Roman" w:hAnsi="Times New Roman" w:cs="Times New Roman"/>
          <w:sz w:val="24"/>
          <w:szCs w:val="24"/>
        </w:rPr>
        <w:t>matematiksel</w:t>
      </w:r>
      <w:r w:rsidRPr="008D5485">
        <w:rPr>
          <w:rFonts w:ascii="Times New Roman" w:hAnsi="Times New Roman" w:cs="Times New Roman"/>
          <w:sz w:val="24"/>
          <w:szCs w:val="24"/>
        </w:rPr>
        <w:t xml:space="preserve"> okuryazarlık bünyesinde yer alan muhakeme ve karşılaştırma gibi </w:t>
      </w:r>
      <w:r w:rsidR="008C360E" w:rsidRPr="008D5485">
        <w:rPr>
          <w:rFonts w:ascii="Times New Roman" w:hAnsi="Times New Roman" w:cs="Times New Roman"/>
          <w:sz w:val="24"/>
          <w:szCs w:val="24"/>
        </w:rPr>
        <w:t>becerilerin</w:t>
      </w:r>
      <w:r w:rsidRPr="008D5485">
        <w:rPr>
          <w:rFonts w:ascii="Times New Roman" w:hAnsi="Times New Roman" w:cs="Times New Roman"/>
          <w:sz w:val="24"/>
          <w:szCs w:val="24"/>
        </w:rPr>
        <w:t xml:space="preserve"> finans</w:t>
      </w:r>
      <w:r w:rsidR="008C360E" w:rsidRPr="008D5485">
        <w:rPr>
          <w:rFonts w:ascii="Times New Roman" w:hAnsi="Times New Roman" w:cs="Times New Roman"/>
          <w:sz w:val="24"/>
          <w:szCs w:val="24"/>
        </w:rPr>
        <w:t>a</w:t>
      </w:r>
      <w:r w:rsidRPr="008D5485">
        <w:rPr>
          <w:rFonts w:ascii="Times New Roman" w:hAnsi="Times New Roman" w:cs="Times New Roman"/>
          <w:sz w:val="24"/>
          <w:szCs w:val="24"/>
        </w:rPr>
        <w:t xml:space="preserve">l kararlarda etkili olduğu dile </w:t>
      </w:r>
      <w:r w:rsidR="008C360E" w:rsidRPr="008D5485">
        <w:rPr>
          <w:rFonts w:ascii="Times New Roman" w:hAnsi="Times New Roman" w:cs="Times New Roman"/>
          <w:sz w:val="24"/>
          <w:szCs w:val="24"/>
        </w:rPr>
        <w:t>getirilmektedir</w:t>
      </w:r>
      <w:r w:rsidRPr="008D5485">
        <w:rPr>
          <w:rFonts w:ascii="Times New Roman" w:hAnsi="Times New Roman" w:cs="Times New Roman"/>
          <w:sz w:val="24"/>
          <w:szCs w:val="24"/>
        </w:rPr>
        <w:t xml:space="preserve"> (L</w:t>
      </w:r>
      <w:r w:rsidRPr="00943B5F">
        <w:rPr>
          <w:rFonts w:ascii="Times New Roman" w:hAnsi="Times New Roman" w:cs="Times New Roman"/>
          <w:sz w:val="24"/>
          <w:szCs w:val="24"/>
        </w:rPr>
        <w:t xml:space="preserve">usardi, 2012). Diğer taraftan </w:t>
      </w:r>
      <w:r w:rsidR="00D8421F" w:rsidRPr="00943B5F">
        <w:rPr>
          <w:rFonts w:ascii="Times New Roman" w:hAnsi="Times New Roman" w:cs="Times New Roman"/>
          <w:sz w:val="24"/>
          <w:szCs w:val="24"/>
        </w:rPr>
        <w:t>matematiksel</w:t>
      </w:r>
      <w:r w:rsidRPr="00943B5F">
        <w:rPr>
          <w:rFonts w:ascii="Times New Roman" w:hAnsi="Times New Roman" w:cs="Times New Roman"/>
          <w:sz w:val="24"/>
          <w:szCs w:val="24"/>
        </w:rPr>
        <w:t xml:space="preserve"> ve finans</w:t>
      </w:r>
      <w:r w:rsidR="00713CD9" w:rsidRPr="008D5485">
        <w:rPr>
          <w:rFonts w:ascii="Times New Roman" w:hAnsi="Times New Roman" w:cs="Times New Roman"/>
          <w:sz w:val="24"/>
          <w:szCs w:val="24"/>
        </w:rPr>
        <w:t>a</w:t>
      </w:r>
      <w:r w:rsidRPr="008D5485">
        <w:rPr>
          <w:rFonts w:ascii="Times New Roman" w:hAnsi="Times New Roman" w:cs="Times New Roman"/>
          <w:sz w:val="24"/>
          <w:szCs w:val="24"/>
        </w:rPr>
        <w:t>l okuryazarlık arasındaki ilişki</w:t>
      </w:r>
      <w:r w:rsidR="008C360E" w:rsidRPr="008D5485">
        <w:rPr>
          <w:rFonts w:ascii="Times New Roman" w:hAnsi="Times New Roman" w:cs="Times New Roman"/>
          <w:sz w:val="24"/>
          <w:szCs w:val="24"/>
        </w:rPr>
        <w:t>y</w:t>
      </w:r>
      <w:r w:rsidRPr="008D5485">
        <w:rPr>
          <w:rFonts w:ascii="Times New Roman" w:hAnsi="Times New Roman" w:cs="Times New Roman"/>
          <w:sz w:val="24"/>
          <w:szCs w:val="24"/>
        </w:rPr>
        <w:t xml:space="preserve">i inceleyen </w:t>
      </w:r>
      <w:r w:rsidR="008C360E" w:rsidRPr="008D5485">
        <w:rPr>
          <w:rFonts w:ascii="Times New Roman" w:hAnsi="Times New Roman" w:cs="Times New Roman"/>
          <w:sz w:val="24"/>
          <w:szCs w:val="24"/>
        </w:rPr>
        <w:t>çalışmalar</w:t>
      </w:r>
      <w:r w:rsidR="00D8421F" w:rsidRPr="008D5485">
        <w:rPr>
          <w:rFonts w:ascii="Times New Roman" w:hAnsi="Times New Roman" w:cs="Times New Roman"/>
          <w:sz w:val="24"/>
          <w:szCs w:val="24"/>
        </w:rPr>
        <w:t xml:space="preserve"> da bulunmaktadır. Sole (2014), </w:t>
      </w:r>
      <w:r w:rsidR="008C360E" w:rsidRPr="008D5485">
        <w:rPr>
          <w:rFonts w:ascii="Times New Roman" w:hAnsi="Times New Roman" w:cs="Times New Roman"/>
          <w:sz w:val="24"/>
          <w:szCs w:val="24"/>
        </w:rPr>
        <w:t>Amerika</w:t>
      </w:r>
      <w:r w:rsidR="00D8421F" w:rsidRPr="008D5485">
        <w:rPr>
          <w:rFonts w:ascii="Times New Roman" w:hAnsi="Times New Roman" w:cs="Times New Roman"/>
          <w:sz w:val="24"/>
          <w:szCs w:val="24"/>
        </w:rPr>
        <w:t xml:space="preserve"> Birleşik Devletleri’nde uygulana</w:t>
      </w:r>
      <w:r w:rsidR="008C360E" w:rsidRPr="008D5485">
        <w:rPr>
          <w:rFonts w:ascii="Times New Roman" w:hAnsi="Times New Roman" w:cs="Times New Roman"/>
          <w:sz w:val="24"/>
          <w:szCs w:val="24"/>
        </w:rPr>
        <w:t>n</w:t>
      </w:r>
      <w:r w:rsidR="00D8421F" w:rsidRPr="008D5485">
        <w:rPr>
          <w:rFonts w:ascii="Times New Roman" w:hAnsi="Times New Roman" w:cs="Times New Roman"/>
          <w:sz w:val="24"/>
          <w:szCs w:val="24"/>
        </w:rPr>
        <w:t xml:space="preserve"> matematik öğretim programını finansal okuryazarlık </w:t>
      </w:r>
      <w:r w:rsidR="008C360E" w:rsidRPr="008D5485">
        <w:rPr>
          <w:rFonts w:ascii="Times New Roman" w:hAnsi="Times New Roman" w:cs="Times New Roman"/>
          <w:sz w:val="24"/>
          <w:szCs w:val="24"/>
        </w:rPr>
        <w:t>penceresinden</w:t>
      </w:r>
      <w:r w:rsidR="00D8421F" w:rsidRPr="008D5485">
        <w:rPr>
          <w:rFonts w:ascii="Times New Roman" w:hAnsi="Times New Roman" w:cs="Times New Roman"/>
          <w:sz w:val="24"/>
          <w:szCs w:val="24"/>
        </w:rPr>
        <w:t xml:space="preserve"> değerlendirdiği çalışmasında iki okuryazarlık arasında ortak bilişsel beceriler bulunduğunu ve bu </w:t>
      </w:r>
      <w:r w:rsidR="008C360E" w:rsidRPr="008D5485">
        <w:rPr>
          <w:rFonts w:ascii="Times New Roman" w:hAnsi="Times New Roman" w:cs="Times New Roman"/>
          <w:sz w:val="24"/>
          <w:szCs w:val="24"/>
        </w:rPr>
        <w:t>becerilerin</w:t>
      </w:r>
      <w:r w:rsidR="00D8421F" w:rsidRPr="008D5485">
        <w:rPr>
          <w:rFonts w:ascii="Times New Roman" w:hAnsi="Times New Roman" w:cs="Times New Roman"/>
          <w:sz w:val="24"/>
          <w:szCs w:val="24"/>
        </w:rPr>
        <w:t xml:space="preserve"> finans</w:t>
      </w:r>
      <w:r w:rsidR="008C360E" w:rsidRPr="008D5485">
        <w:rPr>
          <w:rFonts w:ascii="Times New Roman" w:hAnsi="Times New Roman" w:cs="Times New Roman"/>
          <w:sz w:val="24"/>
          <w:szCs w:val="24"/>
        </w:rPr>
        <w:t>a</w:t>
      </w:r>
      <w:r w:rsidR="00D8421F" w:rsidRPr="008D5485">
        <w:rPr>
          <w:rFonts w:ascii="Times New Roman" w:hAnsi="Times New Roman" w:cs="Times New Roman"/>
          <w:sz w:val="24"/>
          <w:szCs w:val="24"/>
        </w:rPr>
        <w:t xml:space="preserve">l ve </w:t>
      </w:r>
      <w:r w:rsidR="008C360E" w:rsidRPr="008D5485">
        <w:rPr>
          <w:rFonts w:ascii="Times New Roman" w:hAnsi="Times New Roman" w:cs="Times New Roman"/>
          <w:sz w:val="24"/>
          <w:szCs w:val="24"/>
        </w:rPr>
        <w:t>matematiksel</w:t>
      </w:r>
      <w:r w:rsidR="00D8421F" w:rsidRPr="008D5485">
        <w:rPr>
          <w:rFonts w:ascii="Times New Roman" w:hAnsi="Times New Roman" w:cs="Times New Roman"/>
          <w:sz w:val="24"/>
          <w:szCs w:val="24"/>
        </w:rPr>
        <w:t xml:space="preserve"> </w:t>
      </w:r>
      <w:r w:rsidR="008C360E" w:rsidRPr="008D5485">
        <w:rPr>
          <w:rFonts w:ascii="Times New Roman" w:hAnsi="Times New Roman" w:cs="Times New Roman"/>
          <w:sz w:val="24"/>
          <w:szCs w:val="24"/>
        </w:rPr>
        <w:t>okuryazarlık</w:t>
      </w:r>
      <w:r w:rsidR="00D8421F" w:rsidRPr="008D5485">
        <w:rPr>
          <w:rFonts w:ascii="Times New Roman" w:hAnsi="Times New Roman" w:cs="Times New Roman"/>
          <w:sz w:val="24"/>
          <w:szCs w:val="24"/>
        </w:rPr>
        <w:t xml:space="preserve"> yeterliliklerini beslediğini ifade etmektedir. Türkiye’ de gerçekleştirilen benzer bir çalışmada ise programdaki </w:t>
      </w:r>
      <w:r w:rsidR="008C360E" w:rsidRPr="008D5485">
        <w:rPr>
          <w:rFonts w:ascii="Times New Roman" w:hAnsi="Times New Roman" w:cs="Times New Roman"/>
          <w:sz w:val="24"/>
          <w:szCs w:val="24"/>
        </w:rPr>
        <w:t>ilişkilendirmelerin</w:t>
      </w:r>
      <w:r w:rsidR="00D8421F" w:rsidRPr="008D5485">
        <w:rPr>
          <w:rFonts w:ascii="Times New Roman" w:hAnsi="Times New Roman" w:cs="Times New Roman"/>
          <w:sz w:val="24"/>
          <w:szCs w:val="24"/>
        </w:rPr>
        <w:t xml:space="preserve"> zayıflığı</w:t>
      </w:r>
      <w:r w:rsidR="008C360E" w:rsidRPr="008D5485">
        <w:rPr>
          <w:rFonts w:ascii="Times New Roman" w:hAnsi="Times New Roman" w:cs="Times New Roman"/>
          <w:sz w:val="24"/>
          <w:szCs w:val="24"/>
        </w:rPr>
        <w:t>na dikkat çekilmiş ve bu a</w:t>
      </w:r>
      <w:r w:rsidR="00D8421F" w:rsidRPr="008D5485">
        <w:rPr>
          <w:rFonts w:ascii="Times New Roman" w:hAnsi="Times New Roman" w:cs="Times New Roman"/>
          <w:sz w:val="24"/>
          <w:szCs w:val="24"/>
        </w:rPr>
        <w:t>n</w:t>
      </w:r>
      <w:r w:rsidR="008C360E" w:rsidRPr="008D5485">
        <w:rPr>
          <w:rFonts w:ascii="Times New Roman" w:hAnsi="Times New Roman" w:cs="Times New Roman"/>
          <w:sz w:val="24"/>
          <w:szCs w:val="24"/>
        </w:rPr>
        <w:t>l</w:t>
      </w:r>
      <w:r w:rsidR="00D8421F" w:rsidRPr="008D5485">
        <w:rPr>
          <w:rFonts w:ascii="Times New Roman" w:hAnsi="Times New Roman" w:cs="Times New Roman"/>
          <w:sz w:val="24"/>
          <w:szCs w:val="24"/>
        </w:rPr>
        <w:t>a</w:t>
      </w:r>
      <w:r w:rsidR="008C360E" w:rsidRPr="008D5485">
        <w:rPr>
          <w:rFonts w:ascii="Times New Roman" w:hAnsi="Times New Roman" w:cs="Times New Roman"/>
          <w:sz w:val="24"/>
          <w:szCs w:val="24"/>
        </w:rPr>
        <w:t>m</w:t>
      </w:r>
      <w:r w:rsidR="00D8421F" w:rsidRPr="008D5485">
        <w:rPr>
          <w:rFonts w:ascii="Times New Roman" w:hAnsi="Times New Roman" w:cs="Times New Roman"/>
          <w:sz w:val="24"/>
          <w:szCs w:val="24"/>
        </w:rPr>
        <w:t xml:space="preserve">da bir </w:t>
      </w:r>
      <w:r w:rsidR="008C360E" w:rsidRPr="008D5485">
        <w:rPr>
          <w:rFonts w:ascii="Times New Roman" w:hAnsi="Times New Roman" w:cs="Times New Roman"/>
          <w:sz w:val="24"/>
          <w:szCs w:val="24"/>
        </w:rPr>
        <w:t>bilincin</w:t>
      </w:r>
      <w:r w:rsidR="00D8421F" w:rsidRPr="008D5485">
        <w:rPr>
          <w:rFonts w:ascii="Times New Roman" w:hAnsi="Times New Roman" w:cs="Times New Roman"/>
          <w:sz w:val="24"/>
          <w:szCs w:val="24"/>
        </w:rPr>
        <w:t xml:space="preserve"> </w:t>
      </w:r>
      <w:r w:rsidR="008C360E" w:rsidRPr="008D5485">
        <w:rPr>
          <w:rFonts w:ascii="Times New Roman" w:hAnsi="Times New Roman" w:cs="Times New Roman"/>
          <w:sz w:val="24"/>
          <w:szCs w:val="24"/>
        </w:rPr>
        <w:t>yer</w:t>
      </w:r>
      <w:r w:rsidR="00D8421F" w:rsidRPr="008D5485">
        <w:rPr>
          <w:rFonts w:ascii="Times New Roman" w:hAnsi="Times New Roman" w:cs="Times New Roman"/>
          <w:sz w:val="24"/>
          <w:szCs w:val="24"/>
        </w:rPr>
        <w:t xml:space="preserve"> almadığı ifade edilmiştir (Özkale ve Özdemir Erdoğan</w:t>
      </w:r>
      <w:r w:rsidR="008C360E" w:rsidRPr="008D5485">
        <w:rPr>
          <w:rFonts w:ascii="Times New Roman" w:hAnsi="Times New Roman" w:cs="Times New Roman"/>
          <w:sz w:val="24"/>
          <w:szCs w:val="24"/>
        </w:rPr>
        <w:t>, 2017</w:t>
      </w:r>
      <w:r w:rsidR="00D8421F" w:rsidRPr="008D5485">
        <w:rPr>
          <w:rFonts w:ascii="Times New Roman" w:hAnsi="Times New Roman" w:cs="Times New Roman"/>
          <w:sz w:val="24"/>
          <w:szCs w:val="24"/>
        </w:rPr>
        <w:t>).</w:t>
      </w:r>
      <w:r w:rsidR="008C360E" w:rsidRPr="008D5485">
        <w:rPr>
          <w:rFonts w:ascii="Times New Roman" w:hAnsi="Times New Roman" w:cs="Times New Roman"/>
          <w:sz w:val="24"/>
          <w:szCs w:val="24"/>
        </w:rPr>
        <w:t xml:space="preserve"> Bir diğer çalışmada ise </w:t>
      </w:r>
      <w:r w:rsidR="00943B5F">
        <w:rPr>
          <w:rFonts w:ascii="Times New Roman" w:hAnsi="Times New Roman" w:cs="Times New Roman"/>
          <w:sz w:val="24"/>
          <w:szCs w:val="24"/>
        </w:rPr>
        <w:t>Özkale</w:t>
      </w:r>
      <w:r w:rsidR="008C360E" w:rsidRPr="00943B5F">
        <w:rPr>
          <w:rFonts w:ascii="Times New Roman" w:hAnsi="Times New Roman" w:cs="Times New Roman"/>
          <w:sz w:val="24"/>
          <w:szCs w:val="24"/>
        </w:rPr>
        <w:t xml:space="preserve"> (2018), finansal ve matematiksel okuryazarlık etkileşimini ortaya koyan bir model geliştirmiştir. </w:t>
      </w:r>
      <w:r w:rsidR="004D3ABE">
        <w:rPr>
          <w:rFonts w:ascii="Times New Roman" w:hAnsi="Times New Roman" w:cs="Times New Roman"/>
          <w:sz w:val="24"/>
          <w:szCs w:val="24"/>
        </w:rPr>
        <w:t>Özkale</w:t>
      </w:r>
      <w:r w:rsidR="004C3538">
        <w:rPr>
          <w:rFonts w:ascii="Times New Roman" w:hAnsi="Times New Roman" w:cs="Times New Roman"/>
          <w:sz w:val="24"/>
          <w:szCs w:val="24"/>
        </w:rPr>
        <w:t xml:space="preserve"> (2018) </w:t>
      </w:r>
      <w:r w:rsidR="004D3ABE">
        <w:rPr>
          <w:rFonts w:ascii="Times New Roman" w:hAnsi="Times New Roman" w:cs="Times New Roman"/>
          <w:sz w:val="24"/>
          <w:szCs w:val="24"/>
        </w:rPr>
        <w:t>nin bu mo</w:t>
      </w:r>
      <w:r w:rsidR="001F6726">
        <w:rPr>
          <w:rFonts w:ascii="Times New Roman" w:hAnsi="Times New Roman" w:cs="Times New Roman"/>
          <w:sz w:val="24"/>
          <w:szCs w:val="24"/>
        </w:rPr>
        <w:t xml:space="preserve">delleme </w:t>
      </w:r>
      <w:r w:rsidR="004D3ABE">
        <w:rPr>
          <w:rFonts w:ascii="Times New Roman" w:hAnsi="Times New Roman" w:cs="Times New Roman"/>
          <w:sz w:val="24"/>
          <w:szCs w:val="24"/>
        </w:rPr>
        <w:t>çalışması</w:t>
      </w:r>
      <w:r w:rsidR="001F6726">
        <w:rPr>
          <w:rFonts w:ascii="Times New Roman" w:hAnsi="Times New Roman" w:cs="Times New Roman"/>
          <w:sz w:val="24"/>
          <w:szCs w:val="24"/>
        </w:rPr>
        <w:t xml:space="preserve">nda </w:t>
      </w:r>
      <w:r w:rsidR="008C360E" w:rsidRPr="00943B5F">
        <w:rPr>
          <w:rFonts w:ascii="Times New Roman" w:hAnsi="Times New Roman" w:cs="Times New Roman"/>
          <w:sz w:val="24"/>
          <w:szCs w:val="24"/>
        </w:rPr>
        <w:t>PISA</w:t>
      </w:r>
      <w:r w:rsidR="00A46E30">
        <w:rPr>
          <w:rStyle w:val="DipnotBavurusu"/>
          <w:rFonts w:ascii="Times New Roman" w:hAnsi="Times New Roman" w:cs="Times New Roman"/>
          <w:b/>
          <w:sz w:val="24"/>
          <w:szCs w:val="24"/>
        </w:rPr>
        <w:footnoteReference w:id="3"/>
      </w:r>
      <w:r w:rsidR="008C360E" w:rsidRPr="00943B5F">
        <w:rPr>
          <w:rFonts w:ascii="Times New Roman" w:hAnsi="Times New Roman" w:cs="Times New Roman"/>
          <w:sz w:val="24"/>
          <w:szCs w:val="24"/>
        </w:rPr>
        <w:t xml:space="preserve"> </w:t>
      </w:r>
      <w:r w:rsidR="00587968" w:rsidRPr="00396AE2">
        <w:rPr>
          <w:rFonts w:ascii="Times New Roman" w:hAnsi="Times New Roman" w:cs="Times New Roman"/>
          <w:sz w:val="24"/>
          <w:szCs w:val="24"/>
        </w:rPr>
        <w:t>yapısına</w:t>
      </w:r>
      <w:r w:rsidR="008C360E" w:rsidRPr="00943B5F">
        <w:rPr>
          <w:rFonts w:ascii="Times New Roman" w:hAnsi="Times New Roman" w:cs="Times New Roman"/>
          <w:sz w:val="24"/>
          <w:szCs w:val="24"/>
        </w:rPr>
        <w:t xml:space="preserve"> benzer şekilde </w:t>
      </w:r>
      <w:r w:rsidR="004A1699" w:rsidRPr="00943B5F">
        <w:rPr>
          <w:rFonts w:ascii="Times New Roman" w:hAnsi="Times New Roman" w:cs="Times New Roman"/>
          <w:sz w:val="24"/>
          <w:szCs w:val="24"/>
        </w:rPr>
        <w:t xml:space="preserve">finansal bağlamlar </w:t>
      </w:r>
      <w:r w:rsidR="008C360E" w:rsidRPr="00943B5F">
        <w:rPr>
          <w:rFonts w:ascii="Times New Roman" w:hAnsi="Times New Roman" w:cs="Times New Roman"/>
          <w:sz w:val="24"/>
          <w:szCs w:val="24"/>
        </w:rPr>
        <w:t xml:space="preserve">ve içeriklerin yanı sıra </w:t>
      </w:r>
      <w:r w:rsidR="001F6726">
        <w:rPr>
          <w:rFonts w:ascii="Times New Roman" w:hAnsi="Times New Roman" w:cs="Times New Roman"/>
          <w:sz w:val="24"/>
          <w:szCs w:val="24"/>
        </w:rPr>
        <w:t xml:space="preserve">matematiksel ve finansal okuryazarlığa ait </w:t>
      </w:r>
      <w:r w:rsidR="008C360E" w:rsidRPr="00943B5F">
        <w:rPr>
          <w:rFonts w:ascii="Times New Roman" w:hAnsi="Times New Roman" w:cs="Times New Roman"/>
          <w:sz w:val="24"/>
          <w:szCs w:val="24"/>
        </w:rPr>
        <w:t xml:space="preserve">ortak </w:t>
      </w:r>
      <w:r w:rsidR="006758D5">
        <w:rPr>
          <w:rFonts w:ascii="Times New Roman" w:hAnsi="Times New Roman" w:cs="Times New Roman"/>
          <w:sz w:val="24"/>
          <w:szCs w:val="24"/>
        </w:rPr>
        <w:t xml:space="preserve">süreç </w:t>
      </w:r>
      <w:r w:rsidR="008C360E" w:rsidRPr="00943B5F">
        <w:rPr>
          <w:rFonts w:ascii="Times New Roman" w:hAnsi="Times New Roman" w:cs="Times New Roman"/>
          <w:sz w:val="24"/>
          <w:szCs w:val="24"/>
        </w:rPr>
        <w:t>beceriler</w:t>
      </w:r>
      <w:r w:rsidR="006758D5">
        <w:rPr>
          <w:rFonts w:ascii="Times New Roman" w:hAnsi="Times New Roman" w:cs="Times New Roman"/>
          <w:sz w:val="24"/>
          <w:szCs w:val="24"/>
        </w:rPr>
        <w:t>i</w:t>
      </w:r>
      <w:r w:rsidR="001F6726">
        <w:rPr>
          <w:rFonts w:ascii="Times New Roman" w:hAnsi="Times New Roman" w:cs="Times New Roman"/>
          <w:sz w:val="24"/>
          <w:szCs w:val="24"/>
        </w:rPr>
        <w:t xml:space="preserve"> ol</w:t>
      </w:r>
      <w:r w:rsidR="00665FAE">
        <w:rPr>
          <w:rFonts w:ascii="Times New Roman" w:hAnsi="Times New Roman" w:cs="Times New Roman"/>
          <w:sz w:val="24"/>
          <w:szCs w:val="24"/>
        </w:rPr>
        <w:t xml:space="preserve">arak </w:t>
      </w:r>
      <w:r w:rsidR="00D6771D" w:rsidRPr="007269A9">
        <w:rPr>
          <w:rFonts w:ascii="Times New Roman" w:hAnsi="Times New Roman" w:cs="Times New Roman"/>
          <w:i/>
          <w:sz w:val="24"/>
          <w:szCs w:val="24"/>
        </w:rPr>
        <w:t>finansal durumu anlama</w:t>
      </w:r>
      <w:r w:rsidR="00D6771D">
        <w:rPr>
          <w:rFonts w:ascii="Times New Roman" w:hAnsi="Times New Roman" w:cs="Times New Roman"/>
          <w:sz w:val="24"/>
          <w:szCs w:val="24"/>
        </w:rPr>
        <w:t xml:space="preserve">, </w:t>
      </w:r>
      <w:r w:rsidR="001F4CFF" w:rsidRPr="0015083D">
        <w:rPr>
          <w:rFonts w:ascii="Times New Roman" w:hAnsi="Times New Roman" w:cs="Times New Roman"/>
          <w:i/>
          <w:sz w:val="24"/>
          <w:szCs w:val="24"/>
        </w:rPr>
        <w:t xml:space="preserve">muhakeme, </w:t>
      </w:r>
      <w:r w:rsidR="00AE1039" w:rsidRPr="0015083D">
        <w:rPr>
          <w:rFonts w:ascii="Times New Roman" w:hAnsi="Times New Roman" w:cs="Times New Roman"/>
          <w:i/>
          <w:sz w:val="24"/>
          <w:szCs w:val="24"/>
        </w:rPr>
        <w:t xml:space="preserve">problem çözme ve modelleme, </w:t>
      </w:r>
      <w:r w:rsidR="00D6771D">
        <w:rPr>
          <w:rFonts w:ascii="Times New Roman" w:hAnsi="Times New Roman" w:cs="Times New Roman"/>
          <w:i/>
          <w:sz w:val="24"/>
          <w:szCs w:val="24"/>
        </w:rPr>
        <w:t xml:space="preserve">manipülasyon ve tahmin, </w:t>
      </w:r>
      <w:r w:rsidR="00D6771D" w:rsidRPr="0015083D">
        <w:rPr>
          <w:rFonts w:ascii="Times New Roman" w:hAnsi="Times New Roman" w:cs="Times New Roman"/>
          <w:i/>
          <w:sz w:val="24"/>
          <w:szCs w:val="24"/>
        </w:rPr>
        <w:t>yansıtma ve transfer etme</w:t>
      </w:r>
      <w:r w:rsidR="00D6771D">
        <w:rPr>
          <w:rFonts w:ascii="Times New Roman" w:hAnsi="Times New Roman" w:cs="Times New Roman"/>
          <w:i/>
          <w:sz w:val="24"/>
          <w:szCs w:val="24"/>
        </w:rPr>
        <w:t xml:space="preserve">, temsil, </w:t>
      </w:r>
      <w:r w:rsidR="00241A3F" w:rsidRPr="0015083D">
        <w:rPr>
          <w:rFonts w:ascii="Times New Roman" w:hAnsi="Times New Roman" w:cs="Times New Roman"/>
          <w:i/>
          <w:sz w:val="24"/>
          <w:szCs w:val="24"/>
        </w:rPr>
        <w:t>iletişim</w:t>
      </w:r>
      <w:r w:rsidR="00D6771D">
        <w:rPr>
          <w:rFonts w:ascii="Times New Roman" w:hAnsi="Times New Roman" w:cs="Times New Roman"/>
          <w:i/>
          <w:sz w:val="24"/>
          <w:szCs w:val="24"/>
        </w:rPr>
        <w:t xml:space="preserve"> ve</w:t>
      </w:r>
      <w:r w:rsidR="00241A3F" w:rsidRPr="0015083D">
        <w:rPr>
          <w:rFonts w:ascii="Times New Roman" w:hAnsi="Times New Roman" w:cs="Times New Roman"/>
          <w:i/>
          <w:sz w:val="24"/>
          <w:szCs w:val="24"/>
        </w:rPr>
        <w:t xml:space="preserve"> </w:t>
      </w:r>
      <w:r w:rsidR="00D6771D">
        <w:rPr>
          <w:rFonts w:ascii="Times New Roman" w:hAnsi="Times New Roman" w:cs="Times New Roman"/>
          <w:i/>
          <w:sz w:val="24"/>
          <w:szCs w:val="24"/>
        </w:rPr>
        <w:t>teknoloji kullanımı</w:t>
      </w:r>
      <w:r w:rsidR="00241A3F">
        <w:rPr>
          <w:rFonts w:ascii="Times New Roman" w:hAnsi="Times New Roman" w:cs="Times New Roman"/>
          <w:sz w:val="24"/>
          <w:szCs w:val="24"/>
        </w:rPr>
        <w:t xml:space="preserve"> süreçler</w:t>
      </w:r>
      <w:r w:rsidR="00D6771D">
        <w:rPr>
          <w:rFonts w:ascii="Times New Roman" w:hAnsi="Times New Roman" w:cs="Times New Roman"/>
          <w:sz w:val="24"/>
          <w:szCs w:val="24"/>
        </w:rPr>
        <w:t>i</w:t>
      </w:r>
      <w:r w:rsidR="00587968">
        <w:rPr>
          <w:rFonts w:ascii="Times New Roman" w:hAnsi="Times New Roman" w:cs="Times New Roman"/>
          <w:sz w:val="24"/>
          <w:szCs w:val="24"/>
        </w:rPr>
        <w:t>ne</w:t>
      </w:r>
      <w:r w:rsidR="00241A3F">
        <w:rPr>
          <w:rFonts w:ascii="Times New Roman" w:hAnsi="Times New Roman" w:cs="Times New Roman"/>
          <w:sz w:val="24"/>
          <w:szCs w:val="24"/>
        </w:rPr>
        <w:t xml:space="preserve"> yer</w:t>
      </w:r>
      <w:r w:rsidR="00587968">
        <w:rPr>
          <w:rFonts w:ascii="Times New Roman" w:hAnsi="Times New Roman" w:cs="Times New Roman"/>
          <w:sz w:val="24"/>
          <w:szCs w:val="24"/>
        </w:rPr>
        <w:t xml:space="preserve"> verilmiştir</w:t>
      </w:r>
      <w:r w:rsidR="00241A3F">
        <w:rPr>
          <w:rFonts w:ascii="Times New Roman" w:hAnsi="Times New Roman" w:cs="Times New Roman"/>
          <w:sz w:val="24"/>
          <w:szCs w:val="24"/>
        </w:rPr>
        <w:t xml:space="preserve"> (Özkale, 2018).</w:t>
      </w:r>
    </w:p>
    <w:p w14:paraId="6014FAFD" w14:textId="11DC377A" w:rsidR="009F574F" w:rsidRPr="008D5485" w:rsidRDefault="009F574F" w:rsidP="009F574F">
      <w:pPr>
        <w:spacing w:before="120" w:after="120" w:line="360" w:lineRule="auto"/>
        <w:jc w:val="both"/>
        <w:rPr>
          <w:rFonts w:ascii="Times New Roman" w:hAnsi="Times New Roman" w:cs="Times New Roman"/>
          <w:b/>
          <w:sz w:val="24"/>
          <w:szCs w:val="24"/>
        </w:rPr>
      </w:pPr>
      <w:r w:rsidRPr="008D5485">
        <w:rPr>
          <w:rFonts w:ascii="Times New Roman" w:hAnsi="Times New Roman" w:cs="Times New Roman"/>
          <w:b/>
          <w:sz w:val="24"/>
          <w:szCs w:val="24"/>
        </w:rPr>
        <w:t>PISA</w:t>
      </w:r>
      <w:r w:rsidR="000224B1">
        <w:rPr>
          <w:rFonts w:ascii="Times New Roman" w:hAnsi="Times New Roman" w:cs="Times New Roman"/>
          <w:b/>
          <w:sz w:val="24"/>
          <w:szCs w:val="24"/>
        </w:rPr>
        <w:t xml:space="preserve"> (</w:t>
      </w:r>
      <w:r w:rsidR="008674B1">
        <w:rPr>
          <w:rFonts w:ascii="Times New Roman" w:hAnsi="Times New Roman" w:cs="Times New Roman"/>
          <w:b/>
          <w:sz w:val="24"/>
          <w:szCs w:val="24"/>
        </w:rPr>
        <w:t xml:space="preserve">Uluslararası Öğrenci Değerlendirme </w:t>
      </w:r>
      <w:r w:rsidR="00E53071">
        <w:rPr>
          <w:rFonts w:ascii="Times New Roman" w:hAnsi="Times New Roman" w:cs="Times New Roman"/>
          <w:b/>
          <w:sz w:val="24"/>
          <w:szCs w:val="24"/>
        </w:rPr>
        <w:t>Programı</w:t>
      </w:r>
      <w:r w:rsidR="008674B1">
        <w:rPr>
          <w:rFonts w:ascii="Times New Roman" w:hAnsi="Times New Roman" w:cs="Times New Roman"/>
          <w:b/>
          <w:sz w:val="24"/>
          <w:szCs w:val="24"/>
        </w:rPr>
        <w:t>)</w:t>
      </w:r>
      <w:r w:rsidRPr="008D5485">
        <w:rPr>
          <w:rFonts w:ascii="Times New Roman" w:hAnsi="Times New Roman" w:cs="Times New Roman"/>
          <w:b/>
          <w:sz w:val="24"/>
          <w:szCs w:val="24"/>
        </w:rPr>
        <w:t xml:space="preserve"> ve Finansal Okuryazarlık</w:t>
      </w:r>
    </w:p>
    <w:p w14:paraId="6BEDC739" w14:textId="5A72C396" w:rsidR="00E24521" w:rsidRPr="008D5485" w:rsidRDefault="00424334" w:rsidP="0015083D">
      <w:pPr>
        <w:spacing w:before="120" w:after="120" w:line="360" w:lineRule="auto"/>
        <w:ind w:firstLine="567"/>
        <w:jc w:val="both"/>
        <w:rPr>
          <w:rFonts w:ascii="Times New Roman" w:hAnsi="Times New Roman" w:cs="Times New Roman"/>
          <w:sz w:val="24"/>
          <w:szCs w:val="24"/>
        </w:rPr>
      </w:pPr>
      <w:r w:rsidRPr="00943B5F">
        <w:rPr>
          <w:rFonts w:ascii="Times New Roman" w:hAnsi="Times New Roman" w:cs="Times New Roman"/>
          <w:sz w:val="24"/>
          <w:szCs w:val="24"/>
        </w:rPr>
        <w:t>OECD</w:t>
      </w:r>
      <w:r w:rsidRPr="008D5485" w:rsidDel="00424334">
        <w:rPr>
          <w:rFonts w:ascii="Times New Roman" w:hAnsi="Times New Roman" w:cs="Times New Roman"/>
          <w:sz w:val="24"/>
          <w:szCs w:val="24"/>
        </w:rPr>
        <w:t xml:space="preserve"> </w:t>
      </w:r>
      <w:r w:rsidR="00E75617" w:rsidRPr="00943B5F">
        <w:rPr>
          <w:rFonts w:ascii="Times New Roman" w:hAnsi="Times New Roman" w:cs="Times New Roman"/>
          <w:sz w:val="24"/>
          <w:szCs w:val="24"/>
        </w:rPr>
        <w:t xml:space="preserve"> (</w:t>
      </w:r>
      <w:r w:rsidRPr="008D5485">
        <w:rPr>
          <w:rFonts w:ascii="Times New Roman" w:hAnsi="Times New Roman" w:cs="Times New Roman"/>
          <w:sz w:val="24"/>
          <w:szCs w:val="24"/>
        </w:rPr>
        <w:t>Ekonomik İ</w:t>
      </w:r>
      <w:r w:rsidRPr="00943B5F">
        <w:rPr>
          <w:rFonts w:ascii="Times New Roman" w:hAnsi="Times New Roman" w:cs="Times New Roman"/>
          <w:sz w:val="24"/>
          <w:szCs w:val="24"/>
        </w:rPr>
        <w:t>şbirliği ve Kalkınma Örgütü</w:t>
      </w:r>
      <w:r w:rsidR="00E75617" w:rsidRPr="00943B5F">
        <w:rPr>
          <w:rFonts w:ascii="Times New Roman" w:hAnsi="Times New Roman" w:cs="Times New Roman"/>
          <w:sz w:val="24"/>
          <w:szCs w:val="24"/>
        </w:rPr>
        <w:t>)</w:t>
      </w:r>
      <w:r w:rsidR="00E24521" w:rsidRPr="00943B5F">
        <w:rPr>
          <w:rFonts w:ascii="Times New Roman" w:hAnsi="Times New Roman" w:cs="Times New Roman"/>
          <w:sz w:val="24"/>
          <w:szCs w:val="24"/>
        </w:rPr>
        <w:t xml:space="preserve"> finansal okuryazarlık kavramına önem vermektedir. Bu alanda OECD bünyesinde ülkelerin finansal okuryazarlık konusunda işbirliğine ve gelişimlerine odaklanan INFE</w:t>
      </w:r>
      <w:r w:rsidR="00E53071" w:rsidRPr="00E53071">
        <w:rPr>
          <w:rStyle w:val="DipnotBavurusu"/>
          <w:rFonts w:ascii="Times New Roman" w:hAnsi="Times New Roman" w:cs="Times New Roman"/>
          <w:sz w:val="24"/>
          <w:szCs w:val="24"/>
        </w:rPr>
        <w:footnoteReference w:customMarkFollows="1" w:id="4"/>
        <w:sym w:font="Symbol" w:char="F02A"/>
      </w:r>
      <w:r w:rsidR="00E53071" w:rsidRPr="00E53071">
        <w:rPr>
          <w:rStyle w:val="DipnotBavurusu"/>
          <w:rFonts w:ascii="Times New Roman" w:hAnsi="Times New Roman" w:cs="Times New Roman"/>
          <w:sz w:val="24"/>
          <w:szCs w:val="24"/>
        </w:rPr>
        <w:sym w:font="Symbol" w:char="F02A"/>
      </w:r>
      <w:r w:rsidR="00E53071">
        <w:rPr>
          <w:rFonts w:ascii="Times New Roman" w:hAnsi="Times New Roman" w:cs="Times New Roman"/>
          <w:sz w:val="24"/>
          <w:szCs w:val="24"/>
        </w:rPr>
        <w:t xml:space="preserve"> (Uluslararası Finansal Eğitim Ağı</w:t>
      </w:r>
      <w:r w:rsidR="00E24521" w:rsidRPr="00943B5F">
        <w:rPr>
          <w:rFonts w:ascii="Times New Roman" w:hAnsi="Times New Roman" w:cs="Times New Roman"/>
          <w:sz w:val="24"/>
          <w:szCs w:val="24"/>
        </w:rPr>
        <w:t>)’ n</w:t>
      </w:r>
      <w:r w:rsidR="00E53071">
        <w:rPr>
          <w:rFonts w:ascii="Times New Roman" w:hAnsi="Times New Roman" w:cs="Times New Roman"/>
          <w:sz w:val="24"/>
          <w:szCs w:val="24"/>
        </w:rPr>
        <w:t>ı</w:t>
      </w:r>
      <w:r w:rsidR="00E24521" w:rsidRPr="00943B5F">
        <w:rPr>
          <w:rFonts w:ascii="Times New Roman" w:hAnsi="Times New Roman" w:cs="Times New Roman"/>
          <w:sz w:val="24"/>
          <w:szCs w:val="24"/>
        </w:rPr>
        <w:t xml:space="preserve">n çalışmalarının yanı sıra PISA sınavlarında da finansal okuryazarlığa 2012 yılından bu yana yer </w:t>
      </w:r>
      <w:r w:rsidR="00104857" w:rsidRPr="008D5485">
        <w:rPr>
          <w:rFonts w:ascii="Times New Roman" w:hAnsi="Times New Roman" w:cs="Times New Roman"/>
          <w:sz w:val="24"/>
          <w:szCs w:val="24"/>
        </w:rPr>
        <w:t>verilmektedir.</w:t>
      </w:r>
      <w:r w:rsidR="00E24521" w:rsidRPr="008D5485">
        <w:rPr>
          <w:rFonts w:ascii="Times New Roman" w:hAnsi="Times New Roman" w:cs="Times New Roman"/>
          <w:sz w:val="24"/>
          <w:szCs w:val="24"/>
        </w:rPr>
        <w:t xml:space="preserve"> PISA, </w:t>
      </w:r>
      <w:r w:rsidR="00104857" w:rsidRPr="008D5485">
        <w:rPr>
          <w:rFonts w:ascii="Times New Roman" w:hAnsi="Times New Roman" w:cs="Times New Roman"/>
          <w:sz w:val="24"/>
          <w:szCs w:val="24"/>
        </w:rPr>
        <w:t>ergenlik dönemindeki (15 yaş civarı) öğrencilerin gerçek yaşam becerileri</w:t>
      </w:r>
      <w:r w:rsidR="00F50187" w:rsidRPr="008D5485">
        <w:rPr>
          <w:rFonts w:ascii="Times New Roman" w:hAnsi="Times New Roman" w:cs="Times New Roman"/>
          <w:sz w:val="24"/>
          <w:szCs w:val="24"/>
        </w:rPr>
        <w:t>ni</w:t>
      </w:r>
      <w:r w:rsidR="00104857" w:rsidRPr="008D5485">
        <w:rPr>
          <w:rFonts w:ascii="Times New Roman" w:hAnsi="Times New Roman" w:cs="Times New Roman"/>
          <w:sz w:val="24"/>
          <w:szCs w:val="24"/>
        </w:rPr>
        <w:t xml:space="preserve"> ölçen</w:t>
      </w:r>
      <w:r w:rsidR="00F50187" w:rsidRPr="008D5485">
        <w:rPr>
          <w:rFonts w:ascii="Times New Roman" w:hAnsi="Times New Roman" w:cs="Times New Roman"/>
          <w:sz w:val="24"/>
          <w:szCs w:val="24"/>
        </w:rPr>
        <w:t>,</w:t>
      </w:r>
      <w:r w:rsidR="00104857" w:rsidRPr="008D5485">
        <w:rPr>
          <w:rFonts w:ascii="Times New Roman" w:hAnsi="Times New Roman" w:cs="Times New Roman"/>
          <w:sz w:val="24"/>
          <w:szCs w:val="24"/>
        </w:rPr>
        <w:t xml:space="preserve"> OECD tarafında</w:t>
      </w:r>
      <w:r w:rsidR="00F50187" w:rsidRPr="008D5485">
        <w:rPr>
          <w:rFonts w:ascii="Times New Roman" w:hAnsi="Times New Roman" w:cs="Times New Roman"/>
          <w:sz w:val="24"/>
          <w:szCs w:val="24"/>
        </w:rPr>
        <w:t>n</w:t>
      </w:r>
      <w:r w:rsidR="00104857" w:rsidRPr="008D5485">
        <w:rPr>
          <w:rFonts w:ascii="Times New Roman" w:hAnsi="Times New Roman" w:cs="Times New Roman"/>
          <w:sz w:val="24"/>
          <w:szCs w:val="24"/>
        </w:rPr>
        <w:t xml:space="preserve"> yürütülen uluslararası bir sınavdır. Bu sınavda matematiksel okuryazarlık</w:t>
      </w:r>
      <w:r w:rsidR="00104857" w:rsidRPr="00C83600">
        <w:rPr>
          <w:rFonts w:ascii="Times New Roman" w:hAnsi="Times New Roman" w:cs="Times New Roman"/>
          <w:sz w:val="24"/>
          <w:szCs w:val="24"/>
        </w:rPr>
        <w:t xml:space="preserve">, </w:t>
      </w:r>
      <w:r w:rsidR="002C728A" w:rsidRPr="00396AE2">
        <w:rPr>
          <w:rFonts w:ascii="Times New Roman" w:hAnsi="Times New Roman" w:cs="Times New Roman"/>
          <w:sz w:val="24"/>
          <w:szCs w:val="24"/>
        </w:rPr>
        <w:t>fen okuryazarlığı</w:t>
      </w:r>
      <w:r>
        <w:rPr>
          <w:rFonts w:ascii="Times New Roman" w:hAnsi="Times New Roman" w:cs="Times New Roman"/>
          <w:sz w:val="24"/>
          <w:szCs w:val="24"/>
        </w:rPr>
        <w:t xml:space="preserve">, </w:t>
      </w:r>
      <w:r w:rsidR="00104857" w:rsidRPr="008D5485">
        <w:rPr>
          <w:rFonts w:ascii="Times New Roman" w:hAnsi="Times New Roman" w:cs="Times New Roman"/>
          <w:sz w:val="24"/>
          <w:szCs w:val="24"/>
        </w:rPr>
        <w:t>okuduğunu anlama becerisi ve finansal okuryazarlık soruları yöneltilmektedir. 2000 yılından bu yana gerçekleştirilen PISA sınavlarına OECD üyesi ve çalışma ortaklığı buluna</w:t>
      </w:r>
      <w:r w:rsidR="00F50187" w:rsidRPr="008D5485">
        <w:rPr>
          <w:rFonts w:ascii="Times New Roman" w:hAnsi="Times New Roman" w:cs="Times New Roman"/>
          <w:sz w:val="24"/>
          <w:szCs w:val="24"/>
        </w:rPr>
        <w:t>n</w:t>
      </w:r>
      <w:r w:rsidR="00104857" w:rsidRPr="008D5485">
        <w:rPr>
          <w:rFonts w:ascii="Times New Roman" w:hAnsi="Times New Roman" w:cs="Times New Roman"/>
          <w:sz w:val="24"/>
          <w:szCs w:val="24"/>
        </w:rPr>
        <w:t xml:space="preserve"> çok sayıda ülke katılmaktadır. Her üç yılda bir yapılan PISA sınavlarının sonucunda OECD detaylı analizler oluşturmakta</w:t>
      </w:r>
      <w:r w:rsidR="0080511A">
        <w:rPr>
          <w:rFonts w:ascii="Times New Roman" w:hAnsi="Times New Roman" w:cs="Times New Roman"/>
          <w:sz w:val="24"/>
          <w:szCs w:val="24"/>
        </w:rPr>
        <w:t>dır</w:t>
      </w:r>
      <w:r w:rsidR="00104857" w:rsidRPr="008D5485">
        <w:rPr>
          <w:rFonts w:ascii="Times New Roman" w:hAnsi="Times New Roman" w:cs="Times New Roman"/>
          <w:sz w:val="24"/>
          <w:szCs w:val="24"/>
        </w:rPr>
        <w:t xml:space="preserve"> ve bu </w:t>
      </w:r>
      <w:r w:rsidR="00104857" w:rsidRPr="008D5485">
        <w:rPr>
          <w:rFonts w:ascii="Times New Roman" w:hAnsi="Times New Roman" w:cs="Times New Roman"/>
          <w:sz w:val="24"/>
          <w:szCs w:val="24"/>
        </w:rPr>
        <w:lastRenderedPageBreak/>
        <w:t>dokümanları paylaşmaktadır. Buna göre PISA ülkelerin eğitim sistemlerinin karşılaştırılması için iyi bir araç olarak görülmekte</w:t>
      </w:r>
      <w:r w:rsidR="000032D9">
        <w:rPr>
          <w:rFonts w:ascii="Times New Roman" w:hAnsi="Times New Roman" w:cs="Times New Roman"/>
          <w:sz w:val="24"/>
          <w:szCs w:val="24"/>
        </w:rPr>
        <w:t xml:space="preserve"> ve </w:t>
      </w:r>
      <w:r w:rsidR="00104857" w:rsidRPr="008D5485">
        <w:rPr>
          <w:rFonts w:ascii="Times New Roman" w:hAnsi="Times New Roman" w:cs="Times New Roman"/>
          <w:sz w:val="24"/>
          <w:szCs w:val="24"/>
        </w:rPr>
        <w:t>eğitim sistemlerindeki revizyonlar için referans teşkil etmektedir (</w:t>
      </w:r>
      <w:r w:rsidR="00290329" w:rsidRPr="008D5485">
        <w:rPr>
          <w:rFonts w:ascii="Times New Roman" w:hAnsi="Times New Roman" w:cs="Times New Roman"/>
          <w:sz w:val="24"/>
          <w:szCs w:val="24"/>
        </w:rPr>
        <w:t>Özkale</w:t>
      </w:r>
      <w:r w:rsidR="003152EE" w:rsidRPr="008D5485">
        <w:rPr>
          <w:rFonts w:ascii="Times New Roman" w:hAnsi="Times New Roman" w:cs="Times New Roman"/>
          <w:sz w:val="24"/>
          <w:szCs w:val="24"/>
        </w:rPr>
        <w:t xml:space="preserve"> </w:t>
      </w:r>
      <w:r w:rsidR="004708D0">
        <w:rPr>
          <w:rFonts w:ascii="Times New Roman" w:hAnsi="Times New Roman" w:cs="Times New Roman"/>
          <w:sz w:val="24"/>
          <w:szCs w:val="24"/>
        </w:rPr>
        <w:t>ve</w:t>
      </w:r>
      <w:r w:rsidR="003152EE" w:rsidRPr="008D5485">
        <w:rPr>
          <w:rFonts w:ascii="Times New Roman" w:hAnsi="Times New Roman" w:cs="Times New Roman"/>
          <w:sz w:val="24"/>
          <w:szCs w:val="24"/>
        </w:rPr>
        <w:t xml:space="preserve"> Erdo</w:t>
      </w:r>
      <w:r w:rsidR="00290329" w:rsidRPr="008D5485">
        <w:rPr>
          <w:rFonts w:ascii="Times New Roman" w:hAnsi="Times New Roman" w:cs="Times New Roman"/>
          <w:sz w:val="24"/>
          <w:szCs w:val="24"/>
        </w:rPr>
        <w:t>ğ</w:t>
      </w:r>
      <w:r w:rsidR="003152EE" w:rsidRPr="008D5485">
        <w:rPr>
          <w:rFonts w:ascii="Times New Roman" w:hAnsi="Times New Roman" w:cs="Times New Roman"/>
          <w:sz w:val="24"/>
          <w:szCs w:val="24"/>
        </w:rPr>
        <w:t>an, 2017</w:t>
      </w:r>
      <w:r w:rsidR="00104857" w:rsidRPr="008D5485">
        <w:rPr>
          <w:rFonts w:ascii="Times New Roman" w:hAnsi="Times New Roman" w:cs="Times New Roman"/>
          <w:sz w:val="24"/>
          <w:szCs w:val="24"/>
        </w:rPr>
        <w:t xml:space="preserve">).  </w:t>
      </w:r>
    </w:p>
    <w:p w14:paraId="30FFF84F" w14:textId="15FB794B" w:rsidR="00104857" w:rsidRPr="008D5485" w:rsidRDefault="00104857" w:rsidP="000B6D75">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 xml:space="preserve">PISA sınavlarında okuryazarlık bölümleri için ortak bir </w:t>
      </w:r>
      <w:r w:rsidR="00587968" w:rsidRPr="00396AE2">
        <w:rPr>
          <w:rFonts w:ascii="Times New Roman" w:hAnsi="Times New Roman" w:cs="Times New Roman"/>
          <w:sz w:val="24"/>
          <w:szCs w:val="24"/>
        </w:rPr>
        <w:t>yapı</w:t>
      </w:r>
      <w:r w:rsidRPr="00C83600">
        <w:rPr>
          <w:rFonts w:ascii="Times New Roman" w:hAnsi="Times New Roman" w:cs="Times New Roman"/>
          <w:sz w:val="24"/>
          <w:szCs w:val="24"/>
        </w:rPr>
        <w:t xml:space="preserve"> </w:t>
      </w:r>
      <w:r w:rsidRPr="008D5485">
        <w:rPr>
          <w:rFonts w:ascii="Times New Roman" w:hAnsi="Times New Roman" w:cs="Times New Roman"/>
          <w:sz w:val="24"/>
          <w:szCs w:val="24"/>
        </w:rPr>
        <w:t>kullanılmaktadır</w:t>
      </w:r>
      <w:r w:rsidRPr="00C83600">
        <w:rPr>
          <w:rFonts w:ascii="Times New Roman" w:hAnsi="Times New Roman" w:cs="Times New Roman"/>
          <w:sz w:val="24"/>
          <w:szCs w:val="24"/>
        </w:rPr>
        <w:t xml:space="preserve">. </w:t>
      </w:r>
      <w:r w:rsidRPr="00396AE2">
        <w:rPr>
          <w:rFonts w:ascii="Times New Roman" w:hAnsi="Times New Roman" w:cs="Times New Roman"/>
          <w:sz w:val="24"/>
          <w:szCs w:val="24"/>
        </w:rPr>
        <w:t xml:space="preserve">Buna göre </w:t>
      </w:r>
      <w:r w:rsidR="008341A3" w:rsidRPr="00396AE2">
        <w:rPr>
          <w:rFonts w:ascii="Times New Roman" w:hAnsi="Times New Roman" w:cs="Times New Roman"/>
          <w:sz w:val="24"/>
          <w:szCs w:val="24"/>
        </w:rPr>
        <w:t>öğrencilerin yabancı olmadığı (kendisi, ailesi, arkadaşları ya da toplum ve dünya gündemi ile ilgili) daha çok günlük hayata dair durumları içeren, soruların üzerine kurgulanacağı</w:t>
      </w:r>
      <w:r w:rsidR="004A1699" w:rsidRPr="00396AE2">
        <w:rPr>
          <w:rFonts w:ascii="Times New Roman" w:hAnsi="Times New Roman" w:cs="Times New Roman"/>
          <w:i/>
          <w:sz w:val="24"/>
          <w:szCs w:val="24"/>
        </w:rPr>
        <w:t xml:space="preserve"> bağlam</w:t>
      </w:r>
      <w:r w:rsidR="004A1699" w:rsidRPr="00396AE2">
        <w:rPr>
          <w:rFonts w:ascii="Times New Roman" w:hAnsi="Times New Roman" w:cs="Times New Roman"/>
          <w:sz w:val="24"/>
          <w:szCs w:val="24"/>
        </w:rPr>
        <w:t xml:space="preserve">, </w:t>
      </w:r>
      <w:r w:rsidRPr="00396AE2">
        <w:rPr>
          <w:rFonts w:ascii="Times New Roman" w:hAnsi="Times New Roman" w:cs="Times New Roman"/>
          <w:sz w:val="24"/>
          <w:szCs w:val="24"/>
        </w:rPr>
        <w:t xml:space="preserve"> </w:t>
      </w:r>
      <w:r w:rsidR="008341A3" w:rsidRPr="00396AE2">
        <w:rPr>
          <w:rFonts w:ascii="Times New Roman" w:hAnsi="Times New Roman" w:cs="Times New Roman"/>
          <w:sz w:val="24"/>
          <w:szCs w:val="24"/>
        </w:rPr>
        <w:t xml:space="preserve">değerlendirilen alana ait </w:t>
      </w:r>
      <w:r w:rsidRPr="00396AE2">
        <w:rPr>
          <w:rFonts w:ascii="Times New Roman" w:hAnsi="Times New Roman" w:cs="Times New Roman"/>
          <w:sz w:val="24"/>
          <w:szCs w:val="24"/>
        </w:rPr>
        <w:t>kavramsal temellerin seçileceği</w:t>
      </w:r>
      <w:r w:rsidRPr="00396AE2">
        <w:rPr>
          <w:rFonts w:ascii="Times New Roman" w:hAnsi="Times New Roman" w:cs="Times New Roman"/>
          <w:i/>
          <w:sz w:val="24"/>
          <w:szCs w:val="24"/>
        </w:rPr>
        <w:t xml:space="preserve"> içerik</w:t>
      </w:r>
      <w:r w:rsidRPr="00396AE2">
        <w:rPr>
          <w:rFonts w:ascii="Times New Roman" w:hAnsi="Times New Roman" w:cs="Times New Roman"/>
          <w:sz w:val="24"/>
          <w:szCs w:val="24"/>
        </w:rPr>
        <w:t xml:space="preserve"> ve öğrenci çözümlerinin sergileneceği </w:t>
      </w:r>
      <w:r w:rsidRPr="00396AE2">
        <w:rPr>
          <w:rFonts w:ascii="Times New Roman" w:hAnsi="Times New Roman" w:cs="Times New Roman"/>
          <w:i/>
          <w:sz w:val="24"/>
          <w:szCs w:val="24"/>
        </w:rPr>
        <w:t xml:space="preserve">süreç </w:t>
      </w:r>
      <w:r w:rsidRPr="00396AE2">
        <w:rPr>
          <w:rFonts w:ascii="Times New Roman" w:hAnsi="Times New Roman" w:cs="Times New Roman"/>
          <w:sz w:val="24"/>
          <w:szCs w:val="24"/>
        </w:rPr>
        <w:t xml:space="preserve">boyutları bu </w:t>
      </w:r>
      <w:r w:rsidR="008341A3" w:rsidRPr="00396AE2">
        <w:rPr>
          <w:rFonts w:ascii="Times New Roman" w:hAnsi="Times New Roman" w:cs="Times New Roman"/>
          <w:sz w:val="24"/>
          <w:szCs w:val="24"/>
        </w:rPr>
        <w:t xml:space="preserve">yapıyı </w:t>
      </w:r>
      <w:r w:rsidRPr="00396AE2">
        <w:rPr>
          <w:rFonts w:ascii="Times New Roman" w:hAnsi="Times New Roman" w:cs="Times New Roman"/>
          <w:sz w:val="24"/>
          <w:szCs w:val="24"/>
        </w:rPr>
        <w:t xml:space="preserve">oluşturmaktadır. Finansal okuryazarlık üzerine hazırlanmış olan </w:t>
      </w:r>
      <w:r w:rsidR="000032D9" w:rsidRPr="00396AE2">
        <w:rPr>
          <w:rFonts w:ascii="Times New Roman" w:hAnsi="Times New Roman" w:cs="Times New Roman"/>
          <w:sz w:val="24"/>
          <w:szCs w:val="24"/>
        </w:rPr>
        <w:t>yapıda</w:t>
      </w:r>
      <w:r w:rsidR="00E05BE0" w:rsidRPr="00396AE2">
        <w:rPr>
          <w:rFonts w:ascii="Times New Roman" w:hAnsi="Times New Roman" w:cs="Times New Roman"/>
          <w:sz w:val="24"/>
          <w:szCs w:val="24"/>
        </w:rPr>
        <w:t xml:space="preserve"> f</w:t>
      </w:r>
      <w:r w:rsidR="002C31E9" w:rsidRPr="00396AE2">
        <w:rPr>
          <w:rFonts w:ascii="Times New Roman" w:hAnsi="Times New Roman" w:cs="Times New Roman"/>
          <w:sz w:val="24"/>
          <w:szCs w:val="24"/>
        </w:rPr>
        <w:t xml:space="preserve">inansal bilgi ve becerilerin uygulanabileceği </w:t>
      </w:r>
      <w:r w:rsidR="008341A3" w:rsidRPr="00396AE2">
        <w:rPr>
          <w:rFonts w:ascii="Times New Roman" w:hAnsi="Times New Roman" w:cs="Times New Roman"/>
          <w:sz w:val="24"/>
          <w:szCs w:val="24"/>
        </w:rPr>
        <w:t xml:space="preserve">eğitim ve iş, ev ve aile ile bireysel ve sosyal hayat </w:t>
      </w:r>
      <w:r w:rsidR="00E05BE0" w:rsidRPr="00396AE2">
        <w:rPr>
          <w:rFonts w:ascii="Times New Roman" w:hAnsi="Times New Roman" w:cs="Times New Roman"/>
          <w:sz w:val="24"/>
          <w:szCs w:val="24"/>
        </w:rPr>
        <w:t xml:space="preserve">üç farklı </w:t>
      </w:r>
      <w:r w:rsidR="00E05BE0" w:rsidRPr="00396AE2">
        <w:rPr>
          <w:rFonts w:ascii="Times New Roman" w:hAnsi="Times New Roman" w:cs="Times New Roman"/>
          <w:i/>
          <w:sz w:val="24"/>
          <w:szCs w:val="24"/>
        </w:rPr>
        <w:t>bağlamı</w:t>
      </w:r>
      <w:r w:rsidR="00E05BE0" w:rsidRPr="00396AE2">
        <w:rPr>
          <w:rFonts w:ascii="Times New Roman" w:hAnsi="Times New Roman" w:cs="Times New Roman"/>
          <w:sz w:val="24"/>
          <w:szCs w:val="24"/>
        </w:rPr>
        <w:t xml:space="preserve">, para ve işlemleri, finansal yönetim ve planlama, risk ve kazanç, finansal manzara </w:t>
      </w:r>
      <w:r w:rsidR="00E05BE0" w:rsidRPr="00396AE2">
        <w:rPr>
          <w:rFonts w:ascii="Times New Roman" w:hAnsi="Times New Roman" w:cs="Times New Roman"/>
          <w:i/>
          <w:sz w:val="24"/>
          <w:szCs w:val="24"/>
        </w:rPr>
        <w:t>içeriği</w:t>
      </w:r>
      <w:r w:rsidR="00E05BE0" w:rsidRPr="00396AE2">
        <w:rPr>
          <w:rFonts w:ascii="Times New Roman" w:hAnsi="Times New Roman" w:cs="Times New Roman"/>
          <w:sz w:val="24"/>
          <w:szCs w:val="24"/>
        </w:rPr>
        <w:t xml:space="preserve">, kavramları tanımlama, bilgiyi analiz etme, durumları değerlendirme ve bilginin uygulanması, anlaşılması </w:t>
      </w:r>
      <w:r w:rsidR="00E05BE0" w:rsidRPr="00396AE2">
        <w:rPr>
          <w:rFonts w:ascii="Times New Roman" w:hAnsi="Times New Roman" w:cs="Times New Roman"/>
          <w:i/>
          <w:sz w:val="24"/>
          <w:szCs w:val="24"/>
        </w:rPr>
        <w:t>süreç</w:t>
      </w:r>
      <w:r w:rsidR="00E05BE0" w:rsidRPr="00396AE2">
        <w:rPr>
          <w:rFonts w:ascii="Times New Roman" w:hAnsi="Times New Roman" w:cs="Times New Roman"/>
          <w:sz w:val="24"/>
          <w:szCs w:val="24"/>
        </w:rPr>
        <w:t xml:space="preserve"> boyutlarını oluşturmaktadır</w:t>
      </w:r>
      <w:r w:rsidR="00E05BE0" w:rsidRPr="00C83600">
        <w:rPr>
          <w:rFonts w:ascii="Times New Roman" w:hAnsi="Times New Roman" w:cs="Times New Roman"/>
          <w:sz w:val="24"/>
          <w:szCs w:val="24"/>
        </w:rPr>
        <w:t xml:space="preserve"> (Tablo</w:t>
      </w:r>
      <w:r w:rsidR="00E05BE0" w:rsidRPr="008D5485">
        <w:rPr>
          <w:rFonts w:ascii="Times New Roman" w:hAnsi="Times New Roman" w:cs="Times New Roman"/>
          <w:sz w:val="24"/>
          <w:szCs w:val="24"/>
        </w:rPr>
        <w:t xml:space="preserve"> 1</w:t>
      </w:r>
      <w:r w:rsidR="00E05BE0">
        <w:rPr>
          <w:rFonts w:ascii="Times New Roman" w:hAnsi="Times New Roman" w:cs="Times New Roman"/>
          <w:sz w:val="24"/>
          <w:szCs w:val="24"/>
        </w:rPr>
        <w:t xml:space="preserve">). </w:t>
      </w:r>
    </w:p>
    <w:p w14:paraId="0B7E0070" w14:textId="77777777" w:rsidR="007B5F2E" w:rsidRPr="00F66975" w:rsidRDefault="00F50187" w:rsidP="003534E0">
      <w:pPr>
        <w:spacing w:before="120" w:after="120" w:line="360" w:lineRule="auto"/>
        <w:rPr>
          <w:rFonts w:ascii="Times New Roman" w:hAnsi="Times New Roman" w:cs="Times New Roman"/>
          <w:sz w:val="24"/>
          <w:szCs w:val="24"/>
        </w:rPr>
      </w:pPr>
      <w:r w:rsidRPr="00F66975">
        <w:rPr>
          <w:rFonts w:ascii="Times New Roman" w:hAnsi="Times New Roman" w:cs="Times New Roman"/>
          <w:sz w:val="24"/>
          <w:szCs w:val="24"/>
        </w:rPr>
        <w:t>Tablo 1</w:t>
      </w:r>
    </w:p>
    <w:p w14:paraId="42E4CA73" w14:textId="6A57910F" w:rsidR="00F50187" w:rsidRPr="00F66975" w:rsidRDefault="00F50187" w:rsidP="00424334">
      <w:pPr>
        <w:spacing w:before="120" w:after="120" w:line="240" w:lineRule="auto"/>
        <w:rPr>
          <w:rFonts w:ascii="Times New Roman" w:hAnsi="Times New Roman" w:cs="Times New Roman"/>
          <w:i/>
          <w:sz w:val="24"/>
          <w:szCs w:val="24"/>
        </w:rPr>
      </w:pPr>
      <w:r w:rsidRPr="00F66975">
        <w:rPr>
          <w:rFonts w:ascii="Times New Roman" w:hAnsi="Times New Roman" w:cs="Times New Roman"/>
          <w:i/>
          <w:sz w:val="24"/>
          <w:szCs w:val="24"/>
        </w:rPr>
        <w:t>PISA finansal okuryazarlık</w:t>
      </w:r>
      <w:r w:rsidR="001D0657" w:rsidRPr="00F66975">
        <w:rPr>
          <w:rFonts w:ascii="Times New Roman" w:hAnsi="Times New Roman" w:cs="Times New Roman"/>
          <w:i/>
          <w:sz w:val="24"/>
          <w:szCs w:val="24"/>
        </w:rPr>
        <w:t xml:space="preserve"> </w:t>
      </w:r>
      <w:r w:rsidR="008341A3" w:rsidRPr="00F66975">
        <w:rPr>
          <w:rFonts w:ascii="Times New Roman" w:hAnsi="Times New Roman" w:cs="Times New Roman"/>
          <w:i/>
          <w:sz w:val="24"/>
          <w:szCs w:val="24"/>
        </w:rPr>
        <w:t xml:space="preserve">yapısı </w:t>
      </w:r>
      <w:r w:rsidRPr="00F66975">
        <w:rPr>
          <w:rFonts w:ascii="Times New Roman" w:hAnsi="Times New Roman" w:cs="Times New Roman"/>
          <w:i/>
          <w:sz w:val="24"/>
          <w:szCs w:val="24"/>
        </w:rPr>
        <w:t xml:space="preserve"> (</w:t>
      </w:r>
      <w:r w:rsidR="002C728A" w:rsidRPr="00F66975">
        <w:rPr>
          <w:rFonts w:ascii="Times New Roman" w:hAnsi="Times New Roman" w:cs="Times New Roman"/>
          <w:i/>
          <w:sz w:val="24"/>
          <w:szCs w:val="24"/>
        </w:rPr>
        <w:t>OECD, 2016a</w:t>
      </w:r>
      <w:r w:rsidRPr="00F66975">
        <w:rPr>
          <w:rFonts w:ascii="Times New Roman" w:hAnsi="Times New Roman" w:cs="Times New Roman"/>
          <w:i/>
          <w:sz w:val="24"/>
          <w:szCs w:val="24"/>
        </w:rPr>
        <w:t>)</w:t>
      </w:r>
    </w:p>
    <w:tbl>
      <w:tblPr>
        <w:tblW w:w="5000" w:type="pct"/>
        <w:tblLayout w:type="fixed"/>
        <w:tblLook w:val="0400" w:firstRow="0" w:lastRow="0" w:firstColumn="0" w:lastColumn="0" w:noHBand="0" w:noVBand="1"/>
      </w:tblPr>
      <w:tblGrid>
        <w:gridCol w:w="824"/>
        <w:gridCol w:w="573"/>
        <w:gridCol w:w="7675"/>
      </w:tblGrid>
      <w:tr w:rsidR="00261D8C" w:rsidRPr="006F09DE" w14:paraId="4A1869BE" w14:textId="77777777" w:rsidTr="0015083D">
        <w:trPr>
          <w:trHeight w:val="440"/>
        </w:trPr>
        <w:tc>
          <w:tcPr>
            <w:tcW w:w="454" w:type="pct"/>
            <w:vMerge w:val="restart"/>
            <w:tcBorders>
              <w:top w:val="single" w:sz="4" w:space="0" w:color="auto"/>
              <w:bottom w:val="single" w:sz="4" w:space="0" w:color="auto"/>
            </w:tcBorders>
            <w:textDirection w:val="btLr"/>
          </w:tcPr>
          <w:p w14:paraId="5B079EDC" w14:textId="4B6BA03F" w:rsidR="00261D8C" w:rsidRPr="0015083D" w:rsidRDefault="003534E0" w:rsidP="00424334">
            <w:pPr>
              <w:spacing w:after="0" w:line="240" w:lineRule="auto"/>
              <w:ind w:left="113" w:right="113"/>
              <w:jc w:val="center"/>
              <w:rPr>
                <w:rFonts w:ascii="Times New Roman" w:hAnsi="Times New Roman" w:cs="Times New Roman"/>
                <w:b/>
                <w:szCs w:val="20"/>
              </w:rPr>
            </w:pPr>
            <w:r w:rsidRPr="0015083D">
              <w:rPr>
                <w:rFonts w:ascii="Times New Roman" w:hAnsi="Times New Roman" w:cs="Times New Roman"/>
                <w:b/>
                <w:szCs w:val="20"/>
              </w:rPr>
              <w:t>İ</w:t>
            </w:r>
            <w:r w:rsidR="00261D8C" w:rsidRPr="0015083D">
              <w:rPr>
                <w:rFonts w:ascii="Times New Roman" w:hAnsi="Times New Roman" w:cs="Times New Roman"/>
                <w:b/>
                <w:szCs w:val="20"/>
              </w:rPr>
              <w:t xml:space="preserve">çerik </w:t>
            </w:r>
          </w:p>
        </w:tc>
        <w:tc>
          <w:tcPr>
            <w:tcW w:w="316" w:type="pct"/>
            <w:tcBorders>
              <w:top w:val="single" w:sz="4" w:space="0" w:color="auto"/>
            </w:tcBorders>
          </w:tcPr>
          <w:p w14:paraId="4E665582"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1</w:t>
            </w:r>
          </w:p>
        </w:tc>
        <w:tc>
          <w:tcPr>
            <w:tcW w:w="4230" w:type="pct"/>
            <w:tcBorders>
              <w:top w:val="single" w:sz="4" w:space="0" w:color="auto"/>
            </w:tcBorders>
          </w:tcPr>
          <w:p w14:paraId="46EB408E" w14:textId="0FB0A26F"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 xml:space="preserve">Para ve işlemleri </w:t>
            </w:r>
          </w:p>
        </w:tc>
      </w:tr>
      <w:tr w:rsidR="00261D8C" w:rsidRPr="006F09DE" w14:paraId="694C15A4" w14:textId="77777777" w:rsidTr="0015083D">
        <w:trPr>
          <w:trHeight w:val="440"/>
        </w:trPr>
        <w:tc>
          <w:tcPr>
            <w:tcW w:w="454" w:type="pct"/>
            <w:vMerge/>
            <w:tcBorders>
              <w:bottom w:val="single" w:sz="4" w:space="0" w:color="auto"/>
            </w:tcBorders>
          </w:tcPr>
          <w:p w14:paraId="259D75EB"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Pr>
          <w:p w14:paraId="24C16E52" w14:textId="77777777" w:rsidR="00261D8C" w:rsidRPr="0015083D" w:rsidRDefault="00261D8C" w:rsidP="00424334">
            <w:pPr>
              <w:spacing w:after="0" w:line="240" w:lineRule="auto"/>
              <w:ind w:firstLine="47"/>
              <w:rPr>
                <w:rFonts w:ascii="Times New Roman" w:hAnsi="Times New Roman" w:cs="Times New Roman"/>
                <w:b/>
                <w:szCs w:val="20"/>
              </w:rPr>
            </w:pPr>
            <w:r w:rsidRPr="0015083D">
              <w:rPr>
                <w:rFonts w:ascii="Times New Roman" w:hAnsi="Times New Roman" w:cs="Times New Roman"/>
                <w:b/>
                <w:szCs w:val="20"/>
              </w:rPr>
              <w:t>2</w:t>
            </w:r>
          </w:p>
        </w:tc>
        <w:tc>
          <w:tcPr>
            <w:tcW w:w="4230" w:type="pct"/>
          </w:tcPr>
          <w:p w14:paraId="2BB2113D" w14:textId="13ED629B"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Finansal yönetim ve planlama</w:t>
            </w:r>
          </w:p>
        </w:tc>
      </w:tr>
      <w:tr w:rsidR="00261D8C" w:rsidRPr="006F09DE" w14:paraId="3BC0A589" w14:textId="77777777" w:rsidTr="0015083D">
        <w:trPr>
          <w:trHeight w:val="440"/>
        </w:trPr>
        <w:tc>
          <w:tcPr>
            <w:tcW w:w="454" w:type="pct"/>
            <w:vMerge/>
            <w:tcBorders>
              <w:bottom w:val="single" w:sz="4" w:space="0" w:color="auto"/>
            </w:tcBorders>
          </w:tcPr>
          <w:p w14:paraId="26E73588"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Pr>
          <w:p w14:paraId="0EFD6D0A"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3</w:t>
            </w:r>
          </w:p>
        </w:tc>
        <w:tc>
          <w:tcPr>
            <w:tcW w:w="4230" w:type="pct"/>
          </w:tcPr>
          <w:p w14:paraId="2B4CC8D0" w14:textId="682BBA07"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Risk ve kazanç</w:t>
            </w:r>
          </w:p>
        </w:tc>
      </w:tr>
      <w:tr w:rsidR="00261D8C" w:rsidRPr="006F09DE" w14:paraId="3ECDFB0B" w14:textId="77777777" w:rsidTr="0015083D">
        <w:trPr>
          <w:trHeight w:val="440"/>
        </w:trPr>
        <w:tc>
          <w:tcPr>
            <w:tcW w:w="454" w:type="pct"/>
            <w:vMerge/>
            <w:tcBorders>
              <w:bottom w:val="single" w:sz="4" w:space="0" w:color="auto"/>
            </w:tcBorders>
          </w:tcPr>
          <w:p w14:paraId="689B47AB"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Borders>
              <w:bottom w:val="single" w:sz="4" w:space="0" w:color="auto"/>
            </w:tcBorders>
          </w:tcPr>
          <w:p w14:paraId="28194F3A"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4</w:t>
            </w:r>
          </w:p>
        </w:tc>
        <w:tc>
          <w:tcPr>
            <w:tcW w:w="4230" w:type="pct"/>
            <w:tcBorders>
              <w:bottom w:val="single" w:sz="4" w:space="0" w:color="auto"/>
            </w:tcBorders>
          </w:tcPr>
          <w:p w14:paraId="6E013152" w14:textId="7EC7B3C9"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Finansal manzara</w:t>
            </w:r>
          </w:p>
        </w:tc>
      </w:tr>
      <w:tr w:rsidR="00261D8C" w:rsidRPr="006F09DE" w14:paraId="5ED9D993" w14:textId="77777777" w:rsidTr="0015083D">
        <w:trPr>
          <w:trHeight w:val="440"/>
        </w:trPr>
        <w:tc>
          <w:tcPr>
            <w:tcW w:w="454" w:type="pct"/>
            <w:vMerge w:val="restart"/>
            <w:tcBorders>
              <w:top w:val="single" w:sz="4" w:space="0" w:color="auto"/>
              <w:bottom w:val="single" w:sz="4" w:space="0" w:color="auto"/>
            </w:tcBorders>
            <w:textDirection w:val="btLr"/>
          </w:tcPr>
          <w:p w14:paraId="7F24B055" w14:textId="515FDDAE" w:rsidR="00261D8C" w:rsidRPr="0015083D" w:rsidRDefault="00261D8C" w:rsidP="00424334">
            <w:pPr>
              <w:spacing w:after="0" w:line="240" w:lineRule="auto"/>
              <w:ind w:left="113" w:right="113"/>
              <w:jc w:val="center"/>
              <w:rPr>
                <w:rFonts w:ascii="Times New Roman" w:hAnsi="Times New Roman" w:cs="Times New Roman"/>
                <w:b/>
                <w:szCs w:val="20"/>
              </w:rPr>
            </w:pPr>
            <w:r w:rsidRPr="0015083D">
              <w:rPr>
                <w:rFonts w:ascii="Times New Roman" w:hAnsi="Times New Roman" w:cs="Times New Roman"/>
                <w:b/>
                <w:szCs w:val="20"/>
              </w:rPr>
              <w:t xml:space="preserve">Süreç </w:t>
            </w:r>
          </w:p>
        </w:tc>
        <w:tc>
          <w:tcPr>
            <w:tcW w:w="316" w:type="pct"/>
            <w:tcBorders>
              <w:top w:val="single" w:sz="4" w:space="0" w:color="auto"/>
            </w:tcBorders>
          </w:tcPr>
          <w:p w14:paraId="3D8D96D4"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1</w:t>
            </w:r>
          </w:p>
        </w:tc>
        <w:tc>
          <w:tcPr>
            <w:tcW w:w="4230" w:type="pct"/>
            <w:tcBorders>
              <w:top w:val="single" w:sz="4" w:space="0" w:color="auto"/>
            </w:tcBorders>
          </w:tcPr>
          <w:p w14:paraId="7BE016DB" w14:textId="572E3C04"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Genel kavramları tanımlama</w:t>
            </w:r>
          </w:p>
        </w:tc>
      </w:tr>
      <w:tr w:rsidR="00261D8C" w:rsidRPr="006F09DE" w14:paraId="3F8537A4" w14:textId="77777777" w:rsidTr="0015083D">
        <w:trPr>
          <w:trHeight w:val="440"/>
        </w:trPr>
        <w:tc>
          <w:tcPr>
            <w:tcW w:w="454" w:type="pct"/>
            <w:vMerge/>
            <w:tcBorders>
              <w:bottom w:val="single" w:sz="4" w:space="0" w:color="auto"/>
            </w:tcBorders>
          </w:tcPr>
          <w:p w14:paraId="667CCCB8"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Pr>
          <w:p w14:paraId="5CC69365"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2</w:t>
            </w:r>
          </w:p>
        </w:tc>
        <w:tc>
          <w:tcPr>
            <w:tcW w:w="4230" w:type="pct"/>
          </w:tcPr>
          <w:p w14:paraId="491180C1" w14:textId="4B57C255"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Finansal içerikte bilgiyi analiz etme</w:t>
            </w:r>
          </w:p>
        </w:tc>
      </w:tr>
      <w:tr w:rsidR="00261D8C" w:rsidRPr="006F09DE" w14:paraId="41CCA72A" w14:textId="77777777" w:rsidTr="0015083D">
        <w:trPr>
          <w:trHeight w:val="440"/>
        </w:trPr>
        <w:tc>
          <w:tcPr>
            <w:tcW w:w="454" w:type="pct"/>
            <w:vMerge/>
            <w:tcBorders>
              <w:bottom w:val="single" w:sz="4" w:space="0" w:color="auto"/>
            </w:tcBorders>
          </w:tcPr>
          <w:p w14:paraId="74B46C03"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Pr>
          <w:p w14:paraId="48A09C56"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3</w:t>
            </w:r>
          </w:p>
        </w:tc>
        <w:tc>
          <w:tcPr>
            <w:tcW w:w="4230" w:type="pct"/>
          </w:tcPr>
          <w:p w14:paraId="549A62C9" w14:textId="1EA505F9"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Finansal durumları değerlendirme</w:t>
            </w:r>
          </w:p>
        </w:tc>
      </w:tr>
      <w:tr w:rsidR="00261D8C" w:rsidRPr="006F09DE" w14:paraId="1532B54F" w14:textId="77777777" w:rsidTr="0015083D">
        <w:trPr>
          <w:trHeight w:val="440"/>
        </w:trPr>
        <w:tc>
          <w:tcPr>
            <w:tcW w:w="454" w:type="pct"/>
            <w:vMerge/>
            <w:tcBorders>
              <w:bottom w:val="single" w:sz="4" w:space="0" w:color="auto"/>
            </w:tcBorders>
          </w:tcPr>
          <w:p w14:paraId="6335D08B"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Borders>
              <w:bottom w:val="single" w:sz="4" w:space="0" w:color="auto"/>
            </w:tcBorders>
          </w:tcPr>
          <w:p w14:paraId="228E5FFB"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4</w:t>
            </w:r>
          </w:p>
        </w:tc>
        <w:tc>
          <w:tcPr>
            <w:tcW w:w="4230" w:type="pct"/>
            <w:tcBorders>
              <w:bottom w:val="single" w:sz="4" w:space="0" w:color="auto"/>
            </w:tcBorders>
          </w:tcPr>
          <w:p w14:paraId="4B04E0D9" w14:textId="4906E033"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Finansal bilginin uygulanması ve anlaşılması</w:t>
            </w:r>
          </w:p>
        </w:tc>
      </w:tr>
      <w:tr w:rsidR="00261D8C" w:rsidRPr="006F09DE" w14:paraId="687003FE" w14:textId="77777777" w:rsidTr="0015083D">
        <w:trPr>
          <w:trHeight w:val="440"/>
        </w:trPr>
        <w:tc>
          <w:tcPr>
            <w:tcW w:w="454" w:type="pct"/>
            <w:vMerge w:val="restart"/>
            <w:tcBorders>
              <w:top w:val="single" w:sz="4" w:space="0" w:color="auto"/>
            </w:tcBorders>
            <w:textDirection w:val="btLr"/>
          </w:tcPr>
          <w:p w14:paraId="55624E52" w14:textId="50DB4923" w:rsidR="00261D8C" w:rsidRPr="0015083D" w:rsidRDefault="00261D8C" w:rsidP="00424334">
            <w:pPr>
              <w:spacing w:after="0" w:line="240" w:lineRule="auto"/>
              <w:ind w:left="113" w:right="113"/>
              <w:jc w:val="center"/>
              <w:rPr>
                <w:rFonts w:ascii="Times New Roman" w:hAnsi="Times New Roman" w:cs="Times New Roman"/>
                <w:b/>
                <w:szCs w:val="20"/>
              </w:rPr>
            </w:pPr>
            <w:r w:rsidRPr="0015083D">
              <w:rPr>
                <w:rFonts w:ascii="Times New Roman" w:hAnsi="Times New Roman" w:cs="Times New Roman"/>
                <w:b/>
                <w:szCs w:val="20"/>
              </w:rPr>
              <w:t>Bağlam</w:t>
            </w:r>
          </w:p>
        </w:tc>
        <w:tc>
          <w:tcPr>
            <w:tcW w:w="316" w:type="pct"/>
            <w:tcBorders>
              <w:top w:val="single" w:sz="4" w:space="0" w:color="auto"/>
            </w:tcBorders>
          </w:tcPr>
          <w:p w14:paraId="37638997"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1</w:t>
            </w:r>
          </w:p>
        </w:tc>
        <w:tc>
          <w:tcPr>
            <w:tcW w:w="4230" w:type="pct"/>
            <w:tcBorders>
              <w:top w:val="single" w:sz="4" w:space="0" w:color="auto"/>
            </w:tcBorders>
          </w:tcPr>
          <w:p w14:paraId="00A22B9E" w14:textId="49BD6C26"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 xml:space="preserve">Eğitim ve iş </w:t>
            </w:r>
          </w:p>
        </w:tc>
      </w:tr>
      <w:tr w:rsidR="00261D8C" w:rsidRPr="006F09DE" w14:paraId="345AE324" w14:textId="77777777" w:rsidTr="0015083D">
        <w:trPr>
          <w:trHeight w:val="440"/>
        </w:trPr>
        <w:tc>
          <w:tcPr>
            <w:tcW w:w="454" w:type="pct"/>
            <w:vMerge/>
          </w:tcPr>
          <w:p w14:paraId="2C561EF0"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Pr>
          <w:p w14:paraId="7EED9F32"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2</w:t>
            </w:r>
          </w:p>
        </w:tc>
        <w:tc>
          <w:tcPr>
            <w:tcW w:w="4230" w:type="pct"/>
          </w:tcPr>
          <w:p w14:paraId="7D014256" w14:textId="084020A8" w:rsidR="00261D8C" w:rsidRPr="0015083D" w:rsidRDefault="00261D8C" w:rsidP="00CD2B2B">
            <w:pPr>
              <w:spacing w:after="0" w:line="240" w:lineRule="auto"/>
              <w:ind w:firstLine="13"/>
              <w:jc w:val="both"/>
              <w:rPr>
                <w:rFonts w:ascii="Times New Roman" w:hAnsi="Times New Roman" w:cs="Times New Roman"/>
                <w:szCs w:val="20"/>
              </w:rPr>
            </w:pPr>
            <w:r w:rsidRPr="0015083D">
              <w:rPr>
                <w:rFonts w:ascii="Times New Roman" w:hAnsi="Times New Roman" w:cs="Times New Roman"/>
                <w:i/>
                <w:szCs w:val="20"/>
              </w:rPr>
              <w:t>Ev ve aile</w:t>
            </w:r>
          </w:p>
        </w:tc>
      </w:tr>
      <w:tr w:rsidR="00261D8C" w:rsidRPr="006F09DE" w14:paraId="7FE83703" w14:textId="77777777" w:rsidTr="0015083D">
        <w:trPr>
          <w:trHeight w:val="440"/>
        </w:trPr>
        <w:tc>
          <w:tcPr>
            <w:tcW w:w="454" w:type="pct"/>
            <w:vMerge/>
            <w:tcBorders>
              <w:bottom w:val="single" w:sz="4" w:space="0" w:color="auto"/>
            </w:tcBorders>
          </w:tcPr>
          <w:p w14:paraId="1DC8A656" w14:textId="77777777" w:rsidR="00261D8C" w:rsidRPr="0015083D" w:rsidRDefault="00261D8C" w:rsidP="00424334">
            <w:pPr>
              <w:spacing w:after="0" w:line="240" w:lineRule="auto"/>
              <w:ind w:left="113" w:right="113" w:firstLine="851"/>
              <w:jc w:val="center"/>
              <w:rPr>
                <w:rFonts w:ascii="Times New Roman" w:hAnsi="Times New Roman" w:cs="Times New Roman"/>
                <w:b/>
                <w:szCs w:val="20"/>
              </w:rPr>
            </w:pPr>
          </w:p>
        </w:tc>
        <w:tc>
          <w:tcPr>
            <w:tcW w:w="316" w:type="pct"/>
            <w:tcBorders>
              <w:bottom w:val="single" w:sz="4" w:space="0" w:color="auto"/>
            </w:tcBorders>
          </w:tcPr>
          <w:p w14:paraId="35A1E4F2" w14:textId="77777777" w:rsidR="00261D8C" w:rsidRPr="0015083D" w:rsidRDefault="00261D8C" w:rsidP="00424334">
            <w:pPr>
              <w:spacing w:after="0" w:line="240" w:lineRule="auto"/>
              <w:ind w:firstLine="47"/>
              <w:jc w:val="both"/>
              <w:rPr>
                <w:rFonts w:ascii="Times New Roman" w:hAnsi="Times New Roman" w:cs="Times New Roman"/>
                <w:b/>
                <w:szCs w:val="20"/>
              </w:rPr>
            </w:pPr>
            <w:r w:rsidRPr="0015083D">
              <w:rPr>
                <w:rFonts w:ascii="Times New Roman" w:hAnsi="Times New Roman" w:cs="Times New Roman"/>
                <w:b/>
                <w:szCs w:val="20"/>
              </w:rPr>
              <w:t>3</w:t>
            </w:r>
          </w:p>
        </w:tc>
        <w:tc>
          <w:tcPr>
            <w:tcW w:w="4230" w:type="pct"/>
            <w:tcBorders>
              <w:bottom w:val="single" w:sz="4" w:space="0" w:color="auto"/>
            </w:tcBorders>
          </w:tcPr>
          <w:p w14:paraId="1ED8D821" w14:textId="0AC067B4" w:rsidR="00261D8C" w:rsidRPr="0015083D" w:rsidRDefault="00261D8C" w:rsidP="00CD2B2B">
            <w:pPr>
              <w:spacing w:after="0" w:line="240" w:lineRule="auto"/>
              <w:jc w:val="both"/>
              <w:rPr>
                <w:rFonts w:ascii="Times New Roman" w:hAnsi="Times New Roman" w:cs="Times New Roman"/>
                <w:szCs w:val="20"/>
              </w:rPr>
            </w:pPr>
            <w:r w:rsidRPr="0015083D">
              <w:rPr>
                <w:rFonts w:ascii="Times New Roman" w:hAnsi="Times New Roman" w:cs="Times New Roman"/>
                <w:i/>
                <w:szCs w:val="20"/>
              </w:rPr>
              <w:t xml:space="preserve">Bireysel ve sosyal hayat </w:t>
            </w:r>
          </w:p>
        </w:tc>
      </w:tr>
    </w:tbl>
    <w:p w14:paraId="200391C3" w14:textId="6BDEF83E" w:rsidR="00104857" w:rsidRPr="008D5485" w:rsidRDefault="00104857" w:rsidP="00424334">
      <w:pPr>
        <w:spacing w:after="0" w:line="240" w:lineRule="auto"/>
        <w:ind w:firstLine="567"/>
        <w:jc w:val="both"/>
        <w:rPr>
          <w:rFonts w:ascii="Times New Roman" w:hAnsi="Times New Roman" w:cs="Times New Roman"/>
          <w:sz w:val="24"/>
          <w:szCs w:val="24"/>
        </w:rPr>
      </w:pPr>
    </w:p>
    <w:p w14:paraId="5DE476FD" w14:textId="0F33B8BC" w:rsidR="00F51185" w:rsidRPr="008D5485" w:rsidRDefault="0002316F">
      <w:pPr>
        <w:spacing w:before="120" w:after="120" w:line="360" w:lineRule="auto"/>
        <w:ind w:firstLine="567"/>
        <w:jc w:val="both"/>
        <w:rPr>
          <w:rFonts w:ascii="Times New Roman" w:hAnsi="Times New Roman" w:cs="Times New Roman"/>
          <w:sz w:val="24"/>
          <w:szCs w:val="24"/>
        </w:rPr>
      </w:pPr>
      <w:r w:rsidRPr="00943B5F">
        <w:rPr>
          <w:rFonts w:ascii="Times New Roman" w:hAnsi="Times New Roman" w:cs="Times New Roman"/>
          <w:sz w:val="24"/>
          <w:szCs w:val="24"/>
        </w:rPr>
        <w:t>PISA sınavlarında soruların bir kısmı</w:t>
      </w:r>
      <w:r w:rsidR="003534E0" w:rsidRPr="00943B5F">
        <w:rPr>
          <w:rFonts w:ascii="Times New Roman" w:hAnsi="Times New Roman" w:cs="Times New Roman"/>
          <w:sz w:val="24"/>
          <w:szCs w:val="24"/>
        </w:rPr>
        <w:t xml:space="preserve"> daha sonra açıklanmaktadır. Bu</w:t>
      </w:r>
      <w:r w:rsidRPr="00943B5F">
        <w:rPr>
          <w:rFonts w:ascii="Times New Roman" w:hAnsi="Times New Roman" w:cs="Times New Roman"/>
          <w:sz w:val="24"/>
          <w:szCs w:val="24"/>
        </w:rPr>
        <w:t>güne kadar PISA’da 2012 ve 2015 yıllarında toplam 2 kez finansal okuryazarlık sınavı yapılmıştır. Bu sınavlarda sorulan toplam 8</w:t>
      </w:r>
      <w:r w:rsidR="0006147D">
        <w:rPr>
          <w:rFonts w:ascii="Times New Roman" w:hAnsi="Times New Roman" w:cs="Times New Roman"/>
          <w:sz w:val="24"/>
          <w:szCs w:val="24"/>
        </w:rPr>
        <w:t>3</w:t>
      </w:r>
      <w:r w:rsidRPr="00943B5F">
        <w:rPr>
          <w:rFonts w:ascii="Times New Roman" w:hAnsi="Times New Roman" w:cs="Times New Roman"/>
          <w:sz w:val="24"/>
          <w:szCs w:val="24"/>
        </w:rPr>
        <w:t xml:space="preserve"> soru içerisinden</w:t>
      </w:r>
      <w:r w:rsidR="00715ADE" w:rsidRPr="008D5485">
        <w:rPr>
          <w:rFonts w:ascii="Times New Roman" w:hAnsi="Times New Roman" w:cs="Times New Roman"/>
          <w:sz w:val="24"/>
          <w:szCs w:val="24"/>
        </w:rPr>
        <w:t xml:space="preserve"> (2012</w:t>
      </w:r>
      <w:r w:rsidR="00E644FC">
        <w:rPr>
          <w:rFonts w:ascii="Times New Roman" w:hAnsi="Times New Roman" w:cs="Times New Roman"/>
          <w:sz w:val="24"/>
          <w:szCs w:val="24"/>
        </w:rPr>
        <w:t>-40</w:t>
      </w:r>
      <w:r w:rsidR="00715ADE" w:rsidRPr="008D5485">
        <w:rPr>
          <w:rFonts w:ascii="Times New Roman" w:hAnsi="Times New Roman" w:cs="Times New Roman"/>
          <w:sz w:val="24"/>
          <w:szCs w:val="24"/>
        </w:rPr>
        <w:t xml:space="preserve"> soru, 2015-43 soru)</w:t>
      </w:r>
      <w:r w:rsidRPr="008D5485">
        <w:rPr>
          <w:rFonts w:ascii="Times New Roman" w:hAnsi="Times New Roman" w:cs="Times New Roman"/>
          <w:sz w:val="24"/>
          <w:szCs w:val="24"/>
        </w:rPr>
        <w:t xml:space="preserve"> 7 soru grubu açıklanmıştır. Bu sorular arasında doğru/yanlış seçenekli maddeler, çoktan seçmeli test maddeleri, sadece </w:t>
      </w:r>
      <w:r w:rsidRPr="008D5485">
        <w:rPr>
          <w:rFonts w:ascii="Times New Roman" w:hAnsi="Times New Roman" w:cs="Times New Roman"/>
          <w:sz w:val="24"/>
          <w:szCs w:val="24"/>
        </w:rPr>
        <w:lastRenderedPageBreak/>
        <w:t>sonucun istendiği ya da açıklama istenen açık uçlu</w:t>
      </w:r>
      <w:r w:rsidR="00715ADE" w:rsidRPr="008D5485">
        <w:rPr>
          <w:rFonts w:ascii="Times New Roman" w:hAnsi="Times New Roman" w:cs="Times New Roman"/>
          <w:sz w:val="24"/>
          <w:szCs w:val="24"/>
        </w:rPr>
        <w:t xml:space="preserve"> sorular bulunmaktadır.</w:t>
      </w:r>
      <w:r w:rsidR="0027784C">
        <w:rPr>
          <w:rFonts w:ascii="Times New Roman" w:hAnsi="Times New Roman" w:cs="Times New Roman"/>
          <w:sz w:val="24"/>
          <w:szCs w:val="24"/>
        </w:rPr>
        <w:t xml:space="preserve"> </w:t>
      </w:r>
      <w:r w:rsidR="00E72E11" w:rsidRPr="008D5485">
        <w:rPr>
          <w:rFonts w:ascii="Times New Roman" w:hAnsi="Times New Roman" w:cs="Times New Roman"/>
          <w:sz w:val="24"/>
          <w:szCs w:val="24"/>
        </w:rPr>
        <w:t>Bloom taksonomisine göre tasarlan</w:t>
      </w:r>
      <w:r w:rsidR="00E72E11">
        <w:rPr>
          <w:rFonts w:ascii="Times New Roman" w:hAnsi="Times New Roman" w:cs="Times New Roman"/>
          <w:sz w:val="24"/>
          <w:szCs w:val="24"/>
        </w:rPr>
        <w:t xml:space="preserve">an </w:t>
      </w:r>
      <w:r w:rsidR="00715ADE" w:rsidRPr="008D5485">
        <w:rPr>
          <w:rFonts w:ascii="Times New Roman" w:hAnsi="Times New Roman" w:cs="Times New Roman"/>
          <w:sz w:val="24"/>
          <w:szCs w:val="24"/>
        </w:rPr>
        <w:t>sorula</w:t>
      </w:r>
      <w:r w:rsidR="00F50187" w:rsidRPr="008D5485">
        <w:rPr>
          <w:rFonts w:ascii="Times New Roman" w:hAnsi="Times New Roman" w:cs="Times New Roman"/>
          <w:sz w:val="24"/>
          <w:szCs w:val="24"/>
        </w:rPr>
        <w:t xml:space="preserve">r </w:t>
      </w:r>
      <w:r w:rsidR="00715ADE" w:rsidRPr="008D5485">
        <w:rPr>
          <w:rFonts w:ascii="Times New Roman" w:hAnsi="Times New Roman" w:cs="Times New Roman"/>
          <w:sz w:val="24"/>
          <w:szCs w:val="24"/>
        </w:rPr>
        <w:t xml:space="preserve">zorluk derecesine göre 5 </w:t>
      </w:r>
      <w:r w:rsidR="004A1699">
        <w:rPr>
          <w:rFonts w:ascii="Times New Roman" w:hAnsi="Times New Roman" w:cs="Times New Roman"/>
          <w:sz w:val="24"/>
          <w:szCs w:val="24"/>
        </w:rPr>
        <w:t xml:space="preserve">düzeye </w:t>
      </w:r>
      <w:r w:rsidR="00715ADE" w:rsidRPr="008D5485">
        <w:rPr>
          <w:rFonts w:ascii="Times New Roman" w:hAnsi="Times New Roman" w:cs="Times New Roman"/>
          <w:sz w:val="24"/>
          <w:szCs w:val="24"/>
        </w:rPr>
        <w:t xml:space="preserve">ayrılmaktadır. Bahsi geçen 5 </w:t>
      </w:r>
      <w:r w:rsidR="00587D93" w:rsidRPr="00396AE2">
        <w:rPr>
          <w:rFonts w:ascii="Times New Roman" w:hAnsi="Times New Roman" w:cs="Times New Roman"/>
          <w:sz w:val="24"/>
          <w:szCs w:val="24"/>
        </w:rPr>
        <w:t>düzeyin</w:t>
      </w:r>
      <w:r w:rsidR="00587D93" w:rsidRPr="00C83600">
        <w:rPr>
          <w:rFonts w:ascii="Times New Roman" w:hAnsi="Times New Roman" w:cs="Times New Roman"/>
          <w:sz w:val="24"/>
          <w:szCs w:val="24"/>
        </w:rPr>
        <w:t xml:space="preserve"> </w:t>
      </w:r>
      <w:r w:rsidR="00715ADE" w:rsidRPr="008D5485">
        <w:rPr>
          <w:rFonts w:ascii="Times New Roman" w:hAnsi="Times New Roman" w:cs="Times New Roman"/>
          <w:sz w:val="24"/>
          <w:szCs w:val="24"/>
        </w:rPr>
        <w:t xml:space="preserve">hangi becerileri tarif ettiği Tablo </w:t>
      </w:r>
      <w:r w:rsidR="00F50187" w:rsidRPr="008D5485">
        <w:rPr>
          <w:rFonts w:ascii="Times New Roman" w:hAnsi="Times New Roman" w:cs="Times New Roman"/>
          <w:sz w:val="24"/>
          <w:szCs w:val="24"/>
        </w:rPr>
        <w:t>2</w:t>
      </w:r>
      <w:r w:rsidR="00715ADE" w:rsidRPr="008D5485">
        <w:rPr>
          <w:rFonts w:ascii="Times New Roman" w:hAnsi="Times New Roman" w:cs="Times New Roman"/>
          <w:sz w:val="24"/>
          <w:szCs w:val="24"/>
        </w:rPr>
        <w:t xml:space="preserve">’ de açıklanmaktadır. </w:t>
      </w:r>
    </w:p>
    <w:p w14:paraId="476EA4F7" w14:textId="1ECCFCE2" w:rsidR="00751B29" w:rsidRPr="00F66975" w:rsidRDefault="00715ADE" w:rsidP="003B2A77">
      <w:pPr>
        <w:spacing w:before="120" w:after="120" w:line="360" w:lineRule="auto"/>
        <w:jc w:val="both"/>
        <w:rPr>
          <w:rFonts w:ascii="Times New Roman" w:hAnsi="Times New Roman" w:cs="Times New Roman"/>
          <w:i/>
          <w:sz w:val="24"/>
          <w:szCs w:val="24"/>
        </w:rPr>
      </w:pPr>
      <w:r w:rsidRPr="00F66975">
        <w:rPr>
          <w:rFonts w:ascii="Times New Roman" w:hAnsi="Times New Roman" w:cs="Times New Roman"/>
          <w:sz w:val="24"/>
          <w:szCs w:val="24"/>
        </w:rPr>
        <w:t xml:space="preserve">Tablo </w:t>
      </w:r>
      <w:r w:rsidR="00F50187" w:rsidRPr="00F66975">
        <w:rPr>
          <w:rFonts w:ascii="Times New Roman" w:hAnsi="Times New Roman" w:cs="Times New Roman"/>
          <w:sz w:val="24"/>
          <w:szCs w:val="24"/>
        </w:rPr>
        <w:t>2</w:t>
      </w:r>
    </w:p>
    <w:p w14:paraId="4B57FDB2" w14:textId="28944F5C" w:rsidR="00715ADE" w:rsidRPr="00F66975" w:rsidRDefault="00D42E13" w:rsidP="003B2A77">
      <w:pPr>
        <w:spacing w:before="120" w:after="120" w:line="360" w:lineRule="auto"/>
        <w:jc w:val="both"/>
        <w:rPr>
          <w:rFonts w:ascii="Times New Roman" w:hAnsi="Times New Roman" w:cs="Times New Roman"/>
          <w:i/>
          <w:sz w:val="24"/>
          <w:szCs w:val="24"/>
        </w:rPr>
      </w:pPr>
      <w:r w:rsidRPr="00F66975">
        <w:rPr>
          <w:rFonts w:ascii="Times New Roman" w:hAnsi="Times New Roman" w:cs="Times New Roman"/>
          <w:i/>
          <w:sz w:val="24"/>
          <w:szCs w:val="24"/>
        </w:rPr>
        <w:t>PISA finansal</w:t>
      </w:r>
      <w:r w:rsidR="00715ADE" w:rsidRPr="00F66975">
        <w:rPr>
          <w:rFonts w:ascii="Times New Roman" w:hAnsi="Times New Roman" w:cs="Times New Roman"/>
          <w:i/>
          <w:sz w:val="24"/>
          <w:szCs w:val="24"/>
        </w:rPr>
        <w:t xml:space="preserve"> okuryazarlık soruların</w:t>
      </w:r>
      <w:r w:rsidR="003B2A77" w:rsidRPr="00F66975">
        <w:rPr>
          <w:rFonts w:ascii="Times New Roman" w:hAnsi="Times New Roman" w:cs="Times New Roman"/>
          <w:i/>
          <w:sz w:val="24"/>
          <w:szCs w:val="24"/>
        </w:rPr>
        <w:t>d</w:t>
      </w:r>
      <w:r w:rsidR="00715ADE" w:rsidRPr="00F66975">
        <w:rPr>
          <w:rFonts w:ascii="Times New Roman" w:hAnsi="Times New Roman" w:cs="Times New Roman"/>
          <w:i/>
          <w:sz w:val="24"/>
          <w:szCs w:val="24"/>
        </w:rPr>
        <w:t xml:space="preserve">a </w:t>
      </w:r>
      <w:r w:rsidR="00587D93" w:rsidRPr="00F66975">
        <w:rPr>
          <w:rFonts w:ascii="Times New Roman" w:hAnsi="Times New Roman" w:cs="Times New Roman"/>
          <w:i/>
          <w:sz w:val="24"/>
          <w:szCs w:val="24"/>
        </w:rPr>
        <w:t xml:space="preserve">düzeyler </w:t>
      </w:r>
      <w:r w:rsidR="00715ADE" w:rsidRPr="00F66975">
        <w:rPr>
          <w:rFonts w:ascii="Times New Roman" w:hAnsi="Times New Roman" w:cs="Times New Roman"/>
          <w:i/>
          <w:sz w:val="24"/>
          <w:szCs w:val="24"/>
        </w:rPr>
        <w:t>ve</w:t>
      </w:r>
      <w:r w:rsidR="003B2A77" w:rsidRPr="00F66975">
        <w:rPr>
          <w:rFonts w:ascii="Times New Roman" w:hAnsi="Times New Roman" w:cs="Times New Roman"/>
          <w:i/>
          <w:sz w:val="24"/>
          <w:szCs w:val="24"/>
        </w:rPr>
        <w:t xml:space="preserve"> açıklamaları (OECD, 2017 s.76)</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564"/>
      </w:tblGrid>
      <w:tr w:rsidR="00715ADE" w:rsidRPr="006F09DE" w14:paraId="5D943F56" w14:textId="77777777" w:rsidTr="0015083D">
        <w:tc>
          <w:tcPr>
            <w:tcW w:w="831" w:type="pct"/>
            <w:tcBorders>
              <w:top w:val="single" w:sz="4" w:space="0" w:color="auto"/>
              <w:bottom w:val="single" w:sz="4" w:space="0" w:color="auto"/>
            </w:tcBorders>
          </w:tcPr>
          <w:p w14:paraId="4FC64823" w14:textId="08007082" w:rsidR="00715ADE" w:rsidRPr="0015083D" w:rsidRDefault="00715ADE" w:rsidP="00D72344">
            <w:pPr>
              <w:jc w:val="both"/>
              <w:rPr>
                <w:rFonts w:ascii="Times New Roman" w:hAnsi="Times New Roman" w:cs="Times New Roman"/>
                <w:b/>
                <w:szCs w:val="24"/>
              </w:rPr>
            </w:pPr>
            <w:r w:rsidRPr="0015083D">
              <w:rPr>
                <w:rFonts w:ascii="Times New Roman" w:hAnsi="Times New Roman" w:cs="Times New Roman"/>
                <w:b/>
                <w:szCs w:val="24"/>
              </w:rPr>
              <w:t xml:space="preserve">Seviye </w:t>
            </w:r>
          </w:p>
        </w:tc>
        <w:tc>
          <w:tcPr>
            <w:tcW w:w="4169" w:type="pct"/>
            <w:tcBorders>
              <w:top w:val="single" w:sz="4" w:space="0" w:color="auto"/>
              <w:bottom w:val="single" w:sz="4" w:space="0" w:color="auto"/>
            </w:tcBorders>
          </w:tcPr>
          <w:p w14:paraId="04CA3D09" w14:textId="086964A1" w:rsidR="00715ADE" w:rsidRPr="0015083D" w:rsidRDefault="00715ADE" w:rsidP="00D72344">
            <w:pPr>
              <w:jc w:val="both"/>
              <w:rPr>
                <w:rFonts w:ascii="Times New Roman" w:hAnsi="Times New Roman" w:cs="Times New Roman"/>
                <w:b/>
                <w:szCs w:val="24"/>
              </w:rPr>
            </w:pPr>
            <w:r w:rsidRPr="0015083D">
              <w:rPr>
                <w:rFonts w:ascii="Times New Roman" w:hAnsi="Times New Roman" w:cs="Times New Roman"/>
                <w:b/>
                <w:szCs w:val="24"/>
              </w:rPr>
              <w:t xml:space="preserve">Açıklama </w:t>
            </w:r>
          </w:p>
        </w:tc>
      </w:tr>
      <w:tr w:rsidR="00715ADE" w:rsidRPr="006F09DE" w14:paraId="5AA49A49" w14:textId="77777777" w:rsidTr="0015083D">
        <w:tc>
          <w:tcPr>
            <w:tcW w:w="831" w:type="pct"/>
            <w:tcBorders>
              <w:top w:val="single" w:sz="4" w:space="0" w:color="auto"/>
            </w:tcBorders>
          </w:tcPr>
          <w:p w14:paraId="1B4EA182" w14:textId="4E462F75" w:rsidR="00715ADE" w:rsidRPr="0015083D" w:rsidRDefault="00715ADE" w:rsidP="00D72344">
            <w:pPr>
              <w:jc w:val="both"/>
              <w:rPr>
                <w:rFonts w:ascii="Times New Roman" w:hAnsi="Times New Roman" w:cs="Times New Roman"/>
                <w:szCs w:val="24"/>
              </w:rPr>
            </w:pPr>
            <w:r w:rsidRPr="0015083D">
              <w:rPr>
                <w:rFonts w:ascii="Times New Roman" w:hAnsi="Times New Roman" w:cs="Times New Roman"/>
                <w:szCs w:val="24"/>
              </w:rPr>
              <w:t>Seviye 1</w:t>
            </w:r>
          </w:p>
        </w:tc>
        <w:tc>
          <w:tcPr>
            <w:tcW w:w="4169" w:type="pct"/>
            <w:tcBorders>
              <w:top w:val="single" w:sz="4" w:space="0" w:color="auto"/>
            </w:tcBorders>
          </w:tcPr>
          <w:p w14:paraId="3296B4D8" w14:textId="45484677" w:rsidR="00715ADE" w:rsidRPr="0015083D" w:rsidRDefault="00D42E13" w:rsidP="00D72344">
            <w:pPr>
              <w:tabs>
                <w:tab w:val="num" w:pos="720"/>
              </w:tabs>
              <w:jc w:val="both"/>
              <w:rPr>
                <w:rFonts w:ascii="Times New Roman" w:hAnsi="Times New Roman" w:cs="Times New Roman"/>
                <w:szCs w:val="24"/>
              </w:rPr>
            </w:pPr>
            <w:r w:rsidRPr="0015083D">
              <w:rPr>
                <w:rFonts w:ascii="Times New Roman" w:hAnsi="Times New Roman" w:cs="Times New Roman"/>
                <w:szCs w:val="24"/>
              </w:rPr>
              <w:t>T</w:t>
            </w:r>
            <w:r w:rsidR="0043162A" w:rsidRPr="0015083D">
              <w:rPr>
                <w:rFonts w:ascii="Times New Roman" w:hAnsi="Times New Roman" w:cs="Times New Roman"/>
                <w:szCs w:val="24"/>
              </w:rPr>
              <w:t>emel finansal kavramları anlama</w:t>
            </w:r>
          </w:p>
        </w:tc>
      </w:tr>
      <w:tr w:rsidR="00715ADE" w:rsidRPr="006F09DE" w14:paraId="65928BD1" w14:textId="77777777" w:rsidTr="0015083D">
        <w:tc>
          <w:tcPr>
            <w:tcW w:w="831" w:type="pct"/>
          </w:tcPr>
          <w:p w14:paraId="77BFB7DC" w14:textId="4E5D6CEC" w:rsidR="00715ADE" w:rsidRPr="0015083D" w:rsidRDefault="00715ADE" w:rsidP="00D72344">
            <w:pPr>
              <w:jc w:val="both"/>
              <w:rPr>
                <w:rFonts w:ascii="Times New Roman" w:hAnsi="Times New Roman" w:cs="Times New Roman"/>
                <w:szCs w:val="24"/>
              </w:rPr>
            </w:pPr>
            <w:r w:rsidRPr="0015083D">
              <w:rPr>
                <w:rFonts w:ascii="Times New Roman" w:hAnsi="Times New Roman" w:cs="Times New Roman"/>
                <w:szCs w:val="24"/>
              </w:rPr>
              <w:t>Seviye 2</w:t>
            </w:r>
          </w:p>
        </w:tc>
        <w:tc>
          <w:tcPr>
            <w:tcW w:w="4169" w:type="pct"/>
          </w:tcPr>
          <w:p w14:paraId="10FD6EDB" w14:textId="011470C3" w:rsidR="00715ADE" w:rsidRPr="0015083D" w:rsidRDefault="00D42E13" w:rsidP="00D72344">
            <w:pPr>
              <w:jc w:val="both"/>
              <w:rPr>
                <w:rFonts w:ascii="Times New Roman" w:hAnsi="Times New Roman" w:cs="Times New Roman"/>
                <w:szCs w:val="24"/>
              </w:rPr>
            </w:pPr>
            <w:r w:rsidRPr="0015083D">
              <w:rPr>
                <w:rFonts w:ascii="Times New Roman" w:hAnsi="Times New Roman" w:cs="Times New Roman"/>
                <w:szCs w:val="24"/>
              </w:rPr>
              <w:t xml:space="preserve">Basit hesaplama ve seçimler </w:t>
            </w:r>
          </w:p>
        </w:tc>
      </w:tr>
      <w:tr w:rsidR="00715ADE" w:rsidRPr="006F09DE" w14:paraId="7959D831" w14:textId="77777777" w:rsidTr="0015083D">
        <w:tc>
          <w:tcPr>
            <w:tcW w:w="831" w:type="pct"/>
          </w:tcPr>
          <w:p w14:paraId="420ABCF9" w14:textId="71286602" w:rsidR="00715ADE" w:rsidRPr="0015083D" w:rsidRDefault="00715ADE" w:rsidP="00D72344">
            <w:pPr>
              <w:jc w:val="both"/>
              <w:rPr>
                <w:rFonts w:ascii="Times New Roman" w:hAnsi="Times New Roman" w:cs="Times New Roman"/>
                <w:szCs w:val="24"/>
              </w:rPr>
            </w:pPr>
            <w:r w:rsidRPr="0015083D">
              <w:rPr>
                <w:rFonts w:ascii="Times New Roman" w:hAnsi="Times New Roman" w:cs="Times New Roman"/>
                <w:szCs w:val="24"/>
              </w:rPr>
              <w:t>Seviye 3</w:t>
            </w:r>
          </w:p>
        </w:tc>
        <w:tc>
          <w:tcPr>
            <w:tcW w:w="4169" w:type="pct"/>
          </w:tcPr>
          <w:p w14:paraId="31007373" w14:textId="3422D50F" w:rsidR="00715ADE" w:rsidRPr="0015083D" w:rsidRDefault="00D42E13" w:rsidP="00D72344">
            <w:pPr>
              <w:jc w:val="both"/>
              <w:rPr>
                <w:rFonts w:ascii="Times New Roman" w:hAnsi="Times New Roman" w:cs="Times New Roman"/>
                <w:szCs w:val="24"/>
              </w:rPr>
            </w:pPr>
            <w:r w:rsidRPr="0015083D">
              <w:rPr>
                <w:rFonts w:ascii="Times New Roman" w:hAnsi="Times New Roman" w:cs="Times New Roman"/>
                <w:szCs w:val="24"/>
              </w:rPr>
              <w:t>Değişkene bağlı karşılaştırmalar</w:t>
            </w:r>
          </w:p>
        </w:tc>
      </w:tr>
      <w:tr w:rsidR="00715ADE" w:rsidRPr="006F09DE" w14:paraId="64F05E97" w14:textId="77777777" w:rsidTr="0015083D">
        <w:tc>
          <w:tcPr>
            <w:tcW w:w="831" w:type="pct"/>
          </w:tcPr>
          <w:p w14:paraId="06C7D2B4" w14:textId="35DE577C" w:rsidR="00715ADE" w:rsidRPr="0015083D" w:rsidRDefault="00715ADE" w:rsidP="00D72344">
            <w:pPr>
              <w:jc w:val="both"/>
              <w:rPr>
                <w:rFonts w:ascii="Times New Roman" w:hAnsi="Times New Roman" w:cs="Times New Roman"/>
                <w:szCs w:val="24"/>
              </w:rPr>
            </w:pPr>
            <w:r w:rsidRPr="0015083D">
              <w:rPr>
                <w:rFonts w:ascii="Times New Roman" w:hAnsi="Times New Roman" w:cs="Times New Roman"/>
                <w:szCs w:val="24"/>
              </w:rPr>
              <w:t>Seviye 4</w:t>
            </w:r>
          </w:p>
        </w:tc>
        <w:tc>
          <w:tcPr>
            <w:tcW w:w="4169" w:type="pct"/>
          </w:tcPr>
          <w:p w14:paraId="3AEB0374" w14:textId="4027F7FB" w:rsidR="00715ADE" w:rsidRPr="0015083D" w:rsidRDefault="00D42E13" w:rsidP="00D72344">
            <w:pPr>
              <w:jc w:val="both"/>
              <w:rPr>
                <w:rFonts w:ascii="Times New Roman" w:hAnsi="Times New Roman" w:cs="Times New Roman"/>
                <w:szCs w:val="24"/>
              </w:rPr>
            </w:pPr>
            <w:r w:rsidRPr="0015083D">
              <w:rPr>
                <w:rFonts w:ascii="Times New Roman" w:hAnsi="Times New Roman" w:cs="Times New Roman"/>
                <w:szCs w:val="24"/>
              </w:rPr>
              <w:t xml:space="preserve">Kompleks işlemlerin yorumlanması ve değerlendirilmesi </w:t>
            </w:r>
          </w:p>
        </w:tc>
      </w:tr>
      <w:tr w:rsidR="00715ADE" w:rsidRPr="006F09DE" w14:paraId="37C881EF" w14:textId="77777777" w:rsidTr="0015083D">
        <w:tc>
          <w:tcPr>
            <w:tcW w:w="831" w:type="pct"/>
            <w:tcBorders>
              <w:bottom w:val="single" w:sz="4" w:space="0" w:color="auto"/>
            </w:tcBorders>
          </w:tcPr>
          <w:p w14:paraId="7469C4CF" w14:textId="2DCEF428" w:rsidR="00715ADE" w:rsidRPr="0015083D" w:rsidRDefault="00715ADE" w:rsidP="00D72344">
            <w:pPr>
              <w:jc w:val="both"/>
              <w:rPr>
                <w:rFonts w:ascii="Times New Roman" w:hAnsi="Times New Roman" w:cs="Times New Roman"/>
                <w:szCs w:val="24"/>
              </w:rPr>
            </w:pPr>
            <w:r w:rsidRPr="0015083D">
              <w:rPr>
                <w:rFonts w:ascii="Times New Roman" w:hAnsi="Times New Roman" w:cs="Times New Roman"/>
                <w:szCs w:val="24"/>
              </w:rPr>
              <w:t>Seviye 5</w:t>
            </w:r>
          </w:p>
        </w:tc>
        <w:tc>
          <w:tcPr>
            <w:tcW w:w="4169" w:type="pct"/>
            <w:tcBorders>
              <w:bottom w:val="single" w:sz="4" w:space="0" w:color="auto"/>
            </w:tcBorders>
          </w:tcPr>
          <w:p w14:paraId="18B02001" w14:textId="23056AA6" w:rsidR="00715ADE" w:rsidRPr="0015083D" w:rsidRDefault="00D42E13" w:rsidP="00D72344">
            <w:pPr>
              <w:jc w:val="both"/>
              <w:rPr>
                <w:rFonts w:ascii="Times New Roman" w:hAnsi="Times New Roman" w:cs="Times New Roman"/>
                <w:szCs w:val="24"/>
              </w:rPr>
            </w:pPr>
            <w:r w:rsidRPr="0015083D">
              <w:rPr>
                <w:rFonts w:ascii="Times New Roman" w:hAnsi="Times New Roman" w:cs="Times New Roman"/>
                <w:szCs w:val="24"/>
              </w:rPr>
              <w:t>Çok değişkenli finansal bağlama sahip rutin olmayan problemlerin çözümü</w:t>
            </w:r>
          </w:p>
        </w:tc>
      </w:tr>
    </w:tbl>
    <w:p w14:paraId="72F24D45" w14:textId="77777777" w:rsidR="007A4DC6" w:rsidRPr="008D5485" w:rsidRDefault="007A4DC6" w:rsidP="007A4DC6">
      <w:pPr>
        <w:spacing w:after="120" w:line="360" w:lineRule="auto"/>
        <w:ind w:firstLine="567"/>
        <w:jc w:val="both"/>
        <w:rPr>
          <w:rFonts w:ascii="Times New Roman" w:hAnsi="Times New Roman" w:cs="Times New Roman"/>
          <w:sz w:val="24"/>
          <w:szCs w:val="24"/>
        </w:rPr>
      </w:pPr>
    </w:p>
    <w:p w14:paraId="30166EB2" w14:textId="785793EA" w:rsidR="00715ADE" w:rsidRPr="008D5485" w:rsidRDefault="00715ADE">
      <w:pPr>
        <w:spacing w:after="120" w:line="360" w:lineRule="auto"/>
        <w:ind w:firstLine="567"/>
        <w:jc w:val="both"/>
        <w:rPr>
          <w:rFonts w:ascii="Times New Roman" w:hAnsi="Times New Roman" w:cs="Times New Roman"/>
          <w:sz w:val="24"/>
          <w:szCs w:val="24"/>
        </w:rPr>
      </w:pPr>
      <w:r w:rsidRPr="00943B5F">
        <w:rPr>
          <w:rFonts w:ascii="Times New Roman" w:hAnsi="Times New Roman" w:cs="Times New Roman"/>
          <w:sz w:val="24"/>
          <w:szCs w:val="24"/>
        </w:rPr>
        <w:t>PISA sınavın</w:t>
      </w:r>
      <w:r w:rsidR="00686A10">
        <w:rPr>
          <w:rFonts w:ascii="Times New Roman" w:hAnsi="Times New Roman" w:cs="Times New Roman"/>
          <w:sz w:val="24"/>
          <w:szCs w:val="24"/>
        </w:rPr>
        <w:t xml:space="preserve">da </w:t>
      </w:r>
      <w:r w:rsidR="003B2A77" w:rsidRPr="00943B5F">
        <w:rPr>
          <w:rFonts w:ascii="Times New Roman" w:hAnsi="Times New Roman" w:cs="Times New Roman"/>
          <w:sz w:val="24"/>
          <w:szCs w:val="24"/>
        </w:rPr>
        <w:t>bilgi</w:t>
      </w:r>
      <w:r w:rsidRPr="00943B5F">
        <w:rPr>
          <w:rFonts w:ascii="Times New Roman" w:hAnsi="Times New Roman" w:cs="Times New Roman"/>
          <w:sz w:val="24"/>
          <w:szCs w:val="24"/>
        </w:rPr>
        <w:t xml:space="preserve"> testinin yanında </w:t>
      </w:r>
      <w:r w:rsidR="003B2A77" w:rsidRPr="00943B5F">
        <w:rPr>
          <w:rFonts w:ascii="Times New Roman" w:hAnsi="Times New Roman" w:cs="Times New Roman"/>
          <w:sz w:val="24"/>
          <w:szCs w:val="24"/>
        </w:rPr>
        <w:t>öğrencilerin</w:t>
      </w:r>
      <w:r w:rsidRPr="00943B5F">
        <w:rPr>
          <w:rFonts w:ascii="Times New Roman" w:hAnsi="Times New Roman" w:cs="Times New Roman"/>
          <w:sz w:val="24"/>
          <w:szCs w:val="24"/>
        </w:rPr>
        <w:t xml:space="preserve"> sosyo</w:t>
      </w:r>
      <w:r w:rsidR="00DE44B5">
        <w:rPr>
          <w:rFonts w:ascii="Times New Roman" w:hAnsi="Times New Roman" w:cs="Times New Roman"/>
          <w:sz w:val="24"/>
          <w:szCs w:val="24"/>
        </w:rPr>
        <w:t>-</w:t>
      </w:r>
      <w:r w:rsidRPr="00943B5F">
        <w:rPr>
          <w:rFonts w:ascii="Times New Roman" w:hAnsi="Times New Roman" w:cs="Times New Roman"/>
          <w:sz w:val="24"/>
          <w:szCs w:val="24"/>
        </w:rPr>
        <w:t>ekonomik-</w:t>
      </w:r>
      <w:r w:rsidR="003B2A77" w:rsidRPr="00943B5F">
        <w:rPr>
          <w:rFonts w:ascii="Times New Roman" w:hAnsi="Times New Roman" w:cs="Times New Roman"/>
          <w:sz w:val="24"/>
          <w:szCs w:val="24"/>
        </w:rPr>
        <w:t>demografik</w:t>
      </w:r>
      <w:r w:rsidRPr="00943B5F">
        <w:rPr>
          <w:rFonts w:ascii="Times New Roman" w:hAnsi="Times New Roman" w:cs="Times New Roman"/>
          <w:sz w:val="24"/>
          <w:szCs w:val="24"/>
        </w:rPr>
        <w:t xml:space="preserve"> </w:t>
      </w:r>
      <w:r w:rsidR="003B2A77" w:rsidRPr="008D5485">
        <w:rPr>
          <w:rFonts w:ascii="Times New Roman" w:hAnsi="Times New Roman" w:cs="Times New Roman"/>
          <w:sz w:val="24"/>
          <w:szCs w:val="24"/>
        </w:rPr>
        <w:t>bilgilerine ulaşmayı hedefleyen</w:t>
      </w:r>
      <w:r w:rsidRPr="008D5485">
        <w:rPr>
          <w:rFonts w:ascii="Times New Roman" w:hAnsi="Times New Roman" w:cs="Times New Roman"/>
          <w:sz w:val="24"/>
          <w:szCs w:val="24"/>
        </w:rPr>
        <w:t xml:space="preserve"> anketler de </w:t>
      </w:r>
      <w:r w:rsidR="003B2A77" w:rsidRPr="008D5485">
        <w:rPr>
          <w:rFonts w:ascii="Times New Roman" w:hAnsi="Times New Roman" w:cs="Times New Roman"/>
          <w:sz w:val="24"/>
          <w:szCs w:val="24"/>
        </w:rPr>
        <w:t>gerçekleştirilmektedir</w:t>
      </w:r>
      <w:r w:rsidRPr="008D5485">
        <w:rPr>
          <w:rFonts w:ascii="Times New Roman" w:hAnsi="Times New Roman" w:cs="Times New Roman"/>
          <w:sz w:val="24"/>
          <w:szCs w:val="24"/>
        </w:rPr>
        <w:t>. PISA</w:t>
      </w:r>
      <w:r w:rsidR="001D0657" w:rsidRPr="008D5485">
        <w:rPr>
          <w:rFonts w:ascii="Times New Roman" w:hAnsi="Times New Roman" w:cs="Times New Roman"/>
          <w:sz w:val="24"/>
          <w:szCs w:val="24"/>
        </w:rPr>
        <w:t>, bilgi testi ve anket</w:t>
      </w:r>
      <w:r w:rsidRPr="008D5485">
        <w:rPr>
          <w:rFonts w:ascii="Times New Roman" w:hAnsi="Times New Roman" w:cs="Times New Roman"/>
          <w:sz w:val="24"/>
          <w:szCs w:val="24"/>
        </w:rPr>
        <w:t xml:space="preserve"> </w:t>
      </w:r>
      <w:r w:rsidR="003B2A77" w:rsidRPr="008D5485">
        <w:rPr>
          <w:rFonts w:ascii="Times New Roman" w:hAnsi="Times New Roman" w:cs="Times New Roman"/>
          <w:sz w:val="24"/>
          <w:szCs w:val="24"/>
        </w:rPr>
        <w:t>verilerini</w:t>
      </w:r>
      <w:r w:rsidRPr="008D5485">
        <w:rPr>
          <w:rFonts w:ascii="Times New Roman" w:hAnsi="Times New Roman" w:cs="Times New Roman"/>
          <w:sz w:val="24"/>
          <w:szCs w:val="24"/>
        </w:rPr>
        <w:t xml:space="preserve"> </w:t>
      </w:r>
      <w:r w:rsidR="003B2A77" w:rsidRPr="008D5485">
        <w:rPr>
          <w:rFonts w:ascii="Times New Roman" w:hAnsi="Times New Roman" w:cs="Times New Roman"/>
          <w:sz w:val="24"/>
          <w:szCs w:val="24"/>
        </w:rPr>
        <w:t>içeren</w:t>
      </w:r>
      <w:r w:rsidRPr="008D5485">
        <w:rPr>
          <w:rFonts w:ascii="Times New Roman" w:hAnsi="Times New Roman" w:cs="Times New Roman"/>
          <w:sz w:val="24"/>
          <w:szCs w:val="24"/>
        </w:rPr>
        <w:t xml:space="preserve"> kapsamlı istatistiksel </w:t>
      </w:r>
      <w:r w:rsidR="003B2A77" w:rsidRPr="008D5485">
        <w:rPr>
          <w:rFonts w:ascii="Times New Roman" w:hAnsi="Times New Roman" w:cs="Times New Roman"/>
          <w:sz w:val="24"/>
          <w:szCs w:val="24"/>
        </w:rPr>
        <w:t>analizler yapmaktadır</w:t>
      </w:r>
      <w:r w:rsidRPr="008D5485">
        <w:rPr>
          <w:rFonts w:ascii="Times New Roman" w:hAnsi="Times New Roman" w:cs="Times New Roman"/>
          <w:sz w:val="24"/>
          <w:szCs w:val="24"/>
        </w:rPr>
        <w:t xml:space="preserve">. Bu analizlerde </w:t>
      </w:r>
      <w:r w:rsidR="003B2A77" w:rsidRPr="008D5485">
        <w:rPr>
          <w:rFonts w:ascii="Times New Roman" w:hAnsi="Times New Roman" w:cs="Times New Roman"/>
          <w:sz w:val="24"/>
          <w:szCs w:val="24"/>
        </w:rPr>
        <w:t xml:space="preserve">soruların, </w:t>
      </w:r>
      <w:r w:rsidR="003B2A77" w:rsidRPr="00DD6083">
        <w:rPr>
          <w:rFonts w:ascii="Times New Roman" w:hAnsi="Times New Roman" w:cs="Times New Roman"/>
          <w:sz w:val="24"/>
          <w:szCs w:val="24"/>
        </w:rPr>
        <w:t>ülkelerin,</w:t>
      </w:r>
      <w:r w:rsidRPr="00DD6083">
        <w:rPr>
          <w:rFonts w:ascii="Times New Roman" w:hAnsi="Times New Roman" w:cs="Times New Roman"/>
          <w:sz w:val="24"/>
          <w:szCs w:val="24"/>
        </w:rPr>
        <w:t xml:space="preserve"> öğrenci </w:t>
      </w:r>
      <w:r w:rsidR="003B2A77" w:rsidRPr="00DD6083">
        <w:rPr>
          <w:rFonts w:ascii="Times New Roman" w:hAnsi="Times New Roman" w:cs="Times New Roman"/>
          <w:sz w:val="24"/>
          <w:szCs w:val="24"/>
        </w:rPr>
        <w:t>seviyelerinin ve finansal vurguların</w:t>
      </w:r>
      <w:r w:rsidRPr="008D5485">
        <w:rPr>
          <w:rFonts w:ascii="Times New Roman" w:hAnsi="Times New Roman" w:cs="Times New Roman"/>
          <w:sz w:val="24"/>
          <w:szCs w:val="24"/>
        </w:rPr>
        <w:t xml:space="preserve"> odak noktası olduğu sonuçlar yer almaktadır. </w:t>
      </w:r>
    </w:p>
    <w:p w14:paraId="37D9420E" w14:textId="4383423C" w:rsidR="00715ADE" w:rsidRPr="008D5485" w:rsidRDefault="00D42E13" w:rsidP="00D42E13">
      <w:pPr>
        <w:spacing w:before="120" w:after="120" w:line="360" w:lineRule="auto"/>
        <w:jc w:val="both"/>
        <w:rPr>
          <w:rFonts w:ascii="Times New Roman" w:hAnsi="Times New Roman" w:cs="Times New Roman"/>
          <w:b/>
          <w:sz w:val="24"/>
          <w:szCs w:val="24"/>
        </w:rPr>
      </w:pPr>
      <w:r w:rsidRPr="008D5485">
        <w:rPr>
          <w:rFonts w:ascii="Times New Roman" w:hAnsi="Times New Roman" w:cs="Times New Roman"/>
          <w:b/>
          <w:sz w:val="24"/>
          <w:szCs w:val="24"/>
        </w:rPr>
        <w:t>Türkiye’ de Finansal Okuryazarlık ve PISA sınavları</w:t>
      </w:r>
    </w:p>
    <w:p w14:paraId="65D5D701" w14:textId="52D27BE1" w:rsidR="009F386D" w:rsidRPr="008D5485" w:rsidRDefault="00D42E13">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Dünya genelinde popülaritesi giderek a</w:t>
      </w:r>
      <w:r w:rsidR="00713CD9" w:rsidRPr="008D5485">
        <w:rPr>
          <w:rFonts w:ascii="Times New Roman" w:hAnsi="Times New Roman" w:cs="Times New Roman"/>
          <w:sz w:val="24"/>
          <w:szCs w:val="24"/>
        </w:rPr>
        <w:t>r</w:t>
      </w:r>
      <w:r w:rsidRPr="008D5485">
        <w:rPr>
          <w:rFonts w:ascii="Times New Roman" w:hAnsi="Times New Roman" w:cs="Times New Roman"/>
          <w:sz w:val="24"/>
          <w:szCs w:val="24"/>
        </w:rPr>
        <w:t>tan finansal okuryazarlık kavramı üzerine</w:t>
      </w:r>
      <w:r w:rsidR="00713CD9" w:rsidRPr="008D5485">
        <w:rPr>
          <w:rFonts w:ascii="Times New Roman" w:hAnsi="Times New Roman" w:cs="Times New Roman"/>
          <w:sz w:val="24"/>
          <w:szCs w:val="24"/>
        </w:rPr>
        <w:t xml:space="preserve"> Türkiye’ de</w:t>
      </w:r>
      <w:r w:rsidRPr="008D5485">
        <w:rPr>
          <w:rFonts w:ascii="Times New Roman" w:hAnsi="Times New Roman" w:cs="Times New Roman"/>
          <w:sz w:val="24"/>
          <w:szCs w:val="24"/>
        </w:rPr>
        <w:t xml:space="preserve"> öze</w:t>
      </w:r>
      <w:r w:rsidR="001D0657" w:rsidRPr="008D5485">
        <w:rPr>
          <w:rFonts w:ascii="Times New Roman" w:hAnsi="Times New Roman" w:cs="Times New Roman"/>
          <w:sz w:val="24"/>
          <w:szCs w:val="24"/>
        </w:rPr>
        <w:t>l</w:t>
      </w:r>
      <w:r w:rsidRPr="008D5485">
        <w:rPr>
          <w:rFonts w:ascii="Times New Roman" w:hAnsi="Times New Roman" w:cs="Times New Roman"/>
          <w:sz w:val="24"/>
          <w:szCs w:val="24"/>
        </w:rPr>
        <w:t xml:space="preserve">likle finansal kuruluşların </w:t>
      </w:r>
      <w:r w:rsidR="007E453E" w:rsidRPr="008D5485">
        <w:rPr>
          <w:rFonts w:ascii="Times New Roman" w:hAnsi="Times New Roman" w:cs="Times New Roman"/>
          <w:sz w:val="24"/>
          <w:szCs w:val="24"/>
        </w:rPr>
        <w:t>çalışmaları</w:t>
      </w:r>
      <w:r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dikkat</w:t>
      </w:r>
      <w:r w:rsidRPr="008D5485">
        <w:rPr>
          <w:rFonts w:ascii="Times New Roman" w:hAnsi="Times New Roman" w:cs="Times New Roman"/>
          <w:sz w:val="24"/>
          <w:szCs w:val="24"/>
        </w:rPr>
        <w:t xml:space="preserve"> çekmektedir. </w:t>
      </w:r>
      <w:r w:rsidR="007E453E" w:rsidRPr="008D5485">
        <w:rPr>
          <w:rFonts w:ascii="Times New Roman" w:hAnsi="Times New Roman" w:cs="Times New Roman"/>
          <w:sz w:val="24"/>
          <w:szCs w:val="24"/>
        </w:rPr>
        <w:t>Finansal</w:t>
      </w:r>
      <w:r w:rsidRPr="008D5485">
        <w:rPr>
          <w:rFonts w:ascii="Times New Roman" w:hAnsi="Times New Roman" w:cs="Times New Roman"/>
          <w:sz w:val="24"/>
          <w:szCs w:val="24"/>
        </w:rPr>
        <w:t xml:space="preserve"> okuryazarlık ve erişim zirveleri (</w:t>
      </w:r>
      <w:r w:rsidR="001D0657" w:rsidRPr="008D5485">
        <w:rPr>
          <w:rFonts w:ascii="Times New Roman" w:hAnsi="Times New Roman" w:cs="Times New Roman"/>
          <w:sz w:val="24"/>
          <w:szCs w:val="24"/>
        </w:rPr>
        <w:t>FOE Z</w:t>
      </w:r>
      <w:r w:rsidR="003152EE" w:rsidRPr="008D5485">
        <w:rPr>
          <w:rFonts w:ascii="Times New Roman" w:hAnsi="Times New Roman" w:cs="Times New Roman"/>
          <w:sz w:val="24"/>
          <w:szCs w:val="24"/>
        </w:rPr>
        <w:t>irvesi</w:t>
      </w:r>
      <w:r w:rsidRPr="008D5485">
        <w:rPr>
          <w:rFonts w:ascii="Times New Roman" w:hAnsi="Times New Roman" w:cs="Times New Roman"/>
          <w:sz w:val="24"/>
          <w:szCs w:val="24"/>
        </w:rPr>
        <w:t xml:space="preserve">), toplumun farklı kesimlerine </w:t>
      </w:r>
      <w:r w:rsidR="007E453E" w:rsidRPr="008D5485">
        <w:rPr>
          <w:rFonts w:ascii="Times New Roman" w:hAnsi="Times New Roman" w:cs="Times New Roman"/>
          <w:sz w:val="24"/>
          <w:szCs w:val="24"/>
        </w:rPr>
        <w:t>yönelik</w:t>
      </w:r>
      <w:r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finansal</w:t>
      </w:r>
      <w:r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okuryazarlık</w:t>
      </w:r>
      <w:r w:rsidRPr="008D5485">
        <w:rPr>
          <w:rFonts w:ascii="Times New Roman" w:hAnsi="Times New Roman" w:cs="Times New Roman"/>
          <w:sz w:val="24"/>
          <w:szCs w:val="24"/>
        </w:rPr>
        <w:t xml:space="preserve"> hakkında bilgilendirici ve tanıtıcı toplantılar, toplumun </w:t>
      </w:r>
      <w:r w:rsidR="007E453E" w:rsidRPr="008D5485">
        <w:rPr>
          <w:rFonts w:ascii="Times New Roman" w:hAnsi="Times New Roman" w:cs="Times New Roman"/>
          <w:sz w:val="24"/>
          <w:szCs w:val="24"/>
        </w:rPr>
        <w:t>finansal</w:t>
      </w:r>
      <w:r w:rsidRPr="008D5485">
        <w:rPr>
          <w:rFonts w:ascii="Times New Roman" w:hAnsi="Times New Roman" w:cs="Times New Roman"/>
          <w:sz w:val="24"/>
          <w:szCs w:val="24"/>
        </w:rPr>
        <w:t xml:space="preserve"> okuryazarlık </w:t>
      </w:r>
      <w:r w:rsidR="007E453E" w:rsidRPr="008D5485">
        <w:rPr>
          <w:rFonts w:ascii="Times New Roman" w:hAnsi="Times New Roman" w:cs="Times New Roman"/>
          <w:sz w:val="24"/>
          <w:szCs w:val="24"/>
        </w:rPr>
        <w:t>durumunu</w:t>
      </w:r>
      <w:r w:rsidRPr="008D5485">
        <w:rPr>
          <w:rFonts w:ascii="Times New Roman" w:hAnsi="Times New Roman" w:cs="Times New Roman"/>
          <w:sz w:val="24"/>
          <w:szCs w:val="24"/>
        </w:rPr>
        <w:t xml:space="preserve"> belirlemeye dönük </w:t>
      </w:r>
      <w:r w:rsidR="007E453E" w:rsidRPr="008D5485">
        <w:rPr>
          <w:rFonts w:ascii="Times New Roman" w:hAnsi="Times New Roman" w:cs="Times New Roman"/>
          <w:sz w:val="24"/>
          <w:szCs w:val="24"/>
        </w:rPr>
        <w:t>çalışmalar</w:t>
      </w:r>
      <w:r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finansal</w:t>
      </w:r>
      <w:r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kuru</w:t>
      </w:r>
      <w:r w:rsidR="007A4DC6" w:rsidRPr="008D5485">
        <w:rPr>
          <w:rFonts w:ascii="Times New Roman" w:hAnsi="Times New Roman" w:cs="Times New Roman"/>
          <w:sz w:val="24"/>
          <w:szCs w:val="24"/>
        </w:rPr>
        <w:t>lu</w:t>
      </w:r>
      <w:r w:rsidR="007E453E" w:rsidRPr="008D5485">
        <w:rPr>
          <w:rFonts w:ascii="Times New Roman" w:hAnsi="Times New Roman" w:cs="Times New Roman"/>
          <w:sz w:val="24"/>
          <w:szCs w:val="24"/>
        </w:rPr>
        <w:t>şların</w:t>
      </w:r>
      <w:r w:rsidRPr="008D5485">
        <w:rPr>
          <w:rFonts w:ascii="Times New Roman" w:hAnsi="Times New Roman" w:cs="Times New Roman"/>
          <w:sz w:val="24"/>
          <w:szCs w:val="24"/>
        </w:rPr>
        <w:t xml:space="preserve"> finansal okuryazarlık üzerine </w:t>
      </w:r>
      <w:r w:rsidR="007E453E" w:rsidRPr="008D5485">
        <w:rPr>
          <w:rFonts w:ascii="Times New Roman" w:hAnsi="Times New Roman" w:cs="Times New Roman"/>
          <w:sz w:val="24"/>
          <w:szCs w:val="24"/>
        </w:rPr>
        <w:t>hazırlamış</w:t>
      </w:r>
      <w:r w:rsidRPr="008D5485">
        <w:rPr>
          <w:rFonts w:ascii="Times New Roman" w:hAnsi="Times New Roman" w:cs="Times New Roman"/>
          <w:sz w:val="24"/>
          <w:szCs w:val="24"/>
        </w:rPr>
        <w:t xml:space="preserve"> olduğu sanal ortam </w:t>
      </w:r>
      <w:r w:rsidR="007E453E" w:rsidRPr="008D5485">
        <w:rPr>
          <w:rFonts w:ascii="Times New Roman" w:hAnsi="Times New Roman" w:cs="Times New Roman"/>
          <w:sz w:val="24"/>
          <w:szCs w:val="24"/>
        </w:rPr>
        <w:t>girişimleri</w:t>
      </w:r>
      <w:r w:rsidRPr="008D5485">
        <w:rPr>
          <w:rFonts w:ascii="Times New Roman" w:hAnsi="Times New Roman" w:cs="Times New Roman"/>
          <w:sz w:val="24"/>
          <w:szCs w:val="24"/>
        </w:rPr>
        <w:t xml:space="preserve"> bu katkılardan bazılarıdır</w:t>
      </w:r>
      <w:r w:rsidR="00290329" w:rsidRPr="008D5485">
        <w:rPr>
          <w:rFonts w:ascii="Times New Roman" w:hAnsi="Times New Roman" w:cs="Times New Roman"/>
          <w:sz w:val="24"/>
          <w:szCs w:val="24"/>
        </w:rPr>
        <w:t xml:space="preserve"> (</w:t>
      </w:r>
      <w:r w:rsidR="00F51185">
        <w:rPr>
          <w:rFonts w:ascii="Times New Roman" w:hAnsi="Times New Roman" w:cs="Times New Roman"/>
          <w:sz w:val="24"/>
          <w:szCs w:val="24"/>
        </w:rPr>
        <w:t>URL-1</w:t>
      </w:r>
      <w:r w:rsidR="00D24922">
        <w:rPr>
          <w:rFonts w:ascii="Times New Roman" w:hAnsi="Times New Roman" w:cs="Times New Roman"/>
          <w:sz w:val="24"/>
          <w:szCs w:val="24"/>
        </w:rPr>
        <w:t>, 2018; URL-2, 2018</w:t>
      </w:r>
      <w:r w:rsidR="00290329" w:rsidRPr="008D5485">
        <w:rPr>
          <w:rFonts w:ascii="Times New Roman" w:hAnsi="Times New Roman" w:cs="Times New Roman"/>
          <w:sz w:val="24"/>
          <w:szCs w:val="24"/>
        </w:rPr>
        <w:t>)</w:t>
      </w:r>
      <w:r w:rsidRPr="008D5485">
        <w:rPr>
          <w:rFonts w:ascii="Times New Roman" w:hAnsi="Times New Roman" w:cs="Times New Roman"/>
          <w:sz w:val="24"/>
          <w:szCs w:val="24"/>
        </w:rPr>
        <w:t>.</w:t>
      </w:r>
      <w:r w:rsidR="009975A0" w:rsidRPr="008D5485">
        <w:rPr>
          <w:rFonts w:ascii="Times New Roman" w:hAnsi="Times New Roman" w:cs="Times New Roman"/>
          <w:sz w:val="24"/>
          <w:szCs w:val="24"/>
        </w:rPr>
        <w:t xml:space="preserve"> </w:t>
      </w:r>
      <w:r w:rsidR="009975A0" w:rsidRPr="00396AE2">
        <w:rPr>
          <w:rFonts w:ascii="Times New Roman" w:hAnsi="Times New Roman" w:cs="Times New Roman"/>
          <w:sz w:val="24"/>
          <w:szCs w:val="24"/>
        </w:rPr>
        <w:t xml:space="preserve">Bahsedilen </w:t>
      </w:r>
      <w:r w:rsidR="007E453E" w:rsidRPr="00396AE2">
        <w:rPr>
          <w:rFonts w:ascii="Times New Roman" w:hAnsi="Times New Roman" w:cs="Times New Roman"/>
          <w:sz w:val="24"/>
          <w:szCs w:val="24"/>
        </w:rPr>
        <w:t>çalışmalar</w:t>
      </w:r>
      <w:r w:rsidR="009975A0" w:rsidRPr="00396AE2">
        <w:rPr>
          <w:rFonts w:ascii="Times New Roman" w:hAnsi="Times New Roman" w:cs="Times New Roman"/>
          <w:sz w:val="24"/>
          <w:szCs w:val="24"/>
        </w:rPr>
        <w:t xml:space="preserve"> finansal okuryazarlığın tanıt</w:t>
      </w:r>
      <w:r w:rsidR="007E453E" w:rsidRPr="00396AE2">
        <w:rPr>
          <w:rFonts w:ascii="Times New Roman" w:hAnsi="Times New Roman" w:cs="Times New Roman"/>
          <w:sz w:val="24"/>
          <w:szCs w:val="24"/>
        </w:rPr>
        <w:t>ı</w:t>
      </w:r>
      <w:r w:rsidR="009975A0" w:rsidRPr="00396AE2">
        <w:rPr>
          <w:rFonts w:ascii="Times New Roman" w:hAnsi="Times New Roman" w:cs="Times New Roman"/>
          <w:sz w:val="24"/>
          <w:szCs w:val="24"/>
        </w:rPr>
        <w:t>m</w:t>
      </w:r>
      <w:r w:rsidR="007E453E" w:rsidRPr="00396AE2">
        <w:rPr>
          <w:rFonts w:ascii="Times New Roman" w:hAnsi="Times New Roman" w:cs="Times New Roman"/>
          <w:sz w:val="24"/>
          <w:szCs w:val="24"/>
        </w:rPr>
        <w:t>ın</w:t>
      </w:r>
      <w:r w:rsidR="009975A0" w:rsidRPr="00396AE2">
        <w:rPr>
          <w:rFonts w:ascii="Times New Roman" w:hAnsi="Times New Roman" w:cs="Times New Roman"/>
          <w:sz w:val="24"/>
          <w:szCs w:val="24"/>
        </w:rPr>
        <w:t xml:space="preserve">a </w:t>
      </w:r>
      <w:r w:rsidR="007E453E" w:rsidRPr="00396AE2">
        <w:rPr>
          <w:rFonts w:ascii="Times New Roman" w:hAnsi="Times New Roman" w:cs="Times New Roman"/>
          <w:sz w:val="24"/>
          <w:szCs w:val="24"/>
        </w:rPr>
        <w:t>yönelik</w:t>
      </w:r>
      <w:r w:rsidR="009975A0" w:rsidRPr="00396AE2">
        <w:rPr>
          <w:rFonts w:ascii="Times New Roman" w:hAnsi="Times New Roman" w:cs="Times New Roman"/>
          <w:sz w:val="24"/>
          <w:szCs w:val="24"/>
        </w:rPr>
        <w:t xml:space="preserve"> </w:t>
      </w:r>
      <w:r w:rsidR="007835AD" w:rsidRPr="00396AE2">
        <w:rPr>
          <w:rFonts w:ascii="Times New Roman" w:hAnsi="Times New Roman" w:cs="Times New Roman"/>
          <w:sz w:val="24"/>
          <w:szCs w:val="24"/>
        </w:rPr>
        <w:t xml:space="preserve">olumlu girişimler olsa da </w:t>
      </w:r>
      <w:r w:rsidR="007E453E" w:rsidRPr="00396AE2">
        <w:rPr>
          <w:rFonts w:ascii="Times New Roman" w:hAnsi="Times New Roman" w:cs="Times New Roman"/>
          <w:sz w:val="24"/>
          <w:szCs w:val="24"/>
        </w:rPr>
        <w:t>etkinlik</w:t>
      </w:r>
      <w:r w:rsidR="007835AD" w:rsidRPr="00396AE2">
        <w:rPr>
          <w:rFonts w:ascii="Times New Roman" w:hAnsi="Times New Roman" w:cs="Times New Roman"/>
          <w:sz w:val="24"/>
          <w:szCs w:val="24"/>
        </w:rPr>
        <w:t xml:space="preserve"> düzeyinde kaldığı</w:t>
      </w:r>
      <w:r w:rsidR="00575CCB" w:rsidRPr="00396AE2">
        <w:rPr>
          <w:rFonts w:ascii="Times New Roman" w:hAnsi="Times New Roman" w:cs="Times New Roman"/>
          <w:sz w:val="24"/>
          <w:szCs w:val="24"/>
        </w:rPr>
        <w:t xml:space="preserve"> görülmektedir. </w:t>
      </w:r>
      <w:r w:rsidR="007835AD">
        <w:rPr>
          <w:rFonts w:ascii="Times New Roman" w:hAnsi="Times New Roman" w:cs="Times New Roman"/>
          <w:sz w:val="24"/>
          <w:szCs w:val="24"/>
        </w:rPr>
        <w:t xml:space="preserve">Dolayısıyla </w:t>
      </w:r>
      <w:r w:rsidR="009975A0" w:rsidRPr="008D5485">
        <w:rPr>
          <w:rFonts w:ascii="Times New Roman" w:hAnsi="Times New Roman" w:cs="Times New Roman"/>
          <w:sz w:val="24"/>
          <w:szCs w:val="24"/>
        </w:rPr>
        <w:t>Türkiye’ de çalışmanın başında</w:t>
      </w:r>
      <w:r w:rsidR="007E453E" w:rsidRPr="008D5485">
        <w:rPr>
          <w:rFonts w:ascii="Times New Roman" w:hAnsi="Times New Roman" w:cs="Times New Roman"/>
          <w:sz w:val="24"/>
          <w:szCs w:val="24"/>
        </w:rPr>
        <w:t xml:space="preserve"> </w:t>
      </w:r>
      <w:r w:rsidR="009975A0" w:rsidRPr="008D5485">
        <w:rPr>
          <w:rFonts w:ascii="Times New Roman" w:hAnsi="Times New Roman" w:cs="Times New Roman"/>
          <w:sz w:val="24"/>
          <w:szCs w:val="24"/>
        </w:rPr>
        <w:t xml:space="preserve">belirtilen tarzda eğitim sistemine finansal </w:t>
      </w:r>
      <w:r w:rsidR="007E453E" w:rsidRPr="008D5485">
        <w:rPr>
          <w:rFonts w:ascii="Times New Roman" w:hAnsi="Times New Roman" w:cs="Times New Roman"/>
          <w:sz w:val="24"/>
          <w:szCs w:val="24"/>
        </w:rPr>
        <w:t>okuryazarlığın</w:t>
      </w:r>
      <w:r w:rsidR="009975A0" w:rsidRPr="008D5485">
        <w:rPr>
          <w:rFonts w:ascii="Times New Roman" w:hAnsi="Times New Roman" w:cs="Times New Roman"/>
          <w:sz w:val="24"/>
          <w:szCs w:val="24"/>
        </w:rPr>
        <w:t xml:space="preserve"> entegrasyonuna </w:t>
      </w:r>
      <w:r w:rsidR="007E453E" w:rsidRPr="008D5485">
        <w:rPr>
          <w:rFonts w:ascii="Times New Roman" w:hAnsi="Times New Roman" w:cs="Times New Roman"/>
          <w:sz w:val="24"/>
          <w:szCs w:val="24"/>
        </w:rPr>
        <w:t>yönelik</w:t>
      </w:r>
      <w:r w:rsidR="009975A0" w:rsidRPr="008D5485">
        <w:rPr>
          <w:rFonts w:ascii="Times New Roman" w:hAnsi="Times New Roman" w:cs="Times New Roman"/>
          <w:sz w:val="24"/>
          <w:szCs w:val="24"/>
        </w:rPr>
        <w:t xml:space="preserve"> herhangi bir çalışma</w:t>
      </w:r>
      <w:r w:rsidR="007835AD">
        <w:rPr>
          <w:rFonts w:ascii="Times New Roman" w:hAnsi="Times New Roman" w:cs="Times New Roman"/>
          <w:sz w:val="24"/>
          <w:szCs w:val="24"/>
        </w:rPr>
        <w:t>ya</w:t>
      </w:r>
      <w:r w:rsidR="009975A0" w:rsidRPr="008D5485">
        <w:rPr>
          <w:rFonts w:ascii="Times New Roman" w:hAnsi="Times New Roman" w:cs="Times New Roman"/>
          <w:sz w:val="24"/>
          <w:szCs w:val="24"/>
        </w:rPr>
        <w:t xml:space="preserve"> </w:t>
      </w:r>
      <w:r w:rsidR="007835AD">
        <w:rPr>
          <w:rFonts w:ascii="Times New Roman" w:hAnsi="Times New Roman" w:cs="Times New Roman"/>
          <w:sz w:val="24"/>
          <w:szCs w:val="24"/>
        </w:rPr>
        <w:t>rastlanmamıştır</w:t>
      </w:r>
      <w:r w:rsidR="009975A0" w:rsidRPr="008D5485">
        <w:rPr>
          <w:rFonts w:ascii="Times New Roman" w:hAnsi="Times New Roman" w:cs="Times New Roman"/>
          <w:sz w:val="24"/>
          <w:szCs w:val="24"/>
        </w:rPr>
        <w:t xml:space="preserve">. Türkiye’de 2005 yılından </w:t>
      </w:r>
      <w:r w:rsidR="007E453E" w:rsidRPr="008D5485">
        <w:rPr>
          <w:rFonts w:ascii="Times New Roman" w:hAnsi="Times New Roman" w:cs="Times New Roman"/>
          <w:sz w:val="24"/>
          <w:szCs w:val="24"/>
        </w:rPr>
        <w:t>b</w:t>
      </w:r>
      <w:r w:rsidR="009975A0" w:rsidRPr="008D5485">
        <w:rPr>
          <w:rFonts w:ascii="Times New Roman" w:hAnsi="Times New Roman" w:cs="Times New Roman"/>
          <w:sz w:val="24"/>
          <w:szCs w:val="24"/>
        </w:rPr>
        <w:t>u</w:t>
      </w:r>
      <w:r w:rsidR="007E453E" w:rsidRPr="008D5485">
        <w:rPr>
          <w:rFonts w:ascii="Times New Roman" w:hAnsi="Times New Roman" w:cs="Times New Roman"/>
          <w:sz w:val="24"/>
          <w:szCs w:val="24"/>
        </w:rPr>
        <w:t xml:space="preserve"> </w:t>
      </w:r>
      <w:r w:rsidR="009975A0" w:rsidRPr="008D5485">
        <w:rPr>
          <w:rFonts w:ascii="Times New Roman" w:hAnsi="Times New Roman" w:cs="Times New Roman"/>
          <w:sz w:val="24"/>
          <w:szCs w:val="24"/>
        </w:rPr>
        <w:t>y</w:t>
      </w:r>
      <w:r w:rsidR="007E453E" w:rsidRPr="008D5485">
        <w:rPr>
          <w:rFonts w:ascii="Times New Roman" w:hAnsi="Times New Roman" w:cs="Times New Roman"/>
          <w:sz w:val="24"/>
          <w:szCs w:val="24"/>
        </w:rPr>
        <w:t xml:space="preserve">ana </w:t>
      </w:r>
      <w:r w:rsidR="009975A0" w:rsidRPr="008D5485">
        <w:rPr>
          <w:rFonts w:ascii="Times New Roman" w:hAnsi="Times New Roman" w:cs="Times New Roman"/>
          <w:sz w:val="24"/>
          <w:szCs w:val="24"/>
        </w:rPr>
        <w:t xml:space="preserve">devam eden kapsamlı öğretim </w:t>
      </w:r>
      <w:r w:rsidR="007E453E" w:rsidRPr="008D5485">
        <w:rPr>
          <w:rFonts w:ascii="Times New Roman" w:hAnsi="Times New Roman" w:cs="Times New Roman"/>
          <w:sz w:val="24"/>
          <w:szCs w:val="24"/>
        </w:rPr>
        <w:t>programı</w:t>
      </w:r>
      <w:r w:rsidR="009975A0" w:rsidRPr="008D5485">
        <w:rPr>
          <w:rFonts w:ascii="Times New Roman" w:hAnsi="Times New Roman" w:cs="Times New Roman"/>
          <w:sz w:val="24"/>
          <w:szCs w:val="24"/>
        </w:rPr>
        <w:t xml:space="preserve"> değişikliklerinde finansal </w:t>
      </w:r>
      <w:r w:rsidR="007E453E" w:rsidRPr="008D5485">
        <w:rPr>
          <w:rFonts w:ascii="Times New Roman" w:hAnsi="Times New Roman" w:cs="Times New Roman"/>
          <w:sz w:val="24"/>
          <w:szCs w:val="24"/>
        </w:rPr>
        <w:t>okuryazarlık</w:t>
      </w:r>
      <w:r w:rsidR="009975A0"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kavramı</w:t>
      </w:r>
      <w:r w:rsidR="009975A0" w:rsidRPr="008D5485">
        <w:rPr>
          <w:rFonts w:ascii="Times New Roman" w:hAnsi="Times New Roman" w:cs="Times New Roman"/>
          <w:sz w:val="24"/>
          <w:szCs w:val="24"/>
        </w:rPr>
        <w:t xml:space="preserve"> göz</w:t>
      </w:r>
      <w:r w:rsidR="007E453E" w:rsidRPr="008D5485">
        <w:rPr>
          <w:rFonts w:ascii="Times New Roman" w:hAnsi="Times New Roman" w:cs="Times New Roman"/>
          <w:sz w:val="24"/>
          <w:szCs w:val="24"/>
        </w:rPr>
        <w:t xml:space="preserve"> </w:t>
      </w:r>
      <w:r w:rsidR="007A4DC6" w:rsidRPr="008D5485">
        <w:rPr>
          <w:rFonts w:ascii="Times New Roman" w:hAnsi="Times New Roman" w:cs="Times New Roman"/>
          <w:sz w:val="24"/>
          <w:szCs w:val="24"/>
        </w:rPr>
        <w:t>ardı edilmiştir (Ö</w:t>
      </w:r>
      <w:r w:rsidR="009975A0" w:rsidRPr="008D5485">
        <w:rPr>
          <w:rFonts w:ascii="Times New Roman" w:hAnsi="Times New Roman" w:cs="Times New Roman"/>
          <w:sz w:val="24"/>
          <w:szCs w:val="24"/>
        </w:rPr>
        <w:t>zkale</w:t>
      </w:r>
      <w:r w:rsidR="008C360E" w:rsidRPr="008D5485">
        <w:rPr>
          <w:rFonts w:ascii="Times New Roman" w:hAnsi="Times New Roman" w:cs="Times New Roman"/>
          <w:sz w:val="24"/>
          <w:szCs w:val="24"/>
        </w:rPr>
        <w:t xml:space="preserve"> ve Özdemir Erdoğan</w:t>
      </w:r>
      <w:r w:rsidR="009975A0" w:rsidRPr="008D5485">
        <w:rPr>
          <w:rFonts w:ascii="Times New Roman" w:hAnsi="Times New Roman" w:cs="Times New Roman"/>
          <w:sz w:val="24"/>
          <w:szCs w:val="24"/>
        </w:rPr>
        <w:t>, 2017). Bunu</w:t>
      </w:r>
      <w:r w:rsidR="007E453E" w:rsidRPr="008D5485">
        <w:rPr>
          <w:rFonts w:ascii="Times New Roman" w:hAnsi="Times New Roman" w:cs="Times New Roman"/>
          <w:sz w:val="24"/>
          <w:szCs w:val="24"/>
        </w:rPr>
        <w:t>n</w:t>
      </w:r>
      <w:r w:rsidR="009975A0" w:rsidRPr="00943B5F">
        <w:rPr>
          <w:rFonts w:ascii="Times New Roman" w:hAnsi="Times New Roman" w:cs="Times New Roman"/>
          <w:sz w:val="24"/>
          <w:szCs w:val="24"/>
        </w:rPr>
        <w:t xml:space="preserve">la </w:t>
      </w:r>
      <w:r w:rsidR="007E453E" w:rsidRPr="00943B5F">
        <w:rPr>
          <w:rFonts w:ascii="Times New Roman" w:hAnsi="Times New Roman" w:cs="Times New Roman"/>
          <w:sz w:val="24"/>
          <w:szCs w:val="24"/>
        </w:rPr>
        <w:t>birlikte</w:t>
      </w:r>
      <w:r w:rsidR="009975A0" w:rsidRPr="00943B5F">
        <w:rPr>
          <w:rFonts w:ascii="Times New Roman" w:hAnsi="Times New Roman" w:cs="Times New Roman"/>
          <w:sz w:val="24"/>
          <w:szCs w:val="24"/>
        </w:rPr>
        <w:t xml:space="preserve"> </w:t>
      </w:r>
      <w:r w:rsidR="007E453E" w:rsidRPr="00943B5F">
        <w:rPr>
          <w:rFonts w:ascii="Times New Roman" w:hAnsi="Times New Roman" w:cs="Times New Roman"/>
          <w:sz w:val="24"/>
          <w:szCs w:val="24"/>
        </w:rPr>
        <w:t>ilişkili</w:t>
      </w:r>
      <w:r w:rsidR="009975A0" w:rsidRPr="00943B5F">
        <w:rPr>
          <w:rFonts w:ascii="Times New Roman" w:hAnsi="Times New Roman" w:cs="Times New Roman"/>
          <w:sz w:val="24"/>
          <w:szCs w:val="24"/>
        </w:rPr>
        <w:t xml:space="preserve"> olabilecek </w:t>
      </w:r>
      <w:r w:rsidR="007E453E" w:rsidRPr="00943B5F">
        <w:rPr>
          <w:rFonts w:ascii="Times New Roman" w:hAnsi="Times New Roman" w:cs="Times New Roman"/>
          <w:sz w:val="24"/>
          <w:szCs w:val="24"/>
        </w:rPr>
        <w:t>derslerin</w:t>
      </w:r>
      <w:r w:rsidR="009975A0" w:rsidRPr="00943B5F">
        <w:rPr>
          <w:rFonts w:ascii="Times New Roman" w:hAnsi="Times New Roman" w:cs="Times New Roman"/>
          <w:sz w:val="24"/>
          <w:szCs w:val="24"/>
        </w:rPr>
        <w:t xml:space="preserve"> içeriğinde yer alan finansa</w:t>
      </w:r>
      <w:r w:rsidR="007E453E" w:rsidRPr="00943B5F">
        <w:rPr>
          <w:rFonts w:ascii="Times New Roman" w:hAnsi="Times New Roman" w:cs="Times New Roman"/>
          <w:sz w:val="24"/>
          <w:szCs w:val="24"/>
        </w:rPr>
        <w:t>l</w:t>
      </w:r>
      <w:r w:rsidR="009975A0" w:rsidRPr="001F4CFF">
        <w:rPr>
          <w:rFonts w:ascii="Times New Roman" w:hAnsi="Times New Roman" w:cs="Times New Roman"/>
          <w:sz w:val="24"/>
          <w:szCs w:val="24"/>
        </w:rPr>
        <w:t xml:space="preserve"> okuryazarlık </w:t>
      </w:r>
      <w:r w:rsidR="007E453E" w:rsidRPr="008D5485">
        <w:rPr>
          <w:rFonts w:ascii="Times New Roman" w:hAnsi="Times New Roman" w:cs="Times New Roman"/>
          <w:sz w:val="24"/>
          <w:szCs w:val="24"/>
        </w:rPr>
        <w:t>bilgi</w:t>
      </w:r>
      <w:r w:rsidR="009975A0" w:rsidRPr="008D5485">
        <w:rPr>
          <w:rFonts w:ascii="Times New Roman" w:hAnsi="Times New Roman" w:cs="Times New Roman"/>
          <w:sz w:val="24"/>
          <w:szCs w:val="24"/>
        </w:rPr>
        <w:t xml:space="preserve"> ve be</w:t>
      </w:r>
      <w:r w:rsidR="007E453E" w:rsidRPr="008D5485">
        <w:rPr>
          <w:rFonts w:ascii="Times New Roman" w:hAnsi="Times New Roman" w:cs="Times New Roman"/>
          <w:sz w:val="24"/>
          <w:szCs w:val="24"/>
        </w:rPr>
        <w:t>c</w:t>
      </w:r>
      <w:r w:rsidR="009975A0" w:rsidRPr="008D5485">
        <w:rPr>
          <w:rFonts w:ascii="Times New Roman" w:hAnsi="Times New Roman" w:cs="Times New Roman"/>
          <w:sz w:val="24"/>
          <w:szCs w:val="24"/>
        </w:rPr>
        <w:t>e</w:t>
      </w:r>
      <w:r w:rsidR="007E453E" w:rsidRPr="008D5485">
        <w:rPr>
          <w:rFonts w:ascii="Times New Roman" w:hAnsi="Times New Roman" w:cs="Times New Roman"/>
          <w:sz w:val="24"/>
          <w:szCs w:val="24"/>
        </w:rPr>
        <w:t>r</w:t>
      </w:r>
      <w:r w:rsidR="009975A0" w:rsidRPr="008D5485">
        <w:rPr>
          <w:rFonts w:ascii="Times New Roman" w:hAnsi="Times New Roman" w:cs="Times New Roman"/>
          <w:sz w:val="24"/>
          <w:szCs w:val="24"/>
        </w:rPr>
        <w:t xml:space="preserve">i yoğunluğu da oldukça sınırlıdır (Güvenç, 2017). Milli Eğitim Bakanlığı (MEB) ve finansal okuryazarlık üzerine </w:t>
      </w:r>
      <w:r w:rsidR="007E453E" w:rsidRPr="008D5485">
        <w:rPr>
          <w:rFonts w:ascii="Times New Roman" w:hAnsi="Times New Roman" w:cs="Times New Roman"/>
          <w:sz w:val="24"/>
          <w:szCs w:val="24"/>
        </w:rPr>
        <w:t>çalışmaları</w:t>
      </w:r>
      <w:r w:rsidR="009975A0" w:rsidRPr="008D5485">
        <w:rPr>
          <w:rFonts w:ascii="Times New Roman" w:hAnsi="Times New Roman" w:cs="Times New Roman"/>
          <w:sz w:val="24"/>
          <w:szCs w:val="24"/>
        </w:rPr>
        <w:t xml:space="preserve"> bulunan finansal kuruluşların işbirliğinde </w:t>
      </w:r>
      <w:r w:rsidR="007E453E" w:rsidRPr="008D5485">
        <w:rPr>
          <w:rFonts w:ascii="Times New Roman" w:hAnsi="Times New Roman" w:cs="Times New Roman"/>
          <w:sz w:val="24"/>
          <w:szCs w:val="24"/>
        </w:rPr>
        <w:t>hazırlanan</w:t>
      </w:r>
      <w:r w:rsidR="009975A0" w:rsidRPr="008D5485">
        <w:rPr>
          <w:rFonts w:ascii="Times New Roman" w:hAnsi="Times New Roman" w:cs="Times New Roman"/>
          <w:sz w:val="24"/>
          <w:szCs w:val="24"/>
        </w:rPr>
        <w:t xml:space="preserve"> </w:t>
      </w:r>
      <w:r w:rsidR="009975A0" w:rsidRPr="008D5485">
        <w:rPr>
          <w:rFonts w:ascii="Times New Roman" w:hAnsi="Times New Roman" w:cs="Times New Roman"/>
          <w:i/>
          <w:sz w:val="24"/>
          <w:szCs w:val="24"/>
        </w:rPr>
        <w:t xml:space="preserve">Bütçemi </w:t>
      </w:r>
      <w:r w:rsidR="007E453E" w:rsidRPr="008D5485">
        <w:rPr>
          <w:rFonts w:ascii="Times New Roman" w:hAnsi="Times New Roman" w:cs="Times New Roman"/>
          <w:i/>
          <w:sz w:val="24"/>
          <w:szCs w:val="24"/>
        </w:rPr>
        <w:t>Yönetebiliyorum</w:t>
      </w:r>
      <w:r w:rsidR="009975A0" w:rsidRPr="008D5485">
        <w:rPr>
          <w:rFonts w:ascii="Times New Roman" w:hAnsi="Times New Roman" w:cs="Times New Roman"/>
          <w:i/>
          <w:sz w:val="24"/>
          <w:szCs w:val="24"/>
        </w:rPr>
        <w:t xml:space="preserve"> Projesi </w:t>
      </w:r>
      <w:r w:rsidR="009975A0" w:rsidRPr="008D5485">
        <w:rPr>
          <w:rFonts w:ascii="Times New Roman" w:hAnsi="Times New Roman" w:cs="Times New Roman"/>
          <w:sz w:val="24"/>
          <w:szCs w:val="24"/>
        </w:rPr>
        <w:t xml:space="preserve">kapsamında bir başlangıç olarak görsel sanatlar ve müzik </w:t>
      </w:r>
      <w:r w:rsidR="007E453E" w:rsidRPr="008D5485">
        <w:rPr>
          <w:rFonts w:ascii="Times New Roman" w:hAnsi="Times New Roman" w:cs="Times New Roman"/>
          <w:sz w:val="24"/>
          <w:szCs w:val="24"/>
        </w:rPr>
        <w:t>derslerine</w:t>
      </w:r>
      <w:r w:rsidR="009975A0" w:rsidRPr="008D5485">
        <w:rPr>
          <w:rFonts w:ascii="Times New Roman" w:hAnsi="Times New Roman" w:cs="Times New Roman"/>
          <w:sz w:val="24"/>
          <w:szCs w:val="24"/>
        </w:rPr>
        <w:t xml:space="preserve"> finans</w:t>
      </w:r>
      <w:r w:rsidR="001D0657" w:rsidRPr="008D5485">
        <w:rPr>
          <w:rFonts w:ascii="Times New Roman" w:hAnsi="Times New Roman" w:cs="Times New Roman"/>
          <w:sz w:val="24"/>
          <w:szCs w:val="24"/>
        </w:rPr>
        <w:t>a</w:t>
      </w:r>
      <w:r w:rsidR="009975A0" w:rsidRPr="008D5485">
        <w:rPr>
          <w:rFonts w:ascii="Times New Roman" w:hAnsi="Times New Roman" w:cs="Times New Roman"/>
          <w:sz w:val="24"/>
          <w:szCs w:val="24"/>
        </w:rPr>
        <w:t xml:space="preserve">l </w:t>
      </w:r>
      <w:r w:rsidR="007E453E" w:rsidRPr="008D5485">
        <w:rPr>
          <w:rFonts w:ascii="Times New Roman" w:hAnsi="Times New Roman" w:cs="Times New Roman"/>
          <w:sz w:val="24"/>
          <w:szCs w:val="24"/>
        </w:rPr>
        <w:t>okuryazarlık</w:t>
      </w:r>
      <w:r w:rsidR="009975A0" w:rsidRPr="008D5485">
        <w:rPr>
          <w:rFonts w:ascii="Times New Roman" w:hAnsi="Times New Roman" w:cs="Times New Roman"/>
          <w:sz w:val="24"/>
          <w:szCs w:val="24"/>
        </w:rPr>
        <w:t xml:space="preserve"> ile ilgili </w:t>
      </w:r>
      <w:r w:rsidR="007E453E" w:rsidRPr="008D5485">
        <w:rPr>
          <w:rFonts w:ascii="Times New Roman" w:hAnsi="Times New Roman" w:cs="Times New Roman"/>
          <w:sz w:val="24"/>
          <w:szCs w:val="24"/>
        </w:rPr>
        <w:t>beceriler</w:t>
      </w:r>
      <w:r w:rsidR="009975A0"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yerleştirilmek</w:t>
      </w:r>
      <w:r w:rsidR="009975A0" w:rsidRPr="008D5485">
        <w:rPr>
          <w:rFonts w:ascii="Times New Roman" w:hAnsi="Times New Roman" w:cs="Times New Roman"/>
          <w:sz w:val="24"/>
          <w:szCs w:val="24"/>
        </w:rPr>
        <w:t xml:space="preserve"> istenmiştir. Ancak bu </w:t>
      </w:r>
      <w:r w:rsidR="007E453E" w:rsidRPr="008D5485">
        <w:rPr>
          <w:rFonts w:ascii="Times New Roman" w:hAnsi="Times New Roman" w:cs="Times New Roman"/>
          <w:sz w:val="24"/>
          <w:szCs w:val="24"/>
        </w:rPr>
        <w:t>ilişkilendirmelerin</w:t>
      </w:r>
      <w:r w:rsidR="009975A0"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programa</w:t>
      </w:r>
      <w:r w:rsidR="009975A0"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yansıtılamadığı</w:t>
      </w:r>
      <w:r w:rsidR="009975A0" w:rsidRPr="008D5485">
        <w:rPr>
          <w:rFonts w:ascii="Times New Roman" w:hAnsi="Times New Roman" w:cs="Times New Roman"/>
          <w:sz w:val="24"/>
          <w:szCs w:val="24"/>
        </w:rPr>
        <w:t xml:space="preserve"> görülmektedir (</w:t>
      </w:r>
      <w:r w:rsidR="00D24922">
        <w:rPr>
          <w:rFonts w:ascii="Times New Roman" w:hAnsi="Times New Roman" w:cs="Times New Roman"/>
          <w:sz w:val="24"/>
          <w:szCs w:val="24"/>
        </w:rPr>
        <w:t>URL-3,</w:t>
      </w:r>
      <w:r w:rsidR="00885B51" w:rsidRPr="008D5485">
        <w:rPr>
          <w:rFonts w:ascii="Times New Roman" w:hAnsi="Times New Roman" w:cs="Times New Roman"/>
          <w:sz w:val="24"/>
          <w:szCs w:val="24"/>
        </w:rPr>
        <w:t xml:space="preserve"> </w:t>
      </w:r>
      <w:r w:rsidR="00885B51" w:rsidRPr="008D5485">
        <w:rPr>
          <w:rFonts w:ascii="Times New Roman" w:hAnsi="Times New Roman" w:cs="Times New Roman"/>
          <w:sz w:val="24"/>
          <w:szCs w:val="24"/>
        </w:rPr>
        <w:lastRenderedPageBreak/>
        <w:t>2018)</w:t>
      </w:r>
      <w:r w:rsidR="009975A0" w:rsidRPr="008D5485">
        <w:rPr>
          <w:rFonts w:ascii="Times New Roman" w:hAnsi="Times New Roman" w:cs="Times New Roman"/>
          <w:sz w:val="24"/>
          <w:szCs w:val="24"/>
        </w:rPr>
        <w:t>. Ben</w:t>
      </w:r>
      <w:r w:rsidR="001D0657" w:rsidRPr="008D5485">
        <w:rPr>
          <w:rFonts w:ascii="Times New Roman" w:hAnsi="Times New Roman" w:cs="Times New Roman"/>
          <w:sz w:val="24"/>
          <w:szCs w:val="24"/>
        </w:rPr>
        <w:t>z</w:t>
      </w:r>
      <w:r w:rsidR="009975A0" w:rsidRPr="008D5485">
        <w:rPr>
          <w:rFonts w:ascii="Times New Roman" w:hAnsi="Times New Roman" w:cs="Times New Roman"/>
          <w:sz w:val="24"/>
          <w:szCs w:val="24"/>
        </w:rPr>
        <w:t xml:space="preserve">er bir </w:t>
      </w:r>
      <w:r w:rsidR="007E453E" w:rsidRPr="008D5485">
        <w:rPr>
          <w:rFonts w:ascii="Times New Roman" w:hAnsi="Times New Roman" w:cs="Times New Roman"/>
          <w:sz w:val="24"/>
          <w:szCs w:val="24"/>
        </w:rPr>
        <w:t>durum</w:t>
      </w:r>
      <w:r w:rsidR="009975A0" w:rsidRPr="008D5485">
        <w:rPr>
          <w:rFonts w:ascii="Times New Roman" w:hAnsi="Times New Roman" w:cs="Times New Roman"/>
          <w:sz w:val="24"/>
          <w:szCs w:val="24"/>
        </w:rPr>
        <w:t xml:space="preserve"> matematik </w:t>
      </w:r>
      <w:r w:rsidR="00057C3A">
        <w:rPr>
          <w:rFonts w:ascii="Times New Roman" w:hAnsi="Times New Roman" w:cs="Times New Roman"/>
          <w:sz w:val="24"/>
          <w:szCs w:val="24"/>
        </w:rPr>
        <w:t xml:space="preserve">dersi </w:t>
      </w:r>
      <w:r w:rsidR="009975A0" w:rsidRPr="008D5485">
        <w:rPr>
          <w:rFonts w:ascii="Times New Roman" w:hAnsi="Times New Roman" w:cs="Times New Roman"/>
          <w:sz w:val="24"/>
          <w:szCs w:val="24"/>
        </w:rPr>
        <w:t xml:space="preserve">öğretim </w:t>
      </w:r>
      <w:r w:rsidR="007E453E" w:rsidRPr="008D5485">
        <w:rPr>
          <w:rFonts w:ascii="Times New Roman" w:hAnsi="Times New Roman" w:cs="Times New Roman"/>
          <w:sz w:val="24"/>
          <w:szCs w:val="24"/>
        </w:rPr>
        <w:t>programı</w:t>
      </w:r>
      <w:r w:rsidR="009975A0" w:rsidRPr="008D5485">
        <w:rPr>
          <w:rFonts w:ascii="Times New Roman" w:hAnsi="Times New Roman" w:cs="Times New Roman"/>
          <w:sz w:val="24"/>
          <w:szCs w:val="24"/>
        </w:rPr>
        <w:t xml:space="preserve"> için de geçerlidir. 2017-2018 </w:t>
      </w:r>
      <w:r w:rsidR="007E453E" w:rsidRPr="008D5485">
        <w:rPr>
          <w:rFonts w:ascii="Times New Roman" w:hAnsi="Times New Roman" w:cs="Times New Roman"/>
          <w:sz w:val="24"/>
          <w:szCs w:val="24"/>
        </w:rPr>
        <w:t>eğitim</w:t>
      </w:r>
      <w:r w:rsidR="009975A0" w:rsidRPr="008D5485">
        <w:rPr>
          <w:rFonts w:ascii="Times New Roman" w:hAnsi="Times New Roman" w:cs="Times New Roman"/>
          <w:sz w:val="24"/>
          <w:szCs w:val="24"/>
        </w:rPr>
        <w:t xml:space="preserve"> öğretim döneminde </w:t>
      </w:r>
      <w:r w:rsidR="007E453E" w:rsidRPr="008D5485">
        <w:rPr>
          <w:rFonts w:ascii="Times New Roman" w:hAnsi="Times New Roman" w:cs="Times New Roman"/>
          <w:sz w:val="24"/>
          <w:szCs w:val="24"/>
        </w:rPr>
        <w:t>uygulanmaya başlanan</w:t>
      </w:r>
      <w:r w:rsidR="009975A0" w:rsidRPr="008D5485">
        <w:rPr>
          <w:rFonts w:ascii="Times New Roman" w:hAnsi="Times New Roman" w:cs="Times New Roman"/>
          <w:sz w:val="24"/>
          <w:szCs w:val="24"/>
        </w:rPr>
        <w:t xml:space="preserve"> ilköğretim matematik </w:t>
      </w:r>
      <w:r w:rsidR="00057C3A">
        <w:rPr>
          <w:rFonts w:ascii="Times New Roman" w:hAnsi="Times New Roman" w:cs="Times New Roman"/>
          <w:sz w:val="24"/>
          <w:szCs w:val="24"/>
        </w:rPr>
        <w:t xml:space="preserve">dersi </w:t>
      </w:r>
      <w:r w:rsidR="009975A0" w:rsidRPr="008D5485">
        <w:rPr>
          <w:rFonts w:ascii="Times New Roman" w:hAnsi="Times New Roman" w:cs="Times New Roman"/>
          <w:sz w:val="24"/>
          <w:szCs w:val="24"/>
        </w:rPr>
        <w:t xml:space="preserve">öğretim </w:t>
      </w:r>
      <w:r w:rsidR="007E453E" w:rsidRPr="008D5485">
        <w:rPr>
          <w:rFonts w:ascii="Times New Roman" w:hAnsi="Times New Roman" w:cs="Times New Roman"/>
          <w:sz w:val="24"/>
          <w:szCs w:val="24"/>
        </w:rPr>
        <w:t>programında</w:t>
      </w:r>
      <w:r w:rsidR="009975A0" w:rsidRPr="008D5485">
        <w:rPr>
          <w:rFonts w:ascii="Times New Roman" w:hAnsi="Times New Roman" w:cs="Times New Roman"/>
          <w:sz w:val="24"/>
          <w:szCs w:val="24"/>
        </w:rPr>
        <w:t xml:space="preserve"> finansal </w:t>
      </w:r>
      <w:r w:rsidR="007E453E" w:rsidRPr="008D5485">
        <w:rPr>
          <w:rFonts w:ascii="Times New Roman" w:hAnsi="Times New Roman" w:cs="Times New Roman"/>
          <w:sz w:val="24"/>
          <w:szCs w:val="24"/>
        </w:rPr>
        <w:t>okuryazarlık</w:t>
      </w:r>
      <w:r w:rsidR="009975A0" w:rsidRPr="008D5485">
        <w:rPr>
          <w:rFonts w:ascii="Times New Roman" w:hAnsi="Times New Roman" w:cs="Times New Roman"/>
          <w:sz w:val="24"/>
          <w:szCs w:val="24"/>
        </w:rPr>
        <w:t xml:space="preserve"> kavramından </w:t>
      </w:r>
      <w:r w:rsidR="009975A0" w:rsidRPr="008D5485">
        <w:rPr>
          <w:rFonts w:ascii="Times New Roman" w:hAnsi="Times New Roman" w:cs="Times New Roman"/>
          <w:i/>
          <w:sz w:val="24"/>
          <w:szCs w:val="24"/>
        </w:rPr>
        <w:t>Veri</w:t>
      </w:r>
      <w:r w:rsidR="009975A0" w:rsidRPr="008D5485">
        <w:rPr>
          <w:rFonts w:ascii="Times New Roman" w:hAnsi="Times New Roman" w:cs="Times New Roman"/>
          <w:sz w:val="24"/>
          <w:szCs w:val="24"/>
        </w:rPr>
        <w:t xml:space="preserve"> öğrenme alanında “</w:t>
      </w:r>
      <w:r w:rsidR="009975A0" w:rsidRPr="008D5485">
        <w:rPr>
          <w:rFonts w:ascii="Times New Roman" w:eastAsia="Helvetica-LightOblique" w:hAnsi="Times New Roman" w:cs="Times New Roman"/>
          <w:i/>
          <w:iCs/>
          <w:sz w:val="24"/>
          <w:szCs w:val="24"/>
        </w:rPr>
        <w:t>Verilerin farklı gösterimlerinden yararlanılarak finansal okuryazarlıkla ilişkisi kurulur.</w:t>
      </w:r>
      <w:r w:rsidR="009975A0" w:rsidRPr="008D5485">
        <w:rPr>
          <w:rFonts w:ascii="Times New Roman" w:hAnsi="Times New Roman" w:cs="Times New Roman"/>
          <w:sz w:val="24"/>
          <w:szCs w:val="24"/>
        </w:rPr>
        <w:t xml:space="preserve">” </w:t>
      </w:r>
      <w:r w:rsidR="007E453E" w:rsidRPr="008D5485">
        <w:rPr>
          <w:rFonts w:ascii="Times New Roman" w:hAnsi="Times New Roman" w:cs="Times New Roman"/>
          <w:sz w:val="24"/>
          <w:szCs w:val="24"/>
        </w:rPr>
        <w:t>ş</w:t>
      </w:r>
      <w:r w:rsidR="009975A0" w:rsidRPr="008D5485">
        <w:rPr>
          <w:rFonts w:ascii="Times New Roman" w:hAnsi="Times New Roman" w:cs="Times New Roman"/>
          <w:sz w:val="24"/>
          <w:szCs w:val="24"/>
        </w:rPr>
        <w:t xml:space="preserve">eklinde bahsedilmiş ama bunun dışında herhangi bir </w:t>
      </w:r>
      <w:r w:rsidR="007E453E" w:rsidRPr="008D5485">
        <w:rPr>
          <w:rFonts w:ascii="Times New Roman" w:hAnsi="Times New Roman" w:cs="Times New Roman"/>
          <w:sz w:val="24"/>
          <w:szCs w:val="24"/>
        </w:rPr>
        <w:t>ilişkilendirme</w:t>
      </w:r>
      <w:r w:rsidR="009975A0" w:rsidRPr="008D5485">
        <w:rPr>
          <w:rFonts w:ascii="Times New Roman" w:hAnsi="Times New Roman" w:cs="Times New Roman"/>
          <w:sz w:val="24"/>
          <w:szCs w:val="24"/>
        </w:rPr>
        <w:t xml:space="preserve"> ya da </w:t>
      </w:r>
      <w:r w:rsidR="007E453E" w:rsidRPr="008D5485">
        <w:rPr>
          <w:rFonts w:ascii="Times New Roman" w:hAnsi="Times New Roman" w:cs="Times New Roman"/>
          <w:sz w:val="24"/>
          <w:szCs w:val="24"/>
        </w:rPr>
        <w:t>açıklamaya</w:t>
      </w:r>
      <w:r w:rsidR="009975A0" w:rsidRPr="008D5485">
        <w:rPr>
          <w:rFonts w:ascii="Times New Roman" w:hAnsi="Times New Roman" w:cs="Times New Roman"/>
          <w:sz w:val="24"/>
          <w:szCs w:val="24"/>
        </w:rPr>
        <w:t xml:space="preserve"> yer verilmemiştir (MEB, 2017 s.50).</w:t>
      </w:r>
    </w:p>
    <w:p w14:paraId="6A4EE8D2" w14:textId="6FE75AF3" w:rsidR="00017785" w:rsidRPr="005218C2" w:rsidRDefault="00D821BB" w:rsidP="0015083D">
      <w:pPr>
        <w:tabs>
          <w:tab w:val="left" w:pos="567"/>
        </w:tabs>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F93926" w:rsidRPr="008D5485">
        <w:rPr>
          <w:rFonts w:ascii="Times New Roman" w:hAnsi="Times New Roman" w:cs="Times New Roman"/>
          <w:sz w:val="24"/>
          <w:szCs w:val="24"/>
        </w:rPr>
        <w:t>Türkiye’de bireylerin finansal okuryazarlık düzeylerini ölçmeyi amaçlamış bazı çalışmalar</w:t>
      </w:r>
      <w:r w:rsidR="002247EA" w:rsidRPr="008D5485">
        <w:rPr>
          <w:rFonts w:ascii="Times New Roman" w:hAnsi="Times New Roman" w:cs="Times New Roman"/>
          <w:sz w:val="24"/>
          <w:szCs w:val="24"/>
        </w:rPr>
        <w:t xml:space="preserve"> bulunmaktadır. 2017 yılında yapılan bir çalışmaya göre</w:t>
      </w:r>
      <w:r w:rsidR="00DD6083">
        <w:rPr>
          <w:rFonts w:ascii="Times New Roman" w:hAnsi="Times New Roman" w:cs="Times New Roman"/>
          <w:sz w:val="24"/>
          <w:szCs w:val="24"/>
          <w:shd w:val="clear" w:color="auto" w:fill="FFFFFF"/>
        </w:rPr>
        <w:t xml:space="preserve"> katılımcıların %70’ı minimum düzeyde</w:t>
      </w:r>
      <w:r w:rsidR="002247EA" w:rsidRPr="008D5485">
        <w:rPr>
          <w:rFonts w:ascii="Times New Roman" w:hAnsi="Times New Roman" w:cs="Times New Roman"/>
          <w:sz w:val="24"/>
          <w:szCs w:val="24"/>
          <w:shd w:val="clear" w:color="auto" w:fill="FFFFFF"/>
        </w:rPr>
        <w:t xml:space="preserve"> finansal bilgi</w:t>
      </w:r>
      <w:r w:rsidR="00DD6083">
        <w:rPr>
          <w:rFonts w:ascii="Times New Roman" w:hAnsi="Times New Roman" w:cs="Times New Roman"/>
          <w:sz w:val="24"/>
          <w:szCs w:val="24"/>
          <w:shd w:val="clear" w:color="auto" w:fill="FFFFFF"/>
        </w:rPr>
        <w:t xml:space="preserve">ye sahiptir ve </w:t>
      </w:r>
      <w:r w:rsidR="002247EA" w:rsidRPr="008D5485">
        <w:rPr>
          <w:rFonts w:ascii="Times New Roman" w:hAnsi="Times New Roman" w:cs="Times New Roman"/>
          <w:sz w:val="24"/>
          <w:szCs w:val="24"/>
          <w:shd w:val="clear" w:color="auto" w:fill="FFFFFF"/>
        </w:rPr>
        <w:t xml:space="preserve">birikim yapma oranı </w:t>
      </w:r>
      <w:r w:rsidR="00DD6083">
        <w:rPr>
          <w:rFonts w:ascii="Times New Roman" w:hAnsi="Times New Roman" w:cs="Times New Roman"/>
          <w:sz w:val="24"/>
          <w:szCs w:val="24"/>
          <w:shd w:val="clear" w:color="auto" w:fill="FFFFFF"/>
        </w:rPr>
        <w:t xml:space="preserve">da </w:t>
      </w:r>
      <w:r w:rsidR="002247EA" w:rsidRPr="008D5485">
        <w:rPr>
          <w:rFonts w:ascii="Times New Roman" w:hAnsi="Times New Roman" w:cs="Times New Roman"/>
          <w:sz w:val="24"/>
          <w:szCs w:val="24"/>
          <w:shd w:val="clear" w:color="auto" w:fill="FFFFFF"/>
        </w:rPr>
        <w:t>% 49 dur. Bununla birlikte gençlerin % 35’ i finansal konularda gerçeklikten uzak bir beklenti ile birlikte bu konuda kaygı duymadığını belirtmektedir</w:t>
      </w:r>
      <w:r w:rsidR="0043162A" w:rsidRPr="008D5485">
        <w:rPr>
          <w:rFonts w:ascii="Times New Roman" w:hAnsi="Times New Roman" w:cs="Times New Roman"/>
          <w:sz w:val="24"/>
          <w:szCs w:val="24"/>
          <w:shd w:val="clear" w:color="auto" w:fill="FFFFFF"/>
        </w:rPr>
        <w:t xml:space="preserve"> (</w:t>
      </w:r>
      <w:r w:rsidR="00D24922">
        <w:rPr>
          <w:rFonts w:ascii="Times New Roman" w:hAnsi="Times New Roman" w:cs="Times New Roman"/>
          <w:sz w:val="24"/>
          <w:szCs w:val="24"/>
          <w:shd w:val="clear" w:color="auto" w:fill="FFFFFF"/>
        </w:rPr>
        <w:t>URL-4,</w:t>
      </w:r>
      <w:r w:rsidR="0043162A" w:rsidRPr="008D5485">
        <w:rPr>
          <w:rFonts w:ascii="Times New Roman" w:hAnsi="Times New Roman" w:cs="Times New Roman"/>
          <w:sz w:val="24"/>
          <w:szCs w:val="24"/>
          <w:shd w:val="clear" w:color="auto" w:fill="FFFFFF"/>
        </w:rPr>
        <w:t xml:space="preserve"> 2018)</w:t>
      </w:r>
      <w:r w:rsidR="002247EA" w:rsidRPr="008D5485">
        <w:rPr>
          <w:rFonts w:ascii="Times New Roman" w:hAnsi="Times New Roman" w:cs="Times New Roman"/>
          <w:sz w:val="24"/>
          <w:szCs w:val="24"/>
          <w:shd w:val="clear" w:color="auto" w:fill="FFFFFF"/>
        </w:rPr>
        <w:t>. 2012 yılında Sermaye Piyasaları Kurumu (SPK) ve Dünya Bankası’nın birlikte yürüttükleri araştırmada ise; bireylerin temel finansal hesaplamalarda başarı oranı %26, tasarruf yapma oranı %15, tasarruflarını yatırıma dönüştürme oranı ise sadece %4 olarak belirlenmiştir. Katılımcıların %76 sı kısa dönemli bütçe alışkanlığına sahip olduğunu belirtirken, %59 u kendisini para yönetimi konusunda geliştirmek istememektedir</w:t>
      </w:r>
      <w:r w:rsidR="0043162A" w:rsidRPr="008D5485">
        <w:rPr>
          <w:rFonts w:ascii="Times New Roman" w:hAnsi="Times New Roman" w:cs="Times New Roman"/>
          <w:sz w:val="24"/>
          <w:szCs w:val="24"/>
          <w:shd w:val="clear" w:color="auto" w:fill="FFFFFF"/>
        </w:rPr>
        <w:t xml:space="preserve"> (</w:t>
      </w:r>
      <w:r w:rsidR="00D24922">
        <w:rPr>
          <w:rFonts w:ascii="Times New Roman" w:hAnsi="Times New Roman" w:cs="Times New Roman"/>
          <w:sz w:val="24"/>
          <w:szCs w:val="24"/>
          <w:shd w:val="clear" w:color="auto" w:fill="FFFFFF"/>
        </w:rPr>
        <w:t>URL-5</w:t>
      </w:r>
      <w:r w:rsidR="0043162A" w:rsidRPr="008D5485">
        <w:rPr>
          <w:rFonts w:ascii="Times New Roman" w:hAnsi="Times New Roman" w:cs="Times New Roman"/>
          <w:sz w:val="24"/>
          <w:szCs w:val="24"/>
          <w:shd w:val="clear" w:color="auto" w:fill="FFFFFF"/>
        </w:rPr>
        <w:t xml:space="preserve">, </w:t>
      </w:r>
      <w:r w:rsidR="00885B51" w:rsidRPr="008D5485">
        <w:rPr>
          <w:rFonts w:ascii="Times New Roman" w:hAnsi="Times New Roman" w:cs="Times New Roman"/>
          <w:sz w:val="24"/>
          <w:szCs w:val="24"/>
          <w:shd w:val="clear" w:color="auto" w:fill="FFFFFF"/>
        </w:rPr>
        <w:t>2018</w:t>
      </w:r>
      <w:r w:rsidR="0043162A" w:rsidRPr="008D5485">
        <w:rPr>
          <w:rFonts w:ascii="Times New Roman" w:hAnsi="Times New Roman" w:cs="Times New Roman"/>
          <w:sz w:val="24"/>
          <w:szCs w:val="24"/>
          <w:shd w:val="clear" w:color="auto" w:fill="FFFFFF"/>
        </w:rPr>
        <w:t>)</w:t>
      </w:r>
      <w:r w:rsidR="002247EA" w:rsidRPr="008D5485">
        <w:rPr>
          <w:rFonts w:ascii="Times New Roman" w:hAnsi="Times New Roman" w:cs="Times New Roman"/>
          <w:sz w:val="24"/>
          <w:szCs w:val="24"/>
        </w:rPr>
        <w:t>. Finansal okuryazarlık üzerine yapılmış akademik</w:t>
      </w:r>
      <w:r w:rsidR="00F93926" w:rsidRPr="008D5485">
        <w:rPr>
          <w:rFonts w:ascii="Times New Roman" w:hAnsi="Times New Roman" w:cs="Times New Roman"/>
          <w:sz w:val="24"/>
          <w:szCs w:val="24"/>
        </w:rPr>
        <w:t xml:space="preserve"> çalışmalarda</w:t>
      </w:r>
      <w:r w:rsidR="002247EA" w:rsidRPr="008D5485">
        <w:rPr>
          <w:rFonts w:ascii="Times New Roman" w:hAnsi="Times New Roman" w:cs="Times New Roman"/>
          <w:sz w:val="24"/>
          <w:szCs w:val="24"/>
        </w:rPr>
        <w:t xml:space="preserve"> ise </w:t>
      </w:r>
      <w:r w:rsidR="00685252" w:rsidRPr="008D5485">
        <w:rPr>
          <w:rFonts w:ascii="Times New Roman" w:hAnsi="Times New Roman" w:cs="Times New Roman"/>
          <w:sz w:val="24"/>
          <w:szCs w:val="24"/>
        </w:rPr>
        <w:t xml:space="preserve">genel olarak öğrencilerin finansal okuryazarlık </w:t>
      </w:r>
      <w:r w:rsidR="00685252" w:rsidRPr="00DD6083">
        <w:rPr>
          <w:rFonts w:ascii="Times New Roman" w:hAnsi="Times New Roman" w:cs="Times New Roman"/>
          <w:sz w:val="24"/>
          <w:szCs w:val="24"/>
        </w:rPr>
        <w:t>düzeylerini</w:t>
      </w:r>
      <w:r w:rsidR="002247EA" w:rsidRPr="00DD6083">
        <w:rPr>
          <w:rFonts w:ascii="Times New Roman" w:hAnsi="Times New Roman" w:cs="Times New Roman"/>
          <w:sz w:val="24"/>
          <w:szCs w:val="24"/>
        </w:rPr>
        <w:t>n</w:t>
      </w:r>
      <w:r w:rsidR="00685252" w:rsidRPr="00DD6083">
        <w:rPr>
          <w:rFonts w:ascii="Times New Roman" w:hAnsi="Times New Roman" w:cs="Times New Roman"/>
          <w:sz w:val="24"/>
          <w:szCs w:val="24"/>
        </w:rPr>
        <w:t xml:space="preserve"> ve algılarını</w:t>
      </w:r>
      <w:r w:rsidR="002247EA" w:rsidRPr="00DD6083">
        <w:rPr>
          <w:rFonts w:ascii="Times New Roman" w:hAnsi="Times New Roman" w:cs="Times New Roman"/>
          <w:sz w:val="24"/>
          <w:szCs w:val="24"/>
        </w:rPr>
        <w:t>n</w:t>
      </w:r>
      <w:r w:rsidR="00B04004" w:rsidRPr="00DD6083">
        <w:rPr>
          <w:rFonts w:ascii="Times New Roman" w:hAnsi="Times New Roman" w:cs="Times New Roman"/>
          <w:sz w:val="24"/>
          <w:szCs w:val="24"/>
        </w:rPr>
        <w:t xml:space="preserve"> </w:t>
      </w:r>
      <w:r w:rsidR="00173023" w:rsidRPr="00DD6083">
        <w:rPr>
          <w:rFonts w:ascii="Times New Roman" w:hAnsi="Times New Roman" w:cs="Times New Roman"/>
          <w:sz w:val="24"/>
          <w:szCs w:val="24"/>
        </w:rPr>
        <w:t xml:space="preserve">literatüre dayalı </w:t>
      </w:r>
      <w:r w:rsidR="00CB642E" w:rsidRPr="00DD6083">
        <w:rPr>
          <w:rFonts w:ascii="Times New Roman" w:hAnsi="Times New Roman" w:cs="Times New Roman"/>
          <w:sz w:val="24"/>
          <w:szCs w:val="24"/>
        </w:rPr>
        <w:t>geliştir</w:t>
      </w:r>
      <w:r w:rsidR="002247EA" w:rsidRPr="00DD6083">
        <w:rPr>
          <w:rFonts w:ascii="Times New Roman" w:hAnsi="Times New Roman" w:cs="Times New Roman"/>
          <w:sz w:val="24"/>
          <w:szCs w:val="24"/>
        </w:rPr>
        <w:t>ilen</w:t>
      </w:r>
      <w:r w:rsidR="00CB642E" w:rsidRPr="00DD6083">
        <w:rPr>
          <w:rFonts w:ascii="Times New Roman" w:hAnsi="Times New Roman" w:cs="Times New Roman"/>
          <w:sz w:val="24"/>
          <w:szCs w:val="24"/>
        </w:rPr>
        <w:t xml:space="preserve"> ölçekler aracılığıyla belirle</w:t>
      </w:r>
      <w:r w:rsidR="002247EA" w:rsidRPr="00DD6083">
        <w:rPr>
          <w:rFonts w:ascii="Times New Roman" w:hAnsi="Times New Roman" w:cs="Times New Roman"/>
          <w:sz w:val="24"/>
          <w:szCs w:val="24"/>
        </w:rPr>
        <w:t xml:space="preserve">ndiği </w:t>
      </w:r>
      <w:r w:rsidR="004C794C" w:rsidRPr="00DD6083">
        <w:rPr>
          <w:rFonts w:ascii="Times New Roman" w:hAnsi="Times New Roman" w:cs="Times New Roman"/>
          <w:sz w:val="24"/>
          <w:szCs w:val="24"/>
        </w:rPr>
        <w:t xml:space="preserve">görülmektedir. </w:t>
      </w:r>
      <w:r w:rsidR="0043162A" w:rsidRPr="00DD6083">
        <w:rPr>
          <w:rFonts w:ascii="Times New Roman" w:hAnsi="Times New Roman" w:cs="Times New Roman"/>
          <w:sz w:val="24"/>
          <w:szCs w:val="24"/>
        </w:rPr>
        <w:t xml:space="preserve">Bu çalışmalarda genel olarak </w:t>
      </w:r>
      <w:r w:rsidR="00587D93" w:rsidRPr="00DD6083">
        <w:rPr>
          <w:rFonts w:ascii="Times New Roman" w:hAnsi="Times New Roman" w:cs="Times New Roman"/>
          <w:sz w:val="24"/>
          <w:szCs w:val="24"/>
        </w:rPr>
        <w:t xml:space="preserve">üniversite </w:t>
      </w:r>
      <w:r w:rsidR="0043162A" w:rsidRPr="00DD6083">
        <w:rPr>
          <w:rFonts w:ascii="Times New Roman" w:hAnsi="Times New Roman" w:cs="Times New Roman"/>
          <w:sz w:val="24"/>
          <w:szCs w:val="24"/>
        </w:rPr>
        <w:t>öğrencilerin</w:t>
      </w:r>
      <w:r w:rsidR="00587D93" w:rsidRPr="00DD6083">
        <w:rPr>
          <w:rFonts w:ascii="Times New Roman" w:hAnsi="Times New Roman" w:cs="Times New Roman"/>
          <w:sz w:val="24"/>
          <w:szCs w:val="24"/>
        </w:rPr>
        <w:t>in</w:t>
      </w:r>
      <w:r w:rsidR="0043162A" w:rsidRPr="00DD6083">
        <w:rPr>
          <w:rFonts w:ascii="Times New Roman" w:hAnsi="Times New Roman" w:cs="Times New Roman"/>
          <w:sz w:val="24"/>
          <w:szCs w:val="24"/>
        </w:rPr>
        <w:t xml:space="preserve"> </w:t>
      </w:r>
      <w:r w:rsidR="0043162A" w:rsidRPr="00396AE2">
        <w:rPr>
          <w:rFonts w:ascii="Times New Roman" w:hAnsi="Times New Roman" w:cs="Times New Roman"/>
          <w:sz w:val="24"/>
          <w:szCs w:val="24"/>
        </w:rPr>
        <w:t xml:space="preserve">finansal okuryazarlık konusunda yeterli seviyede bilgiye sahip </w:t>
      </w:r>
      <w:r w:rsidR="0043162A" w:rsidRPr="00396AE2">
        <w:rPr>
          <w:rFonts w:ascii="Times New Roman" w:hAnsi="Times New Roman" w:cs="Times New Roman"/>
          <w:color w:val="000000" w:themeColor="text1"/>
          <w:sz w:val="24"/>
          <w:szCs w:val="24"/>
        </w:rPr>
        <w:t>olmadıkları</w:t>
      </w:r>
      <w:r w:rsidR="004C794C" w:rsidRPr="00396AE2">
        <w:rPr>
          <w:rFonts w:ascii="Times New Roman" w:hAnsi="Times New Roman" w:cs="Times New Roman"/>
          <w:color w:val="000000" w:themeColor="text1"/>
          <w:sz w:val="24"/>
          <w:szCs w:val="24"/>
        </w:rPr>
        <w:t xml:space="preserve"> (</w:t>
      </w:r>
      <w:r w:rsidR="004C794C" w:rsidRPr="00396AE2">
        <w:rPr>
          <w:rFonts w:ascii="Times New Roman" w:hAnsi="Times New Roman" w:cs="Times New Roman"/>
          <w:color w:val="000000" w:themeColor="text1"/>
          <w:sz w:val="24"/>
          <w:szCs w:val="24"/>
          <w:shd w:val="clear" w:color="auto" w:fill="FFFFFF"/>
        </w:rPr>
        <w:t>Temizel ve Bayram, 2011)</w:t>
      </w:r>
      <w:r w:rsidR="0043162A" w:rsidRPr="00396AE2">
        <w:rPr>
          <w:rFonts w:ascii="Times New Roman" w:hAnsi="Times New Roman" w:cs="Times New Roman"/>
          <w:color w:val="000000" w:themeColor="text1"/>
          <w:sz w:val="24"/>
          <w:szCs w:val="24"/>
        </w:rPr>
        <w:t xml:space="preserve">, </w:t>
      </w:r>
      <w:r w:rsidR="0043162A" w:rsidRPr="00396AE2">
        <w:rPr>
          <w:rFonts w:ascii="Times New Roman" w:hAnsi="Times New Roman" w:cs="Times New Roman"/>
          <w:sz w:val="24"/>
          <w:szCs w:val="24"/>
        </w:rPr>
        <w:t>sosyo-ekonomik durumlarının finansal okuryazarlık bilgi ve beceriler ile birlikte finansal tutumlarını da etkilediği belirtilmektedir</w:t>
      </w:r>
      <w:r w:rsidR="004C794C" w:rsidRPr="00396AE2">
        <w:rPr>
          <w:rFonts w:ascii="Times New Roman" w:hAnsi="Times New Roman" w:cs="Times New Roman"/>
          <w:sz w:val="24"/>
          <w:szCs w:val="24"/>
        </w:rPr>
        <w:t xml:space="preserve"> (</w:t>
      </w:r>
      <w:r w:rsidR="004C794C" w:rsidRPr="00396AE2">
        <w:rPr>
          <w:rFonts w:ascii="Times New Roman" w:hAnsi="Times New Roman" w:cs="Times New Roman"/>
          <w:color w:val="000000" w:themeColor="text1"/>
          <w:sz w:val="24"/>
          <w:szCs w:val="24"/>
          <w:shd w:val="clear" w:color="auto" w:fill="FFFFFF"/>
        </w:rPr>
        <w:t>Alkaya ve Yağlı, 2015; Ergün, Şahin ve Ergin, 2014; Kılıç, Ata ve Seyrek, 2015)</w:t>
      </w:r>
      <w:r w:rsidR="004C794C" w:rsidRPr="00396AE2">
        <w:rPr>
          <w:rFonts w:ascii="Times New Roman" w:hAnsi="Times New Roman" w:cs="Times New Roman"/>
          <w:color w:val="000000" w:themeColor="text1"/>
          <w:sz w:val="24"/>
          <w:szCs w:val="24"/>
        </w:rPr>
        <w:t>.</w:t>
      </w:r>
    </w:p>
    <w:p w14:paraId="5C78BE20" w14:textId="199911EB" w:rsidR="00996499" w:rsidRPr="00396AE2" w:rsidRDefault="00D821BB" w:rsidP="008D7706">
      <w:pPr>
        <w:tabs>
          <w:tab w:val="left" w:pos="567"/>
        </w:tabs>
        <w:spacing w:before="120" w:after="120" w:line="360" w:lineRule="auto"/>
        <w:jc w:val="both"/>
        <w:rPr>
          <w:rFonts w:ascii="Times New Roman" w:hAnsi="Times New Roman" w:cs="Times New Roman"/>
          <w:color w:val="FF0000"/>
          <w:sz w:val="24"/>
          <w:szCs w:val="24"/>
        </w:rPr>
      </w:pPr>
      <w:r w:rsidRPr="005218C2">
        <w:rPr>
          <w:rFonts w:ascii="Times New Roman" w:hAnsi="Times New Roman" w:cs="Times New Roman"/>
          <w:b/>
          <w:sz w:val="24"/>
          <w:szCs w:val="24"/>
        </w:rPr>
        <w:tab/>
      </w:r>
      <w:r w:rsidR="003C1958" w:rsidRPr="005218C2">
        <w:rPr>
          <w:rFonts w:ascii="Times New Roman" w:hAnsi="Times New Roman" w:cs="Times New Roman"/>
          <w:sz w:val="24"/>
          <w:szCs w:val="24"/>
        </w:rPr>
        <w:t>Bugüne kadar Türkiye’de yapılan finansal okuryazarlık düzey çalışmalarında genel olarak finansal okuryazarlık literatüründen oluşturulmuş ya da önceki çalışmalardan Türkçe ’ye çevrilmiş ölçeklerden yararlanıldığı görülmektedir. PISA sınavları ise uluslararası çapta ülkelerin gerçek yaşam becerilerindeki performanslarını ölçerken öğrenenleri ortak beceriler açısından</w:t>
      </w:r>
      <w:r w:rsidR="00686A10">
        <w:rPr>
          <w:rFonts w:ascii="Times New Roman" w:hAnsi="Times New Roman" w:cs="Times New Roman"/>
          <w:sz w:val="24"/>
          <w:szCs w:val="24"/>
        </w:rPr>
        <w:t xml:space="preserve"> değerlendirmektedir</w:t>
      </w:r>
      <w:r w:rsidR="003C1958" w:rsidRPr="005218C2">
        <w:rPr>
          <w:rFonts w:ascii="Times New Roman" w:hAnsi="Times New Roman" w:cs="Times New Roman"/>
          <w:sz w:val="24"/>
          <w:szCs w:val="24"/>
        </w:rPr>
        <w:t xml:space="preserve">. Bu açıdan PISA sonuçları evrensel bir niteliğe sahiptir. </w:t>
      </w:r>
      <w:r w:rsidR="008D7706" w:rsidRPr="005218C2">
        <w:rPr>
          <w:rFonts w:ascii="Times New Roman" w:hAnsi="Times New Roman" w:cs="Times New Roman"/>
          <w:sz w:val="24"/>
          <w:szCs w:val="24"/>
        </w:rPr>
        <w:t xml:space="preserve">Ne var ki Türkiye, OECD kurucu üyesi olarak 2003 yılından bu yana PISA sınavlarına katılmasına rağmen finansal okuryazarlık sınavına henüz katılmamıştır. Türkiye’de </w:t>
      </w:r>
      <w:r w:rsidR="00A26EB8" w:rsidRPr="005218C2">
        <w:rPr>
          <w:rFonts w:ascii="Times New Roman" w:hAnsi="Times New Roman" w:cs="Times New Roman"/>
          <w:sz w:val="24"/>
          <w:szCs w:val="24"/>
        </w:rPr>
        <w:t>formel</w:t>
      </w:r>
      <w:r w:rsidR="008D7706" w:rsidRPr="005218C2">
        <w:rPr>
          <w:rFonts w:ascii="Times New Roman" w:hAnsi="Times New Roman" w:cs="Times New Roman"/>
          <w:sz w:val="24"/>
          <w:szCs w:val="24"/>
        </w:rPr>
        <w:t xml:space="preserve"> bir finansal okuryazarlık eğitiminin bulunmaması PISA finansal okuryazarlık bölümünün Türkiye’de uygulanmasına engel olmaktadır (OECD, 2016b). </w:t>
      </w:r>
      <w:r w:rsidR="00996499" w:rsidRPr="005218C2">
        <w:rPr>
          <w:rFonts w:ascii="Times New Roman" w:hAnsi="Times New Roman" w:cs="Times New Roman"/>
          <w:sz w:val="24"/>
          <w:szCs w:val="24"/>
        </w:rPr>
        <w:t xml:space="preserve">Bu nedenle PISA sınavlarında 2012 yılından bu yana var olan finansal okuryazarlık bölümünün Türkiye’deki bir uygulaması Türkiye’nin bu konudaki yeterliliğini global ölçekte gösterebilir. </w:t>
      </w:r>
      <w:r w:rsidR="008D7706" w:rsidRPr="00396AE2">
        <w:rPr>
          <w:rFonts w:ascii="Times New Roman" w:hAnsi="Times New Roman" w:cs="Times New Roman"/>
          <w:sz w:val="24"/>
          <w:szCs w:val="24"/>
        </w:rPr>
        <w:t xml:space="preserve">Bu çalışmanın amacı, PISA finansal okuryazarlık sorularından yararlanarak önlisans düzeyinde öğrenim gören öğrencilerin finansal </w:t>
      </w:r>
      <w:r w:rsidR="008D7706" w:rsidRPr="00396AE2">
        <w:rPr>
          <w:rFonts w:ascii="Times New Roman" w:hAnsi="Times New Roman" w:cs="Times New Roman"/>
          <w:sz w:val="24"/>
          <w:szCs w:val="24"/>
        </w:rPr>
        <w:lastRenderedPageBreak/>
        <w:t>okuryazarlık düzeylerinin belirlenmesi ve finansal okuryazarlık becerilerinin PISA okuryazarlık yapısını oluşturan bağlam, içerik ve süreç boyutlarına bağlı olarak incelenmesidir.</w:t>
      </w:r>
    </w:p>
    <w:p w14:paraId="3053E408" w14:textId="6B68FFCB" w:rsidR="00023D3F" w:rsidRDefault="00BD402B" w:rsidP="00396AE2">
      <w:pPr>
        <w:tabs>
          <w:tab w:val="left" w:pos="567"/>
        </w:tabs>
        <w:spacing w:before="120" w:after="120" w:line="360" w:lineRule="auto"/>
        <w:ind w:firstLine="567"/>
        <w:jc w:val="both"/>
        <w:rPr>
          <w:rFonts w:ascii="Times New Roman" w:hAnsi="Times New Roman" w:cs="Times New Roman"/>
          <w:sz w:val="24"/>
          <w:szCs w:val="24"/>
        </w:rPr>
      </w:pPr>
      <w:r w:rsidRPr="005218C2">
        <w:rPr>
          <w:rFonts w:ascii="Times New Roman" w:hAnsi="Times New Roman" w:cs="Times New Roman"/>
          <w:sz w:val="24"/>
          <w:szCs w:val="24"/>
        </w:rPr>
        <w:t>PISA</w:t>
      </w:r>
      <w:r w:rsidR="00A01830" w:rsidRPr="005218C2">
        <w:rPr>
          <w:rFonts w:ascii="Times New Roman" w:hAnsi="Times New Roman" w:cs="Times New Roman"/>
          <w:sz w:val="24"/>
          <w:szCs w:val="24"/>
        </w:rPr>
        <w:t xml:space="preserve">’nın </w:t>
      </w:r>
      <w:r w:rsidRPr="005218C2">
        <w:rPr>
          <w:rFonts w:ascii="Times New Roman" w:hAnsi="Times New Roman" w:cs="Times New Roman"/>
          <w:sz w:val="24"/>
          <w:szCs w:val="24"/>
        </w:rPr>
        <w:t xml:space="preserve">göz önünde bulundurduğu </w:t>
      </w:r>
      <w:r w:rsidR="008D7706" w:rsidRPr="005218C2">
        <w:rPr>
          <w:rFonts w:ascii="Times New Roman" w:hAnsi="Times New Roman" w:cs="Times New Roman"/>
          <w:sz w:val="24"/>
          <w:szCs w:val="24"/>
        </w:rPr>
        <w:t xml:space="preserve">finansal okuryazarlık eğitimi </w:t>
      </w:r>
      <w:r w:rsidRPr="005218C2">
        <w:rPr>
          <w:rFonts w:ascii="Times New Roman" w:hAnsi="Times New Roman" w:cs="Times New Roman"/>
          <w:sz w:val="24"/>
          <w:szCs w:val="24"/>
        </w:rPr>
        <w:t>kriter</w:t>
      </w:r>
      <w:r w:rsidR="008D7706" w:rsidRPr="005218C2">
        <w:rPr>
          <w:rFonts w:ascii="Times New Roman" w:hAnsi="Times New Roman" w:cs="Times New Roman"/>
          <w:sz w:val="24"/>
          <w:szCs w:val="24"/>
        </w:rPr>
        <w:t>i</w:t>
      </w:r>
      <w:r w:rsidRPr="005218C2">
        <w:rPr>
          <w:rFonts w:ascii="Times New Roman" w:hAnsi="Times New Roman" w:cs="Times New Roman"/>
          <w:sz w:val="24"/>
          <w:szCs w:val="24"/>
        </w:rPr>
        <w:t xml:space="preserve"> dikkate alındığında</w:t>
      </w:r>
      <w:r w:rsidR="00686A10">
        <w:rPr>
          <w:rFonts w:ascii="Times New Roman" w:hAnsi="Times New Roman" w:cs="Times New Roman"/>
          <w:sz w:val="24"/>
          <w:szCs w:val="24"/>
        </w:rPr>
        <w:t xml:space="preserve">, bu çalışmada bu kriterin </w:t>
      </w:r>
      <w:r w:rsidRPr="005218C2">
        <w:rPr>
          <w:rFonts w:ascii="Times New Roman" w:hAnsi="Times New Roman" w:cs="Times New Roman"/>
          <w:sz w:val="24"/>
          <w:szCs w:val="24"/>
        </w:rPr>
        <w:t xml:space="preserve"> </w:t>
      </w:r>
      <w:r w:rsidR="00A01830" w:rsidRPr="005218C2">
        <w:rPr>
          <w:rFonts w:ascii="Times New Roman" w:hAnsi="Times New Roman" w:cs="Times New Roman"/>
          <w:sz w:val="24"/>
          <w:szCs w:val="24"/>
        </w:rPr>
        <w:t>PISA sınavlarının uygulandığı benzer yaş düzeyinde bir değerlendirmenin yapılmasını sınırlandırdığı</w:t>
      </w:r>
      <w:r w:rsidR="00686A10">
        <w:rPr>
          <w:rFonts w:ascii="Times New Roman" w:hAnsi="Times New Roman" w:cs="Times New Roman"/>
          <w:sz w:val="24"/>
          <w:szCs w:val="24"/>
        </w:rPr>
        <w:t xml:space="preserve"> görülmektedir. Uygulamada</w:t>
      </w:r>
      <w:r w:rsidR="00A01830" w:rsidRPr="005218C2">
        <w:rPr>
          <w:rFonts w:ascii="Times New Roman" w:hAnsi="Times New Roman" w:cs="Times New Roman"/>
          <w:sz w:val="24"/>
          <w:szCs w:val="24"/>
        </w:rPr>
        <w:t xml:space="preserve"> yaş kriterinden ziyade temel finansal bilgilere sahip olunması kriterinin öncelikli olduğu düşünülmektedir. Bu durumda eğitim sistemimizde temel finansal eğitimin verildiği bankacılık</w:t>
      </w:r>
      <w:r w:rsidR="00DE44B5">
        <w:rPr>
          <w:rFonts w:ascii="Times New Roman" w:hAnsi="Times New Roman" w:cs="Times New Roman"/>
          <w:sz w:val="24"/>
          <w:szCs w:val="24"/>
        </w:rPr>
        <w:t xml:space="preserve"> ve finans</w:t>
      </w:r>
      <w:r w:rsidR="00A01830" w:rsidRPr="005218C2">
        <w:rPr>
          <w:rFonts w:ascii="Times New Roman" w:hAnsi="Times New Roman" w:cs="Times New Roman"/>
          <w:sz w:val="24"/>
          <w:szCs w:val="24"/>
        </w:rPr>
        <w:t xml:space="preserve"> önlisans öğrencileri bu sınavın uygulanabileceği bir grup olarak </w:t>
      </w:r>
      <w:r w:rsidR="00686A10">
        <w:rPr>
          <w:rFonts w:ascii="Times New Roman" w:hAnsi="Times New Roman" w:cs="Times New Roman"/>
          <w:sz w:val="24"/>
          <w:szCs w:val="24"/>
        </w:rPr>
        <w:t>belirlenmiştir</w:t>
      </w:r>
      <w:r w:rsidR="00A01830" w:rsidRPr="005218C2">
        <w:rPr>
          <w:rFonts w:ascii="Times New Roman" w:hAnsi="Times New Roman" w:cs="Times New Roman"/>
          <w:sz w:val="24"/>
          <w:szCs w:val="24"/>
        </w:rPr>
        <w:t xml:space="preserve">. </w:t>
      </w:r>
      <w:r w:rsidR="006F074F" w:rsidRPr="005218C2">
        <w:rPr>
          <w:rFonts w:ascii="Times New Roman" w:hAnsi="Times New Roman" w:cs="Times New Roman"/>
          <w:sz w:val="24"/>
          <w:szCs w:val="24"/>
        </w:rPr>
        <w:t xml:space="preserve">Bununla birlikte, </w:t>
      </w:r>
      <w:r w:rsidR="00292C9C" w:rsidRPr="005218C2">
        <w:rPr>
          <w:rFonts w:ascii="Times New Roman" w:hAnsi="Times New Roman" w:cs="Times New Roman"/>
          <w:sz w:val="24"/>
          <w:szCs w:val="24"/>
        </w:rPr>
        <w:t>Türkiye’de ortaya konacak pilot ölçümler bu konuda ilgil</w:t>
      </w:r>
      <w:r w:rsidR="00017785" w:rsidRPr="005218C2">
        <w:rPr>
          <w:rFonts w:ascii="Times New Roman" w:hAnsi="Times New Roman" w:cs="Times New Roman"/>
          <w:sz w:val="24"/>
          <w:szCs w:val="24"/>
        </w:rPr>
        <w:t>il</w:t>
      </w:r>
      <w:r w:rsidR="00292C9C" w:rsidRPr="005218C2">
        <w:rPr>
          <w:rFonts w:ascii="Times New Roman" w:hAnsi="Times New Roman" w:cs="Times New Roman"/>
          <w:sz w:val="24"/>
          <w:szCs w:val="24"/>
        </w:rPr>
        <w:t>ere küçük bir pencere aça</w:t>
      </w:r>
      <w:r w:rsidR="00017785" w:rsidRPr="005218C2">
        <w:rPr>
          <w:rFonts w:ascii="Times New Roman" w:hAnsi="Times New Roman" w:cs="Times New Roman"/>
          <w:sz w:val="24"/>
          <w:szCs w:val="24"/>
        </w:rPr>
        <w:t>bileceği</w:t>
      </w:r>
      <w:r w:rsidR="00292C9C" w:rsidRPr="005218C2">
        <w:rPr>
          <w:rFonts w:ascii="Times New Roman" w:hAnsi="Times New Roman" w:cs="Times New Roman"/>
          <w:sz w:val="24"/>
          <w:szCs w:val="24"/>
        </w:rPr>
        <w:t xml:space="preserve"> ve finansal okuryazarlık eğitimi ile birlikte PISA finansal okuryazarlık bölümünün Türkiye’de uygulanmasına katkı suna</w:t>
      </w:r>
      <w:r w:rsidR="00017785" w:rsidRPr="005218C2">
        <w:rPr>
          <w:rFonts w:ascii="Times New Roman" w:hAnsi="Times New Roman" w:cs="Times New Roman"/>
          <w:sz w:val="24"/>
          <w:szCs w:val="24"/>
        </w:rPr>
        <w:t>bileceği düşünülmektedir</w:t>
      </w:r>
      <w:r w:rsidR="00017785" w:rsidRPr="00396AE2">
        <w:rPr>
          <w:rFonts w:ascii="Times New Roman" w:hAnsi="Times New Roman" w:cs="Times New Roman"/>
          <w:sz w:val="24"/>
          <w:szCs w:val="24"/>
        </w:rPr>
        <w:t>.</w:t>
      </w:r>
      <w:r w:rsidR="0004671C" w:rsidRPr="008D5485">
        <w:rPr>
          <w:rFonts w:ascii="Times New Roman" w:hAnsi="Times New Roman" w:cs="Times New Roman"/>
          <w:sz w:val="24"/>
          <w:szCs w:val="24"/>
        </w:rPr>
        <w:t xml:space="preserve"> </w:t>
      </w:r>
      <w:r w:rsidR="00F6051C">
        <w:rPr>
          <w:rFonts w:ascii="Times New Roman" w:hAnsi="Times New Roman" w:cs="Times New Roman"/>
          <w:sz w:val="24"/>
          <w:szCs w:val="24"/>
        </w:rPr>
        <w:t xml:space="preserve"> </w:t>
      </w:r>
    </w:p>
    <w:p w14:paraId="6EF8CD54" w14:textId="77777777" w:rsidR="00DE44B5" w:rsidRPr="008D5485" w:rsidRDefault="00DE44B5" w:rsidP="0015083D">
      <w:pPr>
        <w:tabs>
          <w:tab w:val="left" w:pos="567"/>
        </w:tabs>
        <w:spacing w:after="0" w:line="360" w:lineRule="auto"/>
        <w:jc w:val="both"/>
        <w:rPr>
          <w:rFonts w:ascii="Times New Roman" w:hAnsi="Times New Roman" w:cs="Times New Roman"/>
          <w:sz w:val="24"/>
          <w:szCs w:val="24"/>
        </w:rPr>
      </w:pPr>
    </w:p>
    <w:p w14:paraId="5871D739" w14:textId="47E62592" w:rsidR="00753375" w:rsidRPr="008D5485" w:rsidRDefault="00797716" w:rsidP="00797716">
      <w:pPr>
        <w:spacing w:before="120" w:after="120" w:line="360" w:lineRule="auto"/>
        <w:jc w:val="center"/>
        <w:rPr>
          <w:rFonts w:ascii="Times New Roman" w:hAnsi="Times New Roman" w:cs="Times New Roman"/>
          <w:b/>
          <w:sz w:val="24"/>
          <w:szCs w:val="24"/>
        </w:rPr>
      </w:pPr>
      <w:r w:rsidRPr="008D5485">
        <w:rPr>
          <w:rFonts w:ascii="Times New Roman" w:hAnsi="Times New Roman" w:cs="Times New Roman"/>
          <w:b/>
          <w:sz w:val="24"/>
          <w:szCs w:val="24"/>
        </w:rPr>
        <w:t>Yöntem</w:t>
      </w:r>
    </w:p>
    <w:p w14:paraId="0D08480C" w14:textId="4278CDC3" w:rsidR="00797716" w:rsidRDefault="00797716"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 xml:space="preserve">Nicel veriler üzerinde tarama modeli deseninde gerçekleşen bu çalışmada finansal okuryazarlık hakkında bilgi sahibi olduğu varsayılan önlisans öğrencilerinin finansal okuryazarlık düzeyleri PISA finansal okuryazarlık soruları ile incelenmektedir. </w:t>
      </w:r>
      <w:r w:rsidR="00FD1806" w:rsidRPr="008D5485">
        <w:rPr>
          <w:rFonts w:ascii="Times New Roman" w:hAnsi="Times New Roman" w:cs="Times New Roman"/>
          <w:sz w:val="24"/>
          <w:szCs w:val="24"/>
        </w:rPr>
        <w:t xml:space="preserve">Tarama modeli, bir evren hakkında belirli konularda genel yargılara varmak için daha küçük bir örneklem üzerinde yapılan analizlerdir (Karasar, </w:t>
      </w:r>
      <w:r w:rsidR="00235905" w:rsidRPr="008D5485">
        <w:rPr>
          <w:rFonts w:ascii="Times New Roman" w:hAnsi="Times New Roman" w:cs="Times New Roman"/>
          <w:sz w:val="24"/>
          <w:szCs w:val="24"/>
        </w:rPr>
        <w:t>2002</w:t>
      </w:r>
      <w:r w:rsidR="00FD1806" w:rsidRPr="008D5485">
        <w:rPr>
          <w:rFonts w:ascii="Times New Roman" w:hAnsi="Times New Roman" w:cs="Times New Roman"/>
          <w:sz w:val="24"/>
          <w:szCs w:val="24"/>
        </w:rPr>
        <w:t>). Tarama çalışmalarının amacı, araştırma konusu ile ilgili mevcut durumu yansıtmaktır (</w:t>
      </w:r>
      <w:r w:rsidR="00F51185" w:rsidRPr="008D5485">
        <w:rPr>
          <w:rFonts w:ascii="Times New Roman" w:hAnsi="Times New Roman" w:cs="Times New Roman"/>
          <w:sz w:val="24"/>
          <w:szCs w:val="24"/>
        </w:rPr>
        <w:t xml:space="preserve">Büyüköztürk, Kilic, </w:t>
      </w:r>
      <w:r w:rsidR="00F51185">
        <w:rPr>
          <w:rFonts w:ascii="Times New Roman" w:hAnsi="Times New Roman" w:cs="Times New Roman"/>
          <w:sz w:val="24"/>
          <w:szCs w:val="24"/>
        </w:rPr>
        <w:t>A</w:t>
      </w:r>
      <w:r w:rsidR="00D24922">
        <w:rPr>
          <w:rFonts w:ascii="Times New Roman" w:hAnsi="Times New Roman" w:cs="Times New Roman"/>
          <w:sz w:val="24"/>
          <w:szCs w:val="24"/>
        </w:rPr>
        <w:t>kgun, Karadeniz ve</w:t>
      </w:r>
      <w:r w:rsidR="00F51185" w:rsidRPr="008D5485">
        <w:rPr>
          <w:rFonts w:ascii="Times New Roman" w:hAnsi="Times New Roman" w:cs="Times New Roman"/>
          <w:sz w:val="24"/>
          <w:szCs w:val="24"/>
        </w:rPr>
        <w:t xml:space="preserve"> Demirel</w:t>
      </w:r>
      <w:r w:rsidR="00FD1806" w:rsidRPr="008D5485">
        <w:rPr>
          <w:rFonts w:ascii="Times New Roman" w:hAnsi="Times New Roman" w:cs="Times New Roman"/>
          <w:sz w:val="24"/>
          <w:szCs w:val="24"/>
        </w:rPr>
        <w:t xml:space="preserve">, 2008). </w:t>
      </w:r>
    </w:p>
    <w:p w14:paraId="2F7A8A8E" w14:textId="1F5A7B72" w:rsidR="00AA7983" w:rsidRPr="008D5485" w:rsidRDefault="00AA7983" w:rsidP="0015083D">
      <w:pPr>
        <w:spacing w:before="120" w:after="120" w:line="360" w:lineRule="auto"/>
        <w:ind w:firstLine="567"/>
        <w:jc w:val="both"/>
        <w:rPr>
          <w:rFonts w:ascii="Times New Roman" w:hAnsi="Times New Roman" w:cs="Times New Roman"/>
          <w:sz w:val="24"/>
          <w:szCs w:val="24"/>
        </w:rPr>
      </w:pPr>
      <w:r w:rsidRPr="00C92EBC">
        <w:rPr>
          <w:rFonts w:ascii="Times New Roman" w:hAnsi="Times New Roman" w:cs="Times New Roman"/>
          <w:b/>
          <w:sz w:val="24"/>
          <w:szCs w:val="24"/>
        </w:rPr>
        <w:t>Katılımcılar</w:t>
      </w:r>
      <w:r>
        <w:rPr>
          <w:rFonts w:ascii="Times New Roman" w:hAnsi="Times New Roman" w:cs="Times New Roman"/>
          <w:sz w:val="24"/>
          <w:szCs w:val="24"/>
        </w:rPr>
        <w:t xml:space="preserve"> </w:t>
      </w:r>
    </w:p>
    <w:p w14:paraId="4E0D2F11" w14:textId="38F04D5F" w:rsidR="00797716" w:rsidRPr="008D5485" w:rsidRDefault="00AA7983" w:rsidP="0015083D">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B</w:t>
      </w:r>
      <w:r w:rsidRPr="008D5485">
        <w:rPr>
          <w:rFonts w:ascii="Times New Roman" w:hAnsi="Times New Roman" w:cs="Times New Roman"/>
          <w:sz w:val="24"/>
          <w:szCs w:val="24"/>
        </w:rPr>
        <w:t xml:space="preserve">u araştırmanın </w:t>
      </w:r>
      <w:r w:rsidRPr="0015083D">
        <w:rPr>
          <w:rFonts w:ascii="Times New Roman" w:hAnsi="Times New Roman" w:cs="Times New Roman"/>
          <w:sz w:val="24"/>
          <w:szCs w:val="24"/>
        </w:rPr>
        <w:t>çalışma grubu</w:t>
      </w:r>
      <w:r w:rsidRPr="001F4CFF">
        <w:rPr>
          <w:rFonts w:ascii="Times New Roman" w:hAnsi="Times New Roman" w:cs="Times New Roman"/>
          <w:b/>
          <w:sz w:val="24"/>
          <w:szCs w:val="24"/>
        </w:rPr>
        <w:t xml:space="preserve"> </w:t>
      </w:r>
      <w:r w:rsidR="00797716" w:rsidRPr="008D5485">
        <w:rPr>
          <w:rFonts w:ascii="Times New Roman" w:hAnsi="Times New Roman" w:cs="Times New Roman"/>
          <w:sz w:val="24"/>
          <w:szCs w:val="24"/>
        </w:rPr>
        <w:t>Batı Akdeniz’ de bulunan bir devlet üniversitesinin bankacılık</w:t>
      </w:r>
      <w:r w:rsidR="00095056">
        <w:rPr>
          <w:rFonts w:ascii="Times New Roman" w:hAnsi="Times New Roman" w:cs="Times New Roman"/>
          <w:sz w:val="24"/>
          <w:szCs w:val="24"/>
        </w:rPr>
        <w:t xml:space="preserve"> ve finans</w:t>
      </w:r>
      <w:r w:rsidR="00797716" w:rsidRPr="008D5485">
        <w:rPr>
          <w:rFonts w:ascii="Times New Roman" w:hAnsi="Times New Roman" w:cs="Times New Roman"/>
          <w:sz w:val="24"/>
          <w:szCs w:val="24"/>
        </w:rPr>
        <w:t xml:space="preserve"> bölümünde </w:t>
      </w:r>
      <w:r w:rsidR="00DD1B91">
        <w:rPr>
          <w:rFonts w:ascii="Times New Roman" w:hAnsi="Times New Roman" w:cs="Times New Roman"/>
          <w:sz w:val="24"/>
          <w:szCs w:val="24"/>
        </w:rPr>
        <w:t xml:space="preserve">2. </w:t>
      </w:r>
      <w:r w:rsidR="00686A10">
        <w:rPr>
          <w:rFonts w:ascii="Times New Roman" w:hAnsi="Times New Roman" w:cs="Times New Roman"/>
          <w:sz w:val="24"/>
          <w:szCs w:val="24"/>
        </w:rPr>
        <w:t>s</w:t>
      </w:r>
      <w:r w:rsidR="00DD1B91">
        <w:rPr>
          <w:rFonts w:ascii="Times New Roman" w:hAnsi="Times New Roman" w:cs="Times New Roman"/>
          <w:sz w:val="24"/>
          <w:szCs w:val="24"/>
        </w:rPr>
        <w:t xml:space="preserve">ınıfta </w:t>
      </w:r>
      <w:r w:rsidR="00797716" w:rsidRPr="008D5485">
        <w:rPr>
          <w:rFonts w:ascii="Times New Roman" w:hAnsi="Times New Roman" w:cs="Times New Roman"/>
          <w:sz w:val="24"/>
          <w:szCs w:val="24"/>
        </w:rPr>
        <w:t xml:space="preserve">öğrenim gören </w:t>
      </w:r>
      <w:r w:rsidR="00E712BD">
        <w:rPr>
          <w:rFonts w:ascii="Times New Roman" w:hAnsi="Times New Roman" w:cs="Times New Roman"/>
          <w:sz w:val="24"/>
          <w:szCs w:val="24"/>
        </w:rPr>
        <w:t xml:space="preserve">tüm </w:t>
      </w:r>
      <w:r w:rsidR="007547C5">
        <w:rPr>
          <w:rFonts w:ascii="Times New Roman" w:hAnsi="Times New Roman" w:cs="Times New Roman"/>
          <w:sz w:val="24"/>
          <w:szCs w:val="24"/>
        </w:rPr>
        <w:t xml:space="preserve">öğrencilerden oluşan </w:t>
      </w:r>
      <w:r w:rsidR="00797716" w:rsidRPr="008D5485">
        <w:rPr>
          <w:rFonts w:ascii="Times New Roman" w:hAnsi="Times New Roman" w:cs="Times New Roman"/>
          <w:sz w:val="24"/>
          <w:szCs w:val="24"/>
        </w:rPr>
        <w:t>40 ön lisans öğrencisi</w:t>
      </w:r>
      <w:r w:rsidR="007547C5">
        <w:rPr>
          <w:rFonts w:ascii="Times New Roman" w:hAnsi="Times New Roman" w:cs="Times New Roman"/>
          <w:sz w:val="24"/>
          <w:szCs w:val="24"/>
        </w:rPr>
        <w:t>dir</w:t>
      </w:r>
      <w:r w:rsidR="00797716" w:rsidRPr="001F4CFF">
        <w:rPr>
          <w:rFonts w:ascii="Times New Roman" w:hAnsi="Times New Roman" w:cs="Times New Roman"/>
          <w:sz w:val="24"/>
          <w:szCs w:val="24"/>
        </w:rPr>
        <w:t>.</w:t>
      </w:r>
      <w:r w:rsidR="00A01830">
        <w:rPr>
          <w:rFonts w:ascii="Times New Roman" w:hAnsi="Times New Roman" w:cs="Times New Roman"/>
          <w:sz w:val="24"/>
          <w:szCs w:val="24"/>
        </w:rPr>
        <w:t xml:space="preserve"> Daha önce de belirtildiği gibi önlisans düzeyinde</w:t>
      </w:r>
      <w:r w:rsidR="009E022D">
        <w:rPr>
          <w:rFonts w:ascii="Times New Roman" w:hAnsi="Times New Roman" w:cs="Times New Roman"/>
          <w:sz w:val="24"/>
          <w:szCs w:val="24"/>
        </w:rPr>
        <w:t>ki</w:t>
      </w:r>
      <w:r w:rsidR="00A01830">
        <w:rPr>
          <w:rFonts w:ascii="Times New Roman" w:hAnsi="Times New Roman" w:cs="Times New Roman"/>
          <w:sz w:val="24"/>
          <w:szCs w:val="24"/>
        </w:rPr>
        <w:t xml:space="preserve"> bu öğrenciler</w:t>
      </w:r>
      <w:r w:rsidR="009E022D">
        <w:rPr>
          <w:rFonts w:ascii="Times New Roman" w:hAnsi="Times New Roman" w:cs="Times New Roman"/>
          <w:sz w:val="24"/>
          <w:szCs w:val="24"/>
        </w:rPr>
        <w:t xml:space="preserve"> </w:t>
      </w:r>
      <w:r w:rsidR="00A01830">
        <w:rPr>
          <w:rFonts w:ascii="Times New Roman" w:hAnsi="Times New Roman" w:cs="Times New Roman"/>
          <w:sz w:val="24"/>
          <w:szCs w:val="24"/>
        </w:rPr>
        <w:t xml:space="preserve">temel finansal eğitim </w:t>
      </w:r>
      <w:r w:rsidR="009E022D">
        <w:rPr>
          <w:rFonts w:ascii="Times New Roman" w:hAnsi="Times New Roman" w:cs="Times New Roman"/>
          <w:sz w:val="24"/>
          <w:szCs w:val="24"/>
        </w:rPr>
        <w:t xml:space="preserve">almış olmaları nedeni ile </w:t>
      </w:r>
      <w:r w:rsidR="00A01830">
        <w:rPr>
          <w:rFonts w:ascii="Times New Roman" w:hAnsi="Times New Roman" w:cs="Times New Roman"/>
          <w:sz w:val="24"/>
          <w:szCs w:val="24"/>
        </w:rPr>
        <w:t xml:space="preserve">PISA sınavlarının uygulanabilmesi için uygun bir öğrenci grubu olarak değerlendirilmiştir. </w:t>
      </w:r>
    </w:p>
    <w:p w14:paraId="383F8917" w14:textId="2348BE6B" w:rsidR="00AA7983" w:rsidRPr="00C92EBC" w:rsidRDefault="00AA7983" w:rsidP="0015083D">
      <w:pPr>
        <w:spacing w:before="120" w:after="120" w:line="360" w:lineRule="auto"/>
        <w:ind w:firstLine="567"/>
        <w:jc w:val="both"/>
        <w:rPr>
          <w:rFonts w:ascii="Times New Roman" w:hAnsi="Times New Roman" w:cs="Times New Roman"/>
          <w:b/>
          <w:sz w:val="24"/>
          <w:szCs w:val="24"/>
        </w:rPr>
      </w:pPr>
      <w:r w:rsidRPr="00C92EBC">
        <w:rPr>
          <w:rFonts w:ascii="Times New Roman" w:hAnsi="Times New Roman" w:cs="Times New Roman"/>
          <w:b/>
          <w:sz w:val="24"/>
          <w:szCs w:val="24"/>
        </w:rPr>
        <w:t xml:space="preserve">Veri </w:t>
      </w:r>
      <w:r w:rsidR="006020AB" w:rsidRPr="00C92EBC">
        <w:rPr>
          <w:rFonts w:ascii="Times New Roman" w:hAnsi="Times New Roman" w:cs="Times New Roman"/>
          <w:b/>
          <w:sz w:val="24"/>
          <w:szCs w:val="24"/>
        </w:rPr>
        <w:t>T</w:t>
      </w:r>
      <w:r w:rsidRPr="00C92EBC">
        <w:rPr>
          <w:rFonts w:ascii="Times New Roman" w:hAnsi="Times New Roman" w:cs="Times New Roman"/>
          <w:b/>
          <w:sz w:val="24"/>
          <w:szCs w:val="24"/>
        </w:rPr>
        <w:t xml:space="preserve">oplama Araçları </w:t>
      </w:r>
    </w:p>
    <w:p w14:paraId="78FECBF3" w14:textId="73DA492E" w:rsidR="00F51185" w:rsidRDefault="00F41738" w:rsidP="00DD1B91">
      <w:pPr>
        <w:spacing w:before="120" w:after="120" w:line="360" w:lineRule="auto"/>
        <w:jc w:val="both"/>
        <w:rPr>
          <w:rFonts w:ascii="Times New Roman" w:hAnsi="Times New Roman" w:cs="Times New Roman"/>
          <w:sz w:val="24"/>
          <w:szCs w:val="24"/>
        </w:rPr>
      </w:pPr>
      <w:r w:rsidRPr="008D5485">
        <w:rPr>
          <w:rFonts w:ascii="Times New Roman" w:hAnsi="Times New Roman" w:cs="Times New Roman"/>
          <w:sz w:val="24"/>
          <w:szCs w:val="24"/>
        </w:rPr>
        <w:t xml:space="preserve">Bu çalışmada 2012 ve 2015 PISA finansal okuryazarlık soruları içerisinden </w:t>
      </w:r>
      <w:r w:rsidR="00A8179F" w:rsidRPr="008D5485">
        <w:rPr>
          <w:rFonts w:ascii="Times New Roman" w:hAnsi="Times New Roman" w:cs="Times New Roman"/>
          <w:sz w:val="24"/>
          <w:szCs w:val="24"/>
        </w:rPr>
        <w:t xml:space="preserve">bugüne dek </w:t>
      </w:r>
      <w:r w:rsidR="00D25568" w:rsidRPr="008D5485">
        <w:rPr>
          <w:rFonts w:ascii="Times New Roman" w:hAnsi="Times New Roman" w:cs="Times New Roman"/>
          <w:sz w:val="24"/>
          <w:szCs w:val="24"/>
        </w:rPr>
        <w:t>açıklanmış olan 7</w:t>
      </w:r>
      <w:r w:rsidRPr="008D5485">
        <w:rPr>
          <w:rFonts w:ascii="Times New Roman" w:hAnsi="Times New Roman" w:cs="Times New Roman"/>
          <w:sz w:val="24"/>
          <w:szCs w:val="24"/>
        </w:rPr>
        <w:t xml:space="preserve"> soru grubu</w:t>
      </w:r>
      <w:r w:rsidR="003A54D1" w:rsidRPr="008D5485">
        <w:rPr>
          <w:rFonts w:ascii="Times New Roman" w:hAnsi="Times New Roman" w:cs="Times New Roman"/>
          <w:sz w:val="24"/>
          <w:szCs w:val="24"/>
        </w:rPr>
        <w:t xml:space="preserve"> </w:t>
      </w:r>
      <w:r w:rsidRPr="008D5485">
        <w:rPr>
          <w:rFonts w:ascii="Times New Roman" w:hAnsi="Times New Roman" w:cs="Times New Roman"/>
          <w:sz w:val="24"/>
          <w:szCs w:val="24"/>
        </w:rPr>
        <w:t>Türkçe’ ye çevrilerek uygulan</w:t>
      </w:r>
      <w:r w:rsidR="00797716" w:rsidRPr="008D5485">
        <w:rPr>
          <w:rFonts w:ascii="Times New Roman" w:hAnsi="Times New Roman" w:cs="Times New Roman"/>
          <w:sz w:val="24"/>
          <w:szCs w:val="24"/>
        </w:rPr>
        <w:t>mıştır</w:t>
      </w:r>
      <w:r w:rsidRPr="008D5485">
        <w:rPr>
          <w:rFonts w:ascii="Times New Roman" w:hAnsi="Times New Roman" w:cs="Times New Roman"/>
          <w:sz w:val="24"/>
          <w:szCs w:val="24"/>
        </w:rPr>
        <w:t>.</w:t>
      </w:r>
      <w:r w:rsidR="00101944" w:rsidRPr="008D5485">
        <w:rPr>
          <w:rFonts w:ascii="Times New Roman" w:hAnsi="Times New Roman" w:cs="Times New Roman"/>
          <w:sz w:val="24"/>
          <w:szCs w:val="24"/>
        </w:rPr>
        <w:t xml:space="preserve"> PISA</w:t>
      </w:r>
      <w:r w:rsidR="000707C3" w:rsidRPr="008D5485">
        <w:rPr>
          <w:rFonts w:ascii="Times New Roman" w:hAnsi="Times New Roman" w:cs="Times New Roman"/>
          <w:sz w:val="24"/>
          <w:szCs w:val="24"/>
        </w:rPr>
        <w:t xml:space="preserve"> tarafından </w:t>
      </w:r>
      <w:r w:rsidR="00101944" w:rsidRPr="008D5485">
        <w:rPr>
          <w:rFonts w:ascii="Times New Roman" w:hAnsi="Times New Roman" w:cs="Times New Roman"/>
          <w:sz w:val="24"/>
          <w:szCs w:val="24"/>
        </w:rPr>
        <w:t xml:space="preserve">bu sorular Bloom taksonomisine göre ayrılmış farklı seviyeleri ve soru çeşitliliğini temsil etmesi amacıyla paylaşılmıştır. </w:t>
      </w:r>
      <w:r w:rsidR="0066015D" w:rsidRPr="008D5485">
        <w:rPr>
          <w:rFonts w:ascii="Times New Roman" w:hAnsi="Times New Roman" w:cs="Times New Roman"/>
          <w:sz w:val="24"/>
          <w:szCs w:val="24"/>
        </w:rPr>
        <w:t xml:space="preserve">Bu </w:t>
      </w:r>
      <w:r w:rsidR="00DE2AE8">
        <w:rPr>
          <w:rFonts w:ascii="Times New Roman" w:hAnsi="Times New Roman" w:cs="Times New Roman"/>
          <w:sz w:val="24"/>
          <w:szCs w:val="24"/>
        </w:rPr>
        <w:t>test</w:t>
      </w:r>
      <w:r w:rsidR="008A723B">
        <w:rPr>
          <w:rFonts w:ascii="Times New Roman" w:hAnsi="Times New Roman" w:cs="Times New Roman"/>
          <w:sz w:val="24"/>
          <w:szCs w:val="24"/>
        </w:rPr>
        <w:t>te</w:t>
      </w:r>
      <w:r w:rsidR="0066015D" w:rsidRPr="008D5485">
        <w:rPr>
          <w:rFonts w:ascii="Times New Roman" w:hAnsi="Times New Roman" w:cs="Times New Roman"/>
          <w:sz w:val="24"/>
          <w:szCs w:val="24"/>
        </w:rPr>
        <w:t xml:space="preserve"> kullanılan soruların seviyeleri, soru çeşitliliği ve soruların odağı olan </w:t>
      </w:r>
      <w:r w:rsidR="0066015D" w:rsidRPr="008D5485">
        <w:rPr>
          <w:rFonts w:ascii="Times New Roman" w:hAnsi="Times New Roman" w:cs="Times New Roman"/>
          <w:sz w:val="24"/>
          <w:szCs w:val="24"/>
        </w:rPr>
        <w:lastRenderedPageBreak/>
        <w:t xml:space="preserve">finansal kavramlara yönelik açıklamalar Tablo 3 de verilmiştir. </w:t>
      </w:r>
      <w:r w:rsidR="0006681A">
        <w:rPr>
          <w:rFonts w:ascii="Times New Roman" w:hAnsi="Times New Roman" w:cs="Times New Roman"/>
          <w:sz w:val="24"/>
          <w:szCs w:val="24"/>
        </w:rPr>
        <w:t xml:space="preserve">Hazırlanan </w:t>
      </w:r>
      <w:r w:rsidR="007F2C28">
        <w:rPr>
          <w:rFonts w:ascii="Times New Roman" w:hAnsi="Times New Roman" w:cs="Times New Roman"/>
          <w:sz w:val="24"/>
          <w:szCs w:val="24"/>
        </w:rPr>
        <w:t xml:space="preserve">test, dil bilgisi yönünden anlam, bütünlük ve dilbilgisi kurallarına uygunluğu açışından </w:t>
      </w:r>
      <w:r w:rsidR="00AF511D">
        <w:rPr>
          <w:rFonts w:ascii="Times New Roman" w:hAnsi="Times New Roman" w:cs="Times New Roman"/>
          <w:sz w:val="24"/>
          <w:szCs w:val="24"/>
        </w:rPr>
        <w:t>edebiyat alanında</w:t>
      </w:r>
      <w:r w:rsidR="004B4AA2">
        <w:rPr>
          <w:rFonts w:ascii="Times New Roman" w:hAnsi="Times New Roman" w:cs="Times New Roman"/>
          <w:sz w:val="24"/>
          <w:szCs w:val="24"/>
        </w:rPr>
        <w:t>n</w:t>
      </w:r>
      <w:r w:rsidR="00317295">
        <w:rPr>
          <w:rFonts w:ascii="Times New Roman" w:hAnsi="Times New Roman" w:cs="Times New Roman"/>
          <w:sz w:val="24"/>
          <w:szCs w:val="24"/>
        </w:rPr>
        <w:t xml:space="preserve"> </w:t>
      </w:r>
      <w:r w:rsidR="007F2C28">
        <w:rPr>
          <w:rFonts w:ascii="Times New Roman" w:hAnsi="Times New Roman" w:cs="Times New Roman"/>
          <w:sz w:val="24"/>
          <w:szCs w:val="24"/>
        </w:rPr>
        <w:t xml:space="preserve">bir akademisyen </w:t>
      </w:r>
      <w:r w:rsidR="00AF511D">
        <w:rPr>
          <w:rFonts w:ascii="Times New Roman" w:hAnsi="Times New Roman" w:cs="Times New Roman"/>
          <w:sz w:val="24"/>
          <w:szCs w:val="24"/>
        </w:rPr>
        <w:t>tarafından</w:t>
      </w:r>
      <w:r w:rsidR="007F2C28">
        <w:rPr>
          <w:rFonts w:ascii="Times New Roman" w:hAnsi="Times New Roman" w:cs="Times New Roman"/>
          <w:sz w:val="24"/>
          <w:szCs w:val="24"/>
        </w:rPr>
        <w:t>,</w:t>
      </w:r>
      <w:r w:rsidR="00AF511D">
        <w:rPr>
          <w:rFonts w:ascii="Times New Roman" w:hAnsi="Times New Roman" w:cs="Times New Roman"/>
          <w:sz w:val="24"/>
          <w:szCs w:val="24"/>
        </w:rPr>
        <w:t xml:space="preserve"> f</w:t>
      </w:r>
      <w:r w:rsidR="007F2C28">
        <w:rPr>
          <w:rFonts w:ascii="Times New Roman" w:hAnsi="Times New Roman" w:cs="Times New Roman"/>
          <w:sz w:val="24"/>
          <w:szCs w:val="24"/>
        </w:rPr>
        <w:t>inansal okuryazarlık yönünden kavramların doğru kullanımı açısından finansal alan</w:t>
      </w:r>
      <w:r w:rsidR="004B4AA2">
        <w:rPr>
          <w:rFonts w:ascii="Times New Roman" w:hAnsi="Times New Roman" w:cs="Times New Roman"/>
          <w:sz w:val="24"/>
          <w:szCs w:val="24"/>
        </w:rPr>
        <w:t xml:space="preserve">ından </w:t>
      </w:r>
      <w:r w:rsidR="007F2C28">
        <w:rPr>
          <w:rFonts w:ascii="Times New Roman" w:hAnsi="Times New Roman" w:cs="Times New Roman"/>
          <w:sz w:val="24"/>
          <w:szCs w:val="24"/>
        </w:rPr>
        <w:t xml:space="preserve">bir akademisyen tarafından incelenmiştir. </w:t>
      </w:r>
    </w:p>
    <w:p w14:paraId="0BE02E8F" w14:textId="77777777" w:rsidR="00751B29" w:rsidRPr="001F0B9C" w:rsidRDefault="007B27B9" w:rsidP="007B27B9">
      <w:pPr>
        <w:spacing w:before="120" w:after="120" w:line="360" w:lineRule="auto"/>
        <w:jc w:val="both"/>
        <w:rPr>
          <w:rFonts w:ascii="Times New Roman" w:hAnsi="Times New Roman" w:cs="Times New Roman"/>
          <w:sz w:val="24"/>
          <w:szCs w:val="24"/>
        </w:rPr>
      </w:pPr>
      <w:r w:rsidRPr="001F0B9C">
        <w:rPr>
          <w:rFonts w:ascii="Times New Roman" w:hAnsi="Times New Roman" w:cs="Times New Roman"/>
          <w:sz w:val="24"/>
          <w:szCs w:val="24"/>
        </w:rPr>
        <w:t>Tablo 3</w:t>
      </w:r>
    </w:p>
    <w:p w14:paraId="1D0E6777" w14:textId="035C259A" w:rsidR="007B27B9" w:rsidRPr="001F0B9C" w:rsidRDefault="007B27B9" w:rsidP="007B27B9">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i/>
          <w:sz w:val="24"/>
          <w:szCs w:val="24"/>
        </w:rPr>
        <w:t>Veri toplama aracı</w:t>
      </w:r>
      <w:r w:rsidR="00A86AF6" w:rsidRPr="001F0B9C">
        <w:rPr>
          <w:rFonts w:ascii="Times New Roman" w:hAnsi="Times New Roman" w:cs="Times New Roman"/>
          <w:i/>
          <w:sz w:val="24"/>
          <w:szCs w:val="24"/>
        </w:rPr>
        <w:t>: PISA</w:t>
      </w:r>
      <w:r w:rsidR="00996EBC" w:rsidRPr="001F0B9C">
        <w:rPr>
          <w:rFonts w:ascii="Times New Roman" w:hAnsi="Times New Roman" w:cs="Times New Roman"/>
          <w:i/>
          <w:sz w:val="24"/>
          <w:szCs w:val="24"/>
        </w:rPr>
        <w:t xml:space="preserve"> Finansal Okuryazarlık</w:t>
      </w:r>
      <w:r w:rsidR="00A86AF6" w:rsidRPr="001F0B9C">
        <w:rPr>
          <w:rFonts w:ascii="Times New Roman" w:hAnsi="Times New Roman" w:cs="Times New Roman"/>
          <w:i/>
          <w:sz w:val="24"/>
          <w:szCs w:val="24"/>
        </w:rPr>
        <w:t xml:space="preserve"> T</w:t>
      </w:r>
      <w:r w:rsidR="00996EBC" w:rsidRPr="001F0B9C">
        <w:rPr>
          <w:rFonts w:ascii="Times New Roman" w:hAnsi="Times New Roman" w:cs="Times New Roman"/>
          <w:i/>
          <w:sz w:val="24"/>
          <w:szCs w:val="24"/>
        </w:rPr>
        <w:t xml:space="preserve">esti </w:t>
      </w:r>
      <w:r w:rsidR="00A86AF6" w:rsidRPr="001F0B9C">
        <w:rPr>
          <w:rFonts w:ascii="Times New Roman" w:hAnsi="Times New Roman" w:cs="Times New Roman"/>
          <w:i/>
          <w:sz w:val="24"/>
          <w:szCs w:val="24"/>
        </w:rPr>
        <w:t>İçerik Bilgisi</w:t>
      </w:r>
    </w:p>
    <w:tbl>
      <w:tblPr>
        <w:tblW w:w="5000" w:type="pct"/>
        <w:tblLayout w:type="fixed"/>
        <w:tblCellMar>
          <w:left w:w="0" w:type="dxa"/>
          <w:right w:w="0" w:type="dxa"/>
        </w:tblCellMar>
        <w:tblLook w:val="0620" w:firstRow="1" w:lastRow="0" w:firstColumn="0" w:lastColumn="0" w:noHBand="1" w:noVBand="1"/>
      </w:tblPr>
      <w:tblGrid>
        <w:gridCol w:w="1976"/>
        <w:gridCol w:w="1134"/>
        <w:gridCol w:w="1133"/>
        <w:gridCol w:w="2551"/>
        <w:gridCol w:w="2258"/>
      </w:tblGrid>
      <w:tr w:rsidR="007B27B9" w:rsidRPr="00CA722A" w14:paraId="3BE9C6D4" w14:textId="77777777" w:rsidTr="0015083D">
        <w:tc>
          <w:tcPr>
            <w:tcW w:w="1091" w:type="pct"/>
            <w:tcBorders>
              <w:top w:val="single" w:sz="4" w:space="0" w:color="auto"/>
              <w:left w:val="single" w:sz="8" w:space="0" w:color="FFFFFF"/>
              <w:bottom w:val="single" w:sz="4" w:space="0" w:color="auto"/>
              <w:right w:val="single" w:sz="8" w:space="0" w:color="FFFFFF"/>
            </w:tcBorders>
            <w:shd w:val="clear" w:color="auto" w:fill="auto"/>
          </w:tcPr>
          <w:p w14:paraId="4E45E396" w14:textId="21EDA39F" w:rsidR="00D72344" w:rsidRPr="00A85E53" w:rsidRDefault="00D72344" w:rsidP="00CD2B2B">
            <w:pPr>
              <w:spacing w:after="0" w:line="240" w:lineRule="auto"/>
              <w:jc w:val="center"/>
              <w:rPr>
                <w:rFonts w:ascii="Times New Roman" w:hAnsi="Times New Roman" w:cs="Times New Roman"/>
                <w:bCs/>
              </w:rPr>
            </w:pPr>
            <w:r w:rsidRPr="00A85E53">
              <w:rPr>
                <w:rFonts w:ascii="Times New Roman" w:hAnsi="Times New Roman" w:cs="Times New Roman"/>
                <w:bCs/>
              </w:rPr>
              <w:t>Soru grubu</w:t>
            </w:r>
          </w:p>
        </w:tc>
        <w:tc>
          <w:tcPr>
            <w:tcW w:w="626"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684F146" w14:textId="69BB3750" w:rsidR="00D72344" w:rsidRPr="00A85E53" w:rsidRDefault="00D72344" w:rsidP="00CD2B2B">
            <w:pPr>
              <w:spacing w:after="0" w:line="240" w:lineRule="auto"/>
              <w:jc w:val="center"/>
              <w:rPr>
                <w:rFonts w:ascii="Times New Roman" w:hAnsi="Times New Roman" w:cs="Times New Roman"/>
              </w:rPr>
            </w:pPr>
            <w:r w:rsidRPr="00A85E53">
              <w:rPr>
                <w:rFonts w:ascii="Times New Roman" w:hAnsi="Times New Roman" w:cs="Times New Roman"/>
                <w:bCs/>
              </w:rPr>
              <w:t>Sorular</w:t>
            </w:r>
          </w:p>
        </w:tc>
        <w:tc>
          <w:tcPr>
            <w:tcW w:w="626" w:type="pct"/>
            <w:tcBorders>
              <w:top w:val="single" w:sz="4" w:space="0" w:color="auto"/>
              <w:left w:val="single" w:sz="8" w:space="0" w:color="FFFFFF"/>
              <w:bottom w:val="single" w:sz="4" w:space="0" w:color="auto"/>
              <w:right w:val="single" w:sz="8" w:space="0" w:color="FFFFFF"/>
            </w:tcBorders>
            <w:shd w:val="clear" w:color="auto" w:fill="auto"/>
          </w:tcPr>
          <w:p w14:paraId="561160F1" w14:textId="6B081736" w:rsidR="00D72344" w:rsidRPr="00A85E53" w:rsidRDefault="00D72344" w:rsidP="00CD2B2B">
            <w:pPr>
              <w:spacing w:after="0" w:line="240" w:lineRule="auto"/>
              <w:jc w:val="center"/>
              <w:rPr>
                <w:rFonts w:ascii="Times New Roman" w:hAnsi="Times New Roman" w:cs="Times New Roman"/>
                <w:bCs/>
              </w:rPr>
            </w:pPr>
            <w:r w:rsidRPr="00A85E53">
              <w:rPr>
                <w:rFonts w:ascii="Times New Roman" w:hAnsi="Times New Roman" w:cs="Times New Roman"/>
                <w:bCs/>
              </w:rPr>
              <w:t>Seviye</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54D661C0" w14:textId="2ACEE093" w:rsidR="00D72344" w:rsidRPr="00A85E53" w:rsidRDefault="00D72344" w:rsidP="00CD2B2B">
            <w:pPr>
              <w:spacing w:after="0" w:line="240" w:lineRule="auto"/>
              <w:jc w:val="center"/>
              <w:rPr>
                <w:rFonts w:ascii="Times New Roman" w:hAnsi="Times New Roman" w:cs="Times New Roman"/>
                <w:bCs/>
              </w:rPr>
            </w:pPr>
            <w:r w:rsidRPr="00A85E53">
              <w:rPr>
                <w:rFonts w:ascii="Times New Roman" w:hAnsi="Times New Roman" w:cs="Times New Roman"/>
                <w:bCs/>
              </w:rPr>
              <w:t>Soru çeşidi</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528DE6C" w14:textId="3D3255FA" w:rsidR="00D72344" w:rsidRPr="00A85E53" w:rsidRDefault="00D72344" w:rsidP="00CD2B2B">
            <w:pPr>
              <w:spacing w:after="0" w:line="240" w:lineRule="auto"/>
              <w:jc w:val="center"/>
              <w:rPr>
                <w:rFonts w:ascii="Times New Roman" w:hAnsi="Times New Roman" w:cs="Times New Roman"/>
              </w:rPr>
            </w:pPr>
            <w:r w:rsidRPr="00A85E53">
              <w:rPr>
                <w:rFonts w:ascii="Times New Roman" w:hAnsi="Times New Roman" w:cs="Times New Roman"/>
                <w:bCs/>
              </w:rPr>
              <w:t>Finansal kavram</w:t>
            </w:r>
          </w:p>
        </w:tc>
      </w:tr>
      <w:tr w:rsidR="00D72344" w:rsidRPr="00CA722A" w14:paraId="78979241" w14:textId="77777777" w:rsidTr="0015083D">
        <w:tc>
          <w:tcPr>
            <w:tcW w:w="1091" w:type="pct"/>
            <w:vMerge w:val="restart"/>
            <w:tcBorders>
              <w:top w:val="single" w:sz="4" w:space="0" w:color="auto"/>
              <w:left w:val="single" w:sz="8" w:space="0" w:color="FFFFFF"/>
              <w:right w:val="single" w:sz="8" w:space="0" w:color="FFFFFF"/>
            </w:tcBorders>
            <w:shd w:val="clear" w:color="auto" w:fill="auto"/>
          </w:tcPr>
          <w:p w14:paraId="1DE08472" w14:textId="60C5A063"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Fatura</w:t>
            </w:r>
          </w:p>
        </w:tc>
        <w:tc>
          <w:tcPr>
            <w:tcW w:w="626"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1EE2921" w14:textId="6A38BE11" w:rsidR="00D72344" w:rsidRPr="00CA722A" w:rsidRDefault="00D72344" w:rsidP="00CD2B2B">
            <w:pPr>
              <w:spacing w:after="0" w:line="240" w:lineRule="auto"/>
              <w:jc w:val="center"/>
              <w:rPr>
                <w:rFonts w:ascii="Times New Roman" w:hAnsi="Times New Roman" w:cs="Times New Roman"/>
              </w:rPr>
            </w:pPr>
            <w:r w:rsidRPr="00CA722A">
              <w:rPr>
                <w:rFonts w:ascii="Times New Roman" w:hAnsi="Times New Roman" w:cs="Times New Roman"/>
                <w:bCs/>
              </w:rPr>
              <w:t>1.1</w:t>
            </w:r>
          </w:p>
        </w:tc>
        <w:tc>
          <w:tcPr>
            <w:tcW w:w="626" w:type="pct"/>
            <w:tcBorders>
              <w:top w:val="single" w:sz="4" w:space="0" w:color="auto"/>
              <w:left w:val="single" w:sz="8" w:space="0" w:color="FFFFFF"/>
              <w:bottom w:val="single" w:sz="8" w:space="0" w:color="FFFFFF"/>
              <w:right w:val="single" w:sz="8" w:space="0" w:color="FFFFFF"/>
            </w:tcBorders>
            <w:shd w:val="clear" w:color="auto" w:fill="auto"/>
          </w:tcPr>
          <w:p w14:paraId="4BA8DFBF" w14:textId="5A0C9493"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1. Seviye</w:t>
            </w:r>
          </w:p>
        </w:tc>
        <w:tc>
          <w:tcPr>
            <w:tcW w:w="1409" w:type="pct"/>
            <w:tcBorders>
              <w:top w:val="single" w:sz="4" w:space="0" w:color="auto"/>
              <w:left w:val="single" w:sz="8" w:space="0" w:color="FFFFFF"/>
              <w:bottom w:val="single" w:sz="8" w:space="0" w:color="FFFFFF"/>
              <w:right w:val="single" w:sz="8" w:space="0" w:color="FFFFFF"/>
            </w:tcBorders>
            <w:shd w:val="clear" w:color="auto" w:fill="auto"/>
          </w:tcPr>
          <w:p w14:paraId="6AB3DD08" w14:textId="6576CF28"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Çoktan seçmeli</w:t>
            </w:r>
          </w:p>
        </w:tc>
        <w:tc>
          <w:tcPr>
            <w:tcW w:w="1247"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8ACCF3F" w14:textId="1B32BBBF" w:rsidR="00D72344" w:rsidRPr="00CA722A" w:rsidRDefault="00D72344" w:rsidP="00CD2B2B">
            <w:pPr>
              <w:spacing w:after="0" w:line="240" w:lineRule="auto"/>
              <w:jc w:val="center"/>
              <w:rPr>
                <w:rFonts w:ascii="Times New Roman" w:hAnsi="Times New Roman" w:cs="Times New Roman"/>
              </w:rPr>
            </w:pPr>
            <w:r w:rsidRPr="00CA722A">
              <w:rPr>
                <w:rFonts w:ascii="Times New Roman" w:hAnsi="Times New Roman" w:cs="Times New Roman"/>
              </w:rPr>
              <w:t>Fatura</w:t>
            </w:r>
          </w:p>
        </w:tc>
      </w:tr>
      <w:tr w:rsidR="00D72344" w:rsidRPr="00CA722A" w14:paraId="772902FE" w14:textId="77777777" w:rsidTr="0015083D">
        <w:tc>
          <w:tcPr>
            <w:tcW w:w="1091" w:type="pct"/>
            <w:vMerge/>
            <w:tcBorders>
              <w:left w:val="single" w:sz="8" w:space="0" w:color="FFFFFF"/>
              <w:right w:val="single" w:sz="8" w:space="0" w:color="FFFFFF"/>
            </w:tcBorders>
            <w:shd w:val="clear" w:color="auto" w:fill="auto"/>
          </w:tcPr>
          <w:p w14:paraId="136F2860" w14:textId="77777777" w:rsidR="00D72344" w:rsidRPr="00CA722A" w:rsidRDefault="00D72344" w:rsidP="00CD2B2B">
            <w:pPr>
              <w:spacing w:after="0" w:line="240" w:lineRule="auto"/>
              <w:jc w:val="center"/>
              <w:rPr>
                <w:rFonts w:ascii="Times New Roman" w:hAnsi="Times New Roman" w:cs="Times New Roman"/>
                <w:bCs/>
              </w:rPr>
            </w:pPr>
          </w:p>
        </w:tc>
        <w:tc>
          <w:tcPr>
            <w:tcW w:w="626" w:type="pct"/>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3567324" w14:textId="4945BCF7"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1.2</w:t>
            </w:r>
          </w:p>
        </w:tc>
        <w:tc>
          <w:tcPr>
            <w:tcW w:w="626" w:type="pct"/>
            <w:tcBorders>
              <w:top w:val="single" w:sz="24" w:space="0" w:color="FFFFFF"/>
              <w:left w:val="single" w:sz="8" w:space="0" w:color="FFFFFF"/>
              <w:bottom w:val="single" w:sz="8" w:space="0" w:color="FFFFFF"/>
              <w:right w:val="single" w:sz="8" w:space="0" w:color="FFFFFF"/>
            </w:tcBorders>
            <w:shd w:val="clear" w:color="auto" w:fill="auto"/>
          </w:tcPr>
          <w:p w14:paraId="768BE8FE" w14:textId="4841D84E"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2. Seviye</w:t>
            </w:r>
          </w:p>
        </w:tc>
        <w:tc>
          <w:tcPr>
            <w:tcW w:w="1409" w:type="pct"/>
            <w:tcBorders>
              <w:top w:val="single" w:sz="24" w:space="0" w:color="FFFFFF"/>
              <w:left w:val="single" w:sz="8" w:space="0" w:color="FFFFFF"/>
              <w:bottom w:val="single" w:sz="8" w:space="0" w:color="FFFFFF"/>
              <w:right w:val="single" w:sz="8" w:space="0" w:color="FFFFFF"/>
            </w:tcBorders>
            <w:shd w:val="clear" w:color="auto" w:fill="auto"/>
          </w:tcPr>
          <w:p w14:paraId="70764BF6" w14:textId="3FE2F9FF"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 sadece cevap</w:t>
            </w:r>
          </w:p>
        </w:tc>
        <w:tc>
          <w:tcPr>
            <w:tcW w:w="1247" w:type="pct"/>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54D0798" w14:textId="5B21A436"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rPr>
              <w:t>Fatura</w:t>
            </w:r>
          </w:p>
        </w:tc>
      </w:tr>
      <w:tr w:rsidR="00D72344" w:rsidRPr="00CA722A" w14:paraId="23FE4CA8" w14:textId="77777777" w:rsidTr="0015083D">
        <w:tc>
          <w:tcPr>
            <w:tcW w:w="1091" w:type="pct"/>
            <w:vMerge/>
            <w:tcBorders>
              <w:left w:val="single" w:sz="8" w:space="0" w:color="FFFFFF"/>
              <w:bottom w:val="single" w:sz="4" w:space="0" w:color="auto"/>
              <w:right w:val="single" w:sz="8" w:space="0" w:color="FFFFFF"/>
            </w:tcBorders>
            <w:shd w:val="clear" w:color="auto" w:fill="auto"/>
          </w:tcPr>
          <w:p w14:paraId="23545C42" w14:textId="77777777" w:rsidR="00D72344" w:rsidRPr="00CA722A" w:rsidRDefault="00D72344" w:rsidP="00CD2B2B">
            <w:pPr>
              <w:spacing w:after="0" w:line="240" w:lineRule="auto"/>
              <w:jc w:val="center"/>
              <w:rPr>
                <w:rFonts w:ascii="Times New Roman" w:hAnsi="Times New Roman" w:cs="Times New Roman"/>
                <w:bCs/>
              </w:rPr>
            </w:pPr>
          </w:p>
        </w:tc>
        <w:tc>
          <w:tcPr>
            <w:tcW w:w="626"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3BBEBF4" w14:textId="2A6C99C8"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1.3</w:t>
            </w:r>
          </w:p>
        </w:tc>
        <w:tc>
          <w:tcPr>
            <w:tcW w:w="626" w:type="pct"/>
            <w:tcBorders>
              <w:top w:val="single" w:sz="8" w:space="0" w:color="FFFFFF"/>
              <w:left w:val="single" w:sz="8" w:space="0" w:color="FFFFFF"/>
              <w:bottom w:val="single" w:sz="4" w:space="0" w:color="auto"/>
              <w:right w:val="single" w:sz="8" w:space="0" w:color="FFFFFF"/>
            </w:tcBorders>
            <w:shd w:val="clear" w:color="auto" w:fill="auto"/>
          </w:tcPr>
          <w:p w14:paraId="14BE611C" w14:textId="5A799C0A"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5. Seviye</w:t>
            </w:r>
          </w:p>
        </w:tc>
        <w:tc>
          <w:tcPr>
            <w:tcW w:w="1409" w:type="pct"/>
            <w:tcBorders>
              <w:top w:val="single" w:sz="8" w:space="0" w:color="FFFFFF"/>
              <w:left w:val="single" w:sz="8" w:space="0" w:color="FFFFFF"/>
              <w:bottom w:val="single" w:sz="4" w:space="0" w:color="auto"/>
              <w:right w:val="single" w:sz="8" w:space="0" w:color="FFFFFF"/>
            </w:tcBorders>
            <w:shd w:val="clear" w:color="auto" w:fill="auto"/>
          </w:tcPr>
          <w:p w14:paraId="7A61A710" w14:textId="19F2F4E5"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 sadece cevap</w:t>
            </w:r>
          </w:p>
        </w:tc>
        <w:tc>
          <w:tcPr>
            <w:tcW w:w="1247"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B57D7CA" w14:textId="1AF752A6" w:rsidR="00D72344" w:rsidRPr="00CA722A" w:rsidRDefault="00D72344" w:rsidP="00CD2B2B">
            <w:pPr>
              <w:spacing w:after="0" w:line="240" w:lineRule="auto"/>
              <w:jc w:val="center"/>
              <w:rPr>
                <w:rFonts w:ascii="Times New Roman" w:hAnsi="Times New Roman" w:cs="Times New Roman"/>
              </w:rPr>
            </w:pPr>
            <w:r w:rsidRPr="00CA722A">
              <w:rPr>
                <w:rFonts w:ascii="Times New Roman" w:hAnsi="Times New Roman" w:cs="Times New Roman"/>
              </w:rPr>
              <w:t>Fatura</w:t>
            </w:r>
          </w:p>
        </w:tc>
      </w:tr>
      <w:tr w:rsidR="007B27B9" w:rsidRPr="00CA722A" w14:paraId="6B32F989" w14:textId="77777777" w:rsidTr="0015083D">
        <w:tc>
          <w:tcPr>
            <w:tcW w:w="1091" w:type="pct"/>
            <w:tcBorders>
              <w:top w:val="single" w:sz="4" w:space="0" w:color="auto"/>
              <w:left w:val="single" w:sz="8" w:space="0" w:color="FFFFFF"/>
              <w:bottom w:val="single" w:sz="4" w:space="0" w:color="auto"/>
              <w:right w:val="single" w:sz="8" w:space="0" w:color="FFFFFF"/>
            </w:tcBorders>
            <w:shd w:val="clear" w:color="auto" w:fill="auto"/>
          </w:tcPr>
          <w:p w14:paraId="790186FC" w14:textId="70E17ECF" w:rsidR="00D72344" w:rsidRPr="00CA722A" w:rsidRDefault="00D72344" w:rsidP="00CD2B2B">
            <w:pPr>
              <w:pStyle w:val="ListeParagraf"/>
              <w:tabs>
                <w:tab w:val="left" w:pos="284"/>
                <w:tab w:val="left" w:pos="567"/>
              </w:tabs>
              <w:spacing w:before="0" w:after="0" w:line="240" w:lineRule="auto"/>
              <w:ind w:left="0"/>
              <w:jc w:val="center"/>
              <w:rPr>
                <w:rFonts w:cs="Times New Roman"/>
                <w:bCs/>
                <w:color w:val="000000"/>
                <w:sz w:val="22"/>
                <w:szCs w:val="22"/>
              </w:rPr>
            </w:pPr>
            <w:r w:rsidRPr="00CA722A">
              <w:rPr>
                <w:rFonts w:cs="Times New Roman"/>
                <w:bCs/>
                <w:color w:val="000000"/>
                <w:sz w:val="22"/>
                <w:szCs w:val="22"/>
              </w:rPr>
              <w:t>Bordro</w:t>
            </w:r>
          </w:p>
        </w:tc>
        <w:tc>
          <w:tcPr>
            <w:tcW w:w="626"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8E8F0B6" w14:textId="76641834" w:rsidR="00D72344" w:rsidRPr="00CA722A" w:rsidRDefault="00D72344" w:rsidP="00CD2B2B">
            <w:pPr>
              <w:spacing w:after="0" w:line="240" w:lineRule="auto"/>
              <w:jc w:val="center"/>
              <w:rPr>
                <w:rFonts w:ascii="Times New Roman" w:hAnsi="Times New Roman" w:cs="Times New Roman"/>
              </w:rPr>
            </w:pPr>
            <w:r w:rsidRPr="00CA722A">
              <w:rPr>
                <w:rFonts w:ascii="Times New Roman" w:hAnsi="Times New Roman" w:cs="Times New Roman"/>
                <w:bCs/>
              </w:rPr>
              <w:t>2.1</w:t>
            </w:r>
          </w:p>
        </w:tc>
        <w:tc>
          <w:tcPr>
            <w:tcW w:w="626" w:type="pct"/>
            <w:tcBorders>
              <w:top w:val="single" w:sz="4" w:space="0" w:color="auto"/>
              <w:left w:val="single" w:sz="8" w:space="0" w:color="FFFFFF"/>
              <w:bottom w:val="single" w:sz="4" w:space="0" w:color="auto"/>
              <w:right w:val="single" w:sz="8" w:space="0" w:color="FFFFFF"/>
            </w:tcBorders>
            <w:shd w:val="clear" w:color="auto" w:fill="auto"/>
          </w:tcPr>
          <w:p w14:paraId="622871FC" w14:textId="67FD3CE4"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4. Seviye</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2A2DA5CF" w14:textId="1AAFDE22"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Çoktan seçmeli</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1B677652" w14:textId="2565729C" w:rsidR="00D72344" w:rsidRPr="00CA722A" w:rsidRDefault="00D72344" w:rsidP="00CD2B2B">
            <w:pPr>
              <w:spacing w:after="0" w:line="240" w:lineRule="auto"/>
              <w:jc w:val="center"/>
              <w:rPr>
                <w:rFonts w:ascii="Times New Roman" w:hAnsi="Times New Roman" w:cs="Times New Roman"/>
              </w:rPr>
            </w:pPr>
            <w:r w:rsidRPr="00CA722A">
              <w:rPr>
                <w:rFonts w:ascii="Times New Roman" w:hAnsi="Times New Roman" w:cs="Times New Roman"/>
              </w:rPr>
              <w:t>Kazanç</w:t>
            </w:r>
          </w:p>
        </w:tc>
      </w:tr>
      <w:tr w:rsidR="007B27B9" w:rsidRPr="00CA722A" w14:paraId="64F92579" w14:textId="77777777" w:rsidTr="0015083D">
        <w:tc>
          <w:tcPr>
            <w:tcW w:w="1091" w:type="pct"/>
            <w:tcBorders>
              <w:top w:val="single" w:sz="4" w:space="0" w:color="auto"/>
              <w:left w:val="single" w:sz="8" w:space="0" w:color="FFFFFF"/>
              <w:bottom w:val="single" w:sz="4" w:space="0" w:color="auto"/>
              <w:right w:val="single" w:sz="8" w:space="0" w:color="FFFFFF"/>
            </w:tcBorders>
            <w:shd w:val="clear" w:color="auto" w:fill="auto"/>
          </w:tcPr>
          <w:p w14:paraId="230594FB" w14:textId="3FEA7FDF"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Hisseler</w:t>
            </w:r>
          </w:p>
        </w:tc>
        <w:tc>
          <w:tcPr>
            <w:tcW w:w="626"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25FE9476" w14:textId="4AA47ABE"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3.1</w:t>
            </w:r>
          </w:p>
        </w:tc>
        <w:tc>
          <w:tcPr>
            <w:tcW w:w="626" w:type="pct"/>
            <w:tcBorders>
              <w:top w:val="single" w:sz="4" w:space="0" w:color="auto"/>
              <w:left w:val="single" w:sz="8" w:space="0" w:color="FFFFFF"/>
              <w:bottom w:val="single" w:sz="4" w:space="0" w:color="auto"/>
              <w:right w:val="single" w:sz="8" w:space="0" w:color="FFFFFF"/>
            </w:tcBorders>
            <w:shd w:val="clear" w:color="auto" w:fill="auto"/>
          </w:tcPr>
          <w:p w14:paraId="32923003" w14:textId="7915ED83"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3. Seviye</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2D489EF6" w14:textId="4DBFF737"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Doğru/Yanlış</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5606FBDD" w14:textId="231AA909" w:rsidR="00D72344"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Borsa</w:t>
            </w:r>
          </w:p>
        </w:tc>
      </w:tr>
      <w:tr w:rsidR="007B27B9" w:rsidRPr="00CA722A" w14:paraId="57F26238" w14:textId="77777777" w:rsidTr="0015083D">
        <w:tc>
          <w:tcPr>
            <w:tcW w:w="1091" w:type="pct"/>
            <w:tcBorders>
              <w:top w:val="single" w:sz="4" w:space="0" w:color="auto"/>
              <w:left w:val="single" w:sz="8" w:space="0" w:color="FFFFFF"/>
              <w:bottom w:val="single" w:sz="4" w:space="0" w:color="auto"/>
              <w:right w:val="single" w:sz="8" w:space="0" w:color="FFFFFF"/>
            </w:tcBorders>
            <w:shd w:val="clear" w:color="auto" w:fill="auto"/>
          </w:tcPr>
          <w:p w14:paraId="7F8D7692" w14:textId="50D37D82" w:rsidR="00D72344" w:rsidRPr="00CA722A" w:rsidRDefault="007B27B9" w:rsidP="00CD2B2B">
            <w:pPr>
              <w:spacing w:after="0" w:line="240" w:lineRule="auto"/>
              <w:jc w:val="center"/>
              <w:rPr>
                <w:rFonts w:ascii="Times New Roman" w:hAnsi="Times New Roman" w:cs="Times New Roman"/>
              </w:rPr>
            </w:pPr>
            <w:r w:rsidRPr="00CA722A">
              <w:rPr>
                <w:rFonts w:ascii="Times New Roman" w:hAnsi="Times New Roman" w:cs="Times New Roman"/>
              </w:rPr>
              <w:t>Yeni teklif</w:t>
            </w:r>
          </w:p>
        </w:tc>
        <w:tc>
          <w:tcPr>
            <w:tcW w:w="626"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7F7F053D" w14:textId="28311F60" w:rsidR="00D72344" w:rsidRPr="00CA722A" w:rsidRDefault="00D72344" w:rsidP="00CD2B2B">
            <w:pPr>
              <w:spacing w:after="0" w:line="240" w:lineRule="auto"/>
              <w:jc w:val="center"/>
              <w:rPr>
                <w:rFonts w:ascii="Times New Roman" w:hAnsi="Times New Roman" w:cs="Times New Roman"/>
              </w:rPr>
            </w:pPr>
            <w:r w:rsidRPr="00CA722A">
              <w:rPr>
                <w:rFonts w:ascii="Times New Roman" w:hAnsi="Times New Roman" w:cs="Times New Roman"/>
              </w:rPr>
              <w:t>4.1</w:t>
            </w:r>
          </w:p>
        </w:tc>
        <w:tc>
          <w:tcPr>
            <w:tcW w:w="626" w:type="pct"/>
            <w:tcBorders>
              <w:top w:val="single" w:sz="4" w:space="0" w:color="auto"/>
              <w:left w:val="single" w:sz="8" w:space="0" w:color="FFFFFF"/>
              <w:bottom w:val="single" w:sz="4" w:space="0" w:color="auto"/>
              <w:right w:val="single" w:sz="8" w:space="0" w:color="FFFFFF"/>
            </w:tcBorders>
            <w:shd w:val="clear" w:color="auto" w:fill="auto"/>
          </w:tcPr>
          <w:p w14:paraId="3D6A5915" w14:textId="00BA0679"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4. Seviye</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671F140E" w14:textId="587BE0FB"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46F8F596" w14:textId="5C82C9C1" w:rsidR="00D72344" w:rsidRPr="00CA722A" w:rsidRDefault="007B27B9" w:rsidP="00CD2B2B">
            <w:pPr>
              <w:spacing w:after="0" w:line="240" w:lineRule="auto"/>
              <w:jc w:val="center"/>
              <w:rPr>
                <w:rFonts w:ascii="Times New Roman" w:hAnsi="Times New Roman" w:cs="Times New Roman"/>
              </w:rPr>
            </w:pPr>
            <w:r w:rsidRPr="00CA722A">
              <w:rPr>
                <w:rFonts w:ascii="Times New Roman" w:hAnsi="Times New Roman" w:cs="Times New Roman"/>
              </w:rPr>
              <w:t>Kredi</w:t>
            </w:r>
          </w:p>
        </w:tc>
      </w:tr>
      <w:tr w:rsidR="007B27B9" w:rsidRPr="00CA722A" w14:paraId="031EB437" w14:textId="77777777" w:rsidTr="0015083D">
        <w:tc>
          <w:tcPr>
            <w:tcW w:w="1091" w:type="pct"/>
            <w:vMerge w:val="restart"/>
            <w:tcBorders>
              <w:top w:val="single" w:sz="4" w:space="0" w:color="auto"/>
              <w:left w:val="single" w:sz="8" w:space="0" w:color="FFFFFF"/>
              <w:right w:val="single" w:sz="8" w:space="0" w:color="FFFFFF"/>
            </w:tcBorders>
            <w:shd w:val="clear" w:color="auto" w:fill="auto"/>
          </w:tcPr>
          <w:p w14:paraId="423277E6" w14:textId="2082CFAD"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Markette</w:t>
            </w:r>
          </w:p>
        </w:tc>
        <w:tc>
          <w:tcPr>
            <w:tcW w:w="626"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FB6EDC3" w14:textId="710AB0ED"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5.1</w:t>
            </w:r>
          </w:p>
        </w:tc>
        <w:tc>
          <w:tcPr>
            <w:tcW w:w="626" w:type="pct"/>
            <w:tcBorders>
              <w:top w:val="single" w:sz="4" w:space="0" w:color="auto"/>
              <w:left w:val="single" w:sz="8" w:space="0" w:color="FFFFFF"/>
              <w:bottom w:val="single" w:sz="8" w:space="0" w:color="FFFFFF"/>
              <w:right w:val="single" w:sz="8" w:space="0" w:color="FFFFFF"/>
            </w:tcBorders>
            <w:shd w:val="clear" w:color="auto" w:fill="auto"/>
          </w:tcPr>
          <w:p w14:paraId="37CC36D8" w14:textId="42F40F0F"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2. Seviye</w:t>
            </w:r>
          </w:p>
        </w:tc>
        <w:tc>
          <w:tcPr>
            <w:tcW w:w="1409" w:type="pct"/>
            <w:tcBorders>
              <w:top w:val="single" w:sz="4" w:space="0" w:color="auto"/>
              <w:left w:val="single" w:sz="8" w:space="0" w:color="FFFFFF"/>
              <w:bottom w:val="single" w:sz="8" w:space="0" w:color="FFFFFF"/>
              <w:right w:val="single" w:sz="8" w:space="0" w:color="FFFFFF"/>
            </w:tcBorders>
            <w:shd w:val="clear" w:color="auto" w:fill="auto"/>
          </w:tcPr>
          <w:p w14:paraId="3060D09D" w14:textId="6BBDB654"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w:t>
            </w:r>
          </w:p>
        </w:tc>
        <w:tc>
          <w:tcPr>
            <w:tcW w:w="1247"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D2FF034" w14:textId="5565DC2A"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Alışveriş</w:t>
            </w:r>
          </w:p>
        </w:tc>
      </w:tr>
      <w:tr w:rsidR="007B27B9" w:rsidRPr="00CA722A" w14:paraId="740D1F59" w14:textId="77777777" w:rsidTr="0015083D">
        <w:tc>
          <w:tcPr>
            <w:tcW w:w="1091" w:type="pct"/>
            <w:vMerge/>
            <w:tcBorders>
              <w:left w:val="single" w:sz="8" w:space="0" w:color="FFFFFF"/>
              <w:bottom w:val="single" w:sz="4" w:space="0" w:color="auto"/>
              <w:right w:val="single" w:sz="8" w:space="0" w:color="FFFFFF"/>
            </w:tcBorders>
            <w:shd w:val="clear" w:color="auto" w:fill="auto"/>
          </w:tcPr>
          <w:p w14:paraId="02F870F5" w14:textId="77777777" w:rsidR="007B27B9" w:rsidRPr="00CA722A" w:rsidRDefault="007B27B9" w:rsidP="00CD2B2B">
            <w:pPr>
              <w:spacing w:after="0" w:line="240" w:lineRule="auto"/>
              <w:jc w:val="center"/>
              <w:rPr>
                <w:rFonts w:ascii="Times New Roman" w:hAnsi="Times New Roman" w:cs="Times New Roman"/>
                <w:bCs/>
              </w:rPr>
            </w:pPr>
          </w:p>
        </w:tc>
        <w:tc>
          <w:tcPr>
            <w:tcW w:w="626"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7850A91B" w14:textId="252E7984"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5.2</w:t>
            </w:r>
          </w:p>
        </w:tc>
        <w:tc>
          <w:tcPr>
            <w:tcW w:w="626" w:type="pct"/>
            <w:tcBorders>
              <w:top w:val="single" w:sz="8" w:space="0" w:color="FFFFFF"/>
              <w:left w:val="single" w:sz="8" w:space="0" w:color="FFFFFF"/>
              <w:bottom w:val="single" w:sz="4" w:space="0" w:color="auto"/>
              <w:right w:val="single" w:sz="8" w:space="0" w:color="FFFFFF"/>
            </w:tcBorders>
            <w:shd w:val="clear" w:color="auto" w:fill="auto"/>
          </w:tcPr>
          <w:p w14:paraId="4974737C" w14:textId="11ADCFE5"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1. Seviye</w:t>
            </w:r>
          </w:p>
        </w:tc>
        <w:tc>
          <w:tcPr>
            <w:tcW w:w="1409" w:type="pct"/>
            <w:tcBorders>
              <w:top w:val="single" w:sz="8" w:space="0" w:color="FFFFFF"/>
              <w:left w:val="single" w:sz="8" w:space="0" w:color="FFFFFF"/>
              <w:bottom w:val="single" w:sz="4" w:space="0" w:color="auto"/>
              <w:right w:val="single" w:sz="8" w:space="0" w:color="FFFFFF"/>
            </w:tcBorders>
            <w:shd w:val="clear" w:color="auto" w:fill="auto"/>
          </w:tcPr>
          <w:p w14:paraId="137F2D7F" w14:textId="6808ACB3"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w:t>
            </w:r>
          </w:p>
        </w:tc>
        <w:tc>
          <w:tcPr>
            <w:tcW w:w="1247"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110125A0" w14:textId="6827AD93" w:rsidR="007B27B9"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Alışveriş</w:t>
            </w:r>
          </w:p>
        </w:tc>
      </w:tr>
      <w:tr w:rsidR="007B27B9" w:rsidRPr="00CA722A" w14:paraId="7A1E5400" w14:textId="77777777" w:rsidTr="0015083D">
        <w:tc>
          <w:tcPr>
            <w:tcW w:w="1091" w:type="pct"/>
            <w:tcBorders>
              <w:top w:val="single" w:sz="4" w:space="0" w:color="auto"/>
              <w:left w:val="single" w:sz="8" w:space="0" w:color="FFFFFF"/>
              <w:bottom w:val="single" w:sz="4" w:space="0" w:color="auto"/>
              <w:right w:val="single" w:sz="8" w:space="0" w:color="FFFFFF"/>
            </w:tcBorders>
            <w:shd w:val="clear" w:color="auto" w:fill="auto"/>
          </w:tcPr>
          <w:p w14:paraId="21E4EE7B" w14:textId="38C8CFFB" w:rsidR="00D72344"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Motosiklet sigortası</w:t>
            </w:r>
          </w:p>
        </w:tc>
        <w:tc>
          <w:tcPr>
            <w:tcW w:w="626"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5C9E8332" w14:textId="10121CBB"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6.1</w:t>
            </w:r>
          </w:p>
        </w:tc>
        <w:tc>
          <w:tcPr>
            <w:tcW w:w="626" w:type="pct"/>
            <w:tcBorders>
              <w:top w:val="single" w:sz="4" w:space="0" w:color="auto"/>
              <w:left w:val="single" w:sz="8" w:space="0" w:color="FFFFFF"/>
              <w:bottom w:val="single" w:sz="4" w:space="0" w:color="auto"/>
              <w:right w:val="single" w:sz="8" w:space="0" w:color="FFFFFF"/>
            </w:tcBorders>
            <w:shd w:val="clear" w:color="auto" w:fill="auto"/>
          </w:tcPr>
          <w:p w14:paraId="481BFCCA" w14:textId="402F7BED"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4. Seviye</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74BDB33C" w14:textId="192E4063"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Karma çoktan seçmeli</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2C920D8B" w14:textId="7270CBA7" w:rsidR="00D72344"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Sigorta</w:t>
            </w:r>
          </w:p>
        </w:tc>
      </w:tr>
      <w:tr w:rsidR="007B27B9" w:rsidRPr="00CA722A" w14:paraId="779823D8" w14:textId="77777777" w:rsidTr="0015083D">
        <w:tc>
          <w:tcPr>
            <w:tcW w:w="1091" w:type="pct"/>
            <w:tcBorders>
              <w:top w:val="single" w:sz="4" w:space="0" w:color="auto"/>
              <w:left w:val="single" w:sz="8" w:space="0" w:color="FFFFFF"/>
              <w:bottom w:val="single" w:sz="4" w:space="0" w:color="auto"/>
              <w:right w:val="single" w:sz="8" w:space="0" w:color="FFFFFF"/>
            </w:tcBorders>
            <w:shd w:val="clear" w:color="auto" w:fill="auto"/>
          </w:tcPr>
          <w:p w14:paraId="48FCB662" w14:textId="0ADF9E6A" w:rsidR="00D72344"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Banka hatası</w:t>
            </w:r>
          </w:p>
        </w:tc>
        <w:tc>
          <w:tcPr>
            <w:tcW w:w="626"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1731BEA9" w14:textId="669DA62B"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7.1</w:t>
            </w:r>
          </w:p>
        </w:tc>
        <w:tc>
          <w:tcPr>
            <w:tcW w:w="626" w:type="pct"/>
            <w:tcBorders>
              <w:top w:val="single" w:sz="4" w:space="0" w:color="auto"/>
              <w:left w:val="single" w:sz="8" w:space="0" w:color="FFFFFF"/>
              <w:bottom w:val="single" w:sz="4" w:space="0" w:color="auto"/>
              <w:right w:val="single" w:sz="8" w:space="0" w:color="FFFFFF"/>
            </w:tcBorders>
            <w:shd w:val="clear" w:color="auto" w:fill="auto"/>
          </w:tcPr>
          <w:p w14:paraId="6A6C2A64" w14:textId="2CA316C0"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5. Seviye</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52A325BA" w14:textId="5E4AFD7F" w:rsidR="00D72344" w:rsidRPr="00CA722A" w:rsidRDefault="00D72344" w:rsidP="00CD2B2B">
            <w:pPr>
              <w:spacing w:after="0" w:line="240" w:lineRule="auto"/>
              <w:jc w:val="center"/>
              <w:rPr>
                <w:rFonts w:ascii="Times New Roman" w:hAnsi="Times New Roman" w:cs="Times New Roman"/>
                <w:bCs/>
              </w:rPr>
            </w:pPr>
            <w:r w:rsidRPr="00CA722A">
              <w:rPr>
                <w:rFonts w:ascii="Times New Roman" w:hAnsi="Times New Roman" w:cs="Times New Roman"/>
                <w:bCs/>
              </w:rPr>
              <w:t>Doğru/Yanlış</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57EB43E2" w14:textId="3FCCEDE6" w:rsidR="00D72344" w:rsidRPr="00CA722A" w:rsidRDefault="007B27B9" w:rsidP="00CD2B2B">
            <w:pPr>
              <w:spacing w:after="0" w:line="240" w:lineRule="auto"/>
              <w:jc w:val="center"/>
              <w:rPr>
                <w:rFonts w:ascii="Times New Roman" w:hAnsi="Times New Roman" w:cs="Times New Roman"/>
                <w:bCs/>
              </w:rPr>
            </w:pPr>
            <w:r w:rsidRPr="00CA722A">
              <w:rPr>
                <w:rFonts w:ascii="Times New Roman" w:hAnsi="Times New Roman" w:cs="Times New Roman"/>
                <w:bCs/>
              </w:rPr>
              <w:t>Finansal güvenlik</w:t>
            </w:r>
          </w:p>
        </w:tc>
      </w:tr>
    </w:tbl>
    <w:p w14:paraId="33E1B2C8" w14:textId="77777777" w:rsidR="00CD2B2B" w:rsidRDefault="00CD2B2B" w:rsidP="00CD2B2B">
      <w:pPr>
        <w:spacing w:before="120" w:after="120" w:line="360" w:lineRule="auto"/>
        <w:jc w:val="both"/>
        <w:rPr>
          <w:rFonts w:ascii="Times New Roman" w:hAnsi="Times New Roman" w:cs="Times New Roman"/>
          <w:sz w:val="24"/>
          <w:szCs w:val="24"/>
        </w:rPr>
      </w:pPr>
    </w:p>
    <w:p w14:paraId="5A3E3B93" w14:textId="1F565EB7" w:rsidR="00751B29" w:rsidRDefault="00DD1B91" w:rsidP="00CD2B2B">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Uygulama 2017-2018 Bahar döneminde 30 dakikalık bir sınav oturumu şeklinde gerçekleştirilmiştir. </w:t>
      </w:r>
      <w:r w:rsidRPr="008D5485">
        <w:rPr>
          <w:rFonts w:ascii="Times New Roman" w:hAnsi="Times New Roman" w:cs="Times New Roman"/>
          <w:sz w:val="24"/>
          <w:szCs w:val="24"/>
        </w:rPr>
        <w:t xml:space="preserve">Sorular bir başarı testi şeklinde tek yaprak formatında, </w:t>
      </w:r>
      <w:r>
        <w:rPr>
          <w:rFonts w:ascii="Times New Roman" w:hAnsi="Times New Roman" w:cs="Times New Roman"/>
          <w:sz w:val="24"/>
          <w:szCs w:val="24"/>
        </w:rPr>
        <w:t xml:space="preserve">testin </w:t>
      </w:r>
      <w:r w:rsidRPr="008D5485">
        <w:rPr>
          <w:rFonts w:ascii="Times New Roman" w:hAnsi="Times New Roman" w:cs="Times New Roman"/>
          <w:sz w:val="24"/>
          <w:szCs w:val="24"/>
        </w:rPr>
        <w:t xml:space="preserve">genel amacı ve yönergelerini içeren açıklamaları ile birlikte öğrencilere sunulmuştur (Ek-1). </w:t>
      </w:r>
      <w:r>
        <w:rPr>
          <w:rFonts w:ascii="Times New Roman" w:hAnsi="Times New Roman" w:cs="Times New Roman"/>
          <w:sz w:val="24"/>
          <w:szCs w:val="24"/>
        </w:rPr>
        <w:t xml:space="preserve"> </w:t>
      </w:r>
    </w:p>
    <w:p w14:paraId="4E22EE9E" w14:textId="1EC37946" w:rsidR="006020AB" w:rsidRPr="00CD2B2B" w:rsidRDefault="006020AB" w:rsidP="0015083D">
      <w:pPr>
        <w:spacing w:before="120" w:after="120" w:line="360" w:lineRule="auto"/>
        <w:ind w:firstLine="567"/>
        <w:jc w:val="both"/>
        <w:rPr>
          <w:rFonts w:ascii="Times New Roman" w:hAnsi="Times New Roman" w:cs="Times New Roman"/>
          <w:b/>
          <w:sz w:val="24"/>
          <w:szCs w:val="24"/>
        </w:rPr>
      </w:pPr>
      <w:r w:rsidRPr="00CD2B2B">
        <w:rPr>
          <w:rFonts w:ascii="Times New Roman" w:hAnsi="Times New Roman" w:cs="Times New Roman"/>
          <w:b/>
          <w:sz w:val="24"/>
          <w:szCs w:val="24"/>
        </w:rPr>
        <w:t xml:space="preserve">Verilerin Analizi </w:t>
      </w:r>
    </w:p>
    <w:p w14:paraId="4AB7688F" w14:textId="75D50A8D" w:rsidR="007C4816" w:rsidRPr="00CD2B2B" w:rsidRDefault="006020AB" w:rsidP="0015083D">
      <w:pPr>
        <w:spacing w:before="120" w:after="120" w:line="360" w:lineRule="auto"/>
        <w:ind w:firstLine="567"/>
        <w:jc w:val="both"/>
        <w:rPr>
          <w:rFonts w:ascii="Times New Roman" w:hAnsi="Times New Roman" w:cs="Times New Roman"/>
          <w:sz w:val="24"/>
          <w:szCs w:val="24"/>
        </w:rPr>
      </w:pPr>
      <w:r w:rsidRPr="00CD2B2B">
        <w:rPr>
          <w:rFonts w:ascii="Times New Roman" w:hAnsi="Times New Roman" w:cs="Times New Roman"/>
          <w:sz w:val="24"/>
          <w:szCs w:val="24"/>
        </w:rPr>
        <w:t>Veri toplama aracı olarak kullanılan t</w:t>
      </w:r>
      <w:r w:rsidR="0006681A" w:rsidRPr="00CD2B2B">
        <w:rPr>
          <w:rFonts w:ascii="Times New Roman" w:hAnsi="Times New Roman" w:cs="Times New Roman"/>
          <w:sz w:val="24"/>
          <w:szCs w:val="24"/>
        </w:rPr>
        <w:t xml:space="preserve">estin </w:t>
      </w:r>
      <w:r w:rsidR="00F41738" w:rsidRPr="00CD2B2B">
        <w:rPr>
          <w:rFonts w:ascii="Times New Roman" w:hAnsi="Times New Roman" w:cs="Times New Roman"/>
          <w:sz w:val="24"/>
          <w:szCs w:val="24"/>
        </w:rPr>
        <w:t>puanlama</w:t>
      </w:r>
      <w:r w:rsidR="007C4816" w:rsidRPr="00CD2B2B">
        <w:rPr>
          <w:rFonts w:ascii="Times New Roman" w:hAnsi="Times New Roman" w:cs="Times New Roman"/>
          <w:sz w:val="24"/>
          <w:szCs w:val="24"/>
        </w:rPr>
        <w:t>sı</w:t>
      </w:r>
      <w:r w:rsidR="00E759ED" w:rsidRPr="00CD2B2B">
        <w:rPr>
          <w:rFonts w:ascii="Times New Roman" w:hAnsi="Times New Roman" w:cs="Times New Roman"/>
          <w:sz w:val="24"/>
          <w:szCs w:val="24"/>
        </w:rPr>
        <w:t>nda</w:t>
      </w:r>
      <w:r w:rsidR="007C4816" w:rsidRPr="00CD2B2B">
        <w:rPr>
          <w:rFonts w:ascii="Times New Roman" w:hAnsi="Times New Roman" w:cs="Times New Roman"/>
          <w:sz w:val="24"/>
          <w:szCs w:val="24"/>
        </w:rPr>
        <w:t xml:space="preserve"> </w:t>
      </w:r>
      <w:r w:rsidR="00F41738" w:rsidRPr="00CD2B2B">
        <w:rPr>
          <w:rFonts w:ascii="Times New Roman" w:hAnsi="Times New Roman" w:cs="Times New Roman"/>
          <w:sz w:val="24"/>
          <w:szCs w:val="24"/>
        </w:rPr>
        <w:t>PISA sınavında</w:t>
      </w:r>
      <w:r w:rsidR="00AF511D" w:rsidRPr="00CD2B2B">
        <w:rPr>
          <w:rFonts w:ascii="Times New Roman" w:hAnsi="Times New Roman" w:cs="Times New Roman"/>
          <w:sz w:val="24"/>
          <w:szCs w:val="24"/>
        </w:rPr>
        <w:t xml:space="preserve"> belirtilen </w:t>
      </w:r>
      <w:r w:rsidR="0066015D" w:rsidRPr="00CD2B2B">
        <w:rPr>
          <w:rFonts w:ascii="Times New Roman" w:hAnsi="Times New Roman" w:cs="Times New Roman"/>
          <w:sz w:val="24"/>
          <w:szCs w:val="24"/>
        </w:rPr>
        <w:t>puanlama kriterler</w:t>
      </w:r>
      <w:r w:rsidR="00E759ED" w:rsidRPr="00CD2B2B">
        <w:rPr>
          <w:rFonts w:ascii="Times New Roman" w:hAnsi="Times New Roman" w:cs="Times New Roman"/>
          <w:sz w:val="24"/>
          <w:szCs w:val="24"/>
        </w:rPr>
        <w:t>i uygulanmıştır</w:t>
      </w:r>
      <w:r w:rsidR="00AF511D" w:rsidRPr="00CD2B2B">
        <w:rPr>
          <w:rFonts w:ascii="Times New Roman" w:hAnsi="Times New Roman" w:cs="Times New Roman"/>
          <w:sz w:val="24"/>
          <w:szCs w:val="24"/>
        </w:rPr>
        <w:t xml:space="preserve">. </w:t>
      </w:r>
      <w:r w:rsidR="007C4816" w:rsidRPr="00CD2B2B">
        <w:rPr>
          <w:rFonts w:ascii="Times New Roman" w:hAnsi="Times New Roman" w:cs="Times New Roman"/>
          <w:sz w:val="24"/>
          <w:szCs w:val="24"/>
        </w:rPr>
        <w:t xml:space="preserve"> Genel olarak puanlama cetveli Tablo 4 de verilmiştir. Her bir sorunun </w:t>
      </w:r>
      <w:r w:rsidR="00E759ED" w:rsidRPr="00CD2B2B">
        <w:rPr>
          <w:rFonts w:ascii="Times New Roman" w:hAnsi="Times New Roman" w:cs="Times New Roman"/>
          <w:sz w:val="24"/>
          <w:szCs w:val="24"/>
        </w:rPr>
        <w:t xml:space="preserve">cevaplarını içeren detaylı cevap anahtarı </w:t>
      </w:r>
      <w:r w:rsidR="007C4816" w:rsidRPr="00CD2B2B">
        <w:rPr>
          <w:rFonts w:ascii="Times New Roman" w:hAnsi="Times New Roman" w:cs="Times New Roman"/>
          <w:sz w:val="24"/>
          <w:szCs w:val="24"/>
        </w:rPr>
        <w:t xml:space="preserve">Ek-2 de sunulmuştur. </w:t>
      </w:r>
    </w:p>
    <w:p w14:paraId="32E8A7C2" w14:textId="2F8F80E9" w:rsidR="00E759ED" w:rsidRPr="001F0B9C" w:rsidRDefault="00E759ED" w:rsidP="00E759ED">
      <w:pPr>
        <w:spacing w:before="120" w:after="120" w:line="360" w:lineRule="auto"/>
        <w:jc w:val="both"/>
        <w:rPr>
          <w:rFonts w:ascii="Times New Roman" w:hAnsi="Times New Roman" w:cs="Times New Roman"/>
          <w:sz w:val="24"/>
          <w:szCs w:val="24"/>
        </w:rPr>
      </w:pPr>
      <w:r w:rsidRPr="001F0B9C">
        <w:rPr>
          <w:rFonts w:ascii="Times New Roman" w:hAnsi="Times New Roman" w:cs="Times New Roman"/>
          <w:sz w:val="24"/>
          <w:szCs w:val="24"/>
        </w:rPr>
        <w:t xml:space="preserve">Tablo </w:t>
      </w:r>
      <w:r>
        <w:rPr>
          <w:rFonts w:ascii="Times New Roman" w:hAnsi="Times New Roman" w:cs="Times New Roman"/>
          <w:sz w:val="24"/>
          <w:szCs w:val="24"/>
        </w:rPr>
        <w:t>4</w:t>
      </w:r>
    </w:p>
    <w:p w14:paraId="2EDEC2EC" w14:textId="52E6A586" w:rsidR="00E759ED" w:rsidRPr="007269A9" w:rsidRDefault="00E759ED" w:rsidP="007269A9">
      <w:pPr>
        <w:spacing w:before="120" w:after="120" w:line="360" w:lineRule="auto"/>
        <w:jc w:val="both"/>
        <w:rPr>
          <w:rFonts w:ascii="Times New Roman" w:hAnsi="Times New Roman" w:cs="Times New Roman"/>
          <w:i/>
          <w:sz w:val="24"/>
          <w:szCs w:val="24"/>
        </w:rPr>
      </w:pPr>
      <w:r>
        <w:rPr>
          <w:rFonts w:ascii="Times New Roman" w:hAnsi="Times New Roman" w:cs="Times New Roman"/>
          <w:i/>
          <w:sz w:val="24"/>
          <w:szCs w:val="24"/>
        </w:rPr>
        <w:t>Genel puanlama cetveli</w:t>
      </w:r>
    </w:p>
    <w:tbl>
      <w:tblPr>
        <w:tblW w:w="5009" w:type="pct"/>
        <w:tblInd w:w="-10" w:type="dxa"/>
        <w:tblLayout w:type="fixed"/>
        <w:tblCellMar>
          <w:left w:w="0" w:type="dxa"/>
          <w:right w:w="0" w:type="dxa"/>
        </w:tblCellMar>
        <w:tblLook w:val="0620" w:firstRow="1" w:lastRow="0" w:firstColumn="0" w:lastColumn="0" w:noHBand="1" w:noVBand="1"/>
      </w:tblPr>
      <w:tblGrid>
        <w:gridCol w:w="1129"/>
        <w:gridCol w:w="2143"/>
        <w:gridCol w:w="3669"/>
        <w:gridCol w:w="2127"/>
      </w:tblGrid>
      <w:tr w:rsidR="00E759ED" w:rsidRPr="00CA722A" w14:paraId="52E766E0" w14:textId="77777777" w:rsidTr="00DF7E29">
        <w:tc>
          <w:tcPr>
            <w:tcW w:w="62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1EC597F3" w14:textId="77777777" w:rsidR="00E759ED" w:rsidRPr="00F66975" w:rsidRDefault="00E759ED" w:rsidP="00CD2B2B">
            <w:pPr>
              <w:spacing w:after="0" w:line="240" w:lineRule="auto"/>
              <w:jc w:val="center"/>
              <w:rPr>
                <w:rFonts w:ascii="Times New Roman" w:hAnsi="Times New Roman" w:cs="Times New Roman"/>
              </w:rPr>
            </w:pPr>
            <w:r w:rsidRPr="00F66975">
              <w:rPr>
                <w:rFonts w:ascii="Times New Roman" w:hAnsi="Times New Roman" w:cs="Times New Roman"/>
                <w:bCs/>
              </w:rPr>
              <w:t>Sorular</w:t>
            </w:r>
          </w:p>
        </w:tc>
        <w:tc>
          <w:tcPr>
            <w:tcW w:w="1181" w:type="pct"/>
            <w:tcBorders>
              <w:top w:val="single" w:sz="4" w:space="0" w:color="auto"/>
              <w:left w:val="single" w:sz="8" w:space="0" w:color="FFFFFF"/>
              <w:bottom w:val="single" w:sz="4" w:space="0" w:color="auto"/>
              <w:right w:val="single" w:sz="8" w:space="0" w:color="FFFFFF"/>
            </w:tcBorders>
            <w:shd w:val="clear" w:color="auto" w:fill="auto"/>
          </w:tcPr>
          <w:p w14:paraId="1D630D36" w14:textId="77777777" w:rsidR="00E759ED" w:rsidRPr="00F66975" w:rsidRDefault="00E759ED" w:rsidP="00CD2B2B">
            <w:pPr>
              <w:spacing w:after="0" w:line="240" w:lineRule="auto"/>
              <w:jc w:val="center"/>
              <w:rPr>
                <w:rFonts w:ascii="Times New Roman" w:hAnsi="Times New Roman" w:cs="Times New Roman"/>
                <w:bCs/>
              </w:rPr>
            </w:pPr>
            <w:r w:rsidRPr="00F66975">
              <w:rPr>
                <w:rFonts w:ascii="Times New Roman" w:hAnsi="Times New Roman" w:cs="Times New Roman"/>
                <w:bCs/>
              </w:rPr>
              <w:t>Soru çeşidi</w:t>
            </w:r>
          </w:p>
        </w:tc>
        <w:tc>
          <w:tcPr>
            <w:tcW w:w="2023" w:type="pct"/>
            <w:tcBorders>
              <w:top w:val="single" w:sz="4" w:space="0" w:color="auto"/>
              <w:left w:val="single" w:sz="8" w:space="0" w:color="FFFFFF"/>
              <w:bottom w:val="single" w:sz="4" w:space="0" w:color="auto"/>
              <w:right w:val="single" w:sz="8" w:space="0" w:color="FFFFFF"/>
            </w:tcBorders>
          </w:tcPr>
          <w:p w14:paraId="7BFE927A" w14:textId="77777777" w:rsidR="00E759ED" w:rsidRPr="00481466" w:rsidRDefault="00E759ED" w:rsidP="00CD2B2B">
            <w:pPr>
              <w:spacing w:after="0" w:line="240" w:lineRule="auto"/>
              <w:jc w:val="center"/>
              <w:rPr>
                <w:rFonts w:ascii="Times New Roman" w:hAnsi="Times New Roman" w:cs="Times New Roman"/>
                <w:bCs/>
              </w:rPr>
            </w:pPr>
            <w:r w:rsidRPr="00CD2B2B">
              <w:rPr>
                <w:rFonts w:ascii="Times New Roman" w:hAnsi="Times New Roman" w:cs="Times New Roman"/>
                <w:bCs/>
              </w:rPr>
              <w:t xml:space="preserve">Puanlama </w:t>
            </w:r>
          </w:p>
        </w:tc>
        <w:tc>
          <w:tcPr>
            <w:tcW w:w="1173" w:type="pct"/>
            <w:tcBorders>
              <w:top w:val="single" w:sz="4" w:space="0" w:color="auto"/>
              <w:left w:val="single" w:sz="8" w:space="0" w:color="FFFFFF"/>
              <w:bottom w:val="single" w:sz="4" w:space="0" w:color="auto"/>
              <w:right w:val="single" w:sz="8" w:space="0" w:color="FFFFFF"/>
            </w:tcBorders>
          </w:tcPr>
          <w:p w14:paraId="7046458F"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 xml:space="preserve">Tam puan değeri </w:t>
            </w:r>
          </w:p>
        </w:tc>
      </w:tr>
      <w:tr w:rsidR="00E759ED" w:rsidRPr="00CA722A" w14:paraId="57C379CB" w14:textId="77777777" w:rsidTr="00DF7E29">
        <w:tc>
          <w:tcPr>
            <w:tcW w:w="622"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26276D2" w14:textId="77777777" w:rsidR="00E759ED" w:rsidRPr="00CA722A" w:rsidRDefault="00E759ED" w:rsidP="00CD2B2B">
            <w:pPr>
              <w:spacing w:after="0" w:line="240" w:lineRule="auto"/>
              <w:jc w:val="center"/>
              <w:rPr>
                <w:rFonts w:ascii="Times New Roman" w:hAnsi="Times New Roman" w:cs="Times New Roman"/>
              </w:rPr>
            </w:pPr>
            <w:r w:rsidRPr="00CA722A">
              <w:rPr>
                <w:rFonts w:ascii="Times New Roman" w:hAnsi="Times New Roman" w:cs="Times New Roman"/>
                <w:bCs/>
              </w:rPr>
              <w:t>1.1</w:t>
            </w:r>
          </w:p>
        </w:tc>
        <w:tc>
          <w:tcPr>
            <w:tcW w:w="1181" w:type="pct"/>
            <w:tcBorders>
              <w:top w:val="single" w:sz="4" w:space="0" w:color="auto"/>
              <w:left w:val="single" w:sz="8" w:space="0" w:color="FFFFFF"/>
              <w:bottom w:val="single" w:sz="8" w:space="0" w:color="FFFFFF"/>
              <w:right w:val="single" w:sz="8" w:space="0" w:color="FFFFFF"/>
            </w:tcBorders>
            <w:shd w:val="clear" w:color="auto" w:fill="auto"/>
          </w:tcPr>
          <w:p w14:paraId="667508CA"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Çoktan seçmeli</w:t>
            </w:r>
          </w:p>
        </w:tc>
        <w:tc>
          <w:tcPr>
            <w:tcW w:w="2023" w:type="pct"/>
            <w:tcBorders>
              <w:top w:val="single" w:sz="4" w:space="0" w:color="auto"/>
              <w:left w:val="single" w:sz="8" w:space="0" w:color="FFFFFF"/>
              <w:bottom w:val="single" w:sz="8" w:space="0" w:color="FFFFFF"/>
              <w:right w:val="single" w:sz="8" w:space="0" w:color="FFFFFF"/>
            </w:tcBorders>
          </w:tcPr>
          <w:p w14:paraId="32DF178F"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 xml:space="preserve">Tam puan /Puan Yok </w:t>
            </w:r>
          </w:p>
        </w:tc>
        <w:tc>
          <w:tcPr>
            <w:tcW w:w="1173" w:type="pct"/>
            <w:tcBorders>
              <w:top w:val="single" w:sz="4" w:space="0" w:color="auto"/>
              <w:left w:val="single" w:sz="8" w:space="0" w:color="FFFFFF"/>
              <w:bottom w:val="single" w:sz="8" w:space="0" w:color="FFFFFF"/>
              <w:right w:val="single" w:sz="8" w:space="0" w:color="FFFFFF"/>
            </w:tcBorders>
          </w:tcPr>
          <w:p w14:paraId="33978B30"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361</w:t>
            </w:r>
          </w:p>
        </w:tc>
      </w:tr>
      <w:tr w:rsidR="00E759ED" w:rsidRPr="00CA722A" w14:paraId="04076989" w14:textId="77777777" w:rsidTr="00DF7E29">
        <w:tc>
          <w:tcPr>
            <w:tcW w:w="622" w:type="pct"/>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12433EC"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1.2</w:t>
            </w:r>
          </w:p>
        </w:tc>
        <w:tc>
          <w:tcPr>
            <w:tcW w:w="1181" w:type="pct"/>
            <w:tcBorders>
              <w:top w:val="single" w:sz="24" w:space="0" w:color="FFFFFF"/>
              <w:left w:val="single" w:sz="8" w:space="0" w:color="FFFFFF"/>
              <w:bottom w:val="single" w:sz="8" w:space="0" w:color="FFFFFF"/>
              <w:right w:val="single" w:sz="8" w:space="0" w:color="FFFFFF"/>
            </w:tcBorders>
            <w:shd w:val="clear" w:color="auto" w:fill="auto"/>
          </w:tcPr>
          <w:p w14:paraId="64E889AC"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 sadece cevap</w:t>
            </w:r>
          </w:p>
        </w:tc>
        <w:tc>
          <w:tcPr>
            <w:tcW w:w="2023" w:type="pct"/>
            <w:tcBorders>
              <w:top w:val="single" w:sz="24" w:space="0" w:color="FFFFFF"/>
              <w:left w:val="single" w:sz="8" w:space="0" w:color="FFFFFF"/>
              <w:bottom w:val="single" w:sz="8" w:space="0" w:color="FFFFFF"/>
              <w:right w:val="single" w:sz="8" w:space="0" w:color="FFFFFF"/>
            </w:tcBorders>
          </w:tcPr>
          <w:p w14:paraId="47F67A61"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/Puan Yok</w:t>
            </w:r>
          </w:p>
        </w:tc>
        <w:tc>
          <w:tcPr>
            <w:tcW w:w="1173" w:type="pct"/>
            <w:tcBorders>
              <w:top w:val="single" w:sz="24" w:space="0" w:color="FFFFFF"/>
              <w:left w:val="single" w:sz="8" w:space="0" w:color="FFFFFF"/>
              <w:bottom w:val="single" w:sz="8" w:space="0" w:color="FFFFFF"/>
              <w:right w:val="single" w:sz="8" w:space="0" w:color="FFFFFF"/>
            </w:tcBorders>
          </w:tcPr>
          <w:p w14:paraId="55C1B9F2"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461</w:t>
            </w:r>
          </w:p>
        </w:tc>
      </w:tr>
      <w:tr w:rsidR="00E759ED" w:rsidRPr="00CA722A" w14:paraId="3286C13D" w14:textId="77777777" w:rsidTr="00DF7E29">
        <w:tc>
          <w:tcPr>
            <w:tcW w:w="622"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2B686079"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lastRenderedPageBreak/>
              <w:t>1.3</w:t>
            </w:r>
          </w:p>
        </w:tc>
        <w:tc>
          <w:tcPr>
            <w:tcW w:w="1181" w:type="pct"/>
            <w:tcBorders>
              <w:top w:val="single" w:sz="8" w:space="0" w:color="FFFFFF"/>
              <w:left w:val="single" w:sz="8" w:space="0" w:color="FFFFFF"/>
              <w:bottom w:val="single" w:sz="4" w:space="0" w:color="auto"/>
              <w:right w:val="single" w:sz="8" w:space="0" w:color="FFFFFF"/>
            </w:tcBorders>
            <w:shd w:val="clear" w:color="auto" w:fill="auto"/>
          </w:tcPr>
          <w:p w14:paraId="5E49C22B"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 sadece cevap</w:t>
            </w:r>
          </w:p>
        </w:tc>
        <w:tc>
          <w:tcPr>
            <w:tcW w:w="2023" w:type="pct"/>
            <w:tcBorders>
              <w:top w:val="single" w:sz="8" w:space="0" w:color="FFFFFF"/>
              <w:left w:val="single" w:sz="8" w:space="0" w:color="FFFFFF"/>
              <w:bottom w:val="single" w:sz="4" w:space="0" w:color="auto"/>
              <w:right w:val="single" w:sz="8" w:space="0" w:color="FFFFFF"/>
            </w:tcBorders>
          </w:tcPr>
          <w:p w14:paraId="4EAADF03"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/Yarım Puan(belirtilen cevabın verilmesi durumunda)/Puan Yok</w:t>
            </w:r>
          </w:p>
        </w:tc>
        <w:tc>
          <w:tcPr>
            <w:tcW w:w="1173" w:type="pct"/>
            <w:tcBorders>
              <w:top w:val="single" w:sz="8" w:space="0" w:color="FFFFFF"/>
              <w:left w:val="single" w:sz="8" w:space="0" w:color="FFFFFF"/>
              <w:bottom w:val="single" w:sz="4" w:space="0" w:color="auto"/>
              <w:right w:val="single" w:sz="8" w:space="0" w:color="FFFFFF"/>
            </w:tcBorders>
          </w:tcPr>
          <w:p w14:paraId="0C3A4571"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660</w:t>
            </w:r>
          </w:p>
        </w:tc>
      </w:tr>
      <w:tr w:rsidR="00E759ED" w:rsidRPr="00CA722A" w14:paraId="1DC320DE" w14:textId="77777777" w:rsidTr="00DF7E29">
        <w:tc>
          <w:tcPr>
            <w:tcW w:w="62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6B01C0C" w14:textId="77777777" w:rsidR="00E759ED" w:rsidRPr="00CA722A" w:rsidRDefault="00E759ED" w:rsidP="00CD2B2B">
            <w:pPr>
              <w:spacing w:after="0" w:line="240" w:lineRule="auto"/>
              <w:jc w:val="center"/>
              <w:rPr>
                <w:rFonts w:ascii="Times New Roman" w:hAnsi="Times New Roman" w:cs="Times New Roman"/>
              </w:rPr>
            </w:pPr>
            <w:r w:rsidRPr="00CA722A">
              <w:rPr>
                <w:rFonts w:ascii="Times New Roman" w:hAnsi="Times New Roman" w:cs="Times New Roman"/>
                <w:bCs/>
              </w:rPr>
              <w:t>2.1</w:t>
            </w:r>
          </w:p>
        </w:tc>
        <w:tc>
          <w:tcPr>
            <w:tcW w:w="1181" w:type="pct"/>
            <w:tcBorders>
              <w:top w:val="single" w:sz="4" w:space="0" w:color="auto"/>
              <w:left w:val="single" w:sz="8" w:space="0" w:color="FFFFFF"/>
              <w:bottom w:val="single" w:sz="4" w:space="0" w:color="auto"/>
              <w:right w:val="single" w:sz="8" w:space="0" w:color="FFFFFF"/>
            </w:tcBorders>
            <w:shd w:val="clear" w:color="auto" w:fill="auto"/>
          </w:tcPr>
          <w:p w14:paraId="5D30DEDC"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Çoktan seçmeli</w:t>
            </w:r>
          </w:p>
        </w:tc>
        <w:tc>
          <w:tcPr>
            <w:tcW w:w="2023" w:type="pct"/>
            <w:tcBorders>
              <w:top w:val="single" w:sz="4" w:space="0" w:color="auto"/>
              <w:left w:val="single" w:sz="8" w:space="0" w:color="FFFFFF"/>
              <w:bottom w:val="single" w:sz="4" w:space="0" w:color="auto"/>
              <w:right w:val="single" w:sz="8" w:space="0" w:color="FFFFFF"/>
            </w:tcBorders>
          </w:tcPr>
          <w:p w14:paraId="36E28A58"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/Puan Yok</w:t>
            </w:r>
          </w:p>
        </w:tc>
        <w:tc>
          <w:tcPr>
            <w:tcW w:w="1173" w:type="pct"/>
            <w:tcBorders>
              <w:top w:val="single" w:sz="4" w:space="0" w:color="auto"/>
              <w:left w:val="single" w:sz="8" w:space="0" w:color="FFFFFF"/>
              <w:bottom w:val="single" w:sz="4" w:space="0" w:color="auto"/>
              <w:right w:val="single" w:sz="8" w:space="0" w:color="FFFFFF"/>
            </w:tcBorders>
          </w:tcPr>
          <w:p w14:paraId="2BE22571"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551</w:t>
            </w:r>
          </w:p>
        </w:tc>
      </w:tr>
      <w:tr w:rsidR="00E759ED" w:rsidRPr="00CA722A" w14:paraId="1128B256" w14:textId="77777777" w:rsidTr="00DF7E29">
        <w:tc>
          <w:tcPr>
            <w:tcW w:w="62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1D09CB1"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3.1</w:t>
            </w:r>
          </w:p>
        </w:tc>
        <w:tc>
          <w:tcPr>
            <w:tcW w:w="1181" w:type="pct"/>
            <w:tcBorders>
              <w:top w:val="single" w:sz="4" w:space="0" w:color="auto"/>
              <w:left w:val="single" w:sz="8" w:space="0" w:color="FFFFFF"/>
              <w:bottom w:val="single" w:sz="4" w:space="0" w:color="auto"/>
              <w:right w:val="single" w:sz="8" w:space="0" w:color="FFFFFF"/>
            </w:tcBorders>
            <w:shd w:val="clear" w:color="auto" w:fill="auto"/>
          </w:tcPr>
          <w:p w14:paraId="1B182D69"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Doğru/Yanlış</w:t>
            </w:r>
          </w:p>
        </w:tc>
        <w:tc>
          <w:tcPr>
            <w:tcW w:w="2023" w:type="pct"/>
            <w:tcBorders>
              <w:top w:val="single" w:sz="4" w:space="0" w:color="auto"/>
              <w:left w:val="single" w:sz="8" w:space="0" w:color="FFFFFF"/>
              <w:bottom w:val="single" w:sz="4" w:space="0" w:color="auto"/>
              <w:right w:val="single" w:sz="8" w:space="0" w:color="FFFFFF"/>
            </w:tcBorders>
          </w:tcPr>
          <w:p w14:paraId="0992D955"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/Puan Yok</w:t>
            </w:r>
          </w:p>
        </w:tc>
        <w:tc>
          <w:tcPr>
            <w:tcW w:w="1173" w:type="pct"/>
            <w:tcBorders>
              <w:top w:val="single" w:sz="4" w:space="0" w:color="auto"/>
              <w:left w:val="single" w:sz="8" w:space="0" w:color="FFFFFF"/>
              <w:bottom w:val="single" w:sz="4" w:space="0" w:color="auto"/>
              <w:right w:val="single" w:sz="8" w:space="0" w:color="FFFFFF"/>
            </w:tcBorders>
          </w:tcPr>
          <w:p w14:paraId="61A85098"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521</w:t>
            </w:r>
          </w:p>
        </w:tc>
      </w:tr>
      <w:tr w:rsidR="00E759ED" w:rsidRPr="00CA722A" w14:paraId="180B554E" w14:textId="77777777" w:rsidTr="00DF7E29">
        <w:tc>
          <w:tcPr>
            <w:tcW w:w="62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14E3BEC" w14:textId="77777777" w:rsidR="00E759ED" w:rsidRPr="00CA722A" w:rsidRDefault="00E759ED" w:rsidP="00CD2B2B">
            <w:pPr>
              <w:spacing w:after="0" w:line="240" w:lineRule="auto"/>
              <w:jc w:val="center"/>
              <w:rPr>
                <w:rFonts w:ascii="Times New Roman" w:hAnsi="Times New Roman" w:cs="Times New Roman"/>
              </w:rPr>
            </w:pPr>
            <w:r w:rsidRPr="00CA722A">
              <w:rPr>
                <w:rFonts w:ascii="Times New Roman" w:hAnsi="Times New Roman" w:cs="Times New Roman"/>
              </w:rPr>
              <w:t>4.1</w:t>
            </w:r>
          </w:p>
        </w:tc>
        <w:tc>
          <w:tcPr>
            <w:tcW w:w="1181" w:type="pct"/>
            <w:tcBorders>
              <w:top w:val="single" w:sz="4" w:space="0" w:color="auto"/>
              <w:left w:val="single" w:sz="8" w:space="0" w:color="FFFFFF"/>
              <w:bottom w:val="single" w:sz="4" w:space="0" w:color="auto"/>
              <w:right w:val="single" w:sz="8" w:space="0" w:color="FFFFFF"/>
            </w:tcBorders>
            <w:shd w:val="clear" w:color="auto" w:fill="auto"/>
          </w:tcPr>
          <w:p w14:paraId="115DACCC"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w:t>
            </w:r>
          </w:p>
        </w:tc>
        <w:tc>
          <w:tcPr>
            <w:tcW w:w="2023" w:type="pct"/>
            <w:tcBorders>
              <w:top w:val="single" w:sz="4" w:space="0" w:color="auto"/>
              <w:left w:val="single" w:sz="8" w:space="0" w:color="FFFFFF"/>
              <w:bottom w:val="single" w:sz="4" w:space="0" w:color="auto"/>
              <w:right w:val="single" w:sz="8" w:space="0" w:color="FFFFFF"/>
            </w:tcBorders>
          </w:tcPr>
          <w:p w14:paraId="51BABC57" w14:textId="0902C9A6"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(beklenen 4 açıklamadan 2 sinin yapılması durumunda) /Puan Yok</w:t>
            </w:r>
          </w:p>
        </w:tc>
        <w:tc>
          <w:tcPr>
            <w:tcW w:w="1173" w:type="pct"/>
            <w:tcBorders>
              <w:top w:val="single" w:sz="4" w:space="0" w:color="auto"/>
              <w:left w:val="single" w:sz="8" w:space="0" w:color="FFFFFF"/>
              <w:bottom w:val="single" w:sz="4" w:space="0" w:color="auto"/>
              <w:right w:val="single" w:sz="8" w:space="0" w:color="FFFFFF"/>
            </w:tcBorders>
          </w:tcPr>
          <w:p w14:paraId="03D83239"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582</w:t>
            </w:r>
          </w:p>
        </w:tc>
      </w:tr>
      <w:tr w:rsidR="00E759ED" w:rsidRPr="00CA722A" w14:paraId="7AB61017" w14:textId="77777777" w:rsidTr="00DF7E29">
        <w:tc>
          <w:tcPr>
            <w:tcW w:w="622"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5D44557"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5.1</w:t>
            </w:r>
          </w:p>
        </w:tc>
        <w:tc>
          <w:tcPr>
            <w:tcW w:w="1181" w:type="pct"/>
            <w:tcBorders>
              <w:top w:val="single" w:sz="4" w:space="0" w:color="auto"/>
              <w:left w:val="single" w:sz="8" w:space="0" w:color="FFFFFF"/>
              <w:bottom w:val="single" w:sz="8" w:space="0" w:color="FFFFFF"/>
              <w:right w:val="single" w:sz="8" w:space="0" w:color="FFFFFF"/>
            </w:tcBorders>
            <w:shd w:val="clear" w:color="auto" w:fill="auto"/>
          </w:tcPr>
          <w:p w14:paraId="3B74D054"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w:t>
            </w:r>
          </w:p>
        </w:tc>
        <w:tc>
          <w:tcPr>
            <w:tcW w:w="2023" w:type="pct"/>
            <w:tcBorders>
              <w:top w:val="single" w:sz="4" w:space="0" w:color="auto"/>
              <w:left w:val="single" w:sz="8" w:space="0" w:color="FFFFFF"/>
              <w:bottom w:val="single" w:sz="8" w:space="0" w:color="FFFFFF"/>
              <w:right w:val="single" w:sz="8" w:space="0" w:color="FFFFFF"/>
            </w:tcBorders>
          </w:tcPr>
          <w:p w14:paraId="0B69096D" w14:textId="27F1D94B"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/Puan Yok</w:t>
            </w:r>
          </w:p>
        </w:tc>
        <w:tc>
          <w:tcPr>
            <w:tcW w:w="1173" w:type="pct"/>
            <w:tcBorders>
              <w:top w:val="single" w:sz="4" w:space="0" w:color="auto"/>
              <w:left w:val="single" w:sz="8" w:space="0" w:color="FFFFFF"/>
              <w:bottom w:val="single" w:sz="8" w:space="0" w:color="FFFFFF"/>
              <w:right w:val="single" w:sz="8" w:space="0" w:color="FFFFFF"/>
            </w:tcBorders>
          </w:tcPr>
          <w:p w14:paraId="579B4515"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459</w:t>
            </w:r>
          </w:p>
        </w:tc>
      </w:tr>
      <w:tr w:rsidR="00E759ED" w:rsidRPr="00CA722A" w14:paraId="6EDE55C4" w14:textId="77777777" w:rsidTr="00DF7E29">
        <w:tc>
          <w:tcPr>
            <w:tcW w:w="622"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35943DEA"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5.2</w:t>
            </w:r>
          </w:p>
        </w:tc>
        <w:tc>
          <w:tcPr>
            <w:tcW w:w="1181" w:type="pct"/>
            <w:tcBorders>
              <w:top w:val="single" w:sz="8" w:space="0" w:color="FFFFFF"/>
              <w:left w:val="single" w:sz="8" w:space="0" w:color="FFFFFF"/>
              <w:bottom w:val="single" w:sz="4" w:space="0" w:color="auto"/>
              <w:right w:val="single" w:sz="8" w:space="0" w:color="FFFFFF"/>
            </w:tcBorders>
            <w:shd w:val="clear" w:color="auto" w:fill="auto"/>
          </w:tcPr>
          <w:p w14:paraId="131801B8"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Açık uçlu</w:t>
            </w:r>
          </w:p>
        </w:tc>
        <w:tc>
          <w:tcPr>
            <w:tcW w:w="2023" w:type="pct"/>
            <w:tcBorders>
              <w:top w:val="single" w:sz="8" w:space="0" w:color="FFFFFF"/>
              <w:left w:val="single" w:sz="8" w:space="0" w:color="FFFFFF"/>
              <w:bottom w:val="single" w:sz="4" w:space="0" w:color="auto"/>
              <w:right w:val="single" w:sz="8" w:space="0" w:color="FFFFFF"/>
            </w:tcBorders>
          </w:tcPr>
          <w:p w14:paraId="1B069CCE"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/Puan Yok</w:t>
            </w:r>
          </w:p>
        </w:tc>
        <w:tc>
          <w:tcPr>
            <w:tcW w:w="1173" w:type="pct"/>
            <w:tcBorders>
              <w:top w:val="single" w:sz="8" w:space="0" w:color="FFFFFF"/>
              <w:left w:val="single" w:sz="8" w:space="0" w:color="FFFFFF"/>
              <w:bottom w:val="single" w:sz="4" w:space="0" w:color="auto"/>
              <w:right w:val="single" w:sz="8" w:space="0" w:color="FFFFFF"/>
            </w:tcBorders>
          </w:tcPr>
          <w:p w14:paraId="67BA3DB6"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398</w:t>
            </w:r>
          </w:p>
        </w:tc>
      </w:tr>
      <w:tr w:rsidR="00E759ED" w:rsidRPr="00CA722A" w14:paraId="69DA6D19" w14:textId="77777777" w:rsidTr="00DF7E29">
        <w:tc>
          <w:tcPr>
            <w:tcW w:w="62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28D3A8F"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6.1</w:t>
            </w:r>
          </w:p>
        </w:tc>
        <w:tc>
          <w:tcPr>
            <w:tcW w:w="1181" w:type="pct"/>
            <w:tcBorders>
              <w:top w:val="single" w:sz="4" w:space="0" w:color="auto"/>
              <w:left w:val="single" w:sz="8" w:space="0" w:color="FFFFFF"/>
              <w:bottom w:val="single" w:sz="4" w:space="0" w:color="auto"/>
              <w:right w:val="single" w:sz="8" w:space="0" w:color="FFFFFF"/>
            </w:tcBorders>
            <w:shd w:val="clear" w:color="auto" w:fill="auto"/>
          </w:tcPr>
          <w:p w14:paraId="5F0C719D"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Karma çoktan seçmeli</w:t>
            </w:r>
          </w:p>
        </w:tc>
        <w:tc>
          <w:tcPr>
            <w:tcW w:w="2023" w:type="pct"/>
            <w:tcBorders>
              <w:top w:val="single" w:sz="4" w:space="0" w:color="auto"/>
              <w:left w:val="single" w:sz="8" w:space="0" w:color="FFFFFF"/>
              <w:bottom w:val="single" w:sz="4" w:space="0" w:color="auto"/>
              <w:right w:val="single" w:sz="8" w:space="0" w:color="FFFFFF"/>
            </w:tcBorders>
          </w:tcPr>
          <w:p w14:paraId="7B6F82ED" w14:textId="4B4C00F6"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/Yarım Puan</w:t>
            </w:r>
            <w:r w:rsidR="002755D3" w:rsidRPr="00CA722A">
              <w:rPr>
                <w:rFonts w:ascii="Times New Roman" w:hAnsi="Times New Roman" w:cs="Times New Roman"/>
                <w:bCs/>
              </w:rPr>
              <w:t xml:space="preserve"> </w:t>
            </w:r>
            <w:r w:rsidRPr="00CA722A">
              <w:rPr>
                <w:rFonts w:ascii="Times New Roman" w:hAnsi="Times New Roman" w:cs="Times New Roman"/>
                <w:bCs/>
              </w:rPr>
              <w:t>(sadece bir sorunun doğru olması durumunda) /Puan Yok</w:t>
            </w:r>
          </w:p>
        </w:tc>
        <w:tc>
          <w:tcPr>
            <w:tcW w:w="1173" w:type="pct"/>
            <w:tcBorders>
              <w:top w:val="single" w:sz="4" w:space="0" w:color="auto"/>
              <w:left w:val="single" w:sz="8" w:space="0" w:color="FFFFFF"/>
              <w:bottom w:val="single" w:sz="4" w:space="0" w:color="auto"/>
              <w:right w:val="single" w:sz="8" w:space="0" w:color="FFFFFF"/>
            </w:tcBorders>
          </w:tcPr>
          <w:p w14:paraId="7FFEB7B4"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574</w:t>
            </w:r>
          </w:p>
        </w:tc>
      </w:tr>
      <w:tr w:rsidR="00E759ED" w:rsidRPr="00CA722A" w14:paraId="3CC50E61" w14:textId="77777777" w:rsidTr="00DF7E29">
        <w:tc>
          <w:tcPr>
            <w:tcW w:w="62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7B9849E5"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7.1</w:t>
            </w:r>
          </w:p>
        </w:tc>
        <w:tc>
          <w:tcPr>
            <w:tcW w:w="1181" w:type="pct"/>
            <w:tcBorders>
              <w:top w:val="single" w:sz="4" w:space="0" w:color="auto"/>
              <w:left w:val="single" w:sz="8" w:space="0" w:color="FFFFFF"/>
              <w:bottom w:val="single" w:sz="4" w:space="0" w:color="auto"/>
              <w:right w:val="single" w:sz="8" w:space="0" w:color="FFFFFF"/>
            </w:tcBorders>
            <w:shd w:val="clear" w:color="auto" w:fill="auto"/>
          </w:tcPr>
          <w:p w14:paraId="1C57D306"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Doğru/Yanlış</w:t>
            </w:r>
          </w:p>
        </w:tc>
        <w:tc>
          <w:tcPr>
            <w:tcW w:w="2023" w:type="pct"/>
            <w:tcBorders>
              <w:top w:val="single" w:sz="4" w:space="0" w:color="auto"/>
              <w:left w:val="single" w:sz="8" w:space="0" w:color="FFFFFF"/>
              <w:bottom w:val="single" w:sz="4" w:space="0" w:color="auto"/>
              <w:right w:val="single" w:sz="8" w:space="0" w:color="FFFFFF"/>
            </w:tcBorders>
          </w:tcPr>
          <w:p w14:paraId="70475855"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Tam puan /Puan Yok</w:t>
            </w:r>
          </w:p>
        </w:tc>
        <w:tc>
          <w:tcPr>
            <w:tcW w:w="1173" w:type="pct"/>
            <w:tcBorders>
              <w:top w:val="single" w:sz="4" w:space="0" w:color="auto"/>
              <w:left w:val="single" w:sz="8" w:space="0" w:color="FFFFFF"/>
              <w:bottom w:val="single" w:sz="4" w:space="0" w:color="auto"/>
              <w:right w:val="single" w:sz="8" w:space="0" w:color="FFFFFF"/>
            </w:tcBorders>
          </w:tcPr>
          <w:p w14:paraId="7C1495D5" w14:textId="77777777" w:rsidR="00E759ED" w:rsidRPr="00CA722A" w:rsidRDefault="00E759ED" w:rsidP="00CD2B2B">
            <w:pPr>
              <w:spacing w:after="0" w:line="240" w:lineRule="auto"/>
              <w:jc w:val="center"/>
              <w:rPr>
                <w:rFonts w:ascii="Times New Roman" w:hAnsi="Times New Roman" w:cs="Times New Roman"/>
                <w:bCs/>
              </w:rPr>
            </w:pPr>
            <w:r w:rsidRPr="00CA722A">
              <w:rPr>
                <w:rFonts w:ascii="Times New Roman" w:hAnsi="Times New Roman" w:cs="Times New Roman"/>
                <w:bCs/>
              </w:rPr>
              <w:t>797</w:t>
            </w:r>
          </w:p>
        </w:tc>
      </w:tr>
    </w:tbl>
    <w:p w14:paraId="622F5B8D" w14:textId="77777777" w:rsidR="007932BC" w:rsidRDefault="007932BC" w:rsidP="007932BC">
      <w:pPr>
        <w:spacing w:before="120" w:after="120" w:line="360" w:lineRule="auto"/>
        <w:ind w:firstLine="567"/>
        <w:jc w:val="both"/>
        <w:rPr>
          <w:rFonts w:ascii="Times New Roman" w:hAnsi="Times New Roman" w:cs="Times New Roman"/>
          <w:sz w:val="24"/>
          <w:szCs w:val="24"/>
          <w:highlight w:val="green"/>
        </w:rPr>
      </w:pPr>
    </w:p>
    <w:p w14:paraId="25F02FF4" w14:textId="23748B20" w:rsidR="00D73993" w:rsidRDefault="00EA0B01" w:rsidP="007932BC">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001027C0" w:rsidRPr="008D5485">
        <w:rPr>
          <w:rFonts w:ascii="Times New Roman" w:hAnsi="Times New Roman" w:cs="Times New Roman"/>
          <w:sz w:val="24"/>
          <w:szCs w:val="24"/>
        </w:rPr>
        <w:t>er bir sorunun</w:t>
      </w:r>
      <w:r w:rsidR="00787688">
        <w:rPr>
          <w:rFonts w:ascii="Times New Roman" w:hAnsi="Times New Roman" w:cs="Times New Roman"/>
          <w:sz w:val="24"/>
          <w:szCs w:val="24"/>
        </w:rPr>
        <w:t xml:space="preserve"> </w:t>
      </w:r>
      <w:r w:rsidR="00DD1B91">
        <w:rPr>
          <w:rFonts w:ascii="Times New Roman" w:hAnsi="Times New Roman" w:cs="Times New Roman"/>
          <w:sz w:val="24"/>
          <w:szCs w:val="24"/>
        </w:rPr>
        <w:t xml:space="preserve">cevaplanmasında </w:t>
      </w:r>
      <w:r w:rsidR="007547C5">
        <w:rPr>
          <w:rFonts w:ascii="Times New Roman" w:hAnsi="Times New Roman" w:cs="Times New Roman"/>
          <w:sz w:val="24"/>
          <w:szCs w:val="24"/>
        </w:rPr>
        <w:t>tam ve yarım puanlar doğru olarak kabul edil</w:t>
      </w:r>
      <w:r w:rsidR="00DD1B91">
        <w:rPr>
          <w:rFonts w:ascii="Times New Roman" w:hAnsi="Times New Roman" w:cs="Times New Roman"/>
          <w:sz w:val="24"/>
          <w:szCs w:val="24"/>
        </w:rPr>
        <w:t>miştir. D</w:t>
      </w:r>
      <w:r w:rsidR="001027C0" w:rsidRPr="008D5485">
        <w:rPr>
          <w:rFonts w:ascii="Times New Roman" w:hAnsi="Times New Roman" w:cs="Times New Roman"/>
          <w:sz w:val="24"/>
          <w:szCs w:val="24"/>
        </w:rPr>
        <w:t xml:space="preserve">oğruluk oranı, </w:t>
      </w:r>
      <w:r w:rsidR="000169B5">
        <w:rPr>
          <w:rFonts w:ascii="Times New Roman" w:hAnsi="Times New Roman" w:cs="Times New Roman"/>
          <w:sz w:val="24"/>
          <w:szCs w:val="24"/>
        </w:rPr>
        <w:t xml:space="preserve">doğru </w:t>
      </w:r>
      <w:r w:rsidR="00DD1B91">
        <w:rPr>
          <w:rFonts w:ascii="Times New Roman" w:hAnsi="Times New Roman" w:cs="Times New Roman"/>
          <w:sz w:val="24"/>
          <w:szCs w:val="24"/>
        </w:rPr>
        <w:t>ceva</w:t>
      </w:r>
      <w:r w:rsidR="00D41D01">
        <w:rPr>
          <w:rFonts w:ascii="Times New Roman" w:hAnsi="Times New Roman" w:cs="Times New Roman"/>
          <w:sz w:val="24"/>
          <w:szCs w:val="24"/>
        </w:rPr>
        <w:t xml:space="preserve">p veren öğrenci sayısının </w:t>
      </w:r>
      <w:r w:rsidR="00DD1B91">
        <w:rPr>
          <w:rFonts w:ascii="Times New Roman" w:hAnsi="Times New Roman" w:cs="Times New Roman"/>
          <w:sz w:val="24"/>
          <w:szCs w:val="24"/>
        </w:rPr>
        <w:t>yüzdesiyle</w:t>
      </w:r>
      <w:r w:rsidR="000169B5">
        <w:rPr>
          <w:rFonts w:ascii="Times New Roman" w:hAnsi="Times New Roman" w:cs="Times New Roman"/>
          <w:sz w:val="24"/>
          <w:szCs w:val="24"/>
        </w:rPr>
        <w:t xml:space="preserve"> ifade edilmiştir. </w:t>
      </w:r>
      <w:r w:rsidR="00862CDA" w:rsidRPr="008D5485">
        <w:rPr>
          <w:rFonts w:ascii="Times New Roman" w:hAnsi="Times New Roman" w:cs="Times New Roman"/>
          <w:sz w:val="24"/>
          <w:szCs w:val="24"/>
        </w:rPr>
        <w:t>Veriler</w:t>
      </w:r>
      <w:r w:rsidR="00376828">
        <w:rPr>
          <w:rFonts w:ascii="Times New Roman" w:hAnsi="Times New Roman" w:cs="Times New Roman"/>
          <w:sz w:val="24"/>
          <w:szCs w:val="24"/>
        </w:rPr>
        <w:t xml:space="preserve">, </w:t>
      </w:r>
      <w:r w:rsidR="00862CDA" w:rsidRPr="008D5485">
        <w:rPr>
          <w:rFonts w:ascii="Times New Roman" w:hAnsi="Times New Roman" w:cs="Times New Roman"/>
          <w:sz w:val="24"/>
          <w:szCs w:val="24"/>
        </w:rPr>
        <w:t xml:space="preserve">öğrenci düzeyleri, </w:t>
      </w:r>
      <w:r w:rsidR="00671E1E" w:rsidRPr="008D5485">
        <w:rPr>
          <w:rFonts w:ascii="Times New Roman" w:hAnsi="Times New Roman" w:cs="Times New Roman"/>
          <w:sz w:val="24"/>
          <w:szCs w:val="24"/>
        </w:rPr>
        <w:t xml:space="preserve">soruların bağlı bulunduğu finansal bağlamlara ve finansal kavramlara göre </w:t>
      </w:r>
      <w:r w:rsidR="00C062F7" w:rsidRPr="008D5485">
        <w:rPr>
          <w:rFonts w:ascii="Times New Roman" w:hAnsi="Times New Roman" w:cs="Times New Roman"/>
          <w:sz w:val="24"/>
          <w:szCs w:val="24"/>
        </w:rPr>
        <w:t xml:space="preserve">cevapların </w:t>
      </w:r>
      <w:r w:rsidR="00671E1E" w:rsidRPr="008D5485">
        <w:rPr>
          <w:rFonts w:ascii="Times New Roman" w:hAnsi="Times New Roman" w:cs="Times New Roman"/>
          <w:sz w:val="24"/>
          <w:szCs w:val="24"/>
        </w:rPr>
        <w:t>doğruluk oranları, sorularda yer alan matematiksel</w:t>
      </w:r>
      <w:r w:rsidR="006758D5">
        <w:rPr>
          <w:rFonts w:ascii="Times New Roman" w:hAnsi="Times New Roman" w:cs="Times New Roman"/>
          <w:sz w:val="24"/>
          <w:szCs w:val="24"/>
        </w:rPr>
        <w:t xml:space="preserve"> ve fina</w:t>
      </w:r>
      <w:r w:rsidR="00D42B2F">
        <w:rPr>
          <w:rFonts w:ascii="Times New Roman" w:hAnsi="Times New Roman" w:cs="Times New Roman"/>
          <w:sz w:val="24"/>
          <w:szCs w:val="24"/>
        </w:rPr>
        <w:t>n</w:t>
      </w:r>
      <w:r w:rsidR="006758D5">
        <w:rPr>
          <w:rFonts w:ascii="Times New Roman" w:hAnsi="Times New Roman" w:cs="Times New Roman"/>
          <w:sz w:val="24"/>
          <w:szCs w:val="24"/>
        </w:rPr>
        <w:t>sal okuryazarlık</w:t>
      </w:r>
      <w:r w:rsidR="00671E1E" w:rsidRPr="008D5485">
        <w:rPr>
          <w:rFonts w:ascii="Times New Roman" w:hAnsi="Times New Roman" w:cs="Times New Roman"/>
          <w:sz w:val="24"/>
          <w:szCs w:val="24"/>
        </w:rPr>
        <w:t xml:space="preserve"> süreç</w:t>
      </w:r>
      <w:r w:rsidR="006758D5">
        <w:rPr>
          <w:rFonts w:ascii="Times New Roman" w:hAnsi="Times New Roman" w:cs="Times New Roman"/>
          <w:sz w:val="24"/>
          <w:szCs w:val="24"/>
        </w:rPr>
        <w:t xml:space="preserve"> becerilerine </w:t>
      </w:r>
      <w:r w:rsidR="00862CDA" w:rsidRPr="008D5485">
        <w:rPr>
          <w:rFonts w:ascii="Times New Roman" w:hAnsi="Times New Roman" w:cs="Times New Roman"/>
          <w:sz w:val="24"/>
          <w:szCs w:val="24"/>
        </w:rPr>
        <w:t xml:space="preserve">göre </w:t>
      </w:r>
      <w:r w:rsidR="00C062F7" w:rsidRPr="008D5485">
        <w:rPr>
          <w:rFonts w:ascii="Times New Roman" w:hAnsi="Times New Roman" w:cs="Times New Roman"/>
          <w:sz w:val="24"/>
          <w:szCs w:val="24"/>
        </w:rPr>
        <w:t xml:space="preserve">cevapların </w:t>
      </w:r>
      <w:r w:rsidR="00671E1E" w:rsidRPr="008D5485">
        <w:rPr>
          <w:rFonts w:ascii="Times New Roman" w:hAnsi="Times New Roman" w:cs="Times New Roman"/>
          <w:sz w:val="24"/>
          <w:szCs w:val="24"/>
        </w:rPr>
        <w:t>doğruluk oranları</w:t>
      </w:r>
      <w:r w:rsidR="00F24F31">
        <w:rPr>
          <w:rFonts w:ascii="Times New Roman" w:hAnsi="Times New Roman" w:cs="Times New Roman"/>
          <w:sz w:val="24"/>
          <w:szCs w:val="24"/>
        </w:rPr>
        <w:t xml:space="preserve"> </w:t>
      </w:r>
      <w:r w:rsidR="0023631D">
        <w:rPr>
          <w:rFonts w:ascii="Times New Roman" w:hAnsi="Times New Roman" w:cs="Times New Roman"/>
          <w:sz w:val="24"/>
          <w:szCs w:val="24"/>
        </w:rPr>
        <w:t xml:space="preserve">olarak analiz edilmiştir. </w:t>
      </w:r>
      <w:r w:rsidR="00D73993">
        <w:rPr>
          <w:rFonts w:ascii="Times New Roman" w:hAnsi="Times New Roman" w:cs="Times New Roman"/>
          <w:sz w:val="24"/>
          <w:szCs w:val="24"/>
        </w:rPr>
        <w:t xml:space="preserve">Aşağıdaki </w:t>
      </w:r>
      <w:r w:rsidR="00CD2B2B">
        <w:rPr>
          <w:rFonts w:ascii="Times New Roman" w:hAnsi="Times New Roman" w:cs="Times New Roman"/>
          <w:sz w:val="24"/>
          <w:szCs w:val="24"/>
        </w:rPr>
        <w:t>T</w:t>
      </w:r>
      <w:r w:rsidR="00D73993">
        <w:rPr>
          <w:rFonts w:ascii="Times New Roman" w:hAnsi="Times New Roman" w:cs="Times New Roman"/>
          <w:sz w:val="24"/>
          <w:szCs w:val="24"/>
        </w:rPr>
        <w:t>ablo</w:t>
      </w:r>
      <w:r w:rsidR="00CD2B2B">
        <w:rPr>
          <w:rFonts w:ascii="Times New Roman" w:hAnsi="Times New Roman" w:cs="Times New Roman"/>
          <w:sz w:val="24"/>
          <w:szCs w:val="24"/>
        </w:rPr>
        <w:t xml:space="preserve"> 5 </w:t>
      </w:r>
      <w:r w:rsidR="00D73993">
        <w:rPr>
          <w:rFonts w:ascii="Times New Roman" w:hAnsi="Times New Roman" w:cs="Times New Roman"/>
          <w:sz w:val="24"/>
          <w:szCs w:val="24"/>
        </w:rPr>
        <w:t>d</w:t>
      </w:r>
      <w:r w:rsidR="00CD2B2B">
        <w:rPr>
          <w:rFonts w:ascii="Times New Roman" w:hAnsi="Times New Roman" w:cs="Times New Roman"/>
          <w:sz w:val="24"/>
          <w:szCs w:val="24"/>
        </w:rPr>
        <w:t>e</w:t>
      </w:r>
      <w:r w:rsidR="00D73993">
        <w:rPr>
          <w:rFonts w:ascii="Times New Roman" w:hAnsi="Times New Roman" w:cs="Times New Roman"/>
          <w:sz w:val="24"/>
          <w:szCs w:val="24"/>
        </w:rPr>
        <w:t xml:space="preserve"> analizlerde kullanılan bağlam, içerik ve süreç boyutlarının alt bileşenleri verilmektedir. </w:t>
      </w:r>
    </w:p>
    <w:p w14:paraId="5C0E07C6" w14:textId="4C66BD7D" w:rsidR="009649B4" w:rsidRPr="001F0B9C" w:rsidRDefault="009649B4" w:rsidP="009649B4">
      <w:pPr>
        <w:spacing w:before="120" w:after="120" w:line="360" w:lineRule="auto"/>
        <w:jc w:val="both"/>
        <w:rPr>
          <w:rFonts w:ascii="Times New Roman" w:hAnsi="Times New Roman" w:cs="Times New Roman"/>
          <w:sz w:val="24"/>
          <w:szCs w:val="24"/>
        </w:rPr>
      </w:pPr>
      <w:r w:rsidRPr="001F0B9C">
        <w:rPr>
          <w:rFonts w:ascii="Times New Roman" w:hAnsi="Times New Roman" w:cs="Times New Roman"/>
          <w:sz w:val="24"/>
          <w:szCs w:val="24"/>
        </w:rPr>
        <w:t xml:space="preserve">Tablo </w:t>
      </w:r>
      <w:r>
        <w:rPr>
          <w:rFonts w:ascii="Times New Roman" w:hAnsi="Times New Roman" w:cs="Times New Roman"/>
          <w:sz w:val="24"/>
          <w:szCs w:val="24"/>
        </w:rPr>
        <w:t>5</w:t>
      </w:r>
    </w:p>
    <w:p w14:paraId="396CEE42" w14:textId="211529B8" w:rsidR="009649B4" w:rsidRPr="007269A9" w:rsidRDefault="009649B4" w:rsidP="007269A9">
      <w:pPr>
        <w:spacing w:before="120" w:after="120" w:line="360" w:lineRule="auto"/>
        <w:jc w:val="both"/>
        <w:rPr>
          <w:rFonts w:ascii="Times New Roman" w:hAnsi="Times New Roman" w:cs="Times New Roman"/>
          <w:i/>
          <w:sz w:val="24"/>
          <w:szCs w:val="24"/>
        </w:rPr>
      </w:pPr>
      <w:r w:rsidRPr="009649B4">
        <w:rPr>
          <w:rFonts w:ascii="Times New Roman" w:hAnsi="Times New Roman" w:cs="Times New Roman"/>
          <w:i/>
          <w:sz w:val="24"/>
          <w:szCs w:val="24"/>
        </w:rPr>
        <w:t>Verilerin PISA okuryazarlık yapısına (bağlam, içerik, süreç) göre analiz</w:t>
      </w:r>
      <w:r w:rsidR="00686A10">
        <w:rPr>
          <w:rFonts w:ascii="Times New Roman" w:hAnsi="Times New Roman" w:cs="Times New Roman"/>
          <w:i/>
          <w:sz w:val="24"/>
          <w:szCs w:val="24"/>
        </w:rPr>
        <w:t>in</w:t>
      </w:r>
      <w:r w:rsidRPr="009649B4">
        <w:rPr>
          <w:rFonts w:ascii="Times New Roman" w:hAnsi="Times New Roman" w:cs="Times New Roman"/>
          <w:i/>
          <w:sz w:val="24"/>
          <w:szCs w:val="24"/>
        </w:rPr>
        <w:t>de kullanılan alt bileşenler</w:t>
      </w:r>
    </w:p>
    <w:tbl>
      <w:tblPr>
        <w:tblStyle w:val="TabloKlavuzu"/>
        <w:tblpPr w:leftFromText="180" w:rightFromText="180" w:vertAnchor="text" w:horzAnchor="margin" w:tblpXSpec="center" w:tblpY="98"/>
        <w:tblW w:w="7654" w:type="dxa"/>
        <w:tblLook w:val="04A0" w:firstRow="1" w:lastRow="0" w:firstColumn="1" w:lastColumn="0" w:noHBand="0" w:noVBand="1"/>
      </w:tblPr>
      <w:tblGrid>
        <w:gridCol w:w="1463"/>
        <w:gridCol w:w="3019"/>
        <w:gridCol w:w="3172"/>
      </w:tblGrid>
      <w:tr w:rsidR="009649B4" w:rsidRPr="00915B3D" w14:paraId="33ECCE6E" w14:textId="77777777" w:rsidTr="007269A9">
        <w:trPr>
          <w:trHeight w:val="1125"/>
        </w:trPr>
        <w:tc>
          <w:tcPr>
            <w:tcW w:w="1463" w:type="dxa"/>
            <w:tcBorders>
              <w:left w:val="nil"/>
              <w:right w:val="nil"/>
            </w:tcBorders>
          </w:tcPr>
          <w:p w14:paraId="3E2C6417" w14:textId="77777777" w:rsidR="009649B4" w:rsidRPr="00915B3D" w:rsidRDefault="009649B4" w:rsidP="00C65AD0">
            <w:pPr>
              <w:rPr>
                <w:rFonts w:ascii="Times New Roman" w:hAnsi="Times New Roman" w:cs="Times New Roman"/>
              </w:rPr>
            </w:pPr>
          </w:p>
          <w:p w14:paraId="4808A151" w14:textId="77777777" w:rsidR="009649B4" w:rsidRPr="00915B3D" w:rsidRDefault="009649B4" w:rsidP="00C65AD0">
            <w:pPr>
              <w:rPr>
                <w:rFonts w:ascii="Times New Roman" w:hAnsi="Times New Roman" w:cs="Times New Roman"/>
              </w:rPr>
            </w:pPr>
          </w:p>
          <w:p w14:paraId="0E218DE6" w14:textId="77777777" w:rsidR="009649B4" w:rsidRPr="00915B3D" w:rsidRDefault="009649B4" w:rsidP="00C65AD0">
            <w:pPr>
              <w:rPr>
                <w:rFonts w:ascii="Times New Roman" w:hAnsi="Times New Roman" w:cs="Times New Roman"/>
              </w:rPr>
            </w:pPr>
            <w:r w:rsidRPr="00915B3D">
              <w:rPr>
                <w:rFonts w:ascii="Times New Roman" w:hAnsi="Times New Roman" w:cs="Times New Roman"/>
              </w:rPr>
              <w:t xml:space="preserve">Bağlam </w:t>
            </w:r>
          </w:p>
        </w:tc>
        <w:tc>
          <w:tcPr>
            <w:tcW w:w="3019" w:type="dxa"/>
            <w:tcBorders>
              <w:left w:val="nil"/>
              <w:right w:val="nil"/>
            </w:tcBorders>
          </w:tcPr>
          <w:p w14:paraId="384D727E"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Eğitim ve iş</w:t>
            </w:r>
          </w:p>
          <w:p w14:paraId="0E2E1F9F"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Ev ve aile</w:t>
            </w:r>
          </w:p>
          <w:p w14:paraId="1A7FD40E"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Bireysel ve sosyal hayat</w:t>
            </w:r>
          </w:p>
          <w:p w14:paraId="34F6E6E4" w14:textId="741B71EC" w:rsidR="009649B4" w:rsidRPr="00915B3D" w:rsidRDefault="009649B4" w:rsidP="00C65AD0">
            <w:pPr>
              <w:jc w:val="both"/>
              <w:rPr>
                <w:rFonts w:ascii="Times New Roman" w:hAnsi="Times New Roman" w:cs="Times New Roman"/>
              </w:rPr>
            </w:pPr>
            <w:r w:rsidRPr="00915B3D">
              <w:rPr>
                <w:rFonts w:ascii="Times New Roman" w:hAnsi="Times New Roman" w:cs="Times New Roman"/>
              </w:rPr>
              <w:t>(</w:t>
            </w:r>
            <w:r w:rsidR="00CE7114">
              <w:rPr>
                <w:rFonts w:ascii="Times New Roman" w:hAnsi="Times New Roman" w:cs="Times New Roman"/>
                <w:i/>
                <w:szCs w:val="24"/>
              </w:rPr>
              <w:t xml:space="preserve"> </w:t>
            </w:r>
            <w:r w:rsidR="00CE7114" w:rsidRPr="007269A9">
              <w:rPr>
                <w:rFonts w:ascii="Times New Roman" w:hAnsi="Times New Roman" w:cs="Times New Roman"/>
                <w:szCs w:val="24"/>
              </w:rPr>
              <w:t>OECD, 2016a</w:t>
            </w:r>
            <w:r w:rsidR="00CE7114" w:rsidRPr="00915B3D" w:rsidDel="00CE7114">
              <w:rPr>
                <w:rFonts w:ascii="Times New Roman" w:hAnsi="Times New Roman" w:cs="Times New Roman"/>
              </w:rPr>
              <w:t xml:space="preserve"> </w:t>
            </w:r>
            <w:r w:rsidRPr="00915B3D">
              <w:rPr>
                <w:rFonts w:ascii="Times New Roman" w:hAnsi="Times New Roman" w:cs="Times New Roman"/>
              </w:rPr>
              <w:t>)</w:t>
            </w:r>
          </w:p>
        </w:tc>
        <w:tc>
          <w:tcPr>
            <w:tcW w:w="3172" w:type="dxa"/>
            <w:tcBorders>
              <w:left w:val="nil"/>
              <w:right w:val="nil"/>
            </w:tcBorders>
          </w:tcPr>
          <w:p w14:paraId="7F048F71"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Finansal yönetim ve planlama</w:t>
            </w:r>
          </w:p>
          <w:p w14:paraId="6CFFE15A"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Kazanma</w:t>
            </w:r>
          </w:p>
          <w:p w14:paraId="2F752AEA"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Harcama</w:t>
            </w:r>
          </w:p>
          <w:p w14:paraId="3CFC182B"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 xml:space="preserve">Tasarruf ve yatırım  </w:t>
            </w:r>
          </w:p>
          <w:p w14:paraId="2E37F633" w14:textId="7A4CFCAF" w:rsidR="009649B4" w:rsidRPr="00915B3D" w:rsidRDefault="009649B4" w:rsidP="00C65AD0">
            <w:pPr>
              <w:jc w:val="both"/>
              <w:rPr>
                <w:rFonts w:ascii="Times New Roman" w:hAnsi="Times New Roman" w:cs="Times New Roman"/>
              </w:rPr>
            </w:pPr>
            <w:r w:rsidRPr="00915B3D">
              <w:rPr>
                <w:rFonts w:ascii="Times New Roman" w:hAnsi="Times New Roman" w:cs="Times New Roman"/>
              </w:rPr>
              <w:t>(Özkale,</w:t>
            </w:r>
            <w:r>
              <w:rPr>
                <w:rFonts w:ascii="Times New Roman" w:hAnsi="Times New Roman" w:cs="Times New Roman"/>
              </w:rPr>
              <w:t xml:space="preserve"> </w:t>
            </w:r>
            <w:r w:rsidRPr="00915B3D">
              <w:rPr>
                <w:rFonts w:ascii="Times New Roman" w:hAnsi="Times New Roman" w:cs="Times New Roman"/>
              </w:rPr>
              <w:t>2018)</w:t>
            </w:r>
          </w:p>
        </w:tc>
      </w:tr>
      <w:tr w:rsidR="009649B4" w:rsidRPr="00915B3D" w14:paraId="0B418ECF" w14:textId="77777777" w:rsidTr="007269A9">
        <w:trPr>
          <w:trHeight w:val="516"/>
        </w:trPr>
        <w:tc>
          <w:tcPr>
            <w:tcW w:w="1463" w:type="dxa"/>
            <w:tcBorders>
              <w:left w:val="nil"/>
              <w:right w:val="nil"/>
            </w:tcBorders>
          </w:tcPr>
          <w:p w14:paraId="1EB82BE1" w14:textId="77777777" w:rsidR="009649B4" w:rsidRPr="007D5F22" w:rsidRDefault="009649B4" w:rsidP="00C65AD0">
            <w:pPr>
              <w:rPr>
                <w:rFonts w:ascii="Times New Roman" w:hAnsi="Times New Roman" w:cs="Times New Roman"/>
                <w:color w:val="000000" w:themeColor="text1"/>
              </w:rPr>
            </w:pPr>
            <w:r w:rsidRPr="007D5F22">
              <w:rPr>
                <w:rFonts w:ascii="Times New Roman" w:hAnsi="Times New Roman" w:cs="Times New Roman"/>
                <w:color w:val="000000" w:themeColor="text1"/>
              </w:rPr>
              <w:t xml:space="preserve">İçerik </w:t>
            </w:r>
          </w:p>
        </w:tc>
        <w:tc>
          <w:tcPr>
            <w:tcW w:w="6191" w:type="dxa"/>
            <w:gridSpan w:val="2"/>
            <w:tcBorders>
              <w:left w:val="nil"/>
              <w:right w:val="nil"/>
            </w:tcBorders>
          </w:tcPr>
          <w:p w14:paraId="1A780905" w14:textId="77777777" w:rsidR="009649B4" w:rsidRPr="007D5F22" w:rsidRDefault="009649B4" w:rsidP="00C65AD0">
            <w:pPr>
              <w:rPr>
                <w:rFonts w:ascii="Times New Roman" w:hAnsi="Times New Roman" w:cs="Times New Roman"/>
                <w:color w:val="000000" w:themeColor="text1"/>
              </w:rPr>
            </w:pPr>
            <w:r w:rsidRPr="007D5F22">
              <w:rPr>
                <w:rFonts w:ascii="Times New Roman" w:hAnsi="Times New Roman" w:cs="Times New Roman"/>
                <w:color w:val="000000" w:themeColor="text1"/>
              </w:rPr>
              <w:t xml:space="preserve">PISA Finansal Kavramlar </w:t>
            </w:r>
          </w:p>
          <w:p w14:paraId="09FEB3BA" w14:textId="77777777" w:rsidR="009649B4" w:rsidRPr="007D5F22" w:rsidRDefault="009649B4" w:rsidP="00C65AD0">
            <w:pPr>
              <w:rPr>
                <w:rFonts w:ascii="Times New Roman" w:hAnsi="Times New Roman" w:cs="Times New Roman"/>
                <w:color w:val="000000" w:themeColor="text1"/>
              </w:rPr>
            </w:pPr>
            <w:r w:rsidRPr="007D5F22">
              <w:rPr>
                <w:rFonts w:ascii="Times New Roman" w:hAnsi="Times New Roman" w:cs="Times New Roman"/>
                <w:color w:val="000000" w:themeColor="text1"/>
              </w:rPr>
              <w:t>(Özkale,</w:t>
            </w:r>
            <w:r>
              <w:rPr>
                <w:rFonts w:ascii="Times New Roman" w:hAnsi="Times New Roman" w:cs="Times New Roman"/>
                <w:color w:val="000000" w:themeColor="text1"/>
              </w:rPr>
              <w:t xml:space="preserve"> </w:t>
            </w:r>
            <w:r w:rsidRPr="007D5F22">
              <w:rPr>
                <w:rFonts w:ascii="Times New Roman" w:hAnsi="Times New Roman" w:cs="Times New Roman"/>
                <w:color w:val="000000" w:themeColor="text1"/>
              </w:rPr>
              <w:t>2018)</w:t>
            </w:r>
          </w:p>
        </w:tc>
      </w:tr>
      <w:tr w:rsidR="009649B4" w:rsidRPr="00915B3D" w14:paraId="36B87834" w14:textId="77777777" w:rsidTr="007269A9">
        <w:trPr>
          <w:trHeight w:val="2292"/>
        </w:trPr>
        <w:tc>
          <w:tcPr>
            <w:tcW w:w="1463" w:type="dxa"/>
            <w:tcBorders>
              <w:left w:val="nil"/>
              <w:right w:val="nil"/>
            </w:tcBorders>
          </w:tcPr>
          <w:p w14:paraId="6D10636D" w14:textId="77777777" w:rsidR="009649B4" w:rsidRPr="00915B3D" w:rsidRDefault="009649B4" w:rsidP="00C65AD0">
            <w:pPr>
              <w:rPr>
                <w:rFonts w:ascii="Times New Roman" w:hAnsi="Times New Roman" w:cs="Times New Roman"/>
              </w:rPr>
            </w:pPr>
          </w:p>
          <w:p w14:paraId="28C350B3" w14:textId="77777777" w:rsidR="009649B4" w:rsidRPr="00915B3D" w:rsidRDefault="009649B4" w:rsidP="00C65AD0">
            <w:pPr>
              <w:rPr>
                <w:rFonts w:ascii="Times New Roman" w:hAnsi="Times New Roman" w:cs="Times New Roman"/>
              </w:rPr>
            </w:pPr>
          </w:p>
          <w:p w14:paraId="67FB9F7E" w14:textId="77777777" w:rsidR="009649B4" w:rsidRPr="00915B3D" w:rsidRDefault="009649B4" w:rsidP="00C65AD0">
            <w:pPr>
              <w:rPr>
                <w:rFonts w:ascii="Times New Roman" w:hAnsi="Times New Roman" w:cs="Times New Roman"/>
              </w:rPr>
            </w:pPr>
          </w:p>
          <w:p w14:paraId="3B229504" w14:textId="77777777" w:rsidR="009649B4" w:rsidRPr="00915B3D" w:rsidRDefault="009649B4" w:rsidP="00C65AD0">
            <w:pPr>
              <w:rPr>
                <w:rFonts w:ascii="Times New Roman" w:hAnsi="Times New Roman" w:cs="Times New Roman"/>
              </w:rPr>
            </w:pPr>
          </w:p>
          <w:p w14:paraId="38BB980A" w14:textId="77777777" w:rsidR="009649B4" w:rsidRPr="00915B3D" w:rsidRDefault="009649B4" w:rsidP="00C65AD0">
            <w:pPr>
              <w:rPr>
                <w:rFonts w:ascii="Times New Roman" w:hAnsi="Times New Roman" w:cs="Times New Roman"/>
              </w:rPr>
            </w:pPr>
            <w:r w:rsidRPr="00915B3D">
              <w:rPr>
                <w:rFonts w:ascii="Times New Roman" w:hAnsi="Times New Roman" w:cs="Times New Roman"/>
              </w:rPr>
              <w:t xml:space="preserve">Süreç </w:t>
            </w:r>
          </w:p>
        </w:tc>
        <w:tc>
          <w:tcPr>
            <w:tcW w:w="6191" w:type="dxa"/>
            <w:gridSpan w:val="2"/>
            <w:tcBorders>
              <w:left w:val="nil"/>
              <w:right w:val="nil"/>
            </w:tcBorders>
          </w:tcPr>
          <w:p w14:paraId="0FC48C74"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Finansal durumu anlama</w:t>
            </w:r>
          </w:p>
          <w:p w14:paraId="024D094C"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Muhakeme</w:t>
            </w:r>
          </w:p>
          <w:p w14:paraId="606A6334"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Problem çözme ve modelleme</w:t>
            </w:r>
          </w:p>
          <w:p w14:paraId="6C6C9D61"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Manipülasyon ve tahmin</w:t>
            </w:r>
          </w:p>
          <w:p w14:paraId="1DDE7AC4"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Yansıtma ve transfer etme</w:t>
            </w:r>
          </w:p>
          <w:p w14:paraId="7B1873A9"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Temsil</w:t>
            </w:r>
          </w:p>
          <w:p w14:paraId="741A1F04" w14:textId="77777777" w:rsidR="009649B4" w:rsidRPr="00915B3D" w:rsidRDefault="009649B4" w:rsidP="00C65AD0">
            <w:pPr>
              <w:jc w:val="both"/>
              <w:rPr>
                <w:rFonts w:ascii="Times New Roman" w:hAnsi="Times New Roman" w:cs="Times New Roman"/>
              </w:rPr>
            </w:pPr>
            <w:r w:rsidRPr="00915B3D">
              <w:rPr>
                <w:rFonts w:ascii="Times New Roman" w:hAnsi="Times New Roman" w:cs="Times New Roman"/>
              </w:rPr>
              <w:t>İletişim</w:t>
            </w:r>
          </w:p>
          <w:p w14:paraId="2924C9C6" w14:textId="77777777" w:rsidR="009649B4" w:rsidRPr="00915B3D" w:rsidRDefault="009649B4" w:rsidP="00C65AD0">
            <w:pPr>
              <w:rPr>
                <w:rFonts w:ascii="Times New Roman" w:hAnsi="Times New Roman" w:cs="Times New Roman"/>
              </w:rPr>
            </w:pPr>
            <w:r w:rsidRPr="00915B3D">
              <w:rPr>
                <w:rFonts w:ascii="Times New Roman" w:hAnsi="Times New Roman" w:cs="Times New Roman"/>
              </w:rPr>
              <w:t>Teknoloji kullanımı</w:t>
            </w:r>
          </w:p>
          <w:p w14:paraId="035D8B5F" w14:textId="77777777" w:rsidR="009649B4" w:rsidRPr="00915B3D" w:rsidRDefault="009649B4" w:rsidP="00C65AD0">
            <w:pPr>
              <w:rPr>
                <w:rFonts w:ascii="Times New Roman" w:hAnsi="Times New Roman" w:cs="Times New Roman"/>
              </w:rPr>
            </w:pPr>
            <w:r w:rsidRPr="00915B3D">
              <w:rPr>
                <w:rFonts w:ascii="Times New Roman" w:hAnsi="Times New Roman" w:cs="Times New Roman"/>
              </w:rPr>
              <w:t>(Özkale,</w:t>
            </w:r>
            <w:r>
              <w:rPr>
                <w:rFonts w:ascii="Times New Roman" w:hAnsi="Times New Roman" w:cs="Times New Roman"/>
              </w:rPr>
              <w:t xml:space="preserve"> </w:t>
            </w:r>
            <w:r w:rsidRPr="00915B3D">
              <w:rPr>
                <w:rFonts w:ascii="Times New Roman" w:hAnsi="Times New Roman" w:cs="Times New Roman"/>
              </w:rPr>
              <w:t>2018)</w:t>
            </w:r>
          </w:p>
        </w:tc>
      </w:tr>
    </w:tbl>
    <w:p w14:paraId="044410CC" w14:textId="77777777" w:rsidR="00D73993" w:rsidRDefault="00D73993" w:rsidP="007269A9">
      <w:pPr>
        <w:spacing w:before="120" w:after="120" w:line="360" w:lineRule="auto"/>
        <w:jc w:val="both"/>
        <w:rPr>
          <w:rFonts w:ascii="Times New Roman" w:hAnsi="Times New Roman" w:cs="Times New Roman"/>
          <w:sz w:val="24"/>
          <w:szCs w:val="24"/>
        </w:rPr>
      </w:pPr>
    </w:p>
    <w:p w14:paraId="78D87578" w14:textId="77777777" w:rsidR="000042BA" w:rsidRDefault="00D73993" w:rsidP="007932BC">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0AC40745" w14:textId="43EE4CE3" w:rsidR="000042BA" w:rsidRDefault="00E63B6A" w:rsidP="007932BC">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Bu alt bileşenlere ait kodlamalar araştırmacılar tarafından bireysel olarak yapılmış</w:t>
      </w:r>
      <w:r w:rsidR="00770983">
        <w:rPr>
          <w:rFonts w:ascii="Times New Roman" w:hAnsi="Times New Roman" w:cs="Times New Roman"/>
          <w:sz w:val="24"/>
          <w:szCs w:val="24"/>
        </w:rPr>
        <w:t xml:space="preserve">, daha sonra kodlamalar karşılaştırılarak </w:t>
      </w:r>
      <w:r w:rsidR="00770983" w:rsidRPr="00B55053">
        <w:rPr>
          <w:rFonts w:ascii="Times New Roman" w:hAnsi="Times New Roman" w:cs="Times New Roman"/>
          <w:sz w:val="24"/>
          <w:szCs w:val="24"/>
        </w:rPr>
        <w:t>Miles ve Huberman’ın (1994) güvenirlik hesaplama yöntem</w:t>
      </w:r>
      <w:r w:rsidR="00770983">
        <w:rPr>
          <w:rFonts w:ascii="Times New Roman" w:hAnsi="Times New Roman" w:cs="Times New Roman"/>
          <w:sz w:val="24"/>
          <w:szCs w:val="24"/>
        </w:rPr>
        <w:t xml:space="preserve">i kullanılmıştır. Güvenirlik değeri 0.86 olarak hesaplanmıştır. </w:t>
      </w:r>
    </w:p>
    <w:p w14:paraId="02E570A8" w14:textId="28088086" w:rsidR="005B396E" w:rsidRPr="008D5485" w:rsidRDefault="0023631D" w:rsidP="007269A9">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Yukarıd</w:t>
      </w:r>
      <w:r w:rsidR="009649B4">
        <w:rPr>
          <w:rFonts w:ascii="Times New Roman" w:hAnsi="Times New Roman" w:cs="Times New Roman"/>
          <w:sz w:val="24"/>
          <w:szCs w:val="24"/>
        </w:rPr>
        <w:t xml:space="preserve">a </w:t>
      </w:r>
      <w:r>
        <w:rPr>
          <w:rFonts w:ascii="Times New Roman" w:hAnsi="Times New Roman" w:cs="Times New Roman"/>
          <w:sz w:val="24"/>
          <w:szCs w:val="24"/>
        </w:rPr>
        <w:t xml:space="preserve">belirtildiği gibi 3 adet açık uçlu (4.1, 5.1 ve 5.2) </w:t>
      </w:r>
      <w:r w:rsidR="004E5FD6">
        <w:rPr>
          <w:rFonts w:ascii="Times New Roman" w:hAnsi="Times New Roman" w:cs="Times New Roman"/>
          <w:sz w:val="24"/>
          <w:szCs w:val="24"/>
        </w:rPr>
        <w:t xml:space="preserve">soru </w:t>
      </w:r>
      <w:r>
        <w:rPr>
          <w:rFonts w:ascii="Times New Roman" w:hAnsi="Times New Roman" w:cs="Times New Roman"/>
          <w:sz w:val="24"/>
          <w:szCs w:val="24"/>
        </w:rPr>
        <w:t xml:space="preserve">bulunmaktadır.  Bu sorular </w:t>
      </w:r>
      <w:r w:rsidR="00D41D01">
        <w:rPr>
          <w:rFonts w:ascii="Times New Roman" w:hAnsi="Times New Roman" w:cs="Times New Roman"/>
          <w:sz w:val="24"/>
          <w:szCs w:val="24"/>
        </w:rPr>
        <w:t xml:space="preserve">PISA değerlendirme cetvelinde </w:t>
      </w:r>
      <w:r>
        <w:rPr>
          <w:rFonts w:ascii="Times New Roman" w:hAnsi="Times New Roman" w:cs="Times New Roman"/>
          <w:sz w:val="24"/>
          <w:szCs w:val="24"/>
        </w:rPr>
        <w:t xml:space="preserve">diğer sorular gibi tam puan ve puan yok şeklinde </w:t>
      </w:r>
      <w:r w:rsidR="00180706">
        <w:rPr>
          <w:rFonts w:ascii="Times New Roman" w:hAnsi="Times New Roman" w:cs="Times New Roman"/>
          <w:sz w:val="24"/>
          <w:szCs w:val="24"/>
        </w:rPr>
        <w:t xml:space="preserve">puanlandırılmıştır. Bununla birlikte </w:t>
      </w:r>
      <w:r>
        <w:rPr>
          <w:rFonts w:ascii="Times New Roman" w:hAnsi="Times New Roman" w:cs="Times New Roman"/>
          <w:sz w:val="24"/>
          <w:szCs w:val="24"/>
        </w:rPr>
        <w:t>öğrencilerin</w:t>
      </w:r>
      <w:r w:rsidR="00352FE0">
        <w:rPr>
          <w:rFonts w:ascii="Times New Roman" w:hAnsi="Times New Roman" w:cs="Times New Roman"/>
          <w:sz w:val="24"/>
          <w:szCs w:val="24"/>
        </w:rPr>
        <w:t xml:space="preserve"> </w:t>
      </w:r>
      <w:r w:rsidR="004E5FD6">
        <w:rPr>
          <w:rFonts w:ascii="Times New Roman" w:hAnsi="Times New Roman" w:cs="Times New Roman"/>
          <w:sz w:val="24"/>
          <w:szCs w:val="24"/>
        </w:rPr>
        <w:t xml:space="preserve">puan alamadıkları durumlar boş, ilgisiz ve yanlış </w:t>
      </w:r>
      <w:r w:rsidR="00180706">
        <w:rPr>
          <w:rFonts w:ascii="Times New Roman" w:hAnsi="Times New Roman" w:cs="Times New Roman"/>
          <w:sz w:val="24"/>
          <w:szCs w:val="24"/>
        </w:rPr>
        <w:t xml:space="preserve">şeklinde </w:t>
      </w:r>
      <w:r w:rsidR="004E5FD6">
        <w:rPr>
          <w:rFonts w:ascii="Times New Roman" w:hAnsi="Times New Roman" w:cs="Times New Roman"/>
          <w:sz w:val="24"/>
          <w:szCs w:val="24"/>
        </w:rPr>
        <w:t xml:space="preserve">incelenerek ayrı bir başlık altında </w:t>
      </w:r>
      <w:r w:rsidR="00180706">
        <w:rPr>
          <w:rFonts w:ascii="Times New Roman" w:hAnsi="Times New Roman" w:cs="Times New Roman"/>
          <w:sz w:val="24"/>
          <w:szCs w:val="24"/>
        </w:rPr>
        <w:t xml:space="preserve">da </w:t>
      </w:r>
      <w:r w:rsidR="00D41D01">
        <w:rPr>
          <w:rFonts w:ascii="Times New Roman" w:hAnsi="Times New Roman" w:cs="Times New Roman"/>
          <w:sz w:val="24"/>
          <w:szCs w:val="24"/>
        </w:rPr>
        <w:t xml:space="preserve">değerlendirilmiştir. </w:t>
      </w:r>
      <w:r>
        <w:rPr>
          <w:rFonts w:ascii="Times New Roman" w:hAnsi="Times New Roman" w:cs="Times New Roman"/>
          <w:sz w:val="24"/>
          <w:szCs w:val="24"/>
        </w:rPr>
        <w:t xml:space="preserve"> </w:t>
      </w:r>
    </w:p>
    <w:p w14:paraId="500E8E77" w14:textId="77777777" w:rsidR="003828AE" w:rsidRPr="008D5485" w:rsidRDefault="003828AE" w:rsidP="0015083D">
      <w:pPr>
        <w:spacing w:before="120" w:after="120" w:line="360" w:lineRule="auto"/>
        <w:ind w:firstLine="567"/>
        <w:jc w:val="center"/>
        <w:rPr>
          <w:rFonts w:ascii="Times New Roman" w:hAnsi="Times New Roman" w:cs="Times New Roman"/>
          <w:b/>
          <w:sz w:val="24"/>
          <w:szCs w:val="24"/>
        </w:rPr>
      </w:pPr>
      <w:r w:rsidRPr="008D5485">
        <w:rPr>
          <w:rFonts w:ascii="Times New Roman" w:hAnsi="Times New Roman" w:cs="Times New Roman"/>
          <w:b/>
          <w:sz w:val="24"/>
          <w:szCs w:val="24"/>
        </w:rPr>
        <w:t>Bulgular</w:t>
      </w:r>
    </w:p>
    <w:p w14:paraId="756979D1" w14:textId="1F5B5E02" w:rsidR="003C76EF" w:rsidRDefault="00D821BB" w:rsidP="00650BC8">
      <w:pPr>
        <w:tabs>
          <w:tab w:val="left" w:pos="567"/>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983CD6" w:rsidRPr="008D5485">
        <w:rPr>
          <w:rFonts w:ascii="Times New Roman" w:hAnsi="Times New Roman" w:cs="Times New Roman"/>
          <w:sz w:val="24"/>
          <w:szCs w:val="24"/>
        </w:rPr>
        <w:t xml:space="preserve">Bulgular bölümünde ilk olarak genel istatistikler verilmiştir. </w:t>
      </w:r>
      <w:r w:rsidR="003C76EF" w:rsidRPr="008D5485">
        <w:rPr>
          <w:rFonts w:ascii="Times New Roman" w:hAnsi="Times New Roman" w:cs="Times New Roman"/>
          <w:sz w:val="24"/>
          <w:szCs w:val="24"/>
        </w:rPr>
        <w:t xml:space="preserve">Bu </w:t>
      </w:r>
      <w:r w:rsidR="003C76EF">
        <w:rPr>
          <w:rFonts w:ascii="Times New Roman" w:hAnsi="Times New Roman" w:cs="Times New Roman"/>
          <w:sz w:val="24"/>
          <w:szCs w:val="24"/>
        </w:rPr>
        <w:t>çalışmada uygulanan testin</w:t>
      </w:r>
      <w:r w:rsidR="003C76EF" w:rsidRPr="008D5485">
        <w:rPr>
          <w:rFonts w:ascii="Times New Roman" w:hAnsi="Times New Roman" w:cs="Times New Roman"/>
          <w:sz w:val="24"/>
          <w:szCs w:val="24"/>
        </w:rPr>
        <w:t xml:space="preserve"> soruların</w:t>
      </w:r>
      <w:r w:rsidR="003C76EF">
        <w:rPr>
          <w:rFonts w:ascii="Times New Roman" w:hAnsi="Times New Roman" w:cs="Times New Roman"/>
          <w:sz w:val="24"/>
          <w:szCs w:val="24"/>
        </w:rPr>
        <w:t>ın</w:t>
      </w:r>
      <w:r w:rsidR="003C76EF" w:rsidRPr="008D5485">
        <w:rPr>
          <w:rFonts w:ascii="Times New Roman" w:hAnsi="Times New Roman" w:cs="Times New Roman"/>
          <w:sz w:val="24"/>
          <w:szCs w:val="24"/>
        </w:rPr>
        <w:t xml:space="preserve"> tamamına doğru cevap verilerek alınabilecek en yüksek puan 536 </w:t>
      </w:r>
      <w:r w:rsidR="001C1707">
        <w:rPr>
          <w:rFonts w:ascii="Times New Roman" w:hAnsi="Times New Roman" w:cs="Times New Roman"/>
          <w:sz w:val="24"/>
          <w:szCs w:val="24"/>
        </w:rPr>
        <w:t>puan</w:t>
      </w:r>
      <w:r w:rsidR="003C76EF" w:rsidRPr="008D5485">
        <w:rPr>
          <w:rFonts w:ascii="Times New Roman" w:hAnsi="Times New Roman" w:cs="Times New Roman"/>
          <w:sz w:val="24"/>
          <w:szCs w:val="24"/>
        </w:rPr>
        <w:t>dır.</w:t>
      </w:r>
      <w:r w:rsidR="003C76EF" w:rsidRPr="003C76EF">
        <w:rPr>
          <w:rFonts w:ascii="Times New Roman" w:hAnsi="Times New Roman" w:cs="Times New Roman"/>
          <w:sz w:val="24"/>
          <w:szCs w:val="24"/>
        </w:rPr>
        <w:t xml:space="preserve"> </w:t>
      </w:r>
      <w:r w:rsidR="002755D3">
        <w:rPr>
          <w:rFonts w:ascii="Times New Roman" w:hAnsi="Times New Roman" w:cs="Times New Roman"/>
          <w:sz w:val="24"/>
          <w:szCs w:val="24"/>
        </w:rPr>
        <w:t>Hiçbir öğrencinin tam puan alamadığı uygulamada alınan en yüksek puan</w:t>
      </w:r>
      <w:r w:rsidR="002755D3" w:rsidRPr="001F4CFF">
        <w:rPr>
          <w:rFonts w:ascii="Times New Roman" w:hAnsi="Times New Roman" w:cs="Times New Roman"/>
          <w:sz w:val="24"/>
          <w:szCs w:val="24"/>
        </w:rPr>
        <w:t xml:space="preserve"> </w:t>
      </w:r>
      <w:r w:rsidR="002755D3">
        <w:rPr>
          <w:rFonts w:ascii="Times New Roman" w:hAnsi="Times New Roman" w:cs="Times New Roman"/>
          <w:sz w:val="24"/>
          <w:szCs w:val="24"/>
        </w:rPr>
        <w:t xml:space="preserve">399 (1 öğrenci) , en düşük puan 55 (1 öğrenci) olmuştur. </w:t>
      </w:r>
      <w:r w:rsidR="003C76EF">
        <w:rPr>
          <w:rFonts w:ascii="Times New Roman" w:hAnsi="Times New Roman" w:cs="Times New Roman"/>
          <w:sz w:val="24"/>
          <w:szCs w:val="24"/>
        </w:rPr>
        <w:t>Uygulamanın ortalama puanı 230 (</w:t>
      </w:r>
      <w:r w:rsidR="00686A10">
        <w:rPr>
          <w:rFonts w:ascii="Times New Roman" w:hAnsi="Times New Roman" w:cs="Times New Roman"/>
          <w:sz w:val="24"/>
          <w:szCs w:val="24"/>
        </w:rPr>
        <w:t xml:space="preserve">tam puanın </w:t>
      </w:r>
      <w:r w:rsidR="003C76EF">
        <w:rPr>
          <w:rFonts w:ascii="Times New Roman" w:hAnsi="Times New Roman" w:cs="Times New Roman"/>
          <w:sz w:val="24"/>
          <w:szCs w:val="24"/>
        </w:rPr>
        <w:t>% 43) olarak belirlenmiştir</w:t>
      </w:r>
      <w:r w:rsidR="002755D3">
        <w:rPr>
          <w:rFonts w:ascii="Times New Roman" w:hAnsi="Times New Roman" w:cs="Times New Roman"/>
          <w:sz w:val="24"/>
          <w:szCs w:val="24"/>
        </w:rPr>
        <w:t xml:space="preserve">.  </w:t>
      </w:r>
    </w:p>
    <w:p w14:paraId="628559DB" w14:textId="4F7033E9" w:rsidR="003C76EF" w:rsidRDefault="00B273D2" w:rsidP="00650BC8">
      <w:pPr>
        <w:tabs>
          <w:tab w:val="left" w:pos="567"/>
        </w:tabs>
        <w:spacing w:before="120" w:after="120" w:line="360" w:lineRule="auto"/>
        <w:jc w:val="both"/>
        <w:rPr>
          <w:rFonts w:ascii="Times New Roman" w:hAnsi="Times New Roman" w:cs="Times New Roman"/>
          <w:sz w:val="24"/>
          <w:szCs w:val="24"/>
        </w:rPr>
      </w:pPr>
      <w:r w:rsidRPr="00E40B66">
        <w:rPr>
          <w:rFonts w:ascii="Times New Roman" w:hAnsi="Times New Roman" w:cs="Times New Roman"/>
          <w:noProof/>
          <w:sz w:val="24"/>
          <w:szCs w:val="24"/>
          <w:lang w:eastAsia="tr-TR"/>
        </w:rPr>
        <w:drawing>
          <wp:anchor distT="0" distB="0" distL="114300" distR="114300" simplePos="0" relativeHeight="251658240" behindDoc="0" locked="0" layoutInCell="1" allowOverlap="1" wp14:anchorId="266EA319" wp14:editId="1DB6DEA5">
            <wp:simplePos x="0" y="0"/>
            <wp:positionH relativeFrom="column">
              <wp:posOffset>952042</wp:posOffset>
            </wp:positionH>
            <wp:positionV relativeFrom="paragraph">
              <wp:posOffset>85061</wp:posOffset>
            </wp:positionV>
            <wp:extent cx="4211955" cy="2200275"/>
            <wp:effectExtent l="0" t="0" r="17145" b="9525"/>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78D5DFB2" w14:textId="023BE942" w:rsidR="003C76EF" w:rsidRDefault="003C76EF" w:rsidP="00650BC8">
      <w:pPr>
        <w:tabs>
          <w:tab w:val="left" w:pos="567"/>
        </w:tabs>
        <w:spacing w:before="120" w:after="120" w:line="360" w:lineRule="auto"/>
        <w:jc w:val="both"/>
        <w:rPr>
          <w:rFonts w:ascii="Times New Roman" w:hAnsi="Times New Roman" w:cs="Times New Roman"/>
          <w:sz w:val="24"/>
          <w:szCs w:val="24"/>
        </w:rPr>
      </w:pPr>
    </w:p>
    <w:p w14:paraId="00056820" w14:textId="71BCBC45" w:rsidR="003C76EF" w:rsidRDefault="003C76EF" w:rsidP="00650BC8">
      <w:pPr>
        <w:tabs>
          <w:tab w:val="left" w:pos="567"/>
        </w:tabs>
        <w:spacing w:before="120" w:after="120" w:line="360" w:lineRule="auto"/>
        <w:jc w:val="both"/>
        <w:rPr>
          <w:rFonts w:ascii="Times New Roman" w:hAnsi="Times New Roman" w:cs="Times New Roman"/>
          <w:sz w:val="24"/>
          <w:szCs w:val="24"/>
        </w:rPr>
      </w:pPr>
    </w:p>
    <w:p w14:paraId="2235AEAA" w14:textId="286F7050" w:rsidR="003C76EF" w:rsidRDefault="003C76EF" w:rsidP="00650BC8">
      <w:pPr>
        <w:tabs>
          <w:tab w:val="left" w:pos="567"/>
        </w:tabs>
        <w:spacing w:before="120" w:after="120" w:line="360" w:lineRule="auto"/>
        <w:jc w:val="both"/>
        <w:rPr>
          <w:rFonts w:ascii="Times New Roman" w:hAnsi="Times New Roman" w:cs="Times New Roman"/>
          <w:sz w:val="24"/>
          <w:szCs w:val="24"/>
        </w:rPr>
      </w:pPr>
    </w:p>
    <w:p w14:paraId="22DAC67B" w14:textId="3DFD1B19" w:rsidR="00B273D2" w:rsidRDefault="00B273D2" w:rsidP="002755D3">
      <w:pPr>
        <w:tabs>
          <w:tab w:val="left" w:pos="567"/>
        </w:tabs>
        <w:spacing w:before="120" w:after="120" w:line="360" w:lineRule="auto"/>
        <w:ind w:firstLine="567"/>
        <w:jc w:val="both"/>
        <w:rPr>
          <w:rFonts w:ascii="Times New Roman" w:hAnsi="Times New Roman" w:cs="Times New Roman"/>
          <w:sz w:val="24"/>
          <w:szCs w:val="24"/>
        </w:rPr>
      </w:pPr>
    </w:p>
    <w:p w14:paraId="320573B0" w14:textId="5BE7ED95" w:rsidR="00B273D2" w:rsidRDefault="00B273D2" w:rsidP="002755D3">
      <w:pPr>
        <w:tabs>
          <w:tab w:val="left" w:pos="567"/>
        </w:tabs>
        <w:spacing w:before="120" w:after="120" w:line="360" w:lineRule="auto"/>
        <w:ind w:firstLine="567"/>
        <w:jc w:val="both"/>
        <w:rPr>
          <w:rFonts w:ascii="Times New Roman" w:hAnsi="Times New Roman" w:cs="Times New Roman"/>
          <w:sz w:val="24"/>
          <w:szCs w:val="24"/>
        </w:rPr>
      </w:pPr>
    </w:p>
    <w:p w14:paraId="600F5201" w14:textId="708FA0F1" w:rsidR="00B273D2" w:rsidRDefault="00B273D2" w:rsidP="002755D3">
      <w:pPr>
        <w:tabs>
          <w:tab w:val="left" w:pos="567"/>
        </w:tabs>
        <w:spacing w:before="120" w:after="120" w:line="360" w:lineRule="auto"/>
        <w:ind w:firstLine="567"/>
        <w:jc w:val="both"/>
        <w:rPr>
          <w:rFonts w:ascii="Times New Roman" w:hAnsi="Times New Roman" w:cs="Times New Roman"/>
          <w:sz w:val="24"/>
          <w:szCs w:val="24"/>
        </w:rPr>
      </w:pPr>
      <w:r w:rsidRPr="0015083D">
        <w:rPr>
          <w:rFonts w:ascii="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06E5888B" wp14:editId="1F294477">
                <wp:simplePos x="0" y="0"/>
                <wp:positionH relativeFrom="column">
                  <wp:posOffset>1287839</wp:posOffset>
                </wp:positionH>
                <wp:positionV relativeFrom="paragraph">
                  <wp:posOffset>318149</wp:posOffset>
                </wp:positionV>
                <wp:extent cx="3614420" cy="287655"/>
                <wp:effectExtent l="0" t="0" r="0" b="0"/>
                <wp:wrapSquare wrapText="bothSides"/>
                <wp:docPr id="6" name="Metin Kutusu 6"/>
                <wp:cNvGraphicFramePr/>
                <a:graphic xmlns:a="http://schemas.openxmlformats.org/drawingml/2006/main">
                  <a:graphicData uri="http://schemas.microsoft.com/office/word/2010/wordprocessingShape">
                    <wps:wsp>
                      <wps:cNvSpPr txBox="1"/>
                      <wps:spPr>
                        <a:xfrm>
                          <a:off x="0" y="0"/>
                          <a:ext cx="3614420" cy="287655"/>
                        </a:xfrm>
                        <a:prstGeom prst="rect">
                          <a:avLst/>
                        </a:prstGeom>
                        <a:solidFill>
                          <a:prstClr val="white"/>
                        </a:solidFill>
                        <a:ln>
                          <a:noFill/>
                        </a:ln>
                        <a:effectLst/>
                      </wps:spPr>
                      <wps:txbx>
                        <w:txbxContent>
                          <w:p w14:paraId="439578E2" w14:textId="608AED06" w:rsidR="00113749" w:rsidRPr="001F0B9C" w:rsidRDefault="00113749" w:rsidP="005B396E">
                            <w:pPr>
                              <w:pStyle w:val="ResimYazs"/>
                              <w:jc w:val="center"/>
                              <w:rPr>
                                <w:rFonts w:ascii="Times New Roman" w:hAnsi="Times New Roman" w:cs="Times New Roman"/>
                                <w:i w:val="0"/>
                                <w:noProof/>
                                <w:color w:val="auto"/>
                                <w:sz w:val="22"/>
                                <w:szCs w:val="20"/>
                              </w:rPr>
                            </w:pPr>
                            <w:r w:rsidRPr="001F0B9C">
                              <w:rPr>
                                <w:rFonts w:ascii="Times New Roman" w:hAnsi="Times New Roman" w:cs="Times New Roman"/>
                                <w:i w:val="0"/>
                                <w:color w:val="auto"/>
                                <w:sz w:val="22"/>
                                <w:szCs w:val="20"/>
                              </w:rPr>
                              <w:t xml:space="preserve">Şekil </w:t>
                            </w:r>
                            <w:r w:rsidRPr="001F0B9C">
                              <w:rPr>
                                <w:rFonts w:ascii="Times New Roman" w:hAnsi="Times New Roman" w:cs="Times New Roman"/>
                                <w:i w:val="0"/>
                                <w:color w:val="auto"/>
                                <w:sz w:val="22"/>
                                <w:szCs w:val="20"/>
                              </w:rPr>
                              <w:fldChar w:fldCharType="begin"/>
                            </w:r>
                            <w:r w:rsidRPr="001F0B9C">
                              <w:rPr>
                                <w:rFonts w:ascii="Times New Roman" w:hAnsi="Times New Roman" w:cs="Times New Roman"/>
                                <w:i w:val="0"/>
                                <w:color w:val="auto"/>
                                <w:sz w:val="22"/>
                                <w:szCs w:val="20"/>
                              </w:rPr>
                              <w:instrText xml:space="preserve"> SEQ Şekil \* ARABIC </w:instrText>
                            </w:r>
                            <w:r w:rsidRPr="001F0B9C">
                              <w:rPr>
                                <w:rFonts w:ascii="Times New Roman" w:hAnsi="Times New Roman" w:cs="Times New Roman"/>
                                <w:i w:val="0"/>
                                <w:color w:val="auto"/>
                                <w:sz w:val="22"/>
                                <w:szCs w:val="20"/>
                              </w:rPr>
                              <w:fldChar w:fldCharType="separate"/>
                            </w:r>
                            <w:r w:rsidRPr="001F0B9C">
                              <w:rPr>
                                <w:rFonts w:ascii="Times New Roman" w:hAnsi="Times New Roman" w:cs="Times New Roman"/>
                                <w:i w:val="0"/>
                                <w:noProof/>
                                <w:color w:val="auto"/>
                                <w:sz w:val="22"/>
                                <w:szCs w:val="20"/>
                              </w:rPr>
                              <w:t>1</w:t>
                            </w:r>
                            <w:r w:rsidRPr="001F0B9C">
                              <w:rPr>
                                <w:rFonts w:ascii="Times New Roman" w:hAnsi="Times New Roman" w:cs="Times New Roman"/>
                                <w:i w:val="0"/>
                                <w:color w:val="auto"/>
                                <w:sz w:val="22"/>
                                <w:szCs w:val="20"/>
                              </w:rPr>
                              <w:fldChar w:fldCharType="end"/>
                            </w:r>
                            <w:r>
                              <w:rPr>
                                <w:rFonts w:ascii="Times New Roman" w:hAnsi="Times New Roman" w:cs="Times New Roman"/>
                                <w:i w:val="0"/>
                                <w:color w:val="auto"/>
                                <w:sz w:val="22"/>
                                <w:szCs w:val="20"/>
                              </w:rPr>
                              <w:t>.</w:t>
                            </w:r>
                            <w:r w:rsidRPr="001F0B9C">
                              <w:rPr>
                                <w:rFonts w:ascii="Times New Roman" w:hAnsi="Times New Roman" w:cs="Times New Roman"/>
                                <w:i w:val="0"/>
                                <w:color w:val="auto"/>
                                <w:sz w:val="22"/>
                                <w:szCs w:val="20"/>
                              </w:rPr>
                              <w:t xml:space="preserve"> Uygulama ve PISA ortalamalarının karşılaştırılması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E5888B" id="_x0000_t202" coordsize="21600,21600" o:spt="202" path="m,l,21600r21600,l21600,xe">
                <v:stroke joinstyle="miter"/>
                <v:path gradientshapeok="t" o:connecttype="rect"/>
              </v:shapetype>
              <v:shape id="Metin Kutusu 6" o:spid="_x0000_s1026" type="#_x0000_t202" style="position:absolute;left:0;text-align:left;margin-left:101.4pt;margin-top:25.05pt;width:284.6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0kOQIAAHIEAAAOAAAAZHJzL2Uyb0RvYy54bWysVMFu2zAMvQ/YPwi6r06yNiuCOkWWIsOw&#10;rC2QDj0rshwLkEVNomNnXz9KttOt22nYRaHIJ9J8j8zNbVcbdlQ+aLA5n15MOFNWQqHtIeffnjbv&#10;rjkLKGwhDFiV85MK/Hb59s1N6xZqBhWYQnlGSWxYtC7nFaJbZFmQlapFuACnLAVL8LVAuvpDVnjR&#10;UvbaZLPJZJ614AvnQaoQyHvXB/ky5S9LJfGhLINCZnJO34bp9OncxzNb3ojFwQtXaTl8hviHr6iF&#10;tlT0nOpOoGCN13+kqrX0EKDECwl1BmWppUo9UDfTyatudpVwKvVC5AR3pin8v7Ty/vjomS5yPufM&#10;ipok+qpQW/alwSY0bB4Zal1YEHDnCIrdR+hI6dEfyBkb70pfx19qiVGcuD6d+VUdMknO9/Pp5eWM&#10;QpJis+sP86urmCZ7ee18wE8KahaNnHvSL9EqjtuAPXSExGIBjC422ph4iYG18ewoSOu20qiG5L+h&#10;jI1YC/FVn7D3qDQsQ5XYcN9YtLDbdwMLeyhORIKHfpCCkxtNZbci4KPwNDnUHG0DPtBRGmhzDoPF&#10;WQX+x9/8EU+CUpSzliYx5+F7I7zizHy2JHUc29Hwo7EfDdvUa6CGp7RnTiaTHng0o1l6qJ9pSVax&#10;CoWElVQr5ziaa+z3gZZMqtUqgWg4ncCt3TkZU4/0PnXPwrtBHCRZ72GcUbF4pVGPTSq5VYNEeBIw&#10;EtqzSMLHCw12GoFhCePm/HpPqJe/iuVPAAAA//8DAFBLAwQUAAYACAAAACEAhseCdeEAAAAJAQAA&#10;DwAAAGRycy9kb3ducmV2LnhtbEyPMU/DMBSEdyT+g/WQWBC1G9IWQl6qqoIBlorQhc2NX+NAbEe2&#10;04Z/j5lgPN3p7rtyPZmenciHzlmE+UwAI9s41dkWYf/+fHsPLERpleydJYRvCrCuLi9KWSh3tm90&#10;qmPLUokNhUTQMQ4F56HRZGSYuYFs8o7OGxmT9C1XXp5Tuel5JsSSG9nZtKDlQFtNzVc9GoRd/rHT&#10;N+Px6XWT3/mX/bhdfrY14vXVtHkEFmmKf2H4xU/oUCWmgxutCqxHyESW0CPCQsyBpcBqlaVzB4SH&#10;RQ68Kvn/B9UPAAAA//8DAFBLAQItABQABgAIAAAAIQC2gziS/gAAAOEBAAATAAAAAAAAAAAAAAAA&#10;AAAAAABbQ29udGVudF9UeXBlc10ueG1sUEsBAi0AFAAGAAgAAAAhADj9If/WAAAAlAEAAAsAAAAA&#10;AAAAAAAAAAAALwEAAF9yZWxzLy5yZWxzUEsBAi0AFAAGAAgAAAAhAAMrzSQ5AgAAcgQAAA4AAAAA&#10;AAAAAAAAAAAALgIAAGRycy9lMm9Eb2MueG1sUEsBAi0AFAAGAAgAAAAhAIbHgnXhAAAACQEAAA8A&#10;AAAAAAAAAAAAAAAAkwQAAGRycy9kb3ducmV2LnhtbFBLBQYAAAAABAAEAPMAAAChBQAAAAA=&#10;" stroked="f">
                <v:textbox style="mso-fit-shape-to-text:t" inset="0,0,0,0">
                  <w:txbxContent>
                    <w:p w14:paraId="439578E2" w14:textId="608AED06" w:rsidR="00113749" w:rsidRPr="001F0B9C" w:rsidRDefault="00113749" w:rsidP="005B396E">
                      <w:pPr>
                        <w:pStyle w:val="ResimYazs"/>
                        <w:jc w:val="center"/>
                        <w:rPr>
                          <w:rFonts w:ascii="Times New Roman" w:hAnsi="Times New Roman" w:cs="Times New Roman"/>
                          <w:i w:val="0"/>
                          <w:noProof/>
                          <w:color w:val="auto"/>
                          <w:sz w:val="22"/>
                          <w:szCs w:val="20"/>
                        </w:rPr>
                      </w:pPr>
                      <w:r w:rsidRPr="001F0B9C">
                        <w:rPr>
                          <w:rFonts w:ascii="Times New Roman" w:hAnsi="Times New Roman" w:cs="Times New Roman"/>
                          <w:i w:val="0"/>
                          <w:color w:val="auto"/>
                          <w:sz w:val="22"/>
                          <w:szCs w:val="20"/>
                        </w:rPr>
                        <w:t xml:space="preserve">Şekil </w:t>
                      </w:r>
                      <w:r w:rsidRPr="001F0B9C">
                        <w:rPr>
                          <w:rFonts w:ascii="Times New Roman" w:hAnsi="Times New Roman" w:cs="Times New Roman"/>
                          <w:i w:val="0"/>
                          <w:color w:val="auto"/>
                          <w:sz w:val="22"/>
                          <w:szCs w:val="20"/>
                        </w:rPr>
                        <w:fldChar w:fldCharType="begin"/>
                      </w:r>
                      <w:r w:rsidRPr="001F0B9C">
                        <w:rPr>
                          <w:rFonts w:ascii="Times New Roman" w:hAnsi="Times New Roman" w:cs="Times New Roman"/>
                          <w:i w:val="0"/>
                          <w:color w:val="auto"/>
                          <w:sz w:val="22"/>
                          <w:szCs w:val="20"/>
                        </w:rPr>
                        <w:instrText xml:space="preserve"> SEQ Şekil \* ARABIC </w:instrText>
                      </w:r>
                      <w:r w:rsidRPr="001F0B9C">
                        <w:rPr>
                          <w:rFonts w:ascii="Times New Roman" w:hAnsi="Times New Roman" w:cs="Times New Roman"/>
                          <w:i w:val="0"/>
                          <w:color w:val="auto"/>
                          <w:sz w:val="22"/>
                          <w:szCs w:val="20"/>
                        </w:rPr>
                        <w:fldChar w:fldCharType="separate"/>
                      </w:r>
                      <w:r w:rsidRPr="001F0B9C">
                        <w:rPr>
                          <w:rFonts w:ascii="Times New Roman" w:hAnsi="Times New Roman" w:cs="Times New Roman"/>
                          <w:i w:val="0"/>
                          <w:noProof/>
                          <w:color w:val="auto"/>
                          <w:sz w:val="22"/>
                          <w:szCs w:val="20"/>
                        </w:rPr>
                        <w:t>1</w:t>
                      </w:r>
                      <w:r w:rsidRPr="001F0B9C">
                        <w:rPr>
                          <w:rFonts w:ascii="Times New Roman" w:hAnsi="Times New Roman" w:cs="Times New Roman"/>
                          <w:i w:val="0"/>
                          <w:color w:val="auto"/>
                          <w:sz w:val="22"/>
                          <w:szCs w:val="20"/>
                        </w:rPr>
                        <w:fldChar w:fldCharType="end"/>
                      </w:r>
                      <w:r>
                        <w:rPr>
                          <w:rFonts w:ascii="Times New Roman" w:hAnsi="Times New Roman" w:cs="Times New Roman"/>
                          <w:i w:val="0"/>
                          <w:color w:val="auto"/>
                          <w:sz w:val="22"/>
                          <w:szCs w:val="20"/>
                        </w:rPr>
                        <w:t>.</w:t>
                      </w:r>
                      <w:r w:rsidRPr="001F0B9C">
                        <w:rPr>
                          <w:rFonts w:ascii="Times New Roman" w:hAnsi="Times New Roman" w:cs="Times New Roman"/>
                          <w:i w:val="0"/>
                          <w:color w:val="auto"/>
                          <w:sz w:val="22"/>
                          <w:szCs w:val="20"/>
                        </w:rPr>
                        <w:t xml:space="preserve"> Uygulama ve PISA ortalamalarının karşılaştırılması</w:t>
                      </w:r>
                    </w:p>
                  </w:txbxContent>
                </v:textbox>
                <w10:wrap type="square"/>
              </v:shape>
            </w:pict>
          </mc:Fallback>
        </mc:AlternateContent>
      </w:r>
    </w:p>
    <w:p w14:paraId="47B22F4D" w14:textId="77777777" w:rsidR="00B273D2" w:rsidRDefault="00B273D2" w:rsidP="007269A9">
      <w:pPr>
        <w:tabs>
          <w:tab w:val="left" w:pos="567"/>
        </w:tabs>
        <w:spacing w:before="120" w:after="120" w:line="360" w:lineRule="auto"/>
        <w:ind w:firstLine="567"/>
        <w:jc w:val="both"/>
        <w:rPr>
          <w:rFonts w:ascii="Times New Roman" w:hAnsi="Times New Roman" w:cs="Times New Roman"/>
          <w:sz w:val="24"/>
          <w:szCs w:val="24"/>
        </w:rPr>
      </w:pPr>
    </w:p>
    <w:p w14:paraId="12A4C33E" w14:textId="1FCE00B3" w:rsidR="00650BC8" w:rsidRDefault="005A5BEC" w:rsidP="007269A9">
      <w:pPr>
        <w:tabs>
          <w:tab w:val="left" w:pos="567"/>
        </w:tabs>
        <w:spacing w:before="120" w:after="120" w:line="360" w:lineRule="auto"/>
        <w:ind w:firstLine="567"/>
        <w:jc w:val="both"/>
        <w:rPr>
          <w:rFonts w:ascii="Times New Roman" w:hAnsi="Times New Roman" w:cs="Times New Roman"/>
          <w:sz w:val="24"/>
          <w:szCs w:val="24"/>
        </w:rPr>
      </w:pPr>
      <w:r w:rsidRPr="001F4CFF">
        <w:rPr>
          <w:rFonts w:ascii="Times New Roman" w:hAnsi="Times New Roman" w:cs="Times New Roman"/>
          <w:sz w:val="24"/>
          <w:szCs w:val="24"/>
        </w:rPr>
        <w:t>PISA</w:t>
      </w:r>
      <w:r w:rsidR="00421685">
        <w:rPr>
          <w:rFonts w:ascii="Times New Roman" w:hAnsi="Times New Roman" w:cs="Times New Roman"/>
          <w:sz w:val="24"/>
          <w:szCs w:val="24"/>
        </w:rPr>
        <w:t xml:space="preserve"> (2012-2015)</w:t>
      </w:r>
      <w:r w:rsidR="004B35E6">
        <w:rPr>
          <w:rFonts w:ascii="Times New Roman" w:hAnsi="Times New Roman" w:cs="Times New Roman"/>
          <w:sz w:val="24"/>
          <w:szCs w:val="24"/>
        </w:rPr>
        <w:t xml:space="preserve"> finansal okuryazarlık bölümünde</w:t>
      </w:r>
      <w:r w:rsidR="00DD0A52">
        <w:rPr>
          <w:rFonts w:ascii="Times New Roman" w:hAnsi="Times New Roman" w:cs="Times New Roman"/>
          <w:sz w:val="24"/>
          <w:szCs w:val="24"/>
        </w:rPr>
        <w:t xml:space="preserve"> </w:t>
      </w:r>
      <w:r w:rsidR="004B35E6">
        <w:rPr>
          <w:rFonts w:ascii="Times New Roman" w:hAnsi="Times New Roman" w:cs="Times New Roman"/>
          <w:sz w:val="24"/>
          <w:szCs w:val="24"/>
        </w:rPr>
        <w:t xml:space="preserve">maksimum puan 700 dür. PISA </w:t>
      </w:r>
      <w:r w:rsidR="00E53071">
        <w:rPr>
          <w:rFonts w:ascii="Times New Roman" w:hAnsi="Times New Roman" w:cs="Times New Roman"/>
          <w:sz w:val="24"/>
          <w:szCs w:val="24"/>
        </w:rPr>
        <w:t xml:space="preserve">2012 finansal okuryazarlık bölümü </w:t>
      </w:r>
      <w:r w:rsidR="00DD0A52">
        <w:rPr>
          <w:rFonts w:ascii="Times New Roman" w:hAnsi="Times New Roman" w:cs="Times New Roman"/>
          <w:sz w:val="24"/>
          <w:szCs w:val="24"/>
        </w:rPr>
        <w:t>OECD ortalaması 497 puan (</w:t>
      </w:r>
      <w:r w:rsidR="00686A10">
        <w:rPr>
          <w:rFonts w:ascii="Times New Roman" w:hAnsi="Times New Roman" w:cs="Times New Roman"/>
          <w:sz w:val="24"/>
          <w:szCs w:val="24"/>
        </w:rPr>
        <w:t xml:space="preserve">tam puanın </w:t>
      </w:r>
      <w:r w:rsidR="0059751C">
        <w:rPr>
          <w:rFonts w:ascii="Times New Roman" w:hAnsi="Times New Roman" w:cs="Times New Roman"/>
          <w:sz w:val="24"/>
          <w:szCs w:val="24"/>
        </w:rPr>
        <w:t>%</w:t>
      </w:r>
      <w:r w:rsidR="00F1444C">
        <w:rPr>
          <w:rFonts w:ascii="Times New Roman" w:hAnsi="Times New Roman" w:cs="Times New Roman"/>
          <w:sz w:val="24"/>
          <w:szCs w:val="24"/>
        </w:rPr>
        <w:t>7</w:t>
      </w:r>
      <w:r w:rsidR="00DD0A52">
        <w:rPr>
          <w:rFonts w:ascii="Times New Roman" w:hAnsi="Times New Roman" w:cs="Times New Roman"/>
          <w:sz w:val="24"/>
          <w:szCs w:val="24"/>
        </w:rPr>
        <w:t>1)</w:t>
      </w:r>
      <w:r w:rsidR="00F1444C">
        <w:rPr>
          <w:rFonts w:ascii="Times New Roman" w:hAnsi="Times New Roman" w:cs="Times New Roman"/>
          <w:sz w:val="24"/>
          <w:szCs w:val="24"/>
        </w:rPr>
        <w:t>, 2015 te</w:t>
      </w:r>
      <w:r w:rsidR="00DD0A52">
        <w:rPr>
          <w:rFonts w:ascii="Times New Roman" w:hAnsi="Times New Roman" w:cs="Times New Roman"/>
          <w:sz w:val="24"/>
          <w:szCs w:val="24"/>
        </w:rPr>
        <w:t xml:space="preserve"> 480 puan (</w:t>
      </w:r>
      <w:r w:rsidR="00686A10">
        <w:rPr>
          <w:rFonts w:ascii="Times New Roman" w:hAnsi="Times New Roman" w:cs="Times New Roman"/>
          <w:sz w:val="24"/>
          <w:szCs w:val="24"/>
        </w:rPr>
        <w:t xml:space="preserve">tam puanın </w:t>
      </w:r>
      <w:r w:rsidR="00F1444C">
        <w:rPr>
          <w:rFonts w:ascii="Times New Roman" w:hAnsi="Times New Roman" w:cs="Times New Roman"/>
          <w:sz w:val="24"/>
          <w:szCs w:val="24"/>
        </w:rPr>
        <w:t>%68</w:t>
      </w:r>
      <w:r w:rsidR="00DD0A52">
        <w:rPr>
          <w:rFonts w:ascii="Times New Roman" w:hAnsi="Times New Roman" w:cs="Times New Roman"/>
          <w:sz w:val="24"/>
          <w:szCs w:val="24"/>
        </w:rPr>
        <w:t>)</w:t>
      </w:r>
      <w:r w:rsidR="0059751C">
        <w:rPr>
          <w:rFonts w:ascii="Times New Roman" w:hAnsi="Times New Roman" w:cs="Times New Roman"/>
          <w:sz w:val="24"/>
          <w:szCs w:val="24"/>
        </w:rPr>
        <w:t xml:space="preserve"> </w:t>
      </w:r>
      <w:r w:rsidR="00E53071">
        <w:rPr>
          <w:rFonts w:ascii="Times New Roman" w:hAnsi="Times New Roman" w:cs="Times New Roman"/>
          <w:sz w:val="24"/>
          <w:szCs w:val="24"/>
        </w:rPr>
        <w:t>olarak belirlenmiştir.</w:t>
      </w:r>
      <w:r w:rsidRPr="001F4CFF">
        <w:rPr>
          <w:rFonts w:ascii="Times New Roman" w:hAnsi="Times New Roman" w:cs="Times New Roman"/>
          <w:sz w:val="24"/>
          <w:szCs w:val="24"/>
        </w:rPr>
        <w:t xml:space="preserve"> </w:t>
      </w:r>
      <w:r w:rsidR="00D3132D">
        <w:rPr>
          <w:rFonts w:ascii="Times New Roman" w:hAnsi="Times New Roman" w:cs="Times New Roman"/>
          <w:sz w:val="24"/>
          <w:szCs w:val="24"/>
        </w:rPr>
        <w:t xml:space="preserve">Uygulamada elde edilen </w:t>
      </w:r>
      <w:r w:rsidR="00421685">
        <w:rPr>
          <w:rFonts w:ascii="Times New Roman" w:hAnsi="Times New Roman" w:cs="Times New Roman"/>
          <w:sz w:val="24"/>
          <w:szCs w:val="24"/>
        </w:rPr>
        <w:t>ortalama</w:t>
      </w:r>
      <w:r w:rsidR="00D3132D">
        <w:rPr>
          <w:rFonts w:ascii="Times New Roman" w:hAnsi="Times New Roman" w:cs="Times New Roman"/>
          <w:sz w:val="24"/>
          <w:szCs w:val="24"/>
        </w:rPr>
        <w:t xml:space="preserve">nın </w:t>
      </w:r>
      <w:r w:rsidR="00421685">
        <w:rPr>
          <w:rFonts w:ascii="Times New Roman" w:hAnsi="Times New Roman" w:cs="Times New Roman"/>
          <w:sz w:val="24"/>
          <w:szCs w:val="24"/>
        </w:rPr>
        <w:t xml:space="preserve">PISA (2012-2015) sınavlarında elde edilen ortalama ile </w:t>
      </w:r>
      <w:r w:rsidR="00421685" w:rsidRPr="008D5485">
        <w:rPr>
          <w:rFonts w:ascii="Times New Roman" w:hAnsi="Times New Roman" w:cs="Times New Roman"/>
          <w:sz w:val="24"/>
          <w:szCs w:val="24"/>
        </w:rPr>
        <w:t>karşılaştırı</w:t>
      </w:r>
      <w:r w:rsidR="00421685">
        <w:rPr>
          <w:rFonts w:ascii="Times New Roman" w:hAnsi="Times New Roman" w:cs="Times New Roman"/>
          <w:sz w:val="24"/>
          <w:szCs w:val="24"/>
        </w:rPr>
        <w:t>ldığında düşük olduğu görülmektedir (</w:t>
      </w:r>
      <w:r w:rsidR="00CE7114">
        <w:rPr>
          <w:rFonts w:ascii="Times New Roman" w:hAnsi="Times New Roman" w:cs="Times New Roman"/>
          <w:sz w:val="24"/>
          <w:szCs w:val="24"/>
        </w:rPr>
        <w:t>Ş</w:t>
      </w:r>
      <w:r w:rsidR="00421685">
        <w:rPr>
          <w:rFonts w:ascii="Times New Roman" w:hAnsi="Times New Roman" w:cs="Times New Roman"/>
          <w:sz w:val="24"/>
          <w:szCs w:val="24"/>
        </w:rPr>
        <w:t xml:space="preserve">ekil 1) . </w:t>
      </w:r>
      <w:r w:rsidRPr="001F4CFF">
        <w:rPr>
          <w:rFonts w:ascii="Times New Roman" w:hAnsi="Times New Roman" w:cs="Times New Roman"/>
          <w:sz w:val="24"/>
          <w:szCs w:val="24"/>
        </w:rPr>
        <w:t xml:space="preserve">    </w:t>
      </w:r>
    </w:p>
    <w:p w14:paraId="11837D6B" w14:textId="6F747D05" w:rsidR="003828AE" w:rsidRPr="008D5485" w:rsidRDefault="00540ACB" w:rsidP="009B0D0E">
      <w:pPr>
        <w:spacing w:before="120" w:after="120" w:line="360" w:lineRule="auto"/>
        <w:rPr>
          <w:rFonts w:ascii="Times New Roman" w:hAnsi="Times New Roman" w:cs="Times New Roman"/>
          <w:b/>
          <w:sz w:val="24"/>
          <w:szCs w:val="24"/>
        </w:rPr>
      </w:pPr>
      <w:r w:rsidRPr="008D5485">
        <w:rPr>
          <w:rFonts w:ascii="Times New Roman" w:hAnsi="Times New Roman" w:cs="Times New Roman"/>
          <w:b/>
          <w:sz w:val="24"/>
          <w:szCs w:val="24"/>
        </w:rPr>
        <w:t xml:space="preserve">1. </w:t>
      </w:r>
      <w:r w:rsidR="00C062F7" w:rsidRPr="008D5485">
        <w:rPr>
          <w:rFonts w:ascii="Times New Roman" w:hAnsi="Times New Roman" w:cs="Times New Roman"/>
          <w:b/>
          <w:sz w:val="24"/>
          <w:szCs w:val="24"/>
        </w:rPr>
        <w:t xml:space="preserve">Cevapların </w:t>
      </w:r>
      <w:r w:rsidRPr="008D5485">
        <w:rPr>
          <w:rFonts w:ascii="Times New Roman" w:hAnsi="Times New Roman" w:cs="Times New Roman"/>
          <w:b/>
          <w:sz w:val="24"/>
          <w:szCs w:val="24"/>
        </w:rPr>
        <w:t>doğruluk oranları</w:t>
      </w:r>
    </w:p>
    <w:p w14:paraId="708CD74C" w14:textId="7499364E" w:rsidR="005A5BEC" w:rsidRPr="008D5485" w:rsidRDefault="005A5BEC" w:rsidP="0015083D">
      <w:pPr>
        <w:spacing w:before="120" w:after="120" w:line="360" w:lineRule="auto"/>
        <w:ind w:firstLine="708"/>
        <w:jc w:val="both"/>
        <w:rPr>
          <w:rFonts w:ascii="Times New Roman" w:hAnsi="Times New Roman" w:cs="Times New Roman"/>
          <w:sz w:val="24"/>
          <w:szCs w:val="24"/>
        </w:rPr>
      </w:pPr>
      <w:r w:rsidRPr="008D5485">
        <w:rPr>
          <w:rFonts w:ascii="Times New Roman" w:hAnsi="Times New Roman" w:cs="Times New Roman"/>
          <w:sz w:val="24"/>
          <w:szCs w:val="24"/>
        </w:rPr>
        <w:t xml:space="preserve">Uygulamada yer alan 7 farklı soru grubuna ait toplam 10 soruya verilen doğru cevap oranları </w:t>
      </w:r>
      <w:r w:rsidR="00E635F5" w:rsidRPr="008D5485">
        <w:rPr>
          <w:rFonts w:ascii="Times New Roman" w:hAnsi="Times New Roman" w:cs="Times New Roman"/>
          <w:sz w:val="24"/>
          <w:szCs w:val="24"/>
        </w:rPr>
        <w:t>Ş</w:t>
      </w:r>
      <w:r w:rsidRPr="008D5485">
        <w:rPr>
          <w:rFonts w:ascii="Times New Roman" w:hAnsi="Times New Roman" w:cs="Times New Roman"/>
          <w:sz w:val="24"/>
          <w:szCs w:val="24"/>
        </w:rPr>
        <w:t xml:space="preserve">ekil 2 de verilmiştir. </w:t>
      </w:r>
    </w:p>
    <w:p w14:paraId="24F9A766" w14:textId="6D243A64" w:rsidR="002B2C00" w:rsidRPr="008D5485" w:rsidRDefault="002B2C00" w:rsidP="0015083D">
      <w:pPr>
        <w:spacing w:before="120" w:after="120" w:line="360" w:lineRule="auto"/>
        <w:jc w:val="center"/>
        <w:rPr>
          <w:rFonts w:ascii="Times New Roman" w:hAnsi="Times New Roman" w:cs="Times New Roman"/>
          <w:sz w:val="24"/>
          <w:szCs w:val="24"/>
        </w:rPr>
      </w:pPr>
      <w:r w:rsidRPr="0015083D">
        <w:rPr>
          <w:rFonts w:ascii="Times New Roman" w:hAnsi="Times New Roman" w:cs="Times New Roman"/>
          <w:noProof/>
          <w:sz w:val="24"/>
          <w:szCs w:val="24"/>
          <w:lang w:eastAsia="tr-TR"/>
        </w:rPr>
        <w:lastRenderedPageBreak/>
        <w:drawing>
          <wp:inline distT="0" distB="0" distL="0" distR="0" wp14:anchorId="140FAEA8" wp14:editId="2E954FB0">
            <wp:extent cx="3619500" cy="37970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5073" cy="3813397"/>
                    </a:xfrm>
                    <a:prstGeom prst="rect">
                      <a:avLst/>
                    </a:prstGeom>
                    <a:noFill/>
                    <a:ln>
                      <a:noFill/>
                    </a:ln>
                  </pic:spPr>
                </pic:pic>
              </a:graphicData>
            </a:graphic>
          </wp:inline>
        </w:drawing>
      </w:r>
    </w:p>
    <w:p w14:paraId="20805497" w14:textId="04D6D53D" w:rsidR="00751B29" w:rsidRDefault="005B396E" w:rsidP="00CA722A">
      <w:pPr>
        <w:pStyle w:val="ResimYazs"/>
        <w:jc w:val="center"/>
      </w:pPr>
      <w:r w:rsidRPr="001F0B9C">
        <w:rPr>
          <w:rFonts w:ascii="Times New Roman" w:hAnsi="Times New Roman" w:cs="Times New Roman"/>
          <w:i w:val="0"/>
          <w:color w:val="000000" w:themeColor="text1"/>
          <w:sz w:val="22"/>
        </w:rPr>
        <w:t xml:space="preserve">Şekil </w:t>
      </w:r>
      <w:r w:rsidRPr="001F0B9C">
        <w:rPr>
          <w:rFonts w:ascii="Times New Roman" w:hAnsi="Times New Roman" w:cs="Times New Roman"/>
          <w:i w:val="0"/>
          <w:color w:val="000000" w:themeColor="text1"/>
          <w:sz w:val="22"/>
        </w:rPr>
        <w:fldChar w:fldCharType="begin"/>
      </w:r>
      <w:r w:rsidRPr="001F0B9C">
        <w:rPr>
          <w:rFonts w:ascii="Times New Roman" w:hAnsi="Times New Roman" w:cs="Times New Roman"/>
          <w:i w:val="0"/>
          <w:color w:val="000000" w:themeColor="text1"/>
          <w:sz w:val="22"/>
        </w:rPr>
        <w:instrText xml:space="preserve"> SEQ Şekil \* ARABIC </w:instrText>
      </w:r>
      <w:r w:rsidRPr="001F0B9C">
        <w:rPr>
          <w:rFonts w:ascii="Times New Roman" w:hAnsi="Times New Roman" w:cs="Times New Roman"/>
          <w:i w:val="0"/>
          <w:color w:val="000000" w:themeColor="text1"/>
          <w:sz w:val="22"/>
        </w:rPr>
        <w:fldChar w:fldCharType="separate"/>
      </w:r>
      <w:r w:rsidR="00667808" w:rsidRPr="001F0B9C">
        <w:rPr>
          <w:rFonts w:ascii="Times New Roman" w:hAnsi="Times New Roman" w:cs="Times New Roman"/>
          <w:i w:val="0"/>
          <w:noProof/>
          <w:color w:val="000000" w:themeColor="text1"/>
          <w:sz w:val="22"/>
        </w:rPr>
        <w:t>2</w:t>
      </w:r>
      <w:r w:rsidRPr="001F0B9C">
        <w:rPr>
          <w:rFonts w:ascii="Times New Roman" w:hAnsi="Times New Roman" w:cs="Times New Roman"/>
          <w:i w:val="0"/>
          <w:color w:val="000000" w:themeColor="text1"/>
          <w:sz w:val="22"/>
        </w:rPr>
        <w:fldChar w:fldCharType="end"/>
      </w:r>
      <w:r w:rsidR="001F0B9C">
        <w:rPr>
          <w:rFonts w:ascii="Times New Roman" w:hAnsi="Times New Roman" w:cs="Times New Roman"/>
          <w:i w:val="0"/>
          <w:color w:val="000000" w:themeColor="text1"/>
          <w:sz w:val="22"/>
        </w:rPr>
        <w:t xml:space="preserve">. </w:t>
      </w:r>
      <w:r w:rsidRPr="001F0B9C">
        <w:rPr>
          <w:rFonts w:ascii="Times New Roman" w:hAnsi="Times New Roman" w:cs="Times New Roman"/>
          <w:i w:val="0"/>
          <w:color w:val="000000" w:themeColor="text1"/>
          <w:sz w:val="22"/>
        </w:rPr>
        <w:t>Soruların doğru cevaplanma oranları</w:t>
      </w:r>
    </w:p>
    <w:p w14:paraId="7C40AD88" w14:textId="3BC79910" w:rsidR="00EE119F" w:rsidRPr="008D5485" w:rsidRDefault="005A5BEC" w:rsidP="006E16B1">
      <w:pPr>
        <w:spacing w:before="120" w:after="120" w:line="360" w:lineRule="auto"/>
        <w:jc w:val="both"/>
        <w:rPr>
          <w:rFonts w:ascii="Times New Roman" w:hAnsi="Times New Roman" w:cs="Times New Roman"/>
          <w:sz w:val="24"/>
          <w:szCs w:val="24"/>
        </w:rPr>
      </w:pPr>
      <w:r w:rsidRPr="008D5485">
        <w:rPr>
          <w:rFonts w:ascii="Times New Roman" w:hAnsi="Times New Roman" w:cs="Times New Roman"/>
          <w:sz w:val="24"/>
          <w:szCs w:val="24"/>
        </w:rPr>
        <w:t xml:space="preserve">Buna göre en yüksek doğru cevap oranı </w:t>
      </w:r>
      <w:r w:rsidR="005218C2">
        <w:rPr>
          <w:rFonts w:ascii="Times New Roman" w:hAnsi="Times New Roman" w:cs="Times New Roman"/>
          <w:i/>
          <w:sz w:val="24"/>
          <w:szCs w:val="24"/>
        </w:rPr>
        <w:t>Fa</w:t>
      </w:r>
      <w:r w:rsidRPr="008D5485">
        <w:rPr>
          <w:rFonts w:ascii="Times New Roman" w:hAnsi="Times New Roman" w:cs="Times New Roman"/>
          <w:i/>
          <w:sz w:val="24"/>
          <w:szCs w:val="24"/>
        </w:rPr>
        <w:t>tura</w:t>
      </w:r>
      <w:r w:rsidRPr="008D5485">
        <w:rPr>
          <w:rFonts w:ascii="Times New Roman" w:hAnsi="Times New Roman" w:cs="Times New Roman"/>
          <w:sz w:val="24"/>
          <w:szCs w:val="24"/>
        </w:rPr>
        <w:t xml:space="preserve"> soru grubu içerisinden ilk soru</w:t>
      </w:r>
      <w:r w:rsidR="007A4DC6" w:rsidRPr="008D5485">
        <w:rPr>
          <w:rFonts w:ascii="Times New Roman" w:hAnsi="Times New Roman" w:cs="Times New Roman"/>
          <w:sz w:val="24"/>
          <w:szCs w:val="24"/>
        </w:rPr>
        <w:t>dur</w:t>
      </w:r>
      <w:r w:rsidRPr="008D5485">
        <w:rPr>
          <w:rFonts w:ascii="Times New Roman" w:hAnsi="Times New Roman" w:cs="Times New Roman"/>
          <w:sz w:val="24"/>
          <w:szCs w:val="24"/>
        </w:rPr>
        <w:t xml:space="preserve"> </w:t>
      </w:r>
      <w:r w:rsidR="007A4DC6" w:rsidRPr="008D5485">
        <w:rPr>
          <w:rFonts w:ascii="Times New Roman" w:hAnsi="Times New Roman" w:cs="Times New Roman"/>
          <w:sz w:val="24"/>
          <w:szCs w:val="24"/>
        </w:rPr>
        <w:t>(</w:t>
      </w:r>
      <w:r w:rsidRPr="008D5485">
        <w:rPr>
          <w:rFonts w:ascii="Times New Roman" w:hAnsi="Times New Roman" w:cs="Times New Roman"/>
          <w:sz w:val="24"/>
          <w:szCs w:val="24"/>
        </w:rPr>
        <w:t>%85</w:t>
      </w:r>
      <w:r w:rsidR="007A4DC6" w:rsidRPr="008D5485">
        <w:rPr>
          <w:rFonts w:ascii="Times New Roman" w:hAnsi="Times New Roman" w:cs="Times New Roman"/>
          <w:sz w:val="24"/>
          <w:szCs w:val="24"/>
        </w:rPr>
        <w:t>).</w:t>
      </w:r>
      <w:r w:rsidRPr="008D5485">
        <w:rPr>
          <w:rFonts w:ascii="Times New Roman" w:hAnsi="Times New Roman" w:cs="Times New Roman"/>
          <w:sz w:val="24"/>
          <w:szCs w:val="24"/>
        </w:rPr>
        <w:t xml:space="preserve"> Bu soruda faturanın kimden kime kesildiği sorulmaktadır.</w:t>
      </w:r>
      <w:r w:rsidR="00E635F5" w:rsidRPr="00943B5F">
        <w:rPr>
          <w:rFonts w:ascii="Times New Roman" w:hAnsi="Times New Roman" w:cs="Times New Roman"/>
          <w:sz w:val="24"/>
          <w:szCs w:val="24"/>
        </w:rPr>
        <w:t xml:space="preserve"> Ancak fatura soru grubunun içerisindeki diğer iki soruya </w:t>
      </w:r>
      <w:r w:rsidR="00E635F5" w:rsidRPr="001F4CFF">
        <w:rPr>
          <w:rFonts w:ascii="Times New Roman" w:hAnsi="Times New Roman" w:cs="Times New Roman"/>
          <w:sz w:val="24"/>
          <w:szCs w:val="24"/>
        </w:rPr>
        <w:t>(1.2 ve 1.3)</w:t>
      </w:r>
      <w:r w:rsidR="00E635F5" w:rsidRPr="00943B5F">
        <w:rPr>
          <w:rFonts w:ascii="Times New Roman" w:hAnsi="Times New Roman" w:cs="Times New Roman"/>
          <w:sz w:val="24"/>
          <w:szCs w:val="24"/>
        </w:rPr>
        <w:t xml:space="preserve"> verilen doğru cevap oranları %33 ve %28 de kalmıştır. </w:t>
      </w:r>
      <w:r w:rsidRPr="001F4CFF">
        <w:rPr>
          <w:rFonts w:ascii="Times New Roman" w:hAnsi="Times New Roman" w:cs="Times New Roman"/>
          <w:sz w:val="24"/>
          <w:szCs w:val="24"/>
        </w:rPr>
        <w:t xml:space="preserve">Sorular içerisinden </w:t>
      </w:r>
      <w:r w:rsidR="005218C2">
        <w:rPr>
          <w:rFonts w:ascii="Times New Roman" w:hAnsi="Times New Roman" w:cs="Times New Roman"/>
          <w:i/>
          <w:sz w:val="24"/>
          <w:szCs w:val="24"/>
        </w:rPr>
        <w:t>B</w:t>
      </w:r>
      <w:r w:rsidRPr="008D5485">
        <w:rPr>
          <w:rFonts w:ascii="Times New Roman" w:hAnsi="Times New Roman" w:cs="Times New Roman"/>
          <w:i/>
          <w:sz w:val="24"/>
          <w:szCs w:val="24"/>
        </w:rPr>
        <w:t xml:space="preserve">ordro </w:t>
      </w:r>
      <w:r w:rsidRPr="008D5485">
        <w:rPr>
          <w:rFonts w:ascii="Times New Roman" w:hAnsi="Times New Roman" w:cs="Times New Roman"/>
          <w:sz w:val="24"/>
          <w:szCs w:val="24"/>
        </w:rPr>
        <w:t xml:space="preserve">soru grubu </w:t>
      </w:r>
      <w:r w:rsidRPr="0015083D">
        <w:rPr>
          <w:rFonts w:ascii="Times New Roman" w:hAnsi="Times New Roman" w:cs="Times New Roman"/>
          <w:sz w:val="24"/>
          <w:szCs w:val="24"/>
        </w:rPr>
        <w:t>2.1,</w:t>
      </w:r>
      <w:r w:rsidRPr="001F4CFF">
        <w:rPr>
          <w:rFonts w:ascii="Times New Roman" w:hAnsi="Times New Roman" w:cs="Times New Roman"/>
          <w:sz w:val="24"/>
          <w:szCs w:val="24"/>
        </w:rPr>
        <w:t xml:space="preserve"> </w:t>
      </w:r>
      <w:r w:rsidR="005218C2">
        <w:rPr>
          <w:rFonts w:ascii="Times New Roman" w:hAnsi="Times New Roman" w:cs="Times New Roman"/>
          <w:i/>
          <w:sz w:val="24"/>
          <w:szCs w:val="24"/>
        </w:rPr>
        <w:t>M</w:t>
      </w:r>
      <w:r w:rsidRPr="001F4CFF">
        <w:rPr>
          <w:rFonts w:ascii="Times New Roman" w:hAnsi="Times New Roman" w:cs="Times New Roman"/>
          <w:i/>
          <w:sz w:val="24"/>
          <w:szCs w:val="24"/>
        </w:rPr>
        <w:t>arkette</w:t>
      </w:r>
      <w:r w:rsidRPr="008D5485">
        <w:rPr>
          <w:rFonts w:ascii="Times New Roman" w:hAnsi="Times New Roman" w:cs="Times New Roman"/>
          <w:sz w:val="24"/>
          <w:szCs w:val="24"/>
        </w:rPr>
        <w:t xml:space="preserve"> soru grubundan </w:t>
      </w:r>
      <w:r w:rsidRPr="0015083D">
        <w:rPr>
          <w:rFonts w:ascii="Times New Roman" w:hAnsi="Times New Roman" w:cs="Times New Roman"/>
          <w:sz w:val="24"/>
          <w:szCs w:val="24"/>
        </w:rPr>
        <w:t>5.2</w:t>
      </w:r>
      <w:r w:rsidRPr="001F4CFF">
        <w:rPr>
          <w:rFonts w:ascii="Times New Roman" w:hAnsi="Times New Roman" w:cs="Times New Roman"/>
          <w:sz w:val="24"/>
          <w:szCs w:val="24"/>
        </w:rPr>
        <w:t xml:space="preserve"> ve </w:t>
      </w:r>
      <w:r w:rsidR="005218C2">
        <w:rPr>
          <w:rFonts w:ascii="Times New Roman" w:hAnsi="Times New Roman" w:cs="Times New Roman"/>
          <w:i/>
          <w:sz w:val="24"/>
          <w:szCs w:val="24"/>
        </w:rPr>
        <w:t>M</w:t>
      </w:r>
      <w:r w:rsidRPr="008D5485">
        <w:rPr>
          <w:rFonts w:ascii="Times New Roman" w:hAnsi="Times New Roman" w:cs="Times New Roman"/>
          <w:i/>
          <w:sz w:val="24"/>
          <w:szCs w:val="24"/>
        </w:rPr>
        <w:t>otosiklet sigortası</w:t>
      </w:r>
      <w:r w:rsidRPr="008D5485">
        <w:rPr>
          <w:rFonts w:ascii="Times New Roman" w:hAnsi="Times New Roman" w:cs="Times New Roman"/>
          <w:sz w:val="24"/>
          <w:szCs w:val="24"/>
        </w:rPr>
        <w:t xml:space="preserve"> soru grubundan </w:t>
      </w:r>
      <w:r w:rsidRPr="0015083D">
        <w:rPr>
          <w:rFonts w:ascii="Times New Roman" w:hAnsi="Times New Roman" w:cs="Times New Roman"/>
          <w:sz w:val="24"/>
          <w:szCs w:val="24"/>
        </w:rPr>
        <w:t>6.1</w:t>
      </w:r>
      <w:r w:rsidRPr="001F4CFF">
        <w:rPr>
          <w:rFonts w:ascii="Times New Roman" w:hAnsi="Times New Roman" w:cs="Times New Roman"/>
          <w:i/>
          <w:sz w:val="24"/>
          <w:szCs w:val="24"/>
        </w:rPr>
        <w:t xml:space="preserve"> </w:t>
      </w:r>
      <w:r w:rsidRPr="001F4CFF">
        <w:rPr>
          <w:rFonts w:ascii="Times New Roman" w:hAnsi="Times New Roman" w:cs="Times New Roman"/>
          <w:sz w:val="24"/>
          <w:szCs w:val="24"/>
        </w:rPr>
        <w:t>için verilen doğru cevap oranları %50’ nin üzerin</w:t>
      </w:r>
      <w:r w:rsidRPr="008D5485">
        <w:rPr>
          <w:rFonts w:ascii="Times New Roman" w:hAnsi="Times New Roman" w:cs="Times New Roman"/>
          <w:sz w:val="24"/>
          <w:szCs w:val="24"/>
        </w:rPr>
        <w:t xml:space="preserve">dedir. En düşük doğru cevaplanma oranı ise </w:t>
      </w:r>
      <w:r w:rsidR="005218C2">
        <w:rPr>
          <w:rFonts w:ascii="Times New Roman" w:hAnsi="Times New Roman" w:cs="Times New Roman"/>
          <w:i/>
          <w:sz w:val="24"/>
          <w:szCs w:val="24"/>
        </w:rPr>
        <w:t>Y</w:t>
      </w:r>
      <w:r w:rsidRPr="008D5485">
        <w:rPr>
          <w:rFonts w:ascii="Times New Roman" w:hAnsi="Times New Roman" w:cs="Times New Roman"/>
          <w:i/>
          <w:sz w:val="24"/>
          <w:szCs w:val="24"/>
        </w:rPr>
        <w:t>eni teklif</w:t>
      </w:r>
      <w:r w:rsidRPr="008D5485">
        <w:rPr>
          <w:rFonts w:ascii="Times New Roman" w:hAnsi="Times New Roman" w:cs="Times New Roman"/>
          <w:sz w:val="24"/>
          <w:szCs w:val="24"/>
        </w:rPr>
        <w:t xml:space="preserve"> soru grubu </w:t>
      </w:r>
      <w:r w:rsidRPr="0015083D">
        <w:rPr>
          <w:rFonts w:ascii="Times New Roman" w:hAnsi="Times New Roman" w:cs="Times New Roman"/>
          <w:sz w:val="24"/>
          <w:szCs w:val="24"/>
        </w:rPr>
        <w:t>4.1</w:t>
      </w:r>
      <w:r w:rsidRPr="001F4CFF">
        <w:rPr>
          <w:rFonts w:ascii="Times New Roman" w:hAnsi="Times New Roman" w:cs="Times New Roman"/>
          <w:sz w:val="24"/>
          <w:szCs w:val="24"/>
        </w:rPr>
        <w:t xml:space="preserve"> sorusudur</w:t>
      </w:r>
      <w:r w:rsidR="00E635F5" w:rsidRPr="001F4CFF">
        <w:rPr>
          <w:rFonts w:ascii="Times New Roman" w:hAnsi="Times New Roman" w:cs="Times New Roman"/>
          <w:sz w:val="24"/>
          <w:szCs w:val="24"/>
        </w:rPr>
        <w:t xml:space="preserve"> (%6)</w:t>
      </w:r>
      <w:r w:rsidRPr="008D5485">
        <w:rPr>
          <w:rFonts w:ascii="Times New Roman" w:hAnsi="Times New Roman" w:cs="Times New Roman"/>
          <w:sz w:val="24"/>
          <w:szCs w:val="24"/>
        </w:rPr>
        <w:t xml:space="preserve">. Bu soruda </w:t>
      </w:r>
      <w:r w:rsidR="00E635F5" w:rsidRPr="008D5485">
        <w:rPr>
          <w:rFonts w:ascii="Times New Roman" w:hAnsi="Times New Roman" w:cs="Times New Roman"/>
          <w:sz w:val="24"/>
          <w:szCs w:val="24"/>
        </w:rPr>
        <w:t xml:space="preserve">bileşik faiz hesaplamalarının yer aldığı ardışık iki farklı kredi hesaplaması ve buna bağlı değerlendirmeler yer almaktadır. </w:t>
      </w:r>
    </w:p>
    <w:p w14:paraId="50404A43" w14:textId="61EC0E87" w:rsidR="003828AE" w:rsidRPr="008D5485" w:rsidRDefault="00540ACB" w:rsidP="009B0D0E">
      <w:pPr>
        <w:spacing w:before="120" w:after="120" w:line="360" w:lineRule="auto"/>
        <w:rPr>
          <w:rFonts w:ascii="Times New Roman" w:hAnsi="Times New Roman" w:cs="Times New Roman"/>
          <w:b/>
          <w:sz w:val="24"/>
          <w:szCs w:val="24"/>
        </w:rPr>
      </w:pPr>
      <w:r w:rsidRPr="008D5485">
        <w:rPr>
          <w:rFonts w:ascii="Times New Roman" w:hAnsi="Times New Roman" w:cs="Times New Roman"/>
          <w:b/>
          <w:sz w:val="24"/>
          <w:szCs w:val="24"/>
        </w:rPr>
        <w:t xml:space="preserve">2. </w:t>
      </w:r>
      <w:r w:rsidR="00C062F7" w:rsidRPr="008D5485">
        <w:rPr>
          <w:rFonts w:ascii="Times New Roman" w:hAnsi="Times New Roman" w:cs="Times New Roman"/>
          <w:b/>
          <w:sz w:val="24"/>
          <w:szCs w:val="24"/>
        </w:rPr>
        <w:t xml:space="preserve">PISA </w:t>
      </w:r>
      <w:r w:rsidR="00472A22">
        <w:rPr>
          <w:rFonts w:ascii="Times New Roman" w:hAnsi="Times New Roman" w:cs="Times New Roman"/>
          <w:b/>
          <w:sz w:val="24"/>
          <w:szCs w:val="24"/>
        </w:rPr>
        <w:t xml:space="preserve">soru </w:t>
      </w:r>
      <w:r w:rsidR="00C062F7" w:rsidRPr="008D5485">
        <w:rPr>
          <w:rFonts w:ascii="Times New Roman" w:hAnsi="Times New Roman" w:cs="Times New Roman"/>
          <w:b/>
          <w:sz w:val="24"/>
          <w:szCs w:val="24"/>
        </w:rPr>
        <w:t>s</w:t>
      </w:r>
      <w:r w:rsidRPr="008D5485">
        <w:rPr>
          <w:rFonts w:ascii="Times New Roman" w:hAnsi="Times New Roman" w:cs="Times New Roman"/>
          <w:b/>
          <w:sz w:val="24"/>
          <w:szCs w:val="24"/>
        </w:rPr>
        <w:t xml:space="preserve">eviyelerine göre </w:t>
      </w:r>
      <w:r w:rsidR="00C062F7" w:rsidRPr="008D5485">
        <w:rPr>
          <w:rFonts w:ascii="Times New Roman" w:hAnsi="Times New Roman" w:cs="Times New Roman"/>
          <w:b/>
          <w:sz w:val="24"/>
          <w:szCs w:val="24"/>
        </w:rPr>
        <w:t xml:space="preserve">cevapların </w:t>
      </w:r>
      <w:r w:rsidRPr="008D5485">
        <w:rPr>
          <w:rFonts w:ascii="Times New Roman" w:hAnsi="Times New Roman" w:cs="Times New Roman"/>
          <w:b/>
          <w:sz w:val="24"/>
          <w:szCs w:val="24"/>
        </w:rPr>
        <w:t>doğruluk oranları</w:t>
      </w:r>
    </w:p>
    <w:p w14:paraId="0FEFEEF4" w14:textId="1B72BB17" w:rsidR="00F51185" w:rsidRDefault="00E96A06" w:rsidP="00E96A0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Uygulama testinde yer alan </w:t>
      </w:r>
      <w:r w:rsidRPr="008D5485">
        <w:rPr>
          <w:rFonts w:ascii="Times New Roman" w:hAnsi="Times New Roman" w:cs="Times New Roman"/>
          <w:sz w:val="24"/>
          <w:szCs w:val="24"/>
        </w:rPr>
        <w:t xml:space="preserve">soruların </w:t>
      </w:r>
      <w:r>
        <w:rPr>
          <w:rFonts w:ascii="Times New Roman" w:hAnsi="Times New Roman" w:cs="Times New Roman"/>
          <w:sz w:val="24"/>
          <w:szCs w:val="24"/>
        </w:rPr>
        <w:t xml:space="preserve">PISA seviyelerine göre dağılımları Tablo </w:t>
      </w:r>
      <w:r w:rsidR="00357726">
        <w:rPr>
          <w:rFonts w:ascii="Times New Roman" w:hAnsi="Times New Roman" w:cs="Times New Roman"/>
          <w:sz w:val="24"/>
          <w:szCs w:val="24"/>
        </w:rPr>
        <w:t>5</w:t>
      </w:r>
      <w:r>
        <w:rPr>
          <w:rFonts w:ascii="Times New Roman" w:hAnsi="Times New Roman" w:cs="Times New Roman"/>
          <w:sz w:val="24"/>
          <w:szCs w:val="24"/>
        </w:rPr>
        <w:t>’</w:t>
      </w:r>
      <w:r w:rsidR="00095056">
        <w:rPr>
          <w:rFonts w:ascii="Times New Roman" w:hAnsi="Times New Roman" w:cs="Times New Roman"/>
          <w:sz w:val="24"/>
          <w:szCs w:val="24"/>
        </w:rPr>
        <w:t xml:space="preserve"> </w:t>
      </w:r>
      <w:r>
        <w:rPr>
          <w:rFonts w:ascii="Times New Roman" w:hAnsi="Times New Roman" w:cs="Times New Roman"/>
          <w:sz w:val="24"/>
          <w:szCs w:val="24"/>
        </w:rPr>
        <w:t xml:space="preserve">de verilmektedir. </w:t>
      </w:r>
    </w:p>
    <w:p w14:paraId="56BF4135" w14:textId="68246A47" w:rsidR="00751B29" w:rsidRPr="001F0B9C" w:rsidRDefault="00E96A06" w:rsidP="00E96A06">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sz w:val="24"/>
          <w:szCs w:val="24"/>
        </w:rPr>
        <w:t xml:space="preserve">Tablo </w:t>
      </w:r>
      <w:r w:rsidR="00357726">
        <w:rPr>
          <w:rFonts w:ascii="Times New Roman" w:hAnsi="Times New Roman" w:cs="Times New Roman"/>
          <w:sz w:val="24"/>
          <w:szCs w:val="24"/>
        </w:rPr>
        <w:t>5</w:t>
      </w:r>
    </w:p>
    <w:p w14:paraId="527403FA" w14:textId="0DB2B9CF" w:rsidR="00E96A06" w:rsidRPr="001F0B9C" w:rsidRDefault="00E96A06" w:rsidP="00E96A06">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i/>
          <w:sz w:val="24"/>
          <w:szCs w:val="24"/>
        </w:rPr>
        <w:t>Seviyelere göre soru dağılımları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E96A06" w:rsidRPr="00E77C75" w14:paraId="244E346C" w14:textId="77777777" w:rsidTr="00F956D7">
        <w:tc>
          <w:tcPr>
            <w:tcW w:w="2689" w:type="dxa"/>
            <w:tcBorders>
              <w:top w:val="single" w:sz="4" w:space="0" w:color="auto"/>
            </w:tcBorders>
          </w:tcPr>
          <w:p w14:paraId="47C96197" w14:textId="77777777" w:rsidR="00E96A06" w:rsidRPr="0015083D" w:rsidRDefault="00E96A06" w:rsidP="00F956D7">
            <w:pPr>
              <w:jc w:val="both"/>
              <w:rPr>
                <w:rFonts w:ascii="Times New Roman" w:hAnsi="Times New Roman" w:cs="Times New Roman"/>
                <w:i/>
                <w:szCs w:val="24"/>
              </w:rPr>
            </w:pPr>
            <w:r w:rsidRPr="0015083D">
              <w:rPr>
                <w:rFonts w:ascii="Times New Roman" w:hAnsi="Times New Roman" w:cs="Times New Roman"/>
                <w:i/>
                <w:szCs w:val="24"/>
              </w:rPr>
              <w:t>1.seviye</w:t>
            </w:r>
          </w:p>
        </w:tc>
        <w:tc>
          <w:tcPr>
            <w:tcW w:w="6373" w:type="dxa"/>
            <w:tcBorders>
              <w:top w:val="single" w:sz="4" w:space="0" w:color="auto"/>
            </w:tcBorders>
          </w:tcPr>
          <w:p w14:paraId="13B1BA8B" w14:textId="77777777" w:rsidR="00E96A06" w:rsidRPr="0015083D" w:rsidRDefault="00E96A06" w:rsidP="00F956D7">
            <w:pPr>
              <w:jc w:val="both"/>
              <w:rPr>
                <w:rFonts w:ascii="Times New Roman" w:hAnsi="Times New Roman" w:cs="Times New Roman"/>
                <w:szCs w:val="24"/>
              </w:rPr>
            </w:pPr>
            <w:r w:rsidRPr="0015083D">
              <w:rPr>
                <w:rFonts w:ascii="Times New Roman" w:hAnsi="Times New Roman" w:cs="Times New Roman"/>
                <w:szCs w:val="24"/>
              </w:rPr>
              <w:t>1.1., 5.2.</w:t>
            </w:r>
          </w:p>
        </w:tc>
      </w:tr>
      <w:tr w:rsidR="00E96A06" w:rsidRPr="00E77C75" w14:paraId="3073DD0B" w14:textId="77777777" w:rsidTr="00F956D7">
        <w:tc>
          <w:tcPr>
            <w:tcW w:w="2689" w:type="dxa"/>
          </w:tcPr>
          <w:p w14:paraId="673DE97A" w14:textId="77777777" w:rsidR="00E96A06" w:rsidRPr="0015083D" w:rsidRDefault="00E96A06" w:rsidP="00F956D7">
            <w:pPr>
              <w:jc w:val="both"/>
              <w:rPr>
                <w:rFonts w:ascii="Times New Roman" w:hAnsi="Times New Roman" w:cs="Times New Roman"/>
                <w:i/>
                <w:szCs w:val="24"/>
              </w:rPr>
            </w:pPr>
            <w:r w:rsidRPr="0015083D">
              <w:rPr>
                <w:rFonts w:ascii="Times New Roman" w:hAnsi="Times New Roman" w:cs="Times New Roman"/>
                <w:i/>
                <w:szCs w:val="24"/>
              </w:rPr>
              <w:t>2.seviye</w:t>
            </w:r>
          </w:p>
        </w:tc>
        <w:tc>
          <w:tcPr>
            <w:tcW w:w="6373" w:type="dxa"/>
          </w:tcPr>
          <w:p w14:paraId="4D32C9C8" w14:textId="77777777" w:rsidR="00E96A06" w:rsidRPr="0015083D" w:rsidRDefault="00E96A06" w:rsidP="00F956D7">
            <w:pPr>
              <w:jc w:val="both"/>
              <w:rPr>
                <w:rFonts w:ascii="Times New Roman" w:hAnsi="Times New Roman" w:cs="Times New Roman"/>
                <w:szCs w:val="24"/>
              </w:rPr>
            </w:pPr>
            <w:r w:rsidRPr="0015083D">
              <w:rPr>
                <w:rFonts w:ascii="Times New Roman" w:hAnsi="Times New Roman" w:cs="Times New Roman"/>
                <w:szCs w:val="24"/>
              </w:rPr>
              <w:t>1.2., 5.1.</w:t>
            </w:r>
          </w:p>
        </w:tc>
      </w:tr>
      <w:tr w:rsidR="00E96A06" w:rsidRPr="00E77C75" w14:paraId="4E87D816" w14:textId="77777777" w:rsidTr="00F956D7">
        <w:tc>
          <w:tcPr>
            <w:tcW w:w="2689" w:type="dxa"/>
          </w:tcPr>
          <w:p w14:paraId="67F3AB3D" w14:textId="77777777" w:rsidR="00E96A06" w:rsidRPr="0015083D" w:rsidRDefault="00E96A06" w:rsidP="00F956D7">
            <w:pPr>
              <w:jc w:val="both"/>
              <w:rPr>
                <w:rFonts w:ascii="Times New Roman" w:hAnsi="Times New Roman" w:cs="Times New Roman"/>
                <w:i/>
                <w:szCs w:val="24"/>
              </w:rPr>
            </w:pPr>
            <w:r w:rsidRPr="0015083D">
              <w:rPr>
                <w:rFonts w:ascii="Times New Roman" w:hAnsi="Times New Roman" w:cs="Times New Roman"/>
                <w:i/>
                <w:szCs w:val="24"/>
              </w:rPr>
              <w:t>3.seviye</w:t>
            </w:r>
          </w:p>
        </w:tc>
        <w:tc>
          <w:tcPr>
            <w:tcW w:w="6373" w:type="dxa"/>
          </w:tcPr>
          <w:p w14:paraId="09FD1E80" w14:textId="77777777" w:rsidR="00E96A06" w:rsidRPr="0015083D" w:rsidRDefault="00E96A06" w:rsidP="00F956D7">
            <w:pPr>
              <w:jc w:val="both"/>
              <w:rPr>
                <w:rFonts w:ascii="Times New Roman" w:hAnsi="Times New Roman" w:cs="Times New Roman"/>
                <w:szCs w:val="24"/>
              </w:rPr>
            </w:pPr>
            <w:r w:rsidRPr="0015083D">
              <w:rPr>
                <w:rFonts w:ascii="Times New Roman" w:hAnsi="Times New Roman" w:cs="Times New Roman"/>
                <w:szCs w:val="24"/>
              </w:rPr>
              <w:t>3.1.</w:t>
            </w:r>
          </w:p>
        </w:tc>
      </w:tr>
      <w:tr w:rsidR="00E96A06" w:rsidRPr="00E77C75" w14:paraId="4334CF14" w14:textId="77777777" w:rsidTr="00F956D7">
        <w:tc>
          <w:tcPr>
            <w:tcW w:w="2689" w:type="dxa"/>
          </w:tcPr>
          <w:p w14:paraId="4C7997B0" w14:textId="77777777" w:rsidR="00E96A06" w:rsidRPr="0015083D" w:rsidRDefault="00E96A06" w:rsidP="00F956D7">
            <w:pPr>
              <w:jc w:val="both"/>
              <w:rPr>
                <w:rFonts w:ascii="Times New Roman" w:hAnsi="Times New Roman" w:cs="Times New Roman"/>
                <w:i/>
                <w:szCs w:val="24"/>
              </w:rPr>
            </w:pPr>
            <w:r w:rsidRPr="0015083D">
              <w:rPr>
                <w:rFonts w:ascii="Times New Roman" w:hAnsi="Times New Roman" w:cs="Times New Roman"/>
                <w:i/>
                <w:szCs w:val="24"/>
              </w:rPr>
              <w:t>4.seviye</w:t>
            </w:r>
          </w:p>
        </w:tc>
        <w:tc>
          <w:tcPr>
            <w:tcW w:w="6373" w:type="dxa"/>
          </w:tcPr>
          <w:p w14:paraId="6FBD10A7" w14:textId="77777777" w:rsidR="00E96A06" w:rsidRPr="0015083D" w:rsidRDefault="00E96A06" w:rsidP="00F956D7">
            <w:pPr>
              <w:jc w:val="both"/>
              <w:rPr>
                <w:rFonts w:ascii="Times New Roman" w:hAnsi="Times New Roman" w:cs="Times New Roman"/>
                <w:szCs w:val="24"/>
              </w:rPr>
            </w:pPr>
            <w:r w:rsidRPr="0015083D">
              <w:rPr>
                <w:rFonts w:ascii="Times New Roman" w:hAnsi="Times New Roman" w:cs="Times New Roman"/>
                <w:szCs w:val="24"/>
              </w:rPr>
              <w:t>2.1., 4.1., 6.1</w:t>
            </w:r>
          </w:p>
        </w:tc>
      </w:tr>
      <w:tr w:rsidR="00E96A06" w:rsidRPr="00E77C75" w14:paraId="13267AC3" w14:textId="77777777" w:rsidTr="00F956D7">
        <w:tc>
          <w:tcPr>
            <w:tcW w:w="2689" w:type="dxa"/>
            <w:tcBorders>
              <w:bottom w:val="single" w:sz="4" w:space="0" w:color="auto"/>
            </w:tcBorders>
          </w:tcPr>
          <w:p w14:paraId="5BF90835" w14:textId="77777777" w:rsidR="00E96A06" w:rsidRPr="0015083D" w:rsidRDefault="00E96A06" w:rsidP="00F956D7">
            <w:pPr>
              <w:jc w:val="both"/>
              <w:rPr>
                <w:rFonts w:ascii="Times New Roman" w:hAnsi="Times New Roman" w:cs="Times New Roman"/>
                <w:i/>
                <w:szCs w:val="24"/>
              </w:rPr>
            </w:pPr>
            <w:r w:rsidRPr="0015083D">
              <w:rPr>
                <w:rFonts w:ascii="Times New Roman" w:hAnsi="Times New Roman" w:cs="Times New Roman"/>
                <w:i/>
                <w:szCs w:val="24"/>
              </w:rPr>
              <w:lastRenderedPageBreak/>
              <w:t>5.seviye</w:t>
            </w:r>
          </w:p>
        </w:tc>
        <w:tc>
          <w:tcPr>
            <w:tcW w:w="6373" w:type="dxa"/>
            <w:tcBorders>
              <w:bottom w:val="single" w:sz="4" w:space="0" w:color="auto"/>
            </w:tcBorders>
          </w:tcPr>
          <w:p w14:paraId="7BBCC034" w14:textId="77777777" w:rsidR="00E96A06" w:rsidRPr="0015083D" w:rsidRDefault="00E96A06" w:rsidP="00F956D7">
            <w:pPr>
              <w:jc w:val="both"/>
              <w:rPr>
                <w:rFonts w:ascii="Times New Roman" w:hAnsi="Times New Roman" w:cs="Times New Roman"/>
                <w:szCs w:val="24"/>
              </w:rPr>
            </w:pPr>
            <w:r w:rsidRPr="0015083D">
              <w:rPr>
                <w:rFonts w:ascii="Times New Roman" w:hAnsi="Times New Roman" w:cs="Times New Roman"/>
                <w:szCs w:val="24"/>
              </w:rPr>
              <w:t>1.3., 7.1.</w:t>
            </w:r>
          </w:p>
        </w:tc>
      </w:tr>
    </w:tbl>
    <w:p w14:paraId="4DDC20D1" w14:textId="77777777" w:rsidR="00E96A06" w:rsidRDefault="00E96A06" w:rsidP="006E16B1">
      <w:pPr>
        <w:spacing w:before="120" w:after="120" w:line="360" w:lineRule="auto"/>
        <w:jc w:val="both"/>
        <w:rPr>
          <w:rFonts w:ascii="Times New Roman" w:hAnsi="Times New Roman" w:cs="Times New Roman"/>
          <w:sz w:val="24"/>
          <w:szCs w:val="24"/>
        </w:rPr>
      </w:pPr>
    </w:p>
    <w:p w14:paraId="73142F67" w14:textId="255CC05A" w:rsidR="00E635F5" w:rsidRDefault="00686A10" w:rsidP="0015083D">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Soruların </w:t>
      </w:r>
      <w:r w:rsidR="00E635F5" w:rsidRPr="008D5485">
        <w:rPr>
          <w:rFonts w:ascii="Times New Roman" w:hAnsi="Times New Roman" w:cs="Times New Roman"/>
          <w:sz w:val="24"/>
          <w:szCs w:val="24"/>
        </w:rPr>
        <w:t>seviyeler</w:t>
      </w:r>
      <w:r>
        <w:rPr>
          <w:rFonts w:ascii="Times New Roman" w:hAnsi="Times New Roman" w:cs="Times New Roman"/>
          <w:sz w:val="24"/>
          <w:szCs w:val="24"/>
        </w:rPr>
        <w:t>in</w:t>
      </w:r>
      <w:r w:rsidR="00E635F5" w:rsidRPr="008D5485">
        <w:rPr>
          <w:rFonts w:ascii="Times New Roman" w:hAnsi="Times New Roman" w:cs="Times New Roman"/>
          <w:sz w:val="24"/>
          <w:szCs w:val="24"/>
        </w:rPr>
        <w:t>e</w:t>
      </w:r>
      <w:r w:rsidR="00C062F7" w:rsidRPr="008D5485">
        <w:rPr>
          <w:rFonts w:ascii="Times New Roman" w:hAnsi="Times New Roman" w:cs="Times New Roman"/>
          <w:sz w:val="24"/>
          <w:szCs w:val="24"/>
        </w:rPr>
        <w:t xml:space="preserve"> göre </w:t>
      </w:r>
      <w:r>
        <w:rPr>
          <w:rFonts w:ascii="Times New Roman" w:hAnsi="Times New Roman" w:cs="Times New Roman"/>
          <w:sz w:val="24"/>
          <w:szCs w:val="24"/>
        </w:rPr>
        <w:t xml:space="preserve">öğrencilerin verdikleri </w:t>
      </w:r>
      <w:r w:rsidR="00C062F7" w:rsidRPr="008D5485">
        <w:rPr>
          <w:rFonts w:ascii="Times New Roman" w:hAnsi="Times New Roman" w:cs="Times New Roman"/>
          <w:sz w:val="24"/>
          <w:szCs w:val="24"/>
        </w:rPr>
        <w:t>cevapların</w:t>
      </w:r>
      <w:r w:rsidR="00E635F5" w:rsidRPr="008D5485">
        <w:rPr>
          <w:rFonts w:ascii="Times New Roman" w:hAnsi="Times New Roman" w:cs="Times New Roman"/>
          <w:sz w:val="24"/>
          <w:szCs w:val="24"/>
        </w:rPr>
        <w:t xml:space="preserve"> doğruluk oran</w:t>
      </w:r>
      <w:r w:rsidR="00C062F7" w:rsidRPr="008D5485">
        <w:rPr>
          <w:rFonts w:ascii="Times New Roman" w:hAnsi="Times New Roman" w:cs="Times New Roman"/>
          <w:sz w:val="24"/>
          <w:szCs w:val="24"/>
        </w:rPr>
        <w:t xml:space="preserve"> dağılımları </w:t>
      </w:r>
      <w:r w:rsidR="00E635F5" w:rsidRPr="008D5485">
        <w:rPr>
          <w:rFonts w:ascii="Times New Roman" w:hAnsi="Times New Roman" w:cs="Times New Roman"/>
          <w:sz w:val="24"/>
          <w:szCs w:val="24"/>
        </w:rPr>
        <w:t xml:space="preserve">Şekil 3 de yer almaktadır. </w:t>
      </w:r>
    </w:p>
    <w:p w14:paraId="07DE4C5A" w14:textId="77777777" w:rsidR="008746CB" w:rsidRPr="008D5485" w:rsidRDefault="008746CB" w:rsidP="00E635F5">
      <w:pPr>
        <w:spacing w:before="120" w:after="120" w:line="360" w:lineRule="auto"/>
        <w:jc w:val="both"/>
        <w:rPr>
          <w:rFonts w:ascii="Times New Roman" w:hAnsi="Times New Roman" w:cs="Times New Roman"/>
          <w:sz w:val="24"/>
          <w:szCs w:val="24"/>
        </w:rPr>
      </w:pPr>
    </w:p>
    <w:p w14:paraId="475DFE4C" w14:textId="77777777" w:rsidR="002374CD" w:rsidRPr="0015083D" w:rsidRDefault="00D91924" w:rsidP="005B396E">
      <w:pPr>
        <w:spacing w:before="120" w:after="120" w:line="360" w:lineRule="auto"/>
        <w:jc w:val="center"/>
        <w:rPr>
          <w:rFonts w:ascii="Times New Roman" w:hAnsi="Times New Roman" w:cs="Times New Roman"/>
        </w:rPr>
      </w:pPr>
      <w:r w:rsidRPr="008D5485">
        <w:rPr>
          <w:rFonts w:ascii="Times New Roman" w:hAnsi="Times New Roman" w:cs="Times New Roman"/>
          <w:b/>
          <w:noProof/>
          <w:sz w:val="24"/>
          <w:szCs w:val="24"/>
          <w:lang w:eastAsia="tr-TR"/>
        </w:rPr>
        <w:drawing>
          <wp:inline distT="0" distB="0" distL="0" distR="0" wp14:anchorId="6ECE6023" wp14:editId="77E3F834">
            <wp:extent cx="4071668" cy="2130724"/>
            <wp:effectExtent l="0" t="0" r="5080" b="317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5CB9BC" w14:textId="04DFA34F" w:rsidR="005B396E" w:rsidRPr="001F0B9C" w:rsidRDefault="005B396E" w:rsidP="005B396E">
      <w:pPr>
        <w:pStyle w:val="ResimYazs"/>
        <w:jc w:val="center"/>
        <w:rPr>
          <w:rFonts w:ascii="Times New Roman" w:hAnsi="Times New Roman" w:cs="Times New Roman"/>
          <w:i w:val="0"/>
          <w:color w:val="auto"/>
          <w:sz w:val="22"/>
        </w:rPr>
      </w:pPr>
      <w:r w:rsidRPr="001F0B9C">
        <w:rPr>
          <w:rFonts w:ascii="Times New Roman" w:hAnsi="Times New Roman" w:cs="Times New Roman"/>
          <w:i w:val="0"/>
          <w:color w:val="auto"/>
          <w:sz w:val="22"/>
        </w:rPr>
        <w:t>Şekil 3</w:t>
      </w:r>
      <w:r w:rsidR="001F0B9C">
        <w:rPr>
          <w:rFonts w:ascii="Times New Roman" w:hAnsi="Times New Roman" w:cs="Times New Roman"/>
          <w:i w:val="0"/>
          <w:color w:val="auto"/>
          <w:sz w:val="22"/>
        </w:rPr>
        <w:t>.</w:t>
      </w:r>
      <w:r w:rsidRPr="001F0B9C">
        <w:rPr>
          <w:rFonts w:ascii="Times New Roman" w:hAnsi="Times New Roman" w:cs="Times New Roman"/>
          <w:i w:val="0"/>
          <w:color w:val="auto"/>
          <w:sz w:val="22"/>
        </w:rPr>
        <w:t xml:space="preserve"> Soruların seviyelerine göre doğru cevaplanma oranları</w:t>
      </w:r>
    </w:p>
    <w:p w14:paraId="026677FB" w14:textId="77777777" w:rsidR="006F09DE" w:rsidRPr="0015083D" w:rsidRDefault="006F09DE" w:rsidP="0015083D">
      <w:pPr>
        <w:spacing w:after="0" w:line="240" w:lineRule="auto"/>
      </w:pPr>
    </w:p>
    <w:p w14:paraId="267622CD" w14:textId="63DF9ECD" w:rsidR="00540ACB" w:rsidRPr="008D5485" w:rsidRDefault="002374CD" w:rsidP="0015083D">
      <w:pPr>
        <w:spacing w:after="120" w:line="360" w:lineRule="auto"/>
        <w:ind w:firstLine="567"/>
        <w:jc w:val="both"/>
        <w:rPr>
          <w:rFonts w:ascii="Times New Roman" w:hAnsi="Times New Roman" w:cs="Times New Roman"/>
          <w:b/>
          <w:sz w:val="28"/>
          <w:szCs w:val="24"/>
        </w:rPr>
      </w:pPr>
      <w:r w:rsidRPr="001F4CFF">
        <w:rPr>
          <w:rFonts w:ascii="Times New Roman" w:hAnsi="Times New Roman" w:cs="Times New Roman"/>
          <w:sz w:val="24"/>
        </w:rPr>
        <w:t>1. seviye soruların</w:t>
      </w:r>
      <w:r w:rsidR="00421982" w:rsidRPr="008D5485">
        <w:rPr>
          <w:rFonts w:ascii="Times New Roman" w:hAnsi="Times New Roman" w:cs="Times New Roman"/>
          <w:sz w:val="24"/>
        </w:rPr>
        <w:t xml:space="preserve">a </w:t>
      </w:r>
      <w:r w:rsidRPr="008D5485">
        <w:rPr>
          <w:rFonts w:ascii="Times New Roman" w:hAnsi="Times New Roman" w:cs="Times New Roman"/>
          <w:sz w:val="24"/>
        </w:rPr>
        <w:t xml:space="preserve">verilen doğru cevap oranı %63 ile en yüksek değere sahiptir. Diğer seviyelerdeki sorulara verilen doğru cevap oranları ise %50 nin altında kalmıştır. En düşük doğru cevap oranı ise </w:t>
      </w:r>
      <w:r w:rsidR="00FD2E65" w:rsidRPr="008D5485">
        <w:rPr>
          <w:rFonts w:ascii="Times New Roman" w:hAnsi="Times New Roman" w:cs="Times New Roman"/>
          <w:sz w:val="24"/>
        </w:rPr>
        <w:t xml:space="preserve">%15 ile </w:t>
      </w:r>
      <w:r w:rsidRPr="008D5485">
        <w:rPr>
          <w:rFonts w:ascii="Times New Roman" w:hAnsi="Times New Roman" w:cs="Times New Roman"/>
          <w:sz w:val="24"/>
        </w:rPr>
        <w:t xml:space="preserve">5. seviye </w:t>
      </w:r>
      <w:r w:rsidR="00421982" w:rsidRPr="008D5485">
        <w:rPr>
          <w:rFonts w:ascii="Times New Roman" w:hAnsi="Times New Roman" w:cs="Times New Roman"/>
          <w:sz w:val="24"/>
        </w:rPr>
        <w:t>sorularıdır</w:t>
      </w:r>
      <w:r w:rsidRPr="008D5485">
        <w:rPr>
          <w:rFonts w:ascii="Times New Roman" w:hAnsi="Times New Roman" w:cs="Times New Roman"/>
          <w:sz w:val="24"/>
        </w:rPr>
        <w:t xml:space="preserve">.   </w:t>
      </w:r>
    </w:p>
    <w:p w14:paraId="05DD3575" w14:textId="0494D981" w:rsidR="003828AE" w:rsidRPr="008D5485" w:rsidRDefault="00540ACB" w:rsidP="009B0D0E">
      <w:pPr>
        <w:spacing w:before="120" w:after="120" w:line="360" w:lineRule="auto"/>
        <w:rPr>
          <w:rFonts w:ascii="Times New Roman" w:hAnsi="Times New Roman" w:cs="Times New Roman"/>
          <w:b/>
          <w:sz w:val="24"/>
          <w:szCs w:val="24"/>
        </w:rPr>
      </w:pPr>
      <w:r w:rsidRPr="008D5485">
        <w:rPr>
          <w:rFonts w:ascii="Times New Roman" w:hAnsi="Times New Roman" w:cs="Times New Roman"/>
          <w:b/>
          <w:sz w:val="24"/>
          <w:szCs w:val="24"/>
        </w:rPr>
        <w:t xml:space="preserve">3. Finansal bağlamlara göre doğruluk oranlarının incelenmesi </w:t>
      </w:r>
    </w:p>
    <w:p w14:paraId="184984A5" w14:textId="724BFC75" w:rsidR="00F51185" w:rsidRDefault="00421982" w:rsidP="007269A9">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 xml:space="preserve">PISA sınavında finansal okuryazarlık soruları için bağlam çeşitleri </w:t>
      </w:r>
      <w:r w:rsidRPr="008D5485">
        <w:rPr>
          <w:rFonts w:ascii="Times New Roman" w:hAnsi="Times New Roman" w:cs="Times New Roman"/>
          <w:i/>
          <w:sz w:val="24"/>
          <w:szCs w:val="24"/>
        </w:rPr>
        <w:t>eğitim ve iş, ev ve aile, bireysel ve sosyal hayat</w:t>
      </w:r>
      <w:r w:rsidRPr="008D5485">
        <w:rPr>
          <w:rFonts w:ascii="Times New Roman" w:hAnsi="Times New Roman" w:cs="Times New Roman"/>
          <w:sz w:val="24"/>
          <w:szCs w:val="24"/>
        </w:rPr>
        <w:t xml:space="preserve"> olarak belirlenmiştir. </w:t>
      </w:r>
      <w:r w:rsidR="00E96A06" w:rsidRPr="008D5485">
        <w:rPr>
          <w:rFonts w:ascii="Times New Roman" w:hAnsi="Times New Roman" w:cs="Times New Roman"/>
          <w:sz w:val="24"/>
          <w:szCs w:val="24"/>
        </w:rPr>
        <w:t xml:space="preserve">Bağlamlara göre </w:t>
      </w:r>
      <w:r w:rsidR="00E96A06">
        <w:rPr>
          <w:rFonts w:ascii="Times New Roman" w:hAnsi="Times New Roman" w:cs="Times New Roman"/>
          <w:sz w:val="24"/>
          <w:szCs w:val="24"/>
        </w:rPr>
        <w:t xml:space="preserve">uygulama testindeki </w:t>
      </w:r>
      <w:r w:rsidR="00E96A06" w:rsidRPr="008D5485">
        <w:rPr>
          <w:rFonts w:ascii="Times New Roman" w:hAnsi="Times New Roman" w:cs="Times New Roman"/>
          <w:sz w:val="24"/>
          <w:szCs w:val="24"/>
        </w:rPr>
        <w:t xml:space="preserve">soruların </w:t>
      </w:r>
      <w:r w:rsidR="00E96A06">
        <w:rPr>
          <w:rFonts w:ascii="Times New Roman" w:hAnsi="Times New Roman" w:cs="Times New Roman"/>
          <w:sz w:val="24"/>
          <w:szCs w:val="24"/>
        </w:rPr>
        <w:t xml:space="preserve">dağılımı </w:t>
      </w:r>
      <w:r w:rsidR="00E96A06" w:rsidRPr="008D5485">
        <w:rPr>
          <w:rFonts w:ascii="Times New Roman" w:hAnsi="Times New Roman" w:cs="Times New Roman"/>
          <w:sz w:val="24"/>
          <w:szCs w:val="24"/>
        </w:rPr>
        <w:t xml:space="preserve">Tablo </w:t>
      </w:r>
      <w:r w:rsidR="00357726">
        <w:rPr>
          <w:rFonts w:ascii="Times New Roman" w:hAnsi="Times New Roman" w:cs="Times New Roman"/>
          <w:sz w:val="24"/>
          <w:szCs w:val="24"/>
        </w:rPr>
        <w:t>6</w:t>
      </w:r>
      <w:r w:rsidR="0055492E">
        <w:rPr>
          <w:rFonts w:ascii="Times New Roman" w:hAnsi="Times New Roman" w:cs="Times New Roman"/>
          <w:sz w:val="24"/>
          <w:szCs w:val="24"/>
        </w:rPr>
        <w:t xml:space="preserve"> </w:t>
      </w:r>
      <w:r w:rsidR="00E96A06">
        <w:rPr>
          <w:rFonts w:ascii="Times New Roman" w:hAnsi="Times New Roman" w:cs="Times New Roman"/>
          <w:sz w:val="24"/>
          <w:szCs w:val="24"/>
        </w:rPr>
        <w:t>d</w:t>
      </w:r>
      <w:r w:rsidR="00396AE2">
        <w:rPr>
          <w:rFonts w:ascii="Times New Roman" w:hAnsi="Times New Roman" w:cs="Times New Roman"/>
          <w:sz w:val="24"/>
          <w:szCs w:val="24"/>
        </w:rPr>
        <w:t>a</w:t>
      </w:r>
      <w:r w:rsidR="00E96A06">
        <w:rPr>
          <w:rFonts w:ascii="Times New Roman" w:hAnsi="Times New Roman" w:cs="Times New Roman"/>
          <w:sz w:val="24"/>
          <w:szCs w:val="24"/>
        </w:rPr>
        <w:t xml:space="preserve"> görülmektedir. </w:t>
      </w:r>
    </w:p>
    <w:p w14:paraId="29208FFA" w14:textId="64E73E70" w:rsidR="00751B29" w:rsidRPr="001F0B9C" w:rsidRDefault="00C24FD8" w:rsidP="00C24FD8">
      <w:pPr>
        <w:spacing w:before="120" w:after="120" w:line="360" w:lineRule="auto"/>
        <w:jc w:val="both"/>
        <w:rPr>
          <w:rFonts w:ascii="Times New Roman" w:hAnsi="Times New Roman" w:cs="Times New Roman"/>
          <w:sz w:val="24"/>
          <w:szCs w:val="24"/>
        </w:rPr>
      </w:pPr>
      <w:r w:rsidRPr="001F0B9C">
        <w:rPr>
          <w:rFonts w:ascii="Times New Roman" w:hAnsi="Times New Roman" w:cs="Times New Roman"/>
          <w:sz w:val="24"/>
          <w:szCs w:val="24"/>
        </w:rPr>
        <w:t xml:space="preserve">Tablo </w:t>
      </w:r>
      <w:r w:rsidR="00357726">
        <w:rPr>
          <w:rFonts w:ascii="Times New Roman" w:hAnsi="Times New Roman" w:cs="Times New Roman"/>
          <w:sz w:val="24"/>
          <w:szCs w:val="24"/>
        </w:rPr>
        <w:t>6</w:t>
      </w:r>
    </w:p>
    <w:p w14:paraId="39C749BF" w14:textId="6FD1BA8D" w:rsidR="00C24FD8" w:rsidRPr="001F0B9C" w:rsidRDefault="00C24FD8" w:rsidP="00C24FD8">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i/>
          <w:sz w:val="24"/>
          <w:szCs w:val="24"/>
        </w:rPr>
        <w:t>Bağlamlara</w:t>
      </w:r>
      <w:r w:rsidR="00CE7114">
        <w:rPr>
          <w:rFonts w:ascii="Times New Roman" w:hAnsi="Times New Roman" w:cs="Times New Roman"/>
          <w:i/>
          <w:sz w:val="24"/>
          <w:szCs w:val="24"/>
        </w:rPr>
        <w:t xml:space="preserve"> </w:t>
      </w:r>
      <w:r w:rsidR="00CE7114" w:rsidRPr="00CE7114">
        <w:rPr>
          <w:rFonts w:ascii="Times New Roman" w:hAnsi="Times New Roman" w:cs="Times New Roman"/>
          <w:i/>
          <w:sz w:val="24"/>
          <w:szCs w:val="24"/>
        </w:rPr>
        <w:t>(</w:t>
      </w:r>
      <w:r w:rsidR="00CE7114" w:rsidRPr="007269A9">
        <w:rPr>
          <w:rFonts w:ascii="Times New Roman" w:hAnsi="Times New Roman" w:cs="Times New Roman"/>
          <w:i/>
          <w:sz w:val="24"/>
          <w:szCs w:val="24"/>
        </w:rPr>
        <w:t>OECD, 2016a</w:t>
      </w:r>
      <w:r w:rsidR="00CE7114" w:rsidRPr="00CE7114">
        <w:rPr>
          <w:rFonts w:ascii="Times New Roman" w:hAnsi="Times New Roman" w:cs="Times New Roman"/>
          <w:i/>
          <w:sz w:val="24"/>
          <w:szCs w:val="24"/>
        </w:rPr>
        <w:t>)</w:t>
      </w:r>
      <w:r w:rsidR="00CE7114">
        <w:rPr>
          <w:rFonts w:ascii="Times New Roman" w:hAnsi="Times New Roman" w:cs="Times New Roman"/>
          <w:i/>
          <w:sz w:val="24"/>
          <w:szCs w:val="24"/>
        </w:rPr>
        <w:t xml:space="preserve"> </w:t>
      </w:r>
      <w:r w:rsidRPr="001F0B9C">
        <w:rPr>
          <w:rFonts w:ascii="Times New Roman" w:hAnsi="Times New Roman" w:cs="Times New Roman"/>
          <w:i/>
          <w:sz w:val="24"/>
          <w:szCs w:val="24"/>
        </w:rPr>
        <w:t xml:space="preserve"> göre soru dağılımları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C24FD8" w:rsidRPr="00E77C75" w14:paraId="72AC627B" w14:textId="77777777" w:rsidTr="00AE3B1D">
        <w:tc>
          <w:tcPr>
            <w:tcW w:w="2689" w:type="dxa"/>
            <w:tcBorders>
              <w:top w:val="single" w:sz="4" w:space="0" w:color="auto"/>
            </w:tcBorders>
          </w:tcPr>
          <w:p w14:paraId="2D64EB33" w14:textId="28941FFF" w:rsidR="00C24FD8" w:rsidRPr="0015083D" w:rsidRDefault="00DF60EA" w:rsidP="00AE3B1D">
            <w:pPr>
              <w:jc w:val="both"/>
              <w:rPr>
                <w:rFonts w:ascii="Times New Roman" w:hAnsi="Times New Roman" w:cs="Times New Roman"/>
                <w:i/>
                <w:szCs w:val="24"/>
              </w:rPr>
            </w:pPr>
            <w:r w:rsidRPr="0015083D">
              <w:rPr>
                <w:rFonts w:ascii="Times New Roman" w:hAnsi="Times New Roman" w:cs="Times New Roman"/>
                <w:i/>
                <w:szCs w:val="24"/>
              </w:rPr>
              <w:t>Eğitim ve iş</w:t>
            </w:r>
          </w:p>
        </w:tc>
        <w:tc>
          <w:tcPr>
            <w:tcW w:w="6373" w:type="dxa"/>
            <w:tcBorders>
              <w:top w:val="single" w:sz="4" w:space="0" w:color="auto"/>
            </w:tcBorders>
          </w:tcPr>
          <w:p w14:paraId="139FC099" w14:textId="7D0FAB33" w:rsidR="00C24FD8" w:rsidRPr="0015083D" w:rsidRDefault="00DF60EA" w:rsidP="00DF60EA">
            <w:pPr>
              <w:jc w:val="both"/>
              <w:rPr>
                <w:rFonts w:ascii="Times New Roman" w:hAnsi="Times New Roman" w:cs="Times New Roman"/>
                <w:szCs w:val="24"/>
              </w:rPr>
            </w:pPr>
            <w:r w:rsidRPr="0015083D">
              <w:rPr>
                <w:rFonts w:ascii="Times New Roman" w:hAnsi="Times New Roman" w:cs="Times New Roman"/>
                <w:szCs w:val="24"/>
              </w:rPr>
              <w:t>2</w:t>
            </w:r>
            <w:r w:rsidR="00C24FD8" w:rsidRPr="0015083D">
              <w:rPr>
                <w:rFonts w:ascii="Times New Roman" w:hAnsi="Times New Roman" w:cs="Times New Roman"/>
                <w:szCs w:val="24"/>
              </w:rPr>
              <w:t xml:space="preserve">.1., </w:t>
            </w:r>
            <w:r w:rsidRPr="0015083D">
              <w:rPr>
                <w:rFonts w:ascii="Times New Roman" w:hAnsi="Times New Roman" w:cs="Times New Roman"/>
                <w:szCs w:val="24"/>
              </w:rPr>
              <w:t>3.1.</w:t>
            </w:r>
          </w:p>
        </w:tc>
      </w:tr>
      <w:tr w:rsidR="00C24FD8" w:rsidRPr="00E77C75" w14:paraId="3168AC9E" w14:textId="77777777" w:rsidTr="00DF60EA">
        <w:tc>
          <w:tcPr>
            <w:tcW w:w="2689" w:type="dxa"/>
          </w:tcPr>
          <w:p w14:paraId="5A4AEBAA" w14:textId="77F23425" w:rsidR="00C24FD8" w:rsidRPr="0015083D" w:rsidRDefault="00DF60EA" w:rsidP="00AE3B1D">
            <w:pPr>
              <w:jc w:val="both"/>
              <w:rPr>
                <w:rFonts w:ascii="Times New Roman" w:hAnsi="Times New Roman" w:cs="Times New Roman"/>
                <w:i/>
                <w:szCs w:val="24"/>
              </w:rPr>
            </w:pPr>
            <w:r w:rsidRPr="0015083D">
              <w:rPr>
                <w:rFonts w:ascii="Times New Roman" w:hAnsi="Times New Roman" w:cs="Times New Roman"/>
                <w:i/>
                <w:szCs w:val="24"/>
              </w:rPr>
              <w:t>Ev ve aile</w:t>
            </w:r>
          </w:p>
        </w:tc>
        <w:tc>
          <w:tcPr>
            <w:tcW w:w="6373" w:type="dxa"/>
          </w:tcPr>
          <w:p w14:paraId="073FB0A7" w14:textId="2E38AE32" w:rsidR="00C24FD8" w:rsidRPr="0015083D" w:rsidRDefault="00C24FD8" w:rsidP="00DF60EA">
            <w:pPr>
              <w:jc w:val="both"/>
              <w:rPr>
                <w:rFonts w:ascii="Times New Roman" w:hAnsi="Times New Roman" w:cs="Times New Roman"/>
                <w:szCs w:val="24"/>
              </w:rPr>
            </w:pPr>
            <w:r w:rsidRPr="0015083D">
              <w:rPr>
                <w:rFonts w:ascii="Times New Roman" w:hAnsi="Times New Roman" w:cs="Times New Roman"/>
                <w:szCs w:val="24"/>
              </w:rPr>
              <w:t>5.1.</w:t>
            </w:r>
            <w:r w:rsidR="00DF60EA" w:rsidRPr="0015083D">
              <w:rPr>
                <w:rFonts w:ascii="Times New Roman" w:hAnsi="Times New Roman" w:cs="Times New Roman"/>
                <w:szCs w:val="24"/>
              </w:rPr>
              <w:t>, 5.2.</w:t>
            </w:r>
          </w:p>
        </w:tc>
      </w:tr>
      <w:tr w:rsidR="00C24FD8" w:rsidRPr="00E77C75" w14:paraId="777ACD03" w14:textId="77777777" w:rsidTr="00DF60EA">
        <w:tc>
          <w:tcPr>
            <w:tcW w:w="2689" w:type="dxa"/>
            <w:tcBorders>
              <w:bottom w:val="single" w:sz="4" w:space="0" w:color="auto"/>
            </w:tcBorders>
          </w:tcPr>
          <w:p w14:paraId="17B2FAD9" w14:textId="0AF0FDA9" w:rsidR="00C24FD8" w:rsidRPr="0015083D" w:rsidRDefault="00DF60EA" w:rsidP="00AE3B1D">
            <w:pPr>
              <w:jc w:val="both"/>
              <w:rPr>
                <w:rFonts w:ascii="Times New Roman" w:hAnsi="Times New Roman" w:cs="Times New Roman"/>
                <w:i/>
                <w:szCs w:val="24"/>
              </w:rPr>
            </w:pPr>
            <w:r w:rsidRPr="0015083D">
              <w:rPr>
                <w:rFonts w:ascii="Times New Roman" w:hAnsi="Times New Roman" w:cs="Times New Roman"/>
                <w:i/>
                <w:szCs w:val="24"/>
              </w:rPr>
              <w:t>Bireysel ve sosyal hayat</w:t>
            </w:r>
          </w:p>
        </w:tc>
        <w:tc>
          <w:tcPr>
            <w:tcW w:w="6373" w:type="dxa"/>
            <w:tcBorders>
              <w:bottom w:val="single" w:sz="4" w:space="0" w:color="auto"/>
            </w:tcBorders>
          </w:tcPr>
          <w:p w14:paraId="484E1B51" w14:textId="4F3DD161" w:rsidR="00C24FD8" w:rsidRPr="0015083D" w:rsidRDefault="00DF60EA" w:rsidP="00DF60EA">
            <w:pPr>
              <w:jc w:val="both"/>
              <w:rPr>
                <w:rFonts w:ascii="Times New Roman" w:hAnsi="Times New Roman" w:cs="Times New Roman"/>
                <w:szCs w:val="24"/>
              </w:rPr>
            </w:pPr>
            <w:r w:rsidRPr="0015083D">
              <w:rPr>
                <w:rFonts w:ascii="Times New Roman" w:hAnsi="Times New Roman" w:cs="Times New Roman"/>
                <w:szCs w:val="24"/>
              </w:rPr>
              <w:t>1.1., 1.2., 1.3., 4.1, 6.1., 7.1.</w:t>
            </w:r>
          </w:p>
        </w:tc>
      </w:tr>
    </w:tbl>
    <w:p w14:paraId="747257C8" w14:textId="77777777" w:rsidR="0055492E" w:rsidRDefault="0055492E" w:rsidP="006E16B1">
      <w:pPr>
        <w:spacing w:before="120" w:after="120" w:line="360" w:lineRule="auto"/>
        <w:rPr>
          <w:rFonts w:ascii="Times New Roman" w:hAnsi="Times New Roman" w:cs="Times New Roman"/>
          <w:sz w:val="24"/>
          <w:szCs w:val="24"/>
        </w:rPr>
      </w:pPr>
    </w:p>
    <w:p w14:paraId="6C7DD66A" w14:textId="68210472" w:rsidR="0055492E" w:rsidRPr="008D5485" w:rsidRDefault="0055492E" w:rsidP="006E16B1">
      <w:pPr>
        <w:spacing w:before="120" w:after="120" w:line="360" w:lineRule="auto"/>
        <w:jc w:val="both"/>
        <w:rPr>
          <w:rFonts w:ascii="Times New Roman" w:hAnsi="Times New Roman" w:cs="Times New Roman"/>
          <w:sz w:val="24"/>
          <w:szCs w:val="24"/>
        </w:rPr>
      </w:pPr>
      <w:r w:rsidRPr="001F4CFF">
        <w:rPr>
          <w:rFonts w:ascii="Times New Roman" w:hAnsi="Times New Roman" w:cs="Times New Roman"/>
          <w:sz w:val="24"/>
          <w:szCs w:val="24"/>
        </w:rPr>
        <w:t xml:space="preserve">Tablo </w:t>
      </w:r>
      <w:r w:rsidR="00357726">
        <w:rPr>
          <w:rFonts w:ascii="Times New Roman" w:hAnsi="Times New Roman" w:cs="Times New Roman"/>
          <w:sz w:val="24"/>
          <w:szCs w:val="24"/>
        </w:rPr>
        <w:t>6</w:t>
      </w:r>
      <w:r>
        <w:rPr>
          <w:rFonts w:ascii="Times New Roman" w:hAnsi="Times New Roman" w:cs="Times New Roman"/>
          <w:sz w:val="24"/>
          <w:szCs w:val="24"/>
        </w:rPr>
        <w:t>’</w:t>
      </w:r>
      <w:r w:rsidR="00396AE2">
        <w:rPr>
          <w:rFonts w:ascii="Times New Roman" w:hAnsi="Times New Roman" w:cs="Times New Roman"/>
          <w:sz w:val="24"/>
          <w:szCs w:val="24"/>
        </w:rPr>
        <w:t>ya</w:t>
      </w:r>
      <w:r w:rsidRPr="008D5485">
        <w:rPr>
          <w:rFonts w:ascii="Times New Roman" w:hAnsi="Times New Roman" w:cs="Times New Roman"/>
          <w:sz w:val="24"/>
          <w:szCs w:val="24"/>
        </w:rPr>
        <w:t xml:space="preserve"> göre uygulamadaki sorularda </w:t>
      </w:r>
      <w:r w:rsidRPr="008D5485">
        <w:rPr>
          <w:rFonts w:ascii="Times New Roman" w:hAnsi="Times New Roman" w:cs="Times New Roman"/>
          <w:i/>
          <w:sz w:val="24"/>
          <w:szCs w:val="24"/>
        </w:rPr>
        <w:t>bireysel ve sosyal hayat</w:t>
      </w:r>
      <w:r w:rsidRPr="008D5485">
        <w:rPr>
          <w:rFonts w:ascii="Times New Roman" w:hAnsi="Times New Roman" w:cs="Times New Roman"/>
          <w:sz w:val="24"/>
          <w:szCs w:val="24"/>
        </w:rPr>
        <w:t xml:space="preserve"> bağlamı % 60 oranında bulunmaktadır. Diğer bağlamlar ise %20 oranında yer bulmuştur Verilen cevapların finansal bağlamlara göre doğruluk oranları Şekil 4 de verilmiştir.</w:t>
      </w:r>
    </w:p>
    <w:p w14:paraId="48081AAB" w14:textId="0E0BA519" w:rsidR="00C24FD8" w:rsidRPr="008D5485" w:rsidRDefault="00C24FD8" w:rsidP="006E16B1">
      <w:pPr>
        <w:spacing w:before="120" w:after="120" w:line="360" w:lineRule="auto"/>
        <w:jc w:val="center"/>
        <w:rPr>
          <w:rFonts w:ascii="Times New Roman" w:hAnsi="Times New Roman" w:cs="Times New Roman"/>
          <w:sz w:val="24"/>
          <w:szCs w:val="24"/>
        </w:rPr>
      </w:pPr>
      <w:r w:rsidRPr="008D5485">
        <w:rPr>
          <w:rFonts w:ascii="Times New Roman" w:hAnsi="Times New Roman" w:cs="Times New Roman"/>
          <w:noProof/>
          <w:sz w:val="24"/>
          <w:szCs w:val="24"/>
          <w:lang w:eastAsia="tr-TR"/>
        </w:rPr>
        <w:lastRenderedPageBreak/>
        <w:drawing>
          <wp:inline distT="0" distB="0" distL="0" distR="0" wp14:anchorId="6FC97AEF" wp14:editId="32B5321A">
            <wp:extent cx="3743864" cy="2648309"/>
            <wp:effectExtent l="0" t="0" r="9525"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72EB58" w14:textId="396EB8B2" w:rsidR="005B396E" w:rsidRPr="001F0B9C" w:rsidRDefault="005B396E" w:rsidP="005B396E">
      <w:pPr>
        <w:pStyle w:val="ResimYazs"/>
        <w:jc w:val="center"/>
        <w:rPr>
          <w:rFonts w:ascii="Times New Roman" w:hAnsi="Times New Roman" w:cs="Times New Roman"/>
          <w:i w:val="0"/>
          <w:color w:val="auto"/>
          <w:sz w:val="22"/>
        </w:rPr>
      </w:pPr>
      <w:r w:rsidRPr="001F0B9C">
        <w:rPr>
          <w:rFonts w:ascii="Times New Roman" w:hAnsi="Times New Roman" w:cs="Times New Roman"/>
          <w:i w:val="0"/>
          <w:color w:val="auto"/>
          <w:sz w:val="22"/>
        </w:rPr>
        <w:t>Şekil 4</w:t>
      </w:r>
      <w:r w:rsidR="001F0B9C">
        <w:rPr>
          <w:rFonts w:ascii="Times New Roman" w:hAnsi="Times New Roman" w:cs="Times New Roman"/>
          <w:i w:val="0"/>
          <w:color w:val="auto"/>
          <w:sz w:val="22"/>
        </w:rPr>
        <w:t xml:space="preserve">. </w:t>
      </w:r>
      <w:r w:rsidRPr="001F0B9C">
        <w:rPr>
          <w:rFonts w:ascii="Times New Roman" w:hAnsi="Times New Roman" w:cs="Times New Roman"/>
          <w:i w:val="0"/>
          <w:color w:val="auto"/>
          <w:sz w:val="22"/>
        </w:rPr>
        <w:t>Finansal bağlamlara</w:t>
      </w:r>
      <w:r w:rsidR="00CE7114">
        <w:rPr>
          <w:rFonts w:ascii="Times New Roman" w:hAnsi="Times New Roman" w:cs="Times New Roman"/>
          <w:i w:val="0"/>
          <w:color w:val="auto"/>
          <w:sz w:val="22"/>
        </w:rPr>
        <w:t xml:space="preserve"> </w:t>
      </w:r>
      <w:r w:rsidR="00CE7114" w:rsidRPr="00CA722A">
        <w:rPr>
          <w:rFonts w:ascii="Times New Roman" w:hAnsi="Times New Roman" w:cs="Times New Roman"/>
          <w:i w:val="0"/>
          <w:color w:val="000000" w:themeColor="text1"/>
          <w:sz w:val="22"/>
          <w:szCs w:val="22"/>
        </w:rPr>
        <w:t>(OECD, 2016a)</w:t>
      </w:r>
      <w:r w:rsidRPr="00CA722A">
        <w:rPr>
          <w:rFonts w:ascii="Times New Roman" w:hAnsi="Times New Roman" w:cs="Times New Roman"/>
          <w:i w:val="0"/>
          <w:color w:val="000000" w:themeColor="text1"/>
          <w:sz w:val="22"/>
        </w:rPr>
        <w:t xml:space="preserve"> </w:t>
      </w:r>
      <w:r w:rsidRPr="001F0B9C">
        <w:rPr>
          <w:rFonts w:ascii="Times New Roman" w:hAnsi="Times New Roman" w:cs="Times New Roman"/>
          <w:i w:val="0"/>
          <w:color w:val="auto"/>
          <w:sz w:val="22"/>
        </w:rPr>
        <w:t>göre doğru cevap oranları</w:t>
      </w:r>
    </w:p>
    <w:p w14:paraId="4663F2F9" w14:textId="5FCDAC09" w:rsidR="00D821BB" w:rsidRPr="008D5485" w:rsidRDefault="00C24FD8"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 xml:space="preserve">Şekil 4 incelendiğinde her bir bağlama karşılık sorulara verilen cevapların doğruluk oranlarının </w:t>
      </w:r>
      <w:r w:rsidR="00DF60EA" w:rsidRPr="008D5485">
        <w:rPr>
          <w:rFonts w:ascii="Times New Roman" w:hAnsi="Times New Roman" w:cs="Times New Roman"/>
          <w:sz w:val="24"/>
          <w:szCs w:val="24"/>
        </w:rPr>
        <w:t>%</w:t>
      </w:r>
      <w:r w:rsidRPr="008D5485">
        <w:rPr>
          <w:rFonts w:ascii="Times New Roman" w:hAnsi="Times New Roman" w:cs="Times New Roman"/>
          <w:sz w:val="24"/>
          <w:szCs w:val="24"/>
        </w:rPr>
        <w:t>50 nin altında kaldığı görülmektedir.</w:t>
      </w:r>
      <w:r w:rsidR="00DF60EA" w:rsidRPr="008D5485">
        <w:rPr>
          <w:rFonts w:ascii="Times New Roman" w:hAnsi="Times New Roman" w:cs="Times New Roman"/>
          <w:sz w:val="24"/>
          <w:szCs w:val="24"/>
        </w:rPr>
        <w:t xml:space="preserve"> Bir</w:t>
      </w:r>
      <w:r w:rsidR="00FD2E65" w:rsidRPr="008D5485">
        <w:rPr>
          <w:rFonts w:ascii="Times New Roman" w:hAnsi="Times New Roman" w:cs="Times New Roman"/>
          <w:sz w:val="24"/>
          <w:szCs w:val="24"/>
        </w:rPr>
        <w:t>bir</w:t>
      </w:r>
      <w:r w:rsidR="00DF60EA" w:rsidRPr="008D5485">
        <w:rPr>
          <w:rFonts w:ascii="Times New Roman" w:hAnsi="Times New Roman" w:cs="Times New Roman"/>
          <w:sz w:val="24"/>
          <w:szCs w:val="24"/>
        </w:rPr>
        <w:t xml:space="preserve">lerine yakın değerler alan bu bağlamlar arasında en yüksek oran % 48 ile </w:t>
      </w:r>
      <w:r w:rsidR="00DF60EA" w:rsidRPr="008D5485">
        <w:rPr>
          <w:rFonts w:ascii="Times New Roman" w:hAnsi="Times New Roman" w:cs="Times New Roman"/>
          <w:i/>
          <w:sz w:val="24"/>
          <w:szCs w:val="24"/>
        </w:rPr>
        <w:t>ev ve aile</w:t>
      </w:r>
      <w:r w:rsidR="00DF60EA" w:rsidRPr="008D5485">
        <w:rPr>
          <w:rFonts w:ascii="Times New Roman" w:hAnsi="Times New Roman" w:cs="Times New Roman"/>
          <w:sz w:val="24"/>
          <w:szCs w:val="24"/>
        </w:rPr>
        <w:t xml:space="preserve"> bağlamına aittir.  </w:t>
      </w:r>
    </w:p>
    <w:p w14:paraId="7AD483F1" w14:textId="06786D75" w:rsidR="00DF60EA" w:rsidRPr="008D5485" w:rsidRDefault="00DF60EA"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 xml:space="preserve">PISA </w:t>
      </w:r>
      <w:r w:rsidR="00B62ED7" w:rsidRPr="008D5485">
        <w:rPr>
          <w:rFonts w:ascii="Times New Roman" w:hAnsi="Times New Roman" w:cs="Times New Roman"/>
          <w:sz w:val="24"/>
          <w:szCs w:val="24"/>
        </w:rPr>
        <w:t>finansal</w:t>
      </w:r>
      <w:r w:rsidRPr="008D5485">
        <w:rPr>
          <w:rFonts w:ascii="Times New Roman" w:hAnsi="Times New Roman" w:cs="Times New Roman"/>
          <w:sz w:val="24"/>
          <w:szCs w:val="24"/>
        </w:rPr>
        <w:t xml:space="preserve"> </w:t>
      </w:r>
      <w:r w:rsidR="00B62ED7" w:rsidRPr="008D5485">
        <w:rPr>
          <w:rFonts w:ascii="Times New Roman" w:hAnsi="Times New Roman" w:cs="Times New Roman"/>
          <w:sz w:val="24"/>
          <w:szCs w:val="24"/>
        </w:rPr>
        <w:t>okuryazarlık</w:t>
      </w:r>
      <w:r w:rsidRPr="008D5485">
        <w:rPr>
          <w:rFonts w:ascii="Times New Roman" w:hAnsi="Times New Roman" w:cs="Times New Roman"/>
          <w:sz w:val="24"/>
          <w:szCs w:val="24"/>
        </w:rPr>
        <w:t xml:space="preserve"> </w:t>
      </w:r>
      <w:r w:rsidR="003C3426">
        <w:rPr>
          <w:rFonts w:ascii="Times New Roman" w:hAnsi="Times New Roman" w:cs="Times New Roman"/>
          <w:sz w:val="24"/>
          <w:szCs w:val="24"/>
        </w:rPr>
        <w:t xml:space="preserve">yapısında </w:t>
      </w:r>
      <w:r w:rsidRPr="008D5485">
        <w:rPr>
          <w:rFonts w:ascii="Times New Roman" w:hAnsi="Times New Roman" w:cs="Times New Roman"/>
          <w:sz w:val="24"/>
          <w:szCs w:val="24"/>
        </w:rPr>
        <w:t xml:space="preserve">bağlamlar bireyin </w:t>
      </w:r>
      <w:r w:rsidR="00B62ED7" w:rsidRPr="008D5485">
        <w:rPr>
          <w:rFonts w:ascii="Times New Roman" w:hAnsi="Times New Roman" w:cs="Times New Roman"/>
          <w:sz w:val="24"/>
          <w:szCs w:val="24"/>
        </w:rPr>
        <w:t>içerisinde</w:t>
      </w:r>
      <w:r w:rsidRPr="008D5485">
        <w:rPr>
          <w:rFonts w:ascii="Times New Roman" w:hAnsi="Times New Roman" w:cs="Times New Roman"/>
          <w:sz w:val="24"/>
          <w:szCs w:val="24"/>
        </w:rPr>
        <w:t xml:space="preserve"> bulunduğu ya da finansal davranışlarını se</w:t>
      </w:r>
      <w:r w:rsidR="00B62ED7" w:rsidRPr="008D5485">
        <w:rPr>
          <w:rFonts w:ascii="Times New Roman" w:hAnsi="Times New Roman" w:cs="Times New Roman"/>
          <w:sz w:val="24"/>
          <w:szCs w:val="24"/>
        </w:rPr>
        <w:t>r</w:t>
      </w:r>
      <w:r w:rsidRPr="008D5485">
        <w:rPr>
          <w:rFonts w:ascii="Times New Roman" w:hAnsi="Times New Roman" w:cs="Times New Roman"/>
          <w:sz w:val="24"/>
          <w:szCs w:val="24"/>
        </w:rPr>
        <w:t>gile</w:t>
      </w:r>
      <w:r w:rsidR="00B62ED7" w:rsidRPr="008D5485">
        <w:rPr>
          <w:rFonts w:ascii="Times New Roman" w:hAnsi="Times New Roman" w:cs="Times New Roman"/>
          <w:sz w:val="24"/>
          <w:szCs w:val="24"/>
        </w:rPr>
        <w:t>n</w:t>
      </w:r>
      <w:r w:rsidRPr="008D5485">
        <w:rPr>
          <w:rFonts w:ascii="Times New Roman" w:hAnsi="Times New Roman" w:cs="Times New Roman"/>
          <w:sz w:val="24"/>
          <w:szCs w:val="24"/>
        </w:rPr>
        <w:t>diği ortamları betimlemektedir</w:t>
      </w:r>
      <w:r w:rsidR="00CE7114">
        <w:rPr>
          <w:rFonts w:ascii="Times New Roman" w:hAnsi="Times New Roman" w:cs="Times New Roman"/>
          <w:sz w:val="24"/>
          <w:szCs w:val="24"/>
        </w:rPr>
        <w:t xml:space="preserve"> </w:t>
      </w:r>
      <w:r w:rsidR="00A02792" w:rsidRPr="00DD0A52">
        <w:rPr>
          <w:rFonts w:ascii="Times New Roman" w:hAnsi="Times New Roman" w:cs="Times New Roman"/>
          <w:sz w:val="24"/>
          <w:szCs w:val="24"/>
        </w:rPr>
        <w:t>(OECD</w:t>
      </w:r>
      <w:r w:rsidR="00A02792">
        <w:rPr>
          <w:rFonts w:ascii="Times New Roman" w:hAnsi="Times New Roman" w:cs="Times New Roman"/>
          <w:sz w:val="24"/>
          <w:szCs w:val="24"/>
        </w:rPr>
        <w:t xml:space="preserve">, 2016a). </w:t>
      </w:r>
      <w:r w:rsidR="00E63913">
        <w:rPr>
          <w:rFonts w:ascii="Times New Roman" w:hAnsi="Times New Roman" w:cs="Times New Roman"/>
          <w:sz w:val="24"/>
          <w:szCs w:val="24"/>
        </w:rPr>
        <w:t>Finansal davranışların çerçevelenmesi için f</w:t>
      </w:r>
      <w:r w:rsidRPr="008D5485">
        <w:rPr>
          <w:rFonts w:ascii="Times New Roman" w:hAnsi="Times New Roman" w:cs="Times New Roman"/>
          <w:sz w:val="24"/>
          <w:szCs w:val="24"/>
        </w:rPr>
        <w:t xml:space="preserve">inansal bağlamların davranış </w:t>
      </w:r>
      <w:r w:rsidR="00B62ED7" w:rsidRPr="008D5485">
        <w:rPr>
          <w:rFonts w:ascii="Times New Roman" w:hAnsi="Times New Roman" w:cs="Times New Roman"/>
          <w:sz w:val="24"/>
          <w:szCs w:val="24"/>
        </w:rPr>
        <w:t>çeşitliliği</w:t>
      </w:r>
      <w:r w:rsidRPr="008D5485">
        <w:rPr>
          <w:rFonts w:ascii="Times New Roman" w:hAnsi="Times New Roman" w:cs="Times New Roman"/>
          <w:sz w:val="24"/>
          <w:szCs w:val="24"/>
        </w:rPr>
        <w:t xml:space="preserve"> bakımından</w:t>
      </w:r>
      <w:r w:rsidR="00E63913">
        <w:rPr>
          <w:rFonts w:ascii="Times New Roman" w:hAnsi="Times New Roman" w:cs="Times New Roman"/>
          <w:sz w:val="24"/>
          <w:szCs w:val="24"/>
        </w:rPr>
        <w:t xml:space="preserve"> ele alınması</w:t>
      </w:r>
      <w:r w:rsidR="00AE1039">
        <w:rPr>
          <w:rFonts w:ascii="Times New Roman" w:hAnsi="Times New Roman" w:cs="Times New Roman"/>
          <w:sz w:val="24"/>
          <w:szCs w:val="24"/>
        </w:rPr>
        <w:t>,</w:t>
      </w:r>
      <w:r w:rsidR="00E63913">
        <w:rPr>
          <w:rFonts w:ascii="Times New Roman" w:hAnsi="Times New Roman" w:cs="Times New Roman"/>
          <w:sz w:val="24"/>
          <w:szCs w:val="24"/>
        </w:rPr>
        <w:t xml:space="preserve"> çalışmada ortaya çıkan bulguları değerlendirme açısından yararlı görülmektedir. </w:t>
      </w:r>
      <w:r w:rsidR="00AE1039">
        <w:rPr>
          <w:rFonts w:ascii="Times New Roman" w:hAnsi="Times New Roman" w:cs="Times New Roman"/>
          <w:sz w:val="24"/>
          <w:szCs w:val="24"/>
        </w:rPr>
        <w:t>Bu sayede PISA temel finansal kavramlarını barındıran finansal bağlamlar daha net ayrımlar ile incelenebilmekte</w:t>
      </w:r>
      <w:r w:rsidR="00E53071">
        <w:rPr>
          <w:rFonts w:ascii="Times New Roman" w:hAnsi="Times New Roman" w:cs="Times New Roman"/>
          <w:sz w:val="24"/>
          <w:szCs w:val="24"/>
        </w:rPr>
        <w:t xml:space="preserve"> ve finansal kavramlara ve </w:t>
      </w:r>
      <w:r w:rsidR="00AE1039">
        <w:rPr>
          <w:rFonts w:ascii="Times New Roman" w:hAnsi="Times New Roman" w:cs="Times New Roman"/>
          <w:sz w:val="24"/>
          <w:szCs w:val="24"/>
        </w:rPr>
        <w:t xml:space="preserve">finansal bağlamlara verilen doğru cevap oranları ilişkilendirilebilmektedir. </w:t>
      </w:r>
      <w:r w:rsidR="00E63913">
        <w:rPr>
          <w:rFonts w:ascii="Times New Roman" w:hAnsi="Times New Roman" w:cs="Times New Roman"/>
          <w:sz w:val="24"/>
          <w:szCs w:val="24"/>
        </w:rPr>
        <w:t xml:space="preserve">Bu kapsamda </w:t>
      </w:r>
      <w:r w:rsidR="00F355F4">
        <w:rPr>
          <w:rFonts w:ascii="Times New Roman" w:hAnsi="Times New Roman" w:cs="Times New Roman"/>
          <w:sz w:val="24"/>
          <w:szCs w:val="24"/>
        </w:rPr>
        <w:t>Ö</w:t>
      </w:r>
      <w:r w:rsidR="00E63913">
        <w:rPr>
          <w:rFonts w:ascii="Times New Roman" w:hAnsi="Times New Roman" w:cs="Times New Roman"/>
          <w:sz w:val="24"/>
          <w:szCs w:val="24"/>
        </w:rPr>
        <w:t>zkale (2018) çalışmasında f</w:t>
      </w:r>
      <w:r w:rsidRPr="008D5485">
        <w:rPr>
          <w:rFonts w:ascii="Times New Roman" w:hAnsi="Times New Roman" w:cs="Times New Roman"/>
          <w:sz w:val="24"/>
          <w:szCs w:val="24"/>
        </w:rPr>
        <w:t>inansal bağlamlar</w:t>
      </w:r>
      <w:r w:rsidR="00E63913">
        <w:rPr>
          <w:rFonts w:ascii="Times New Roman" w:hAnsi="Times New Roman" w:cs="Times New Roman"/>
          <w:sz w:val="24"/>
          <w:szCs w:val="24"/>
        </w:rPr>
        <w:t>ı</w:t>
      </w:r>
      <w:r w:rsidRPr="008D5485">
        <w:rPr>
          <w:rFonts w:ascii="Times New Roman" w:hAnsi="Times New Roman" w:cs="Times New Roman"/>
          <w:sz w:val="24"/>
          <w:szCs w:val="24"/>
        </w:rPr>
        <w:t xml:space="preserve"> 4 </w:t>
      </w:r>
      <w:r w:rsidR="00E63913">
        <w:rPr>
          <w:rFonts w:ascii="Times New Roman" w:hAnsi="Times New Roman" w:cs="Times New Roman"/>
          <w:sz w:val="24"/>
          <w:szCs w:val="24"/>
        </w:rPr>
        <w:t xml:space="preserve">temel </w:t>
      </w:r>
      <w:r w:rsidRPr="008D5485">
        <w:rPr>
          <w:rFonts w:ascii="Times New Roman" w:hAnsi="Times New Roman" w:cs="Times New Roman"/>
          <w:sz w:val="24"/>
          <w:szCs w:val="24"/>
        </w:rPr>
        <w:t>alanda incelem</w:t>
      </w:r>
      <w:r w:rsidR="00E63913">
        <w:rPr>
          <w:rFonts w:ascii="Times New Roman" w:hAnsi="Times New Roman" w:cs="Times New Roman"/>
          <w:sz w:val="24"/>
          <w:szCs w:val="24"/>
        </w:rPr>
        <w:t>ektedir</w:t>
      </w:r>
      <w:r w:rsidRPr="008D5485">
        <w:rPr>
          <w:rFonts w:ascii="Times New Roman" w:hAnsi="Times New Roman" w:cs="Times New Roman"/>
          <w:sz w:val="24"/>
          <w:szCs w:val="24"/>
        </w:rPr>
        <w:t xml:space="preserve">. Bunlar </w:t>
      </w:r>
      <w:r w:rsidR="00B62ED7" w:rsidRPr="008D5485">
        <w:rPr>
          <w:rFonts w:ascii="Times New Roman" w:hAnsi="Times New Roman" w:cs="Times New Roman"/>
          <w:i/>
          <w:sz w:val="24"/>
          <w:szCs w:val="24"/>
        </w:rPr>
        <w:t>finansal yönetim ve planlama,</w:t>
      </w:r>
      <w:r w:rsidR="00B62ED7" w:rsidRPr="008D5485">
        <w:rPr>
          <w:rFonts w:ascii="Times New Roman" w:hAnsi="Times New Roman" w:cs="Times New Roman"/>
          <w:sz w:val="24"/>
          <w:szCs w:val="24"/>
        </w:rPr>
        <w:t xml:space="preserve"> </w:t>
      </w:r>
      <w:r w:rsidRPr="008D5485">
        <w:rPr>
          <w:rFonts w:ascii="Times New Roman" w:hAnsi="Times New Roman" w:cs="Times New Roman"/>
          <w:i/>
          <w:sz w:val="24"/>
          <w:szCs w:val="24"/>
        </w:rPr>
        <w:t xml:space="preserve">kazanma, harcama, tasarruf ve yatırım </w:t>
      </w:r>
      <w:r w:rsidRPr="008D5485">
        <w:rPr>
          <w:rFonts w:ascii="Times New Roman" w:hAnsi="Times New Roman" w:cs="Times New Roman"/>
          <w:sz w:val="24"/>
          <w:szCs w:val="24"/>
        </w:rPr>
        <w:t xml:space="preserve">dır. Bu çalışmanın </w:t>
      </w:r>
      <w:r w:rsidR="00B62ED7" w:rsidRPr="008D5485">
        <w:rPr>
          <w:rFonts w:ascii="Times New Roman" w:hAnsi="Times New Roman" w:cs="Times New Roman"/>
          <w:sz w:val="24"/>
          <w:szCs w:val="24"/>
        </w:rPr>
        <w:t>uygulamasında</w:t>
      </w:r>
      <w:r w:rsidRPr="008D5485">
        <w:rPr>
          <w:rFonts w:ascii="Times New Roman" w:hAnsi="Times New Roman" w:cs="Times New Roman"/>
          <w:sz w:val="24"/>
          <w:szCs w:val="24"/>
        </w:rPr>
        <w:t xml:space="preserve"> yer alan soruların bu bağlamlara göre sınıflandırılması Tablo </w:t>
      </w:r>
      <w:r w:rsidR="00357726">
        <w:rPr>
          <w:rFonts w:ascii="Times New Roman" w:hAnsi="Times New Roman" w:cs="Times New Roman"/>
          <w:sz w:val="24"/>
          <w:szCs w:val="24"/>
        </w:rPr>
        <w:t>7</w:t>
      </w:r>
      <w:r w:rsidRPr="008D5485">
        <w:rPr>
          <w:rFonts w:ascii="Times New Roman" w:hAnsi="Times New Roman" w:cs="Times New Roman"/>
          <w:sz w:val="24"/>
          <w:szCs w:val="24"/>
        </w:rPr>
        <w:t xml:space="preserve"> d</w:t>
      </w:r>
      <w:r w:rsidR="00396AE2">
        <w:rPr>
          <w:rFonts w:ascii="Times New Roman" w:hAnsi="Times New Roman" w:cs="Times New Roman"/>
          <w:sz w:val="24"/>
          <w:szCs w:val="24"/>
        </w:rPr>
        <w:t>e</w:t>
      </w:r>
      <w:r w:rsidRPr="008D5485">
        <w:rPr>
          <w:rFonts w:ascii="Times New Roman" w:hAnsi="Times New Roman" w:cs="Times New Roman"/>
          <w:sz w:val="24"/>
          <w:szCs w:val="24"/>
        </w:rPr>
        <w:t xml:space="preserve">, bu bağlamlara </w:t>
      </w:r>
      <w:r w:rsidR="00B62ED7" w:rsidRPr="008D5485">
        <w:rPr>
          <w:rFonts w:ascii="Times New Roman" w:hAnsi="Times New Roman" w:cs="Times New Roman"/>
          <w:sz w:val="24"/>
          <w:szCs w:val="24"/>
        </w:rPr>
        <w:t>yönelik</w:t>
      </w:r>
      <w:r w:rsidRPr="008D5485">
        <w:rPr>
          <w:rFonts w:ascii="Times New Roman" w:hAnsi="Times New Roman" w:cs="Times New Roman"/>
          <w:sz w:val="24"/>
          <w:szCs w:val="24"/>
        </w:rPr>
        <w:t xml:space="preserve"> doğruluk oranları Şekil 5 de sunulmuştur.      </w:t>
      </w:r>
    </w:p>
    <w:p w14:paraId="2C45F728" w14:textId="11994A76" w:rsidR="00751B29" w:rsidRPr="00751B29" w:rsidRDefault="00DF60EA" w:rsidP="00DF60EA">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sz w:val="24"/>
          <w:szCs w:val="24"/>
        </w:rPr>
        <w:t xml:space="preserve">Tablo </w:t>
      </w:r>
      <w:r w:rsidR="00357726">
        <w:rPr>
          <w:rFonts w:ascii="Times New Roman" w:hAnsi="Times New Roman" w:cs="Times New Roman"/>
          <w:sz w:val="24"/>
          <w:szCs w:val="24"/>
        </w:rPr>
        <w:t>7</w:t>
      </w:r>
    </w:p>
    <w:p w14:paraId="59C437B8" w14:textId="1F3AE6FC" w:rsidR="00DF60EA" w:rsidRPr="001F0B9C" w:rsidRDefault="00B62ED7" w:rsidP="00DF60EA">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i/>
          <w:sz w:val="24"/>
          <w:szCs w:val="24"/>
        </w:rPr>
        <w:t>Finansal bağlamlara</w:t>
      </w:r>
      <w:r w:rsidR="00CE7114">
        <w:rPr>
          <w:rFonts w:ascii="Times New Roman" w:hAnsi="Times New Roman" w:cs="Times New Roman"/>
          <w:i/>
          <w:sz w:val="24"/>
          <w:szCs w:val="24"/>
        </w:rPr>
        <w:t xml:space="preserve"> </w:t>
      </w:r>
      <w:r w:rsidR="00CE7114" w:rsidRPr="001F0B9C">
        <w:rPr>
          <w:rFonts w:ascii="Times New Roman" w:hAnsi="Times New Roman" w:cs="Times New Roman"/>
          <w:i/>
          <w:sz w:val="24"/>
          <w:szCs w:val="24"/>
        </w:rPr>
        <w:t>(Özkale, 2018)</w:t>
      </w:r>
      <w:r w:rsidR="00DF60EA" w:rsidRPr="001F0B9C">
        <w:rPr>
          <w:rFonts w:ascii="Times New Roman" w:hAnsi="Times New Roman" w:cs="Times New Roman"/>
          <w:i/>
          <w:sz w:val="24"/>
          <w:szCs w:val="24"/>
        </w:rPr>
        <w:t xml:space="preserve"> göre soru dağılımları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43"/>
      </w:tblGrid>
      <w:tr w:rsidR="00DF60EA" w:rsidRPr="00E77C75" w14:paraId="2A329DD2" w14:textId="11ABADBC" w:rsidTr="0015083D">
        <w:tc>
          <w:tcPr>
            <w:tcW w:w="3119" w:type="dxa"/>
            <w:tcBorders>
              <w:top w:val="single" w:sz="4" w:space="0" w:color="auto"/>
            </w:tcBorders>
          </w:tcPr>
          <w:p w14:paraId="579A6283" w14:textId="39F162E3" w:rsidR="00DF60EA" w:rsidRPr="0015083D" w:rsidRDefault="00B62ED7" w:rsidP="00B62ED7">
            <w:pPr>
              <w:jc w:val="both"/>
              <w:rPr>
                <w:rFonts w:ascii="Times New Roman" w:hAnsi="Times New Roman" w:cs="Times New Roman"/>
                <w:i/>
                <w:szCs w:val="24"/>
              </w:rPr>
            </w:pPr>
            <w:r w:rsidRPr="0015083D">
              <w:rPr>
                <w:rFonts w:ascii="Times New Roman" w:hAnsi="Times New Roman" w:cs="Times New Roman"/>
                <w:i/>
                <w:szCs w:val="24"/>
              </w:rPr>
              <w:t>Finansal yönetim ve planlama</w:t>
            </w:r>
          </w:p>
        </w:tc>
        <w:tc>
          <w:tcPr>
            <w:tcW w:w="5943" w:type="dxa"/>
            <w:tcBorders>
              <w:top w:val="single" w:sz="4" w:space="0" w:color="auto"/>
            </w:tcBorders>
          </w:tcPr>
          <w:p w14:paraId="58C21F2B" w14:textId="4B658BA9" w:rsidR="00DF60EA" w:rsidRPr="0015083D" w:rsidRDefault="00B62ED7" w:rsidP="00B62ED7">
            <w:pPr>
              <w:jc w:val="both"/>
              <w:rPr>
                <w:rFonts w:ascii="Times New Roman" w:hAnsi="Times New Roman" w:cs="Times New Roman"/>
                <w:szCs w:val="24"/>
              </w:rPr>
            </w:pPr>
            <w:r w:rsidRPr="0015083D">
              <w:rPr>
                <w:rFonts w:ascii="Times New Roman" w:hAnsi="Times New Roman" w:cs="Times New Roman"/>
                <w:szCs w:val="24"/>
              </w:rPr>
              <w:t>4</w:t>
            </w:r>
            <w:r w:rsidR="00DF60EA" w:rsidRPr="0015083D">
              <w:rPr>
                <w:rFonts w:ascii="Times New Roman" w:hAnsi="Times New Roman" w:cs="Times New Roman"/>
                <w:szCs w:val="24"/>
              </w:rPr>
              <w:t xml:space="preserve">.1., </w:t>
            </w:r>
            <w:r w:rsidRPr="0015083D">
              <w:rPr>
                <w:rFonts w:ascii="Times New Roman" w:hAnsi="Times New Roman" w:cs="Times New Roman"/>
                <w:szCs w:val="24"/>
              </w:rPr>
              <w:t>6</w:t>
            </w:r>
            <w:r w:rsidR="00DF60EA" w:rsidRPr="0015083D">
              <w:rPr>
                <w:rFonts w:ascii="Times New Roman" w:hAnsi="Times New Roman" w:cs="Times New Roman"/>
                <w:szCs w:val="24"/>
              </w:rPr>
              <w:t>.1.</w:t>
            </w:r>
            <w:r w:rsidRPr="0015083D">
              <w:rPr>
                <w:rFonts w:ascii="Times New Roman" w:hAnsi="Times New Roman" w:cs="Times New Roman"/>
                <w:szCs w:val="24"/>
              </w:rPr>
              <w:t>, 7.1.</w:t>
            </w:r>
          </w:p>
        </w:tc>
      </w:tr>
      <w:tr w:rsidR="00DF60EA" w:rsidRPr="00E77C75" w14:paraId="3FD46D9F" w14:textId="43FE2AFA" w:rsidTr="0015083D">
        <w:tc>
          <w:tcPr>
            <w:tcW w:w="3119" w:type="dxa"/>
          </w:tcPr>
          <w:p w14:paraId="72DD5C06" w14:textId="3E0B59CC" w:rsidR="00DF60EA" w:rsidRPr="0015083D" w:rsidRDefault="00B62ED7" w:rsidP="00AE3B1D">
            <w:pPr>
              <w:jc w:val="both"/>
              <w:rPr>
                <w:rFonts w:ascii="Times New Roman" w:hAnsi="Times New Roman" w:cs="Times New Roman"/>
                <w:i/>
                <w:szCs w:val="24"/>
              </w:rPr>
            </w:pPr>
            <w:r w:rsidRPr="0015083D">
              <w:rPr>
                <w:rFonts w:ascii="Times New Roman" w:hAnsi="Times New Roman" w:cs="Times New Roman"/>
                <w:i/>
                <w:szCs w:val="24"/>
              </w:rPr>
              <w:t>Kazanma</w:t>
            </w:r>
          </w:p>
        </w:tc>
        <w:tc>
          <w:tcPr>
            <w:tcW w:w="5943" w:type="dxa"/>
          </w:tcPr>
          <w:p w14:paraId="3120511C" w14:textId="69D8FA10" w:rsidR="00DF60EA" w:rsidRPr="0015083D" w:rsidRDefault="00B62ED7" w:rsidP="00AE3B1D">
            <w:pPr>
              <w:jc w:val="both"/>
              <w:rPr>
                <w:rFonts w:ascii="Times New Roman" w:hAnsi="Times New Roman" w:cs="Times New Roman"/>
                <w:szCs w:val="24"/>
              </w:rPr>
            </w:pPr>
            <w:r w:rsidRPr="0015083D">
              <w:rPr>
                <w:rFonts w:ascii="Times New Roman" w:hAnsi="Times New Roman" w:cs="Times New Roman"/>
                <w:szCs w:val="24"/>
              </w:rPr>
              <w:t>2.1.</w:t>
            </w:r>
          </w:p>
        </w:tc>
      </w:tr>
      <w:tr w:rsidR="00DF60EA" w:rsidRPr="00E77C75" w14:paraId="000751D8" w14:textId="424ED3A7" w:rsidTr="0015083D">
        <w:tc>
          <w:tcPr>
            <w:tcW w:w="3119" w:type="dxa"/>
          </w:tcPr>
          <w:p w14:paraId="537E4D6B" w14:textId="6354F065" w:rsidR="00DF60EA" w:rsidRPr="0015083D" w:rsidRDefault="00B62ED7" w:rsidP="00B62ED7">
            <w:pPr>
              <w:jc w:val="both"/>
              <w:rPr>
                <w:rFonts w:ascii="Times New Roman" w:hAnsi="Times New Roman" w:cs="Times New Roman"/>
                <w:i/>
                <w:szCs w:val="24"/>
              </w:rPr>
            </w:pPr>
            <w:r w:rsidRPr="0015083D">
              <w:rPr>
                <w:rFonts w:ascii="Times New Roman" w:hAnsi="Times New Roman" w:cs="Times New Roman"/>
                <w:i/>
                <w:szCs w:val="24"/>
              </w:rPr>
              <w:t>Harcama</w:t>
            </w:r>
          </w:p>
        </w:tc>
        <w:tc>
          <w:tcPr>
            <w:tcW w:w="5943" w:type="dxa"/>
          </w:tcPr>
          <w:p w14:paraId="2F6CE7DA" w14:textId="166F2E45" w:rsidR="00DF60EA" w:rsidRPr="0015083D" w:rsidRDefault="00DF60EA" w:rsidP="00B62ED7">
            <w:pPr>
              <w:jc w:val="both"/>
              <w:rPr>
                <w:rFonts w:ascii="Times New Roman" w:hAnsi="Times New Roman" w:cs="Times New Roman"/>
                <w:szCs w:val="24"/>
              </w:rPr>
            </w:pPr>
            <w:r w:rsidRPr="0015083D">
              <w:rPr>
                <w:rFonts w:ascii="Times New Roman" w:hAnsi="Times New Roman" w:cs="Times New Roman"/>
                <w:szCs w:val="24"/>
              </w:rPr>
              <w:t xml:space="preserve">1.1., 1.2., 1.3., </w:t>
            </w:r>
            <w:r w:rsidR="00B62ED7" w:rsidRPr="0015083D">
              <w:rPr>
                <w:rFonts w:ascii="Times New Roman" w:hAnsi="Times New Roman" w:cs="Times New Roman"/>
                <w:szCs w:val="24"/>
              </w:rPr>
              <w:t>5</w:t>
            </w:r>
            <w:r w:rsidRPr="0015083D">
              <w:rPr>
                <w:rFonts w:ascii="Times New Roman" w:hAnsi="Times New Roman" w:cs="Times New Roman"/>
                <w:szCs w:val="24"/>
              </w:rPr>
              <w:t xml:space="preserve">.1, </w:t>
            </w:r>
            <w:r w:rsidR="00B62ED7" w:rsidRPr="0015083D">
              <w:rPr>
                <w:rFonts w:ascii="Times New Roman" w:hAnsi="Times New Roman" w:cs="Times New Roman"/>
                <w:szCs w:val="24"/>
              </w:rPr>
              <w:t>5.2.</w:t>
            </w:r>
          </w:p>
        </w:tc>
      </w:tr>
      <w:tr w:rsidR="00B62ED7" w:rsidRPr="00E77C75" w14:paraId="7C1A9C5B" w14:textId="5FB22285" w:rsidTr="0015083D">
        <w:tc>
          <w:tcPr>
            <w:tcW w:w="3119" w:type="dxa"/>
            <w:tcBorders>
              <w:bottom w:val="single" w:sz="4" w:space="0" w:color="auto"/>
            </w:tcBorders>
          </w:tcPr>
          <w:p w14:paraId="175F5822" w14:textId="441B4B6D" w:rsidR="00B62ED7" w:rsidRPr="0015083D" w:rsidRDefault="00B62ED7" w:rsidP="00AE3B1D">
            <w:pPr>
              <w:jc w:val="both"/>
              <w:rPr>
                <w:rFonts w:ascii="Times New Roman" w:hAnsi="Times New Roman" w:cs="Times New Roman"/>
                <w:i/>
                <w:szCs w:val="24"/>
              </w:rPr>
            </w:pPr>
            <w:r w:rsidRPr="0015083D">
              <w:rPr>
                <w:rFonts w:ascii="Times New Roman" w:hAnsi="Times New Roman" w:cs="Times New Roman"/>
                <w:i/>
                <w:szCs w:val="24"/>
              </w:rPr>
              <w:t xml:space="preserve">Tasarruf ve yatırım  </w:t>
            </w:r>
          </w:p>
        </w:tc>
        <w:tc>
          <w:tcPr>
            <w:tcW w:w="5943" w:type="dxa"/>
            <w:tcBorders>
              <w:bottom w:val="single" w:sz="4" w:space="0" w:color="auto"/>
            </w:tcBorders>
          </w:tcPr>
          <w:p w14:paraId="3FC4CDDE" w14:textId="66297674" w:rsidR="00B62ED7" w:rsidRPr="0015083D" w:rsidRDefault="00B62ED7" w:rsidP="00AE3B1D">
            <w:pPr>
              <w:jc w:val="both"/>
              <w:rPr>
                <w:rFonts w:ascii="Times New Roman" w:hAnsi="Times New Roman" w:cs="Times New Roman"/>
                <w:szCs w:val="24"/>
              </w:rPr>
            </w:pPr>
            <w:r w:rsidRPr="0015083D">
              <w:rPr>
                <w:rFonts w:ascii="Times New Roman" w:hAnsi="Times New Roman" w:cs="Times New Roman"/>
                <w:szCs w:val="24"/>
              </w:rPr>
              <w:t>3.1.</w:t>
            </w:r>
          </w:p>
        </w:tc>
      </w:tr>
    </w:tbl>
    <w:p w14:paraId="7295EA37" w14:textId="21AF69AF" w:rsidR="00D91924" w:rsidRPr="00943B5F" w:rsidRDefault="00DF60EA" w:rsidP="00421982">
      <w:pPr>
        <w:spacing w:before="120" w:after="120" w:line="360" w:lineRule="auto"/>
        <w:jc w:val="both"/>
        <w:rPr>
          <w:rFonts w:ascii="Times New Roman" w:hAnsi="Times New Roman" w:cs="Times New Roman"/>
          <w:sz w:val="24"/>
          <w:szCs w:val="24"/>
        </w:rPr>
      </w:pPr>
      <w:r w:rsidRPr="008D5485">
        <w:rPr>
          <w:rFonts w:ascii="Times New Roman" w:hAnsi="Times New Roman" w:cs="Times New Roman"/>
          <w:sz w:val="24"/>
          <w:szCs w:val="24"/>
        </w:rPr>
        <w:t xml:space="preserve"> </w:t>
      </w:r>
      <w:r w:rsidR="00C24FD8" w:rsidRPr="008D5485">
        <w:rPr>
          <w:rFonts w:ascii="Times New Roman" w:hAnsi="Times New Roman" w:cs="Times New Roman"/>
          <w:sz w:val="24"/>
          <w:szCs w:val="24"/>
        </w:rPr>
        <w:t xml:space="preserve"> </w:t>
      </w:r>
      <w:r w:rsidR="00421982" w:rsidRPr="00943B5F">
        <w:rPr>
          <w:rFonts w:ascii="Times New Roman" w:hAnsi="Times New Roman" w:cs="Times New Roman"/>
          <w:sz w:val="24"/>
          <w:szCs w:val="24"/>
        </w:rPr>
        <w:t xml:space="preserve">  </w:t>
      </w:r>
    </w:p>
    <w:p w14:paraId="4AA0F477" w14:textId="0BFAF33D" w:rsidR="00D91924" w:rsidRPr="008D5485" w:rsidRDefault="00D91924" w:rsidP="00E64823">
      <w:pPr>
        <w:spacing w:before="120" w:after="120" w:line="360" w:lineRule="auto"/>
        <w:jc w:val="center"/>
        <w:rPr>
          <w:rFonts w:ascii="Times New Roman" w:hAnsi="Times New Roman" w:cs="Times New Roman"/>
          <w:b/>
          <w:sz w:val="24"/>
          <w:szCs w:val="24"/>
        </w:rPr>
      </w:pPr>
      <w:r w:rsidRPr="008D5485">
        <w:rPr>
          <w:rFonts w:ascii="Times New Roman" w:hAnsi="Times New Roman" w:cs="Times New Roman"/>
          <w:b/>
          <w:noProof/>
          <w:sz w:val="24"/>
          <w:szCs w:val="24"/>
          <w:lang w:eastAsia="tr-TR"/>
        </w:rPr>
        <w:lastRenderedPageBreak/>
        <w:drawing>
          <wp:inline distT="0" distB="0" distL="0" distR="0" wp14:anchorId="34A30EF1" wp14:editId="46E01568">
            <wp:extent cx="3847381" cy="2889849"/>
            <wp:effectExtent l="0" t="0" r="1270" b="63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3B3145" w14:textId="4C8DF63B" w:rsidR="005B396E" w:rsidRPr="001F0B9C" w:rsidRDefault="005B396E" w:rsidP="005B396E">
      <w:pPr>
        <w:pStyle w:val="ResimYazs"/>
        <w:jc w:val="center"/>
        <w:rPr>
          <w:rFonts w:ascii="Times New Roman" w:hAnsi="Times New Roman" w:cs="Times New Roman"/>
          <w:i w:val="0"/>
          <w:color w:val="auto"/>
          <w:sz w:val="22"/>
        </w:rPr>
      </w:pPr>
      <w:r w:rsidRPr="001F0B9C">
        <w:rPr>
          <w:rFonts w:ascii="Times New Roman" w:hAnsi="Times New Roman" w:cs="Times New Roman"/>
          <w:i w:val="0"/>
          <w:color w:val="auto"/>
          <w:sz w:val="22"/>
        </w:rPr>
        <w:t>Şekil 5</w:t>
      </w:r>
      <w:r w:rsidR="001F0B9C">
        <w:rPr>
          <w:rFonts w:ascii="Times New Roman" w:hAnsi="Times New Roman" w:cs="Times New Roman"/>
          <w:i w:val="0"/>
          <w:color w:val="auto"/>
          <w:sz w:val="22"/>
        </w:rPr>
        <w:t xml:space="preserve">. </w:t>
      </w:r>
      <w:r w:rsidRPr="001F0B9C">
        <w:rPr>
          <w:rFonts w:ascii="Times New Roman" w:hAnsi="Times New Roman" w:cs="Times New Roman"/>
          <w:i w:val="0"/>
          <w:color w:val="auto"/>
          <w:sz w:val="22"/>
        </w:rPr>
        <w:t xml:space="preserve">Finansal bağlamlara </w:t>
      </w:r>
      <w:r w:rsidR="00CE7114" w:rsidRPr="001F0B9C">
        <w:rPr>
          <w:rFonts w:ascii="Times New Roman" w:hAnsi="Times New Roman" w:cs="Times New Roman"/>
          <w:i w:val="0"/>
          <w:color w:val="auto"/>
          <w:sz w:val="22"/>
        </w:rPr>
        <w:t>(</w:t>
      </w:r>
      <w:r w:rsidR="00CE7114">
        <w:rPr>
          <w:rFonts w:ascii="Times New Roman" w:hAnsi="Times New Roman" w:cs="Times New Roman"/>
          <w:i w:val="0"/>
          <w:color w:val="auto"/>
          <w:sz w:val="22"/>
        </w:rPr>
        <w:t>Ö</w:t>
      </w:r>
      <w:r w:rsidR="00CE7114" w:rsidRPr="001F0B9C">
        <w:rPr>
          <w:rFonts w:ascii="Times New Roman" w:hAnsi="Times New Roman" w:cs="Times New Roman"/>
          <w:i w:val="0"/>
          <w:color w:val="auto"/>
          <w:sz w:val="22"/>
        </w:rPr>
        <w:t xml:space="preserve">zkale, 2018) </w:t>
      </w:r>
      <w:r w:rsidRPr="001F0B9C">
        <w:rPr>
          <w:rFonts w:ascii="Times New Roman" w:hAnsi="Times New Roman" w:cs="Times New Roman"/>
          <w:i w:val="0"/>
          <w:color w:val="auto"/>
          <w:sz w:val="22"/>
        </w:rPr>
        <w:t>göre doğru cevap oranları</w:t>
      </w:r>
    </w:p>
    <w:p w14:paraId="752DC955" w14:textId="77777777" w:rsidR="00F51185" w:rsidRDefault="00F51185" w:rsidP="0015083D">
      <w:pPr>
        <w:spacing w:before="120" w:after="120" w:line="360" w:lineRule="auto"/>
        <w:ind w:firstLine="567"/>
        <w:jc w:val="both"/>
        <w:rPr>
          <w:rFonts w:ascii="Times New Roman" w:hAnsi="Times New Roman" w:cs="Times New Roman"/>
          <w:sz w:val="24"/>
          <w:szCs w:val="24"/>
        </w:rPr>
      </w:pPr>
    </w:p>
    <w:p w14:paraId="5A2159D0" w14:textId="476AA740" w:rsidR="00B62ED7" w:rsidRPr="008D5485" w:rsidRDefault="00B62ED7"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 xml:space="preserve">Tablo </w:t>
      </w:r>
      <w:r w:rsidR="00357726">
        <w:rPr>
          <w:rFonts w:ascii="Times New Roman" w:hAnsi="Times New Roman" w:cs="Times New Roman"/>
          <w:sz w:val="24"/>
          <w:szCs w:val="24"/>
        </w:rPr>
        <w:t xml:space="preserve">7 </w:t>
      </w:r>
      <w:r w:rsidRPr="008D5485">
        <w:rPr>
          <w:rFonts w:ascii="Times New Roman" w:hAnsi="Times New Roman" w:cs="Times New Roman"/>
          <w:sz w:val="24"/>
          <w:szCs w:val="24"/>
        </w:rPr>
        <w:t>y</w:t>
      </w:r>
      <w:r w:rsidR="00357726">
        <w:rPr>
          <w:rFonts w:ascii="Times New Roman" w:hAnsi="Times New Roman" w:cs="Times New Roman"/>
          <w:sz w:val="24"/>
          <w:szCs w:val="24"/>
        </w:rPr>
        <w:t>e</w:t>
      </w:r>
      <w:r w:rsidRPr="008D5485">
        <w:rPr>
          <w:rFonts w:ascii="Times New Roman" w:hAnsi="Times New Roman" w:cs="Times New Roman"/>
          <w:sz w:val="24"/>
          <w:szCs w:val="24"/>
        </w:rPr>
        <w:t xml:space="preserve"> göre uygulamadaki sorularda </w:t>
      </w:r>
      <w:r w:rsidRPr="008D5485">
        <w:rPr>
          <w:rFonts w:ascii="Times New Roman" w:hAnsi="Times New Roman" w:cs="Times New Roman"/>
          <w:i/>
          <w:sz w:val="24"/>
          <w:szCs w:val="24"/>
        </w:rPr>
        <w:t>harcama</w:t>
      </w:r>
      <w:r w:rsidRPr="008D5485">
        <w:rPr>
          <w:rFonts w:ascii="Times New Roman" w:hAnsi="Times New Roman" w:cs="Times New Roman"/>
          <w:sz w:val="24"/>
          <w:szCs w:val="24"/>
        </w:rPr>
        <w:t xml:space="preserve"> %50 oranıyla en fazla soru grubunda yer alan bağlamdır.</w:t>
      </w:r>
      <w:r w:rsidR="00FD2E65" w:rsidRPr="008D5485">
        <w:rPr>
          <w:rFonts w:ascii="Times New Roman" w:hAnsi="Times New Roman" w:cs="Times New Roman"/>
          <w:sz w:val="24"/>
          <w:szCs w:val="24"/>
        </w:rPr>
        <w:t xml:space="preserve"> Ayrıca her bağlam için en az bir sorunun yer aldığı görülmektedir. </w:t>
      </w:r>
      <w:r w:rsidRPr="008D5485">
        <w:rPr>
          <w:rFonts w:ascii="Times New Roman" w:hAnsi="Times New Roman" w:cs="Times New Roman"/>
          <w:sz w:val="24"/>
          <w:szCs w:val="24"/>
        </w:rPr>
        <w:t xml:space="preserve">Şekil 5 incelendiğinde her bir bağlama karşılık sorulara verilen cevapların doğruluk oranlarının </w:t>
      </w:r>
      <w:r w:rsidR="00396AE2">
        <w:rPr>
          <w:rFonts w:ascii="Times New Roman" w:hAnsi="Times New Roman" w:cs="Times New Roman"/>
          <w:sz w:val="24"/>
          <w:szCs w:val="24"/>
        </w:rPr>
        <w:t xml:space="preserve">çoğunluğunda </w:t>
      </w:r>
      <w:r w:rsidRPr="008D5485">
        <w:rPr>
          <w:rFonts w:ascii="Times New Roman" w:hAnsi="Times New Roman" w:cs="Times New Roman"/>
          <w:sz w:val="24"/>
          <w:szCs w:val="24"/>
        </w:rPr>
        <w:t>%50 nin altında kaldığı görülmektedir.  Birbirlerine yakın değerler alan bu bağlamlar arasında en yüksek oran %</w:t>
      </w:r>
      <w:r w:rsidR="003D6036" w:rsidRPr="008D5485">
        <w:rPr>
          <w:rFonts w:ascii="Times New Roman" w:hAnsi="Times New Roman" w:cs="Times New Roman"/>
          <w:sz w:val="24"/>
          <w:szCs w:val="24"/>
        </w:rPr>
        <w:t>55</w:t>
      </w:r>
      <w:r w:rsidRPr="008D5485">
        <w:rPr>
          <w:rFonts w:ascii="Times New Roman" w:hAnsi="Times New Roman" w:cs="Times New Roman"/>
          <w:sz w:val="24"/>
          <w:szCs w:val="24"/>
        </w:rPr>
        <w:t xml:space="preserve"> ile </w:t>
      </w:r>
      <w:r w:rsidR="003D6036" w:rsidRPr="008D5485">
        <w:rPr>
          <w:rFonts w:ascii="Times New Roman" w:hAnsi="Times New Roman" w:cs="Times New Roman"/>
          <w:i/>
          <w:sz w:val="24"/>
          <w:szCs w:val="24"/>
        </w:rPr>
        <w:t>kazanma</w:t>
      </w:r>
      <w:r w:rsidRPr="008D5485">
        <w:rPr>
          <w:rFonts w:ascii="Times New Roman" w:hAnsi="Times New Roman" w:cs="Times New Roman"/>
          <w:i/>
          <w:sz w:val="24"/>
          <w:szCs w:val="24"/>
        </w:rPr>
        <w:t xml:space="preserve"> </w:t>
      </w:r>
      <w:r w:rsidRPr="008D5485">
        <w:rPr>
          <w:rFonts w:ascii="Times New Roman" w:hAnsi="Times New Roman" w:cs="Times New Roman"/>
          <w:sz w:val="24"/>
          <w:szCs w:val="24"/>
        </w:rPr>
        <w:t xml:space="preserve">bağlamına aittir.  </w:t>
      </w:r>
    </w:p>
    <w:p w14:paraId="707243CF" w14:textId="3190D9A6" w:rsidR="00540ACB" w:rsidRPr="008D5485" w:rsidRDefault="00540ACB" w:rsidP="00540ACB">
      <w:pPr>
        <w:spacing w:before="120" w:after="120" w:line="360" w:lineRule="auto"/>
        <w:rPr>
          <w:rFonts w:ascii="Times New Roman" w:hAnsi="Times New Roman" w:cs="Times New Roman"/>
          <w:b/>
          <w:sz w:val="24"/>
          <w:szCs w:val="24"/>
        </w:rPr>
      </w:pPr>
      <w:r w:rsidRPr="008D5485">
        <w:rPr>
          <w:rFonts w:ascii="Times New Roman" w:hAnsi="Times New Roman" w:cs="Times New Roman"/>
          <w:b/>
          <w:sz w:val="24"/>
          <w:szCs w:val="24"/>
        </w:rPr>
        <w:t xml:space="preserve">4. Finansal kavramlara göre doğruluk oranlarının incelenmesi </w:t>
      </w:r>
    </w:p>
    <w:p w14:paraId="68A6C7D0" w14:textId="2069712B" w:rsidR="00F51185" w:rsidRDefault="00D8042B" w:rsidP="007269A9">
      <w:pPr>
        <w:spacing w:before="120" w:after="120" w:line="360" w:lineRule="auto"/>
        <w:ind w:firstLine="567"/>
        <w:jc w:val="both"/>
        <w:rPr>
          <w:rFonts w:ascii="Times New Roman" w:eastAsia="Times New Roman" w:hAnsi="Times New Roman" w:cs="Times New Roman"/>
          <w:sz w:val="24"/>
          <w:szCs w:val="20"/>
        </w:rPr>
      </w:pPr>
      <w:r>
        <w:rPr>
          <w:rFonts w:ascii="Times New Roman" w:hAnsi="Times New Roman" w:cs="Times New Roman"/>
          <w:sz w:val="24"/>
          <w:szCs w:val="24"/>
        </w:rPr>
        <w:t xml:space="preserve">Özkale (2018) </w:t>
      </w:r>
      <w:r w:rsidR="003D6036" w:rsidRPr="00943B5F">
        <w:rPr>
          <w:rFonts w:ascii="Times New Roman" w:hAnsi="Times New Roman" w:cs="Times New Roman"/>
          <w:sz w:val="24"/>
          <w:szCs w:val="24"/>
        </w:rPr>
        <w:t>PISA okuryazarlık sınavları</w:t>
      </w:r>
      <w:r w:rsidR="0089231E" w:rsidRPr="00943B5F">
        <w:rPr>
          <w:rFonts w:ascii="Times New Roman" w:hAnsi="Times New Roman" w:cs="Times New Roman"/>
          <w:sz w:val="24"/>
          <w:szCs w:val="24"/>
        </w:rPr>
        <w:t xml:space="preserve">nda </w:t>
      </w:r>
      <w:r w:rsidR="003B4638" w:rsidRPr="001F4CFF">
        <w:rPr>
          <w:rFonts w:ascii="Times New Roman" w:hAnsi="Times New Roman" w:cs="Times New Roman"/>
          <w:sz w:val="24"/>
          <w:szCs w:val="24"/>
        </w:rPr>
        <w:t xml:space="preserve">42 </w:t>
      </w:r>
      <w:r w:rsidR="003D6036" w:rsidRPr="008D5485">
        <w:rPr>
          <w:rFonts w:ascii="Times New Roman" w:hAnsi="Times New Roman" w:cs="Times New Roman"/>
          <w:sz w:val="24"/>
          <w:szCs w:val="24"/>
        </w:rPr>
        <w:t>finansal kavram</w:t>
      </w:r>
      <w:r w:rsidR="0089231E" w:rsidRPr="008D5485">
        <w:rPr>
          <w:rFonts w:ascii="Times New Roman" w:hAnsi="Times New Roman" w:cs="Times New Roman"/>
          <w:sz w:val="24"/>
          <w:szCs w:val="24"/>
        </w:rPr>
        <w:t>a</w:t>
      </w:r>
      <w:r w:rsidR="003D6036" w:rsidRPr="008D5485">
        <w:rPr>
          <w:rFonts w:ascii="Times New Roman" w:hAnsi="Times New Roman" w:cs="Times New Roman"/>
          <w:sz w:val="24"/>
          <w:szCs w:val="24"/>
        </w:rPr>
        <w:t xml:space="preserve"> yer veril</w:t>
      </w:r>
      <w:r>
        <w:rPr>
          <w:rFonts w:ascii="Times New Roman" w:hAnsi="Times New Roman" w:cs="Times New Roman"/>
          <w:sz w:val="24"/>
          <w:szCs w:val="24"/>
        </w:rPr>
        <w:t xml:space="preserve">diğini </w:t>
      </w:r>
      <w:r w:rsidR="00016395">
        <w:rPr>
          <w:rFonts w:ascii="Times New Roman" w:hAnsi="Times New Roman" w:cs="Times New Roman"/>
          <w:sz w:val="24"/>
          <w:szCs w:val="24"/>
        </w:rPr>
        <w:t>söylemektedir.</w:t>
      </w:r>
      <w:r w:rsidR="003D6036" w:rsidRPr="008D5485">
        <w:rPr>
          <w:rFonts w:ascii="Times New Roman" w:hAnsi="Times New Roman" w:cs="Times New Roman"/>
          <w:sz w:val="24"/>
          <w:szCs w:val="24"/>
        </w:rPr>
        <w:t xml:space="preserve"> PISA’ da yer verilen bu kavramlar Tablo </w:t>
      </w:r>
      <w:r w:rsidR="00357726">
        <w:rPr>
          <w:rFonts w:ascii="Times New Roman" w:hAnsi="Times New Roman" w:cs="Times New Roman"/>
          <w:sz w:val="24"/>
          <w:szCs w:val="24"/>
        </w:rPr>
        <w:t>8</w:t>
      </w:r>
      <w:r w:rsidR="003D6036" w:rsidRPr="008D5485">
        <w:rPr>
          <w:rFonts w:ascii="Times New Roman" w:hAnsi="Times New Roman" w:cs="Times New Roman"/>
          <w:sz w:val="24"/>
          <w:szCs w:val="24"/>
        </w:rPr>
        <w:t xml:space="preserve"> de</w:t>
      </w:r>
      <w:r w:rsidR="003B4638" w:rsidRPr="008D5485">
        <w:rPr>
          <w:rFonts w:ascii="Times New Roman" w:hAnsi="Times New Roman" w:cs="Times New Roman"/>
          <w:sz w:val="24"/>
          <w:szCs w:val="24"/>
        </w:rPr>
        <w:t xml:space="preserve"> görülmektedir. </w:t>
      </w:r>
    </w:p>
    <w:p w14:paraId="1220965E" w14:textId="08273E17" w:rsidR="00751B29" w:rsidRPr="001F0B9C" w:rsidRDefault="003B4638" w:rsidP="003B4638">
      <w:pPr>
        <w:spacing w:before="120" w:after="120" w:line="360" w:lineRule="auto"/>
        <w:jc w:val="both"/>
        <w:rPr>
          <w:rFonts w:ascii="Times New Roman" w:eastAsia="Times New Roman" w:hAnsi="Times New Roman" w:cs="Times New Roman"/>
          <w:sz w:val="24"/>
          <w:szCs w:val="20"/>
        </w:rPr>
      </w:pPr>
      <w:r w:rsidRPr="001F0B9C">
        <w:rPr>
          <w:rFonts w:ascii="Times New Roman" w:eastAsia="Times New Roman" w:hAnsi="Times New Roman" w:cs="Times New Roman"/>
          <w:sz w:val="24"/>
          <w:szCs w:val="20"/>
        </w:rPr>
        <w:t xml:space="preserve">Tablo </w:t>
      </w:r>
      <w:r w:rsidR="00357726">
        <w:rPr>
          <w:rFonts w:ascii="Times New Roman" w:eastAsia="Times New Roman" w:hAnsi="Times New Roman" w:cs="Times New Roman"/>
          <w:sz w:val="24"/>
          <w:szCs w:val="20"/>
        </w:rPr>
        <w:t>8</w:t>
      </w:r>
    </w:p>
    <w:p w14:paraId="74B792AE" w14:textId="6485A60F" w:rsidR="003B4638" w:rsidRPr="001F0B9C" w:rsidRDefault="003B4638" w:rsidP="003B4638">
      <w:pPr>
        <w:spacing w:before="120" w:after="120" w:line="360" w:lineRule="auto"/>
        <w:jc w:val="both"/>
        <w:rPr>
          <w:rFonts w:ascii="Times New Roman" w:hAnsi="Times New Roman" w:cs="Times New Roman"/>
          <w:i/>
          <w:sz w:val="32"/>
          <w:szCs w:val="24"/>
        </w:rPr>
      </w:pPr>
      <w:r w:rsidRPr="001F0B9C">
        <w:rPr>
          <w:rFonts w:ascii="Times New Roman" w:eastAsia="Times New Roman" w:hAnsi="Times New Roman" w:cs="Times New Roman"/>
          <w:i/>
          <w:sz w:val="24"/>
          <w:szCs w:val="20"/>
        </w:rPr>
        <w:t>PISA sınavlarında kullanılan finansal kavramlar (</w:t>
      </w:r>
      <w:r w:rsidR="00290329" w:rsidRPr="001F0B9C">
        <w:rPr>
          <w:rFonts w:ascii="Times New Roman" w:eastAsia="Times New Roman" w:hAnsi="Times New Roman" w:cs="Times New Roman"/>
          <w:i/>
          <w:sz w:val="24"/>
          <w:szCs w:val="20"/>
        </w:rPr>
        <w:t>Özkale</w:t>
      </w:r>
      <w:r w:rsidRPr="001F0B9C">
        <w:rPr>
          <w:rFonts w:ascii="Times New Roman" w:eastAsia="Times New Roman" w:hAnsi="Times New Roman" w:cs="Times New Roman"/>
          <w:i/>
          <w:sz w:val="24"/>
          <w:szCs w:val="20"/>
        </w:rPr>
        <w:t>, 2018)</w:t>
      </w:r>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360"/>
        <w:gridCol w:w="1667"/>
        <w:gridCol w:w="1511"/>
        <w:gridCol w:w="1511"/>
        <w:gridCol w:w="1511"/>
      </w:tblGrid>
      <w:tr w:rsidR="003B4638" w:rsidRPr="00E77C75" w14:paraId="297BAB5A" w14:textId="77777777" w:rsidTr="003B4638">
        <w:trPr>
          <w:jc w:val="center"/>
        </w:trPr>
        <w:tc>
          <w:tcPr>
            <w:tcW w:w="833" w:type="pct"/>
          </w:tcPr>
          <w:p w14:paraId="41830CDB"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6F09DE">
              <w:rPr>
                <w:rFonts w:cs="Times New Roman"/>
                <w:sz w:val="18"/>
              </w:rPr>
              <w:t>Alışveriş</w:t>
            </w:r>
          </w:p>
        </w:tc>
        <w:tc>
          <w:tcPr>
            <w:tcW w:w="749" w:type="pct"/>
          </w:tcPr>
          <w:p w14:paraId="5B90F9E9"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Anlaşma</w:t>
            </w:r>
          </w:p>
        </w:tc>
        <w:tc>
          <w:tcPr>
            <w:tcW w:w="918" w:type="pct"/>
          </w:tcPr>
          <w:p w14:paraId="63D03D01"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Banka</w:t>
            </w:r>
          </w:p>
        </w:tc>
        <w:tc>
          <w:tcPr>
            <w:tcW w:w="833" w:type="pct"/>
          </w:tcPr>
          <w:p w14:paraId="46C135A4"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Banka Hesabı</w:t>
            </w:r>
          </w:p>
        </w:tc>
        <w:tc>
          <w:tcPr>
            <w:tcW w:w="833" w:type="pct"/>
          </w:tcPr>
          <w:p w14:paraId="7D33AC17"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Borç</w:t>
            </w:r>
          </w:p>
        </w:tc>
        <w:tc>
          <w:tcPr>
            <w:tcW w:w="833" w:type="pct"/>
          </w:tcPr>
          <w:p w14:paraId="425DF48D"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Borçlanma</w:t>
            </w:r>
          </w:p>
        </w:tc>
      </w:tr>
      <w:tr w:rsidR="003B4638" w:rsidRPr="00E77C75" w14:paraId="1534F11C" w14:textId="77777777" w:rsidTr="003B4638">
        <w:trPr>
          <w:jc w:val="center"/>
        </w:trPr>
        <w:tc>
          <w:tcPr>
            <w:tcW w:w="833" w:type="pct"/>
          </w:tcPr>
          <w:p w14:paraId="08696547"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6F09DE">
              <w:rPr>
                <w:rFonts w:cs="Times New Roman"/>
                <w:sz w:val="18"/>
              </w:rPr>
              <w:t>Bütçe</w:t>
            </w:r>
          </w:p>
        </w:tc>
        <w:tc>
          <w:tcPr>
            <w:tcW w:w="749" w:type="pct"/>
          </w:tcPr>
          <w:p w14:paraId="4E5F1681"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Çek</w:t>
            </w:r>
          </w:p>
        </w:tc>
        <w:tc>
          <w:tcPr>
            <w:tcW w:w="918" w:type="pct"/>
          </w:tcPr>
          <w:p w14:paraId="30EF382B"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Değer</w:t>
            </w:r>
          </w:p>
        </w:tc>
        <w:tc>
          <w:tcPr>
            <w:tcW w:w="833" w:type="pct"/>
          </w:tcPr>
          <w:p w14:paraId="644A9346"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Enflasyon</w:t>
            </w:r>
          </w:p>
        </w:tc>
        <w:tc>
          <w:tcPr>
            <w:tcW w:w="833" w:type="pct"/>
          </w:tcPr>
          <w:p w14:paraId="1C00D37A"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Emeklilik</w:t>
            </w:r>
          </w:p>
        </w:tc>
        <w:tc>
          <w:tcPr>
            <w:tcW w:w="833" w:type="pct"/>
          </w:tcPr>
          <w:p w14:paraId="66BDAA23"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Faiz</w:t>
            </w:r>
          </w:p>
        </w:tc>
      </w:tr>
      <w:tr w:rsidR="003B4638" w:rsidRPr="00E77C75" w14:paraId="153B882F" w14:textId="77777777" w:rsidTr="003B4638">
        <w:trPr>
          <w:jc w:val="center"/>
        </w:trPr>
        <w:tc>
          <w:tcPr>
            <w:tcW w:w="833" w:type="pct"/>
          </w:tcPr>
          <w:p w14:paraId="2B128455"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6F09DE">
              <w:rPr>
                <w:rFonts w:cs="Times New Roman"/>
                <w:sz w:val="18"/>
              </w:rPr>
              <w:t>Fatura</w:t>
            </w:r>
          </w:p>
        </w:tc>
        <w:tc>
          <w:tcPr>
            <w:tcW w:w="749" w:type="pct"/>
          </w:tcPr>
          <w:p w14:paraId="006B7D76"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Finans</w:t>
            </w:r>
          </w:p>
        </w:tc>
        <w:tc>
          <w:tcPr>
            <w:tcW w:w="918" w:type="pct"/>
          </w:tcPr>
          <w:p w14:paraId="36B8BD68"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Finansal Güvenlik</w:t>
            </w:r>
          </w:p>
        </w:tc>
        <w:tc>
          <w:tcPr>
            <w:tcW w:w="833" w:type="pct"/>
          </w:tcPr>
          <w:p w14:paraId="684718B2"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Finansal Tercih</w:t>
            </w:r>
          </w:p>
        </w:tc>
        <w:tc>
          <w:tcPr>
            <w:tcW w:w="833" w:type="pct"/>
          </w:tcPr>
          <w:p w14:paraId="0A8B48C6"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Fiş</w:t>
            </w:r>
          </w:p>
        </w:tc>
        <w:tc>
          <w:tcPr>
            <w:tcW w:w="833" w:type="pct"/>
          </w:tcPr>
          <w:p w14:paraId="1C737AD2"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Gelir</w:t>
            </w:r>
          </w:p>
        </w:tc>
      </w:tr>
      <w:tr w:rsidR="003B4638" w:rsidRPr="00E77C75" w14:paraId="7E75EEBC" w14:textId="77777777" w:rsidTr="003B4638">
        <w:trPr>
          <w:jc w:val="center"/>
        </w:trPr>
        <w:tc>
          <w:tcPr>
            <w:tcW w:w="833" w:type="pct"/>
          </w:tcPr>
          <w:p w14:paraId="27E427E7"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6F09DE">
              <w:rPr>
                <w:rFonts w:cs="Times New Roman"/>
                <w:sz w:val="18"/>
              </w:rPr>
              <w:t>Harcama</w:t>
            </w:r>
          </w:p>
        </w:tc>
        <w:tc>
          <w:tcPr>
            <w:tcW w:w="749" w:type="pct"/>
          </w:tcPr>
          <w:p w14:paraId="76DB7E90"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Hisse</w:t>
            </w:r>
          </w:p>
        </w:tc>
        <w:tc>
          <w:tcPr>
            <w:tcW w:w="918" w:type="pct"/>
          </w:tcPr>
          <w:p w14:paraId="5D935C9C"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İndirim</w:t>
            </w:r>
          </w:p>
        </w:tc>
        <w:tc>
          <w:tcPr>
            <w:tcW w:w="833" w:type="pct"/>
          </w:tcPr>
          <w:p w14:paraId="7954C813"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Kredi</w:t>
            </w:r>
          </w:p>
        </w:tc>
        <w:tc>
          <w:tcPr>
            <w:tcW w:w="833" w:type="pct"/>
          </w:tcPr>
          <w:p w14:paraId="448C8753"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Kredi Kartı</w:t>
            </w:r>
          </w:p>
        </w:tc>
        <w:tc>
          <w:tcPr>
            <w:tcW w:w="833" w:type="pct"/>
          </w:tcPr>
          <w:p w14:paraId="5E304FE5"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Kiralama</w:t>
            </w:r>
          </w:p>
        </w:tc>
      </w:tr>
      <w:tr w:rsidR="003B4638" w:rsidRPr="00E77C75" w14:paraId="102DC0D3" w14:textId="77777777" w:rsidTr="003B4638">
        <w:trPr>
          <w:jc w:val="center"/>
        </w:trPr>
        <w:tc>
          <w:tcPr>
            <w:tcW w:w="833" w:type="pct"/>
          </w:tcPr>
          <w:p w14:paraId="0D54ADBE"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6F09DE">
              <w:rPr>
                <w:rFonts w:cs="Times New Roman"/>
                <w:sz w:val="18"/>
              </w:rPr>
              <w:t>Limit</w:t>
            </w:r>
          </w:p>
        </w:tc>
        <w:tc>
          <w:tcPr>
            <w:tcW w:w="749" w:type="pct"/>
          </w:tcPr>
          <w:p w14:paraId="049A06DA"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Maaş</w:t>
            </w:r>
          </w:p>
        </w:tc>
        <w:tc>
          <w:tcPr>
            <w:tcW w:w="918" w:type="pct"/>
          </w:tcPr>
          <w:p w14:paraId="24058ED9"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Müşteri</w:t>
            </w:r>
          </w:p>
        </w:tc>
        <w:tc>
          <w:tcPr>
            <w:tcW w:w="833" w:type="pct"/>
          </w:tcPr>
          <w:p w14:paraId="0445D069"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Oran</w:t>
            </w:r>
          </w:p>
        </w:tc>
        <w:tc>
          <w:tcPr>
            <w:tcW w:w="833" w:type="pct"/>
          </w:tcPr>
          <w:p w14:paraId="0558FAC1"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Ödeme</w:t>
            </w:r>
          </w:p>
        </w:tc>
        <w:tc>
          <w:tcPr>
            <w:tcW w:w="833" w:type="pct"/>
          </w:tcPr>
          <w:p w14:paraId="419870D7"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Para</w:t>
            </w:r>
          </w:p>
        </w:tc>
      </w:tr>
      <w:tr w:rsidR="003B4638" w:rsidRPr="00E77C75" w14:paraId="219FA290" w14:textId="77777777" w:rsidTr="003B4638">
        <w:trPr>
          <w:jc w:val="center"/>
        </w:trPr>
        <w:tc>
          <w:tcPr>
            <w:tcW w:w="833" w:type="pct"/>
          </w:tcPr>
          <w:p w14:paraId="464B1487"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6F09DE">
              <w:rPr>
                <w:rFonts w:cs="Times New Roman"/>
                <w:sz w:val="18"/>
              </w:rPr>
              <w:t>Pahalılık</w:t>
            </w:r>
          </w:p>
        </w:tc>
        <w:tc>
          <w:tcPr>
            <w:tcW w:w="749" w:type="pct"/>
          </w:tcPr>
          <w:p w14:paraId="495F4985"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Pazarlama</w:t>
            </w:r>
          </w:p>
        </w:tc>
        <w:tc>
          <w:tcPr>
            <w:tcW w:w="918" w:type="pct"/>
          </w:tcPr>
          <w:p w14:paraId="67946248"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Peşin</w:t>
            </w:r>
          </w:p>
        </w:tc>
        <w:tc>
          <w:tcPr>
            <w:tcW w:w="833" w:type="pct"/>
          </w:tcPr>
          <w:p w14:paraId="428B64BC"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Risk</w:t>
            </w:r>
          </w:p>
        </w:tc>
        <w:tc>
          <w:tcPr>
            <w:tcW w:w="833" w:type="pct"/>
          </w:tcPr>
          <w:p w14:paraId="78A44E72"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Satın Alma</w:t>
            </w:r>
          </w:p>
        </w:tc>
        <w:tc>
          <w:tcPr>
            <w:tcW w:w="833" w:type="pct"/>
          </w:tcPr>
          <w:p w14:paraId="52625690"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Tasarruf</w:t>
            </w:r>
          </w:p>
        </w:tc>
      </w:tr>
      <w:tr w:rsidR="003B4638" w:rsidRPr="00E77C75" w14:paraId="2CD2DF86" w14:textId="77777777" w:rsidTr="003B4638">
        <w:trPr>
          <w:jc w:val="center"/>
        </w:trPr>
        <w:tc>
          <w:tcPr>
            <w:tcW w:w="833" w:type="pct"/>
          </w:tcPr>
          <w:p w14:paraId="042C3666"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6F09DE">
              <w:rPr>
                <w:rFonts w:cs="Times New Roman"/>
                <w:sz w:val="18"/>
              </w:rPr>
              <w:t>Ticaret</w:t>
            </w:r>
          </w:p>
        </w:tc>
        <w:tc>
          <w:tcPr>
            <w:tcW w:w="749" w:type="pct"/>
          </w:tcPr>
          <w:p w14:paraId="2F2F907E"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Ücret</w:t>
            </w:r>
          </w:p>
        </w:tc>
        <w:tc>
          <w:tcPr>
            <w:tcW w:w="918" w:type="pct"/>
          </w:tcPr>
          <w:p w14:paraId="4EC6F668"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Ürün</w:t>
            </w:r>
          </w:p>
        </w:tc>
        <w:tc>
          <w:tcPr>
            <w:tcW w:w="833" w:type="pct"/>
          </w:tcPr>
          <w:p w14:paraId="41E7DC4E"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Vergi</w:t>
            </w:r>
          </w:p>
        </w:tc>
        <w:tc>
          <w:tcPr>
            <w:tcW w:w="833" w:type="pct"/>
          </w:tcPr>
          <w:p w14:paraId="76FB8515"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Yatırım</w:t>
            </w:r>
          </w:p>
        </w:tc>
        <w:tc>
          <w:tcPr>
            <w:tcW w:w="833" w:type="pct"/>
          </w:tcPr>
          <w:p w14:paraId="2A2D7449" w14:textId="77777777" w:rsidR="003B4638" w:rsidRPr="00E77C75" w:rsidRDefault="003B4638" w:rsidP="003B4638">
            <w:pPr>
              <w:pStyle w:val="ListeParagraf"/>
              <w:widowControl w:val="0"/>
              <w:spacing w:before="0" w:after="0" w:line="240" w:lineRule="auto"/>
              <w:ind w:left="0"/>
              <w:contextualSpacing w:val="0"/>
              <w:rPr>
                <w:rFonts w:cs="Times New Roman"/>
                <w:sz w:val="18"/>
              </w:rPr>
            </w:pPr>
            <w:r w:rsidRPr="00E77C75">
              <w:rPr>
                <w:rFonts w:cs="Times New Roman"/>
                <w:sz w:val="18"/>
              </w:rPr>
              <w:t>Zam</w:t>
            </w:r>
          </w:p>
        </w:tc>
      </w:tr>
    </w:tbl>
    <w:p w14:paraId="6DD2F040" w14:textId="77777777" w:rsidR="006F09DE" w:rsidRDefault="00D821BB" w:rsidP="0015083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5BB99A32" w14:textId="7A45E1CB" w:rsidR="00EE119F" w:rsidRDefault="006F09DE" w:rsidP="006E16B1">
      <w:pPr>
        <w:tabs>
          <w:tab w:val="left" w:pos="567"/>
        </w:tabs>
        <w:spacing w:before="120" w:after="120" w:line="360" w:lineRule="auto"/>
        <w:jc w:val="both"/>
        <w:rPr>
          <w:rFonts w:ascii="Times New Roman" w:hAnsi="Times New Roman" w:cs="Times New Roman"/>
          <w:b/>
          <w:sz w:val="24"/>
          <w:szCs w:val="24"/>
        </w:rPr>
      </w:pPr>
      <w:r>
        <w:rPr>
          <w:rFonts w:ascii="Times New Roman" w:hAnsi="Times New Roman" w:cs="Times New Roman"/>
          <w:sz w:val="24"/>
          <w:szCs w:val="24"/>
        </w:rPr>
        <w:tab/>
      </w:r>
      <w:r w:rsidR="0089231E" w:rsidRPr="00943B5F">
        <w:rPr>
          <w:rFonts w:ascii="Times New Roman" w:hAnsi="Times New Roman" w:cs="Times New Roman"/>
          <w:sz w:val="24"/>
          <w:szCs w:val="24"/>
        </w:rPr>
        <w:t xml:space="preserve">Bu çalışmada </w:t>
      </w:r>
      <w:r w:rsidR="00A02792">
        <w:rPr>
          <w:rFonts w:ascii="Times New Roman" w:hAnsi="Times New Roman" w:cs="Times New Roman"/>
          <w:sz w:val="24"/>
          <w:szCs w:val="24"/>
        </w:rPr>
        <w:t xml:space="preserve">finansal okuryazarlık </w:t>
      </w:r>
      <w:r w:rsidR="003D6036" w:rsidRPr="001F4CFF">
        <w:rPr>
          <w:rFonts w:ascii="Times New Roman" w:hAnsi="Times New Roman" w:cs="Times New Roman"/>
          <w:sz w:val="24"/>
          <w:szCs w:val="24"/>
        </w:rPr>
        <w:t>sorular</w:t>
      </w:r>
      <w:r w:rsidR="0089231E" w:rsidRPr="001F4CFF">
        <w:rPr>
          <w:rFonts w:ascii="Times New Roman" w:hAnsi="Times New Roman" w:cs="Times New Roman"/>
          <w:sz w:val="24"/>
          <w:szCs w:val="24"/>
        </w:rPr>
        <w:t>ın</w:t>
      </w:r>
      <w:r w:rsidR="00A02792">
        <w:rPr>
          <w:rFonts w:ascii="Times New Roman" w:hAnsi="Times New Roman" w:cs="Times New Roman"/>
          <w:sz w:val="24"/>
          <w:szCs w:val="24"/>
        </w:rPr>
        <w:t>ın</w:t>
      </w:r>
      <w:r w:rsidR="0089231E" w:rsidRPr="001F4CFF">
        <w:rPr>
          <w:rFonts w:ascii="Times New Roman" w:hAnsi="Times New Roman" w:cs="Times New Roman"/>
          <w:sz w:val="24"/>
          <w:szCs w:val="24"/>
        </w:rPr>
        <w:t xml:space="preserve"> finansal </w:t>
      </w:r>
      <w:r w:rsidR="003D6036" w:rsidRPr="008D5485">
        <w:rPr>
          <w:rFonts w:ascii="Times New Roman" w:hAnsi="Times New Roman" w:cs="Times New Roman"/>
          <w:sz w:val="24"/>
          <w:szCs w:val="24"/>
        </w:rPr>
        <w:t>kavramlar</w:t>
      </w:r>
      <w:r w:rsidR="0089231E" w:rsidRPr="008D5485">
        <w:rPr>
          <w:rFonts w:ascii="Times New Roman" w:hAnsi="Times New Roman" w:cs="Times New Roman"/>
          <w:sz w:val="24"/>
          <w:szCs w:val="24"/>
        </w:rPr>
        <w:t xml:space="preserve">a </w:t>
      </w:r>
      <w:r w:rsidR="003D6036" w:rsidRPr="008D5485">
        <w:rPr>
          <w:rFonts w:ascii="Times New Roman" w:hAnsi="Times New Roman" w:cs="Times New Roman"/>
          <w:sz w:val="24"/>
          <w:szCs w:val="24"/>
        </w:rPr>
        <w:t>göre dağılımları</w:t>
      </w:r>
      <w:r w:rsidR="00A02792">
        <w:rPr>
          <w:rFonts w:ascii="Times New Roman" w:hAnsi="Times New Roman" w:cs="Times New Roman"/>
          <w:sz w:val="24"/>
          <w:szCs w:val="24"/>
        </w:rPr>
        <w:t xml:space="preserve">na bakıldığında </w:t>
      </w:r>
      <w:r w:rsidR="004063D6">
        <w:rPr>
          <w:rFonts w:ascii="Times New Roman" w:hAnsi="Times New Roman" w:cs="Times New Roman"/>
          <w:sz w:val="24"/>
          <w:szCs w:val="24"/>
        </w:rPr>
        <w:t xml:space="preserve">yukarıdaki listeden </w:t>
      </w:r>
      <w:r w:rsidR="00587D93">
        <w:rPr>
          <w:rFonts w:ascii="Times New Roman" w:hAnsi="Times New Roman" w:cs="Times New Roman"/>
          <w:sz w:val="24"/>
          <w:szCs w:val="24"/>
        </w:rPr>
        <w:t>1</w:t>
      </w:r>
      <w:r w:rsidR="00B13C82">
        <w:rPr>
          <w:rFonts w:ascii="Times New Roman" w:hAnsi="Times New Roman" w:cs="Times New Roman"/>
          <w:sz w:val="24"/>
          <w:szCs w:val="24"/>
        </w:rPr>
        <w:t>8</w:t>
      </w:r>
      <w:r w:rsidR="0089231E" w:rsidRPr="008D5485">
        <w:rPr>
          <w:rFonts w:ascii="Times New Roman" w:hAnsi="Times New Roman" w:cs="Times New Roman"/>
          <w:sz w:val="24"/>
          <w:szCs w:val="24"/>
        </w:rPr>
        <w:t xml:space="preserve"> finansal kavram</w:t>
      </w:r>
      <w:r w:rsidR="004063D6">
        <w:rPr>
          <w:rFonts w:ascii="Times New Roman" w:hAnsi="Times New Roman" w:cs="Times New Roman"/>
          <w:sz w:val="24"/>
          <w:szCs w:val="24"/>
        </w:rPr>
        <w:t>ın</w:t>
      </w:r>
      <w:r w:rsidR="0089231E" w:rsidRPr="008D5485">
        <w:rPr>
          <w:rFonts w:ascii="Times New Roman" w:hAnsi="Times New Roman" w:cs="Times New Roman"/>
          <w:sz w:val="24"/>
          <w:szCs w:val="24"/>
        </w:rPr>
        <w:t xml:space="preserve"> yer</w:t>
      </w:r>
      <w:r w:rsidR="004063D6">
        <w:rPr>
          <w:rFonts w:ascii="Times New Roman" w:hAnsi="Times New Roman" w:cs="Times New Roman"/>
          <w:sz w:val="24"/>
          <w:szCs w:val="24"/>
        </w:rPr>
        <w:t xml:space="preserve"> aldığı görülmektedir. </w:t>
      </w:r>
      <w:r w:rsidR="0089231E" w:rsidRPr="008D5485">
        <w:rPr>
          <w:rFonts w:ascii="Times New Roman" w:hAnsi="Times New Roman" w:cs="Times New Roman"/>
          <w:sz w:val="24"/>
          <w:szCs w:val="24"/>
        </w:rPr>
        <w:t>Aynı soruda ve soru grubunda birden fazla finansal kavram birlikte y</w:t>
      </w:r>
      <w:r w:rsidR="00B93FB8">
        <w:rPr>
          <w:rFonts w:ascii="Times New Roman" w:hAnsi="Times New Roman" w:cs="Times New Roman"/>
          <w:sz w:val="24"/>
          <w:szCs w:val="24"/>
        </w:rPr>
        <w:t>er al</w:t>
      </w:r>
      <w:r w:rsidR="00396AE2">
        <w:rPr>
          <w:rFonts w:ascii="Times New Roman" w:hAnsi="Times New Roman" w:cs="Times New Roman"/>
          <w:sz w:val="24"/>
          <w:szCs w:val="24"/>
        </w:rPr>
        <w:t>abilmektedir</w:t>
      </w:r>
      <w:r w:rsidR="0089231E" w:rsidRPr="008D5485">
        <w:rPr>
          <w:rFonts w:ascii="Times New Roman" w:hAnsi="Times New Roman" w:cs="Times New Roman"/>
          <w:sz w:val="24"/>
          <w:szCs w:val="24"/>
        </w:rPr>
        <w:t xml:space="preserve">. </w:t>
      </w:r>
      <w:r w:rsidR="00B13C82" w:rsidRPr="007269A9">
        <w:rPr>
          <w:rFonts w:ascii="Times New Roman" w:hAnsi="Times New Roman" w:cs="Times New Roman"/>
          <w:i/>
          <w:sz w:val="24"/>
          <w:szCs w:val="24"/>
        </w:rPr>
        <w:t>Değer</w:t>
      </w:r>
      <w:r w:rsidR="00B13C82">
        <w:rPr>
          <w:rFonts w:ascii="Times New Roman" w:hAnsi="Times New Roman" w:cs="Times New Roman"/>
          <w:sz w:val="24"/>
          <w:szCs w:val="24"/>
        </w:rPr>
        <w:t xml:space="preserve"> ve </w:t>
      </w:r>
      <w:r w:rsidR="0089231E" w:rsidRPr="008D5485">
        <w:rPr>
          <w:rFonts w:ascii="Times New Roman" w:hAnsi="Times New Roman" w:cs="Times New Roman"/>
          <w:i/>
          <w:sz w:val="24"/>
          <w:szCs w:val="24"/>
        </w:rPr>
        <w:t xml:space="preserve">alışveriş </w:t>
      </w:r>
      <w:r w:rsidR="0089231E" w:rsidRPr="008D5485">
        <w:rPr>
          <w:rFonts w:ascii="Times New Roman" w:hAnsi="Times New Roman" w:cs="Times New Roman"/>
          <w:sz w:val="24"/>
          <w:szCs w:val="24"/>
        </w:rPr>
        <w:lastRenderedPageBreak/>
        <w:t>kavram</w:t>
      </w:r>
      <w:r w:rsidR="00B13C82">
        <w:rPr>
          <w:rFonts w:ascii="Times New Roman" w:hAnsi="Times New Roman" w:cs="Times New Roman"/>
          <w:sz w:val="24"/>
          <w:szCs w:val="24"/>
        </w:rPr>
        <w:t xml:space="preserve">ları sorularda en çok yer verilen kavramlar olarak ortaya çıkmaktadır. </w:t>
      </w:r>
      <w:r w:rsidR="00B13C82">
        <w:rPr>
          <w:rFonts w:ascii="Times New Roman" w:hAnsi="Times New Roman" w:cs="Times New Roman"/>
          <w:i/>
          <w:sz w:val="24"/>
          <w:szCs w:val="24"/>
        </w:rPr>
        <w:t>T</w:t>
      </w:r>
      <w:r w:rsidR="0089231E" w:rsidRPr="008D5485">
        <w:rPr>
          <w:rFonts w:ascii="Times New Roman" w:hAnsi="Times New Roman" w:cs="Times New Roman"/>
          <w:i/>
          <w:sz w:val="24"/>
          <w:szCs w:val="24"/>
        </w:rPr>
        <w:t xml:space="preserve">asarruf </w:t>
      </w:r>
      <w:r w:rsidR="0089231E" w:rsidRPr="008D5485">
        <w:rPr>
          <w:rFonts w:ascii="Times New Roman" w:hAnsi="Times New Roman" w:cs="Times New Roman"/>
          <w:sz w:val="24"/>
          <w:szCs w:val="24"/>
        </w:rPr>
        <w:t xml:space="preserve">kavramı </w:t>
      </w:r>
      <w:r w:rsidR="005218C2">
        <w:rPr>
          <w:rFonts w:ascii="Times New Roman" w:hAnsi="Times New Roman" w:cs="Times New Roman"/>
          <w:sz w:val="24"/>
          <w:szCs w:val="24"/>
        </w:rPr>
        <w:t>dört</w:t>
      </w:r>
      <w:r w:rsidR="00993FC0">
        <w:rPr>
          <w:rFonts w:ascii="Times New Roman" w:hAnsi="Times New Roman" w:cs="Times New Roman"/>
          <w:sz w:val="24"/>
          <w:szCs w:val="24"/>
        </w:rPr>
        <w:t xml:space="preserve">, banka, fatura ve oran kavramları </w:t>
      </w:r>
      <w:r w:rsidR="005218C2">
        <w:rPr>
          <w:rFonts w:ascii="Times New Roman" w:hAnsi="Times New Roman" w:cs="Times New Roman"/>
          <w:sz w:val="24"/>
          <w:szCs w:val="24"/>
        </w:rPr>
        <w:t>üç</w:t>
      </w:r>
      <w:r w:rsidR="0089231E" w:rsidRPr="008D5485">
        <w:rPr>
          <w:rFonts w:ascii="Times New Roman" w:hAnsi="Times New Roman" w:cs="Times New Roman"/>
          <w:sz w:val="24"/>
          <w:szCs w:val="24"/>
        </w:rPr>
        <w:t xml:space="preserve"> soruda yer bulmuştur.</w:t>
      </w:r>
    </w:p>
    <w:p w14:paraId="252E7296" w14:textId="6C9C68F8" w:rsidR="00751B29" w:rsidRDefault="001E5603" w:rsidP="001E5603">
      <w:pPr>
        <w:spacing w:before="120" w:after="120" w:line="360" w:lineRule="auto"/>
        <w:jc w:val="both"/>
        <w:rPr>
          <w:rFonts w:ascii="Times New Roman" w:hAnsi="Times New Roman" w:cs="Times New Roman"/>
          <w:sz w:val="24"/>
          <w:szCs w:val="24"/>
        </w:rPr>
      </w:pPr>
      <w:r w:rsidRPr="001F0B9C">
        <w:rPr>
          <w:rFonts w:ascii="Times New Roman" w:hAnsi="Times New Roman" w:cs="Times New Roman"/>
          <w:sz w:val="24"/>
          <w:szCs w:val="24"/>
        </w:rPr>
        <w:t xml:space="preserve">Tablo </w:t>
      </w:r>
      <w:r w:rsidR="00357726">
        <w:rPr>
          <w:rFonts w:ascii="Times New Roman" w:hAnsi="Times New Roman" w:cs="Times New Roman"/>
          <w:sz w:val="24"/>
          <w:szCs w:val="24"/>
        </w:rPr>
        <w:t>9</w:t>
      </w:r>
    </w:p>
    <w:p w14:paraId="11333624" w14:textId="1751FD01" w:rsidR="001E5603" w:rsidRPr="001F0B9C" w:rsidRDefault="001E5603" w:rsidP="001E5603">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i/>
          <w:sz w:val="24"/>
          <w:szCs w:val="24"/>
        </w:rPr>
        <w:t>Finansal kavramlara göre soru dağılımları</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B13C82" w:rsidRPr="0010772B" w14:paraId="698440BA" w14:textId="77777777" w:rsidTr="007269A9">
        <w:tc>
          <w:tcPr>
            <w:tcW w:w="2689" w:type="dxa"/>
          </w:tcPr>
          <w:p w14:paraId="55B42FFD"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Alışveriş</w:t>
            </w:r>
          </w:p>
        </w:tc>
        <w:tc>
          <w:tcPr>
            <w:tcW w:w="6373" w:type="dxa"/>
          </w:tcPr>
          <w:p w14:paraId="7CA1E2BC"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1.1., 1.2., 1.3., 5.1, 5.2.</w:t>
            </w:r>
          </w:p>
        </w:tc>
      </w:tr>
      <w:tr w:rsidR="00B13C82" w:rsidRPr="0010772B" w14:paraId="36EF5045" w14:textId="77777777" w:rsidTr="007269A9">
        <w:tc>
          <w:tcPr>
            <w:tcW w:w="2689" w:type="dxa"/>
          </w:tcPr>
          <w:p w14:paraId="11B41848"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Anlaşma</w:t>
            </w:r>
          </w:p>
        </w:tc>
        <w:tc>
          <w:tcPr>
            <w:tcW w:w="6373" w:type="dxa"/>
          </w:tcPr>
          <w:p w14:paraId="45144D89"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6.1</w:t>
            </w:r>
          </w:p>
        </w:tc>
      </w:tr>
      <w:tr w:rsidR="00B13C82" w:rsidRPr="0010772B" w14:paraId="1F14A4AB" w14:textId="77777777" w:rsidTr="007269A9">
        <w:tc>
          <w:tcPr>
            <w:tcW w:w="2689" w:type="dxa"/>
          </w:tcPr>
          <w:p w14:paraId="15E73632"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Banka</w:t>
            </w:r>
          </w:p>
        </w:tc>
        <w:tc>
          <w:tcPr>
            <w:tcW w:w="6373" w:type="dxa"/>
          </w:tcPr>
          <w:p w14:paraId="6216C872"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2.1., 4.1., 7.1.</w:t>
            </w:r>
          </w:p>
        </w:tc>
      </w:tr>
      <w:tr w:rsidR="00B13C82" w:rsidRPr="0010772B" w14:paraId="0CAE0C2B" w14:textId="77777777" w:rsidTr="007269A9">
        <w:tc>
          <w:tcPr>
            <w:tcW w:w="2689" w:type="dxa"/>
          </w:tcPr>
          <w:p w14:paraId="75FDF322"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Borçlanma</w:t>
            </w:r>
          </w:p>
        </w:tc>
        <w:tc>
          <w:tcPr>
            <w:tcW w:w="6373" w:type="dxa"/>
          </w:tcPr>
          <w:p w14:paraId="2A655657"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4.1</w:t>
            </w:r>
          </w:p>
        </w:tc>
      </w:tr>
      <w:tr w:rsidR="00B13C82" w:rsidRPr="0010772B" w14:paraId="6001F93D" w14:textId="77777777" w:rsidTr="007269A9">
        <w:tc>
          <w:tcPr>
            <w:tcW w:w="2689" w:type="dxa"/>
          </w:tcPr>
          <w:p w14:paraId="0C1588D1"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Değer</w:t>
            </w:r>
          </w:p>
        </w:tc>
        <w:tc>
          <w:tcPr>
            <w:tcW w:w="6373" w:type="dxa"/>
          </w:tcPr>
          <w:p w14:paraId="312E806F"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1.1, 1.2, 1.3., 3.1, 5.1, 5.2, 6.1</w:t>
            </w:r>
          </w:p>
        </w:tc>
      </w:tr>
      <w:tr w:rsidR="00B13C82" w:rsidRPr="0010772B" w14:paraId="1135C084" w14:textId="77777777" w:rsidTr="007269A9">
        <w:tc>
          <w:tcPr>
            <w:tcW w:w="2689" w:type="dxa"/>
          </w:tcPr>
          <w:p w14:paraId="46C38DF9"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Faiz</w:t>
            </w:r>
          </w:p>
        </w:tc>
        <w:tc>
          <w:tcPr>
            <w:tcW w:w="6373" w:type="dxa"/>
          </w:tcPr>
          <w:p w14:paraId="572A6A1D"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4.1.</w:t>
            </w:r>
          </w:p>
        </w:tc>
      </w:tr>
      <w:tr w:rsidR="00B13C82" w:rsidRPr="0010772B" w14:paraId="628F8252" w14:textId="77777777" w:rsidTr="007269A9">
        <w:tc>
          <w:tcPr>
            <w:tcW w:w="2689" w:type="dxa"/>
          </w:tcPr>
          <w:p w14:paraId="56274398"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Fatura</w:t>
            </w:r>
          </w:p>
        </w:tc>
        <w:tc>
          <w:tcPr>
            <w:tcW w:w="6373" w:type="dxa"/>
          </w:tcPr>
          <w:p w14:paraId="3B590E89"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1.1, 1.2, 1.3.</w:t>
            </w:r>
          </w:p>
        </w:tc>
      </w:tr>
      <w:tr w:rsidR="00B13C82" w:rsidRPr="0010772B" w14:paraId="15A13EA5" w14:textId="77777777" w:rsidTr="007269A9">
        <w:tc>
          <w:tcPr>
            <w:tcW w:w="2689" w:type="dxa"/>
          </w:tcPr>
          <w:p w14:paraId="36877ADA"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Finansal güvenlik</w:t>
            </w:r>
          </w:p>
        </w:tc>
        <w:tc>
          <w:tcPr>
            <w:tcW w:w="6373" w:type="dxa"/>
          </w:tcPr>
          <w:p w14:paraId="0680C8BA"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7.1.</w:t>
            </w:r>
          </w:p>
        </w:tc>
      </w:tr>
      <w:tr w:rsidR="00B13C82" w:rsidRPr="0010772B" w14:paraId="11A7CC92" w14:textId="77777777" w:rsidTr="007269A9">
        <w:tc>
          <w:tcPr>
            <w:tcW w:w="2689" w:type="dxa"/>
          </w:tcPr>
          <w:p w14:paraId="65ED06D2"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Finansal tercih</w:t>
            </w:r>
          </w:p>
        </w:tc>
        <w:tc>
          <w:tcPr>
            <w:tcW w:w="6373" w:type="dxa"/>
          </w:tcPr>
          <w:p w14:paraId="512BA00C"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4.1., 5.2</w:t>
            </w:r>
          </w:p>
        </w:tc>
      </w:tr>
      <w:tr w:rsidR="00B13C82" w:rsidRPr="0010772B" w14:paraId="19AB93FC" w14:textId="77777777" w:rsidTr="007269A9">
        <w:tc>
          <w:tcPr>
            <w:tcW w:w="2689" w:type="dxa"/>
          </w:tcPr>
          <w:p w14:paraId="6D5FB934"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Gelir</w:t>
            </w:r>
          </w:p>
        </w:tc>
        <w:tc>
          <w:tcPr>
            <w:tcW w:w="6373" w:type="dxa"/>
          </w:tcPr>
          <w:p w14:paraId="0C50FAA0"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2.1.</w:t>
            </w:r>
          </w:p>
        </w:tc>
      </w:tr>
      <w:tr w:rsidR="00B13C82" w:rsidRPr="0010772B" w14:paraId="373A40C3" w14:textId="77777777" w:rsidTr="007269A9">
        <w:tc>
          <w:tcPr>
            <w:tcW w:w="2689" w:type="dxa"/>
          </w:tcPr>
          <w:p w14:paraId="6658E570"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 xml:space="preserve">Hisse </w:t>
            </w:r>
          </w:p>
        </w:tc>
        <w:tc>
          <w:tcPr>
            <w:tcW w:w="6373" w:type="dxa"/>
          </w:tcPr>
          <w:p w14:paraId="7B66F10C"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3.1.</w:t>
            </w:r>
          </w:p>
        </w:tc>
      </w:tr>
      <w:tr w:rsidR="00B13C82" w:rsidRPr="0010772B" w14:paraId="4E4DC84C" w14:textId="77777777" w:rsidTr="007269A9">
        <w:tc>
          <w:tcPr>
            <w:tcW w:w="2689" w:type="dxa"/>
          </w:tcPr>
          <w:p w14:paraId="50D345CA"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Kredi</w:t>
            </w:r>
          </w:p>
        </w:tc>
        <w:tc>
          <w:tcPr>
            <w:tcW w:w="6373" w:type="dxa"/>
          </w:tcPr>
          <w:p w14:paraId="54294520"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4.1</w:t>
            </w:r>
          </w:p>
        </w:tc>
      </w:tr>
      <w:tr w:rsidR="00B13C82" w:rsidRPr="0010772B" w14:paraId="1D46542F" w14:textId="77777777" w:rsidTr="007269A9">
        <w:tc>
          <w:tcPr>
            <w:tcW w:w="2689" w:type="dxa"/>
          </w:tcPr>
          <w:p w14:paraId="1909E620"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Oran</w:t>
            </w:r>
          </w:p>
        </w:tc>
        <w:tc>
          <w:tcPr>
            <w:tcW w:w="6373" w:type="dxa"/>
          </w:tcPr>
          <w:p w14:paraId="2BCE1D49"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1.3., 3.1., 4.1.,</w:t>
            </w:r>
          </w:p>
        </w:tc>
      </w:tr>
      <w:tr w:rsidR="00B13C82" w:rsidRPr="0010772B" w14:paraId="02C82EA2" w14:textId="77777777" w:rsidTr="007269A9">
        <w:tc>
          <w:tcPr>
            <w:tcW w:w="2689" w:type="dxa"/>
          </w:tcPr>
          <w:p w14:paraId="2E1860AC"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Risk</w:t>
            </w:r>
          </w:p>
        </w:tc>
        <w:tc>
          <w:tcPr>
            <w:tcW w:w="6373" w:type="dxa"/>
          </w:tcPr>
          <w:p w14:paraId="784178E7"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4.1., 6.1.</w:t>
            </w:r>
          </w:p>
        </w:tc>
      </w:tr>
      <w:tr w:rsidR="00B13C82" w:rsidRPr="0010772B" w14:paraId="0262AED4" w14:textId="77777777" w:rsidTr="007269A9">
        <w:tc>
          <w:tcPr>
            <w:tcW w:w="2689" w:type="dxa"/>
          </w:tcPr>
          <w:p w14:paraId="54B1A1F1"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 xml:space="preserve">Tasarruf </w:t>
            </w:r>
          </w:p>
        </w:tc>
        <w:tc>
          <w:tcPr>
            <w:tcW w:w="6373" w:type="dxa"/>
          </w:tcPr>
          <w:p w14:paraId="3D9E7105"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4.1., 5.1., 5.2., 6.1.</w:t>
            </w:r>
          </w:p>
        </w:tc>
      </w:tr>
      <w:tr w:rsidR="00B13C82" w:rsidRPr="0010772B" w14:paraId="1843F9FD" w14:textId="77777777" w:rsidTr="007269A9">
        <w:tc>
          <w:tcPr>
            <w:tcW w:w="2689" w:type="dxa"/>
          </w:tcPr>
          <w:p w14:paraId="1ED99E9C"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Ticaret</w:t>
            </w:r>
          </w:p>
        </w:tc>
        <w:tc>
          <w:tcPr>
            <w:tcW w:w="6373" w:type="dxa"/>
          </w:tcPr>
          <w:p w14:paraId="1DA684DE"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5.1., 5.2.</w:t>
            </w:r>
          </w:p>
        </w:tc>
      </w:tr>
      <w:tr w:rsidR="00B13C82" w:rsidRPr="0010772B" w14:paraId="607FCDBD" w14:textId="77777777" w:rsidTr="007269A9">
        <w:tc>
          <w:tcPr>
            <w:tcW w:w="2689" w:type="dxa"/>
          </w:tcPr>
          <w:p w14:paraId="02DA2160"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Vergi</w:t>
            </w:r>
          </w:p>
        </w:tc>
        <w:tc>
          <w:tcPr>
            <w:tcW w:w="6373" w:type="dxa"/>
          </w:tcPr>
          <w:p w14:paraId="053F17C7"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1.3., 2.1.</w:t>
            </w:r>
          </w:p>
        </w:tc>
      </w:tr>
      <w:tr w:rsidR="00B13C82" w:rsidRPr="0010772B" w14:paraId="09950F32" w14:textId="77777777" w:rsidTr="007269A9">
        <w:tc>
          <w:tcPr>
            <w:tcW w:w="2689" w:type="dxa"/>
          </w:tcPr>
          <w:p w14:paraId="2204AF15" w14:textId="77777777" w:rsidR="00B13C82" w:rsidRPr="0010772B" w:rsidRDefault="00B13C82" w:rsidP="00C65AD0">
            <w:pPr>
              <w:jc w:val="both"/>
              <w:rPr>
                <w:rFonts w:ascii="Times New Roman" w:hAnsi="Times New Roman" w:cs="Times New Roman"/>
                <w:i/>
                <w:szCs w:val="24"/>
              </w:rPr>
            </w:pPr>
            <w:r w:rsidRPr="0010772B">
              <w:rPr>
                <w:rFonts w:ascii="Times New Roman" w:hAnsi="Times New Roman" w:cs="Times New Roman"/>
                <w:i/>
                <w:szCs w:val="24"/>
              </w:rPr>
              <w:t xml:space="preserve">Yatırım </w:t>
            </w:r>
          </w:p>
        </w:tc>
        <w:tc>
          <w:tcPr>
            <w:tcW w:w="6373" w:type="dxa"/>
          </w:tcPr>
          <w:p w14:paraId="28BD849C" w14:textId="77777777" w:rsidR="00B13C82" w:rsidRPr="0010772B" w:rsidRDefault="00B13C82" w:rsidP="00C65AD0">
            <w:pPr>
              <w:jc w:val="both"/>
              <w:rPr>
                <w:rFonts w:ascii="Times New Roman" w:hAnsi="Times New Roman" w:cs="Times New Roman"/>
                <w:szCs w:val="24"/>
              </w:rPr>
            </w:pPr>
            <w:r w:rsidRPr="0010772B">
              <w:rPr>
                <w:rFonts w:ascii="Times New Roman" w:hAnsi="Times New Roman" w:cs="Times New Roman"/>
                <w:szCs w:val="24"/>
              </w:rPr>
              <w:t>3.1., 4.1.</w:t>
            </w:r>
          </w:p>
        </w:tc>
      </w:tr>
    </w:tbl>
    <w:p w14:paraId="230576AA" w14:textId="77777777" w:rsidR="0089231E" w:rsidRPr="008D5485" w:rsidRDefault="0089231E" w:rsidP="0015083D">
      <w:pPr>
        <w:spacing w:after="0" w:line="240" w:lineRule="auto"/>
        <w:rPr>
          <w:rFonts w:ascii="Times New Roman" w:hAnsi="Times New Roman" w:cs="Times New Roman"/>
          <w:sz w:val="24"/>
          <w:szCs w:val="24"/>
        </w:rPr>
      </w:pPr>
    </w:p>
    <w:p w14:paraId="12A25691" w14:textId="1C612265" w:rsidR="003534E0" w:rsidRPr="001F4CFF" w:rsidRDefault="0089231E" w:rsidP="0015083D">
      <w:pPr>
        <w:spacing w:before="120" w:after="120" w:line="360" w:lineRule="auto"/>
        <w:rPr>
          <w:rFonts w:ascii="Times New Roman" w:hAnsi="Times New Roman" w:cs="Times New Roman"/>
          <w:b/>
          <w:sz w:val="24"/>
          <w:szCs w:val="24"/>
        </w:rPr>
      </w:pPr>
      <w:r w:rsidRPr="00943B5F">
        <w:rPr>
          <w:rFonts w:ascii="Times New Roman" w:hAnsi="Times New Roman" w:cs="Times New Roman"/>
          <w:sz w:val="24"/>
          <w:szCs w:val="24"/>
        </w:rPr>
        <w:t>Bu kavramlar arasından uygulama sorularında yer verilen finansal kavramlara yönelik doğru cevap oranları Şekil 6 da sunulmuştur.</w:t>
      </w:r>
    </w:p>
    <w:p w14:paraId="55255203" w14:textId="43E9F8F6" w:rsidR="00EB4C71" w:rsidRPr="008D5485" w:rsidRDefault="00993FC0" w:rsidP="005B396E">
      <w:pPr>
        <w:spacing w:before="120" w:after="120" w:line="360" w:lineRule="auto"/>
        <w:jc w:val="center"/>
        <w:rPr>
          <w:rFonts w:ascii="Times New Roman" w:hAnsi="Times New Roman" w:cs="Times New Roman"/>
          <w:b/>
          <w:sz w:val="24"/>
          <w:szCs w:val="24"/>
        </w:rPr>
      </w:pPr>
      <w:r>
        <w:rPr>
          <w:rFonts w:ascii="Times New Roman" w:eastAsia="Times New Roman" w:hAnsi="Times New Roman" w:cs="Times New Roman"/>
          <w:i/>
          <w:iCs/>
          <w:noProof/>
          <w:color w:val="000000"/>
          <w:lang w:eastAsia="tr-TR"/>
        </w:rPr>
        <w:drawing>
          <wp:inline distT="0" distB="0" distL="0" distR="0" wp14:anchorId="3A434300" wp14:editId="416E3B8E">
            <wp:extent cx="5486400" cy="3200400"/>
            <wp:effectExtent l="0" t="0" r="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BC2093" w14:textId="12A02CBA" w:rsidR="005B396E" w:rsidRPr="001F0B9C" w:rsidRDefault="005B396E" w:rsidP="005B396E">
      <w:pPr>
        <w:pStyle w:val="ResimYazs"/>
        <w:jc w:val="center"/>
        <w:rPr>
          <w:rFonts w:ascii="Times New Roman" w:hAnsi="Times New Roman" w:cs="Times New Roman"/>
          <w:i w:val="0"/>
          <w:color w:val="auto"/>
          <w:sz w:val="32"/>
          <w:szCs w:val="24"/>
        </w:rPr>
      </w:pPr>
      <w:r w:rsidRPr="001F0B9C">
        <w:rPr>
          <w:rFonts w:ascii="Times New Roman" w:hAnsi="Times New Roman" w:cs="Times New Roman"/>
          <w:i w:val="0"/>
          <w:color w:val="auto"/>
          <w:sz w:val="22"/>
        </w:rPr>
        <w:t>Şekil 6</w:t>
      </w:r>
      <w:r w:rsidR="001F0B9C">
        <w:rPr>
          <w:rFonts w:ascii="Times New Roman" w:hAnsi="Times New Roman" w:cs="Times New Roman"/>
          <w:i w:val="0"/>
          <w:color w:val="auto"/>
          <w:sz w:val="22"/>
        </w:rPr>
        <w:t xml:space="preserve">. </w:t>
      </w:r>
      <w:r w:rsidR="00261D8C" w:rsidRPr="001F0B9C">
        <w:rPr>
          <w:rFonts w:ascii="Times New Roman" w:hAnsi="Times New Roman" w:cs="Times New Roman"/>
          <w:i w:val="0"/>
          <w:color w:val="auto"/>
          <w:sz w:val="22"/>
        </w:rPr>
        <w:t>Finansal kavramlara göre</w:t>
      </w:r>
      <w:r w:rsidRPr="001F0B9C">
        <w:rPr>
          <w:rFonts w:ascii="Times New Roman" w:hAnsi="Times New Roman" w:cs="Times New Roman"/>
          <w:i w:val="0"/>
          <w:color w:val="auto"/>
          <w:sz w:val="22"/>
        </w:rPr>
        <w:t xml:space="preserve"> </w:t>
      </w:r>
      <w:r w:rsidR="00261D8C" w:rsidRPr="001F0B9C">
        <w:rPr>
          <w:rFonts w:ascii="Times New Roman" w:hAnsi="Times New Roman" w:cs="Times New Roman"/>
          <w:i w:val="0"/>
          <w:color w:val="auto"/>
          <w:sz w:val="22"/>
        </w:rPr>
        <w:t xml:space="preserve">öğrencilerin </w:t>
      </w:r>
      <w:r w:rsidRPr="001F0B9C">
        <w:rPr>
          <w:rFonts w:ascii="Times New Roman" w:hAnsi="Times New Roman" w:cs="Times New Roman"/>
          <w:i w:val="0"/>
          <w:color w:val="auto"/>
          <w:sz w:val="22"/>
        </w:rPr>
        <w:t>doğru cevap</w:t>
      </w:r>
      <w:r w:rsidR="00261D8C" w:rsidRPr="001F0B9C">
        <w:rPr>
          <w:rFonts w:ascii="Times New Roman" w:hAnsi="Times New Roman" w:cs="Times New Roman"/>
          <w:i w:val="0"/>
          <w:color w:val="auto"/>
          <w:sz w:val="22"/>
        </w:rPr>
        <w:t>lama</w:t>
      </w:r>
      <w:r w:rsidRPr="001F0B9C">
        <w:rPr>
          <w:rFonts w:ascii="Times New Roman" w:hAnsi="Times New Roman" w:cs="Times New Roman"/>
          <w:i w:val="0"/>
          <w:color w:val="auto"/>
          <w:sz w:val="22"/>
        </w:rPr>
        <w:t xml:space="preserve"> oranları</w:t>
      </w:r>
    </w:p>
    <w:p w14:paraId="7639E4B1" w14:textId="77777777" w:rsidR="00751B29" w:rsidRDefault="00751B29" w:rsidP="00FD2E65">
      <w:pPr>
        <w:spacing w:before="120" w:after="120" w:line="360" w:lineRule="auto"/>
        <w:jc w:val="both"/>
        <w:rPr>
          <w:rFonts w:ascii="Times New Roman" w:hAnsi="Times New Roman" w:cs="Times New Roman"/>
          <w:sz w:val="24"/>
          <w:szCs w:val="24"/>
        </w:rPr>
      </w:pPr>
    </w:p>
    <w:p w14:paraId="25669FB1" w14:textId="71B26BF1" w:rsidR="00EB4C71" w:rsidRPr="008D5485" w:rsidRDefault="00AE3B1D" w:rsidP="00FD2E65">
      <w:pPr>
        <w:spacing w:before="120" w:after="120" w:line="360" w:lineRule="auto"/>
        <w:jc w:val="both"/>
        <w:rPr>
          <w:rFonts w:ascii="Times New Roman" w:hAnsi="Times New Roman" w:cs="Times New Roman"/>
          <w:sz w:val="24"/>
          <w:szCs w:val="24"/>
        </w:rPr>
      </w:pPr>
      <w:r w:rsidRPr="008D5485">
        <w:rPr>
          <w:rFonts w:ascii="Times New Roman" w:hAnsi="Times New Roman" w:cs="Times New Roman"/>
          <w:sz w:val="24"/>
          <w:szCs w:val="24"/>
        </w:rPr>
        <w:t>Bu kavramlar arasındaki doğru</w:t>
      </w:r>
      <w:r w:rsidR="0089231E" w:rsidRPr="008D5485">
        <w:rPr>
          <w:rFonts w:ascii="Times New Roman" w:hAnsi="Times New Roman" w:cs="Times New Roman"/>
          <w:sz w:val="24"/>
          <w:szCs w:val="24"/>
        </w:rPr>
        <w:t xml:space="preserve"> cevap</w:t>
      </w:r>
      <w:r w:rsidRPr="008D5485">
        <w:rPr>
          <w:rFonts w:ascii="Times New Roman" w:hAnsi="Times New Roman" w:cs="Times New Roman"/>
          <w:sz w:val="24"/>
          <w:szCs w:val="24"/>
        </w:rPr>
        <w:t xml:space="preserve"> oranı en yüksek olan kavram </w:t>
      </w:r>
      <w:r w:rsidRPr="008D5485">
        <w:rPr>
          <w:rFonts w:ascii="Times New Roman" w:hAnsi="Times New Roman" w:cs="Times New Roman"/>
          <w:i/>
          <w:sz w:val="24"/>
          <w:szCs w:val="24"/>
        </w:rPr>
        <w:t>gelir</w:t>
      </w:r>
      <w:r w:rsidRPr="008D5485">
        <w:rPr>
          <w:rFonts w:ascii="Times New Roman" w:hAnsi="Times New Roman" w:cs="Times New Roman"/>
          <w:sz w:val="24"/>
          <w:szCs w:val="24"/>
        </w:rPr>
        <w:t xml:space="preserve"> </w:t>
      </w:r>
      <w:r w:rsidR="00993FC0">
        <w:rPr>
          <w:rFonts w:ascii="Times New Roman" w:hAnsi="Times New Roman" w:cs="Times New Roman"/>
          <w:sz w:val="24"/>
          <w:szCs w:val="24"/>
        </w:rPr>
        <w:t xml:space="preserve">ve </w:t>
      </w:r>
      <w:r w:rsidR="00993FC0" w:rsidRPr="007269A9">
        <w:rPr>
          <w:rFonts w:ascii="Times New Roman" w:hAnsi="Times New Roman" w:cs="Times New Roman"/>
          <w:i/>
          <w:sz w:val="24"/>
          <w:szCs w:val="24"/>
        </w:rPr>
        <w:t>anlaşma</w:t>
      </w:r>
      <w:r w:rsidR="00993FC0">
        <w:rPr>
          <w:rFonts w:ascii="Times New Roman" w:hAnsi="Times New Roman" w:cs="Times New Roman"/>
          <w:sz w:val="24"/>
          <w:szCs w:val="24"/>
        </w:rPr>
        <w:t xml:space="preserve"> </w:t>
      </w:r>
      <w:r w:rsidRPr="008D5485">
        <w:rPr>
          <w:rFonts w:ascii="Times New Roman" w:hAnsi="Times New Roman" w:cs="Times New Roman"/>
          <w:sz w:val="24"/>
          <w:szCs w:val="24"/>
        </w:rPr>
        <w:t>d</w:t>
      </w:r>
      <w:r w:rsidR="00993FC0">
        <w:rPr>
          <w:rFonts w:ascii="Times New Roman" w:hAnsi="Times New Roman" w:cs="Times New Roman"/>
          <w:sz w:val="24"/>
          <w:szCs w:val="24"/>
        </w:rPr>
        <w:t>ı</w:t>
      </w:r>
      <w:r w:rsidRPr="008D5485">
        <w:rPr>
          <w:rFonts w:ascii="Times New Roman" w:hAnsi="Times New Roman" w:cs="Times New Roman"/>
          <w:sz w:val="24"/>
          <w:szCs w:val="24"/>
        </w:rPr>
        <w:t xml:space="preserve">r. </w:t>
      </w:r>
      <w:r w:rsidRPr="008D5485">
        <w:rPr>
          <w:rFonts w:ascii="Times New Roman" w:hAnsi="Times New Roman" w:cs="Times New Roman"/>
          <w:i/>
          <w:sz w:val="24"/>
          <w:szCs w:val="24"/>
        </w:rPr>
        <w:t xml:space="preserve">Alışveriş, </w:t>
      </w:r>
      <w:r w:rsidR="00993FC0">
        <w:rPr>
          <w:rFonts w:ascii="Times New Roman" w:hAnsi="Times New Roman" w:cs="Times New Roman"/>
          <w:i/>
          <w:sz w:val="24"/>
          <w:szCs w:val="24"/>
        </w:rPr>
        <w:t>değer, fatura ve t</w:t>
      </w:r>
      <w:r w:rsidRPr="008D5485">
        <w:rPr>
          <w:rFonts w:ascii="Times New Roman" w:hAnsi="Times New Roman" w:cs="Times New Roman"/>
          <w:i/>
          <w:sz w:val="24"/>
          <w:szCs w:val="24"/>
        </w:rPr>
        <w:t>i</w:t>
      </w:r>
      <w:r w:rsidR="00993FC0">
        <w:rPr>
          <w:rFonts w:ascii="Times New Roman" w:hAnsi="Times New Roman" w:cs="Times New Roman"/>
          <w:i/>
          <w:sz w:val="24"/>
          <w:szCs w:val="24"/>
        </w:rPr>
        <w:t>caret</w:t>
      </w:r>
      <w:r w:rsidRPr="008D5485">
        <w:rPr>
          <w:rFonts w:ascii="Times New Roman" w:hAnsi="Times New Roman" w:cs="Times New Roman"/>
          <w:sz w:val="24"/>
          <w:szCs w:val="24"/>
        </w:rPr>
        <w:t xml:space="preserve"> kavramlarında doğruluk oranları %50 nin altında ve bu değere yakınken, </w:t>
      </w:r>
      <w:r w:rsidR="00993FC0" w:rsidRPr="007269A9">
        <w:rPr>
          <w:rFonts w:ascii="Times New Roman" w:hAnsi="Times New Roman" w:cs="Times New Roman"/>
          <w:i/>
          <w:sz w:val="24"/>
          <w:szCs w:val="24"/>
        </w:rPr>
        <w:t>borçlanma</w:t>
      </w:r>
      <w:r w:rsidR="00993FC0">
        <w:rPr>
          <w:rFonts w:ascii="Times New Roman" w:hAnsi="Times New Roman" w:cs="Times New Roman"/>
          <w:sz w:val="24"/>
          <w:szCs w:val="24"/>
        </w:rPr>
        <w:t xml:space="preserve">, </w:t>
      </w:r>
      <w:r w:rsidR="004C3538" w:rsidRPr="007269A9">
        <w:rPr>
          <w:rFonts w:ascii="Times New Roman" w:hAnsi="Times New Roman" w:cs="Times New Roman"/>
          <w:i/>
          <w:sz w:val="24"/>
          <w:szCs w:val="24"/>
        </w:rPr>
        <w:t>faiz</w:t>
      </w:r>
      <w:r w:rsidR="004C3538">
        <w:rPr>
          <w:rFonts w:ascii="Times New Roman" w:hAnsi="Times New Roman" w:cs="Times New Roman"/>
          <w:sz w:val="24"/>
          <w:szCs w:val="24"/>
        </w:rPr>
        <w:t xml:space="preserve"> ve</w:t>
      </w:r>
      <w:r w:rsidR="00993FC0">
        <w:rPr>
          <w:rFonts w:ascii="Times New Roman" w:hAnsi="Times New Roman" w:cs="Times New Roman"/>
          <w:sz w:val="24"/>
          <w:szCs w:val="24"/>
        </w:rPr>
        <w:t xml:space="preserve"> </w:t>
      </w:r>
      <w:r w:rsidR="00993FC0" w:rsidRPr="007269A9">
        <w:rPr>
          <w:rFonts w:ascii="Times New Roman" w:hAnsi="Times New Roman" w:cs="Times New Roman"/>
          <w:i/>
          <w:sz w:val="24"/>
          <w:szCs w:val="24"/>
        </w:rPr>
        <w:t>kredi</w:t>
      </w:r>
      <w:r w:rsidR="00993FC0">
        <w:rPr>
          <w:rFonts w:ascii="Times New Roman" w:hAnsi="Times New Roman" w:cs="Times New Roman"/>
          <w:sz w:val="24"/>
          <w:szCs w:val="24"/>
        </w:rPr>
        <w:t xml:space="preserve"> </w:t>
      </w:r>
      <w:r w:rsidRPr="008D5485">
        <w:rPr>
          <w:rFonts w:ascii="Times New Roman" w:hAnsi="Times New Roman" w:cs="Times New Roman"/>
          <w:sz w:val="24"/>
          <w:szCs w:val="24"/>
        </w:rPr>
        <w:t>kavramlarının yer aldığı sorulardaki doğruluk oranları %</w:t>
      </w:r>
      <w:r w:rsidR="00993FC0">
        <w:rPr>
          <w:rFonts w:ascii="Times New Roman" w:hAnsi="Times New Roman" w:cs="Times New Roman"/>
          <w:sz w:val="24"/>
          <w:szCs w:val="24"/>
        </w:rPr>
        <w:t>1</w:t>
      </w:r>
      <w:r w:rsidRPr="008D5485">
        <w:rPr>
          <w:rFonts w:ascii="Times New Roman" w:hAnsi="Times New Roman" w:cs="Times New Roman"/>
          <w:sz w:val="24"/>
          <w:szCs w:val="24"/>
        </w:rPr>
        <w:t>0 un altında kalmış</w:t>
      </w:r>
      <w:r w:rsidR="00CA722A">
        <w:rPr>
          <w:rFonts w:ascii="Times New Roman" w:hAnsi="Times New Roman" w:cs="Times New Roman"/>
          <w:sz w:val="24"/>
          <w:szCs w:val="24"/>
        </w:rPr>
        <w:t xml:space="preserve"> </w:t>
      </w:r>
      <w:r w:rsidRPr="008D5485">
        <w:rPr>
          <w:rFonts w:ascii="Times New Roman" w:hAnsi="Times New Roman" w:cs="Times New Roman"/>
          <w:sz w:val="24"/>
          <w:szCs w:val="24"/>
        </w:rPr>
        <w:t xml:space="preserve">ve en düşük doğruluk oranlarına sahip kavramlar olarak belirlenmiştir. </w:t>
      </w:r>
    </w:p>
    <w:p w14:paraId="0D202744" w14:textId="64E3E23A" w:rsidR="00540ACB" w:rsidRPr="008D5485" w:rsidRDefault="00540ACB" w:rsidP="00966FF9">
      <w:pPr>
        <w:spacing w:before="120" w:after="120" w:line="360" w:lineRule="auto"/>
        <w:jc w:val="both"/>
        <w:rPr>
          <w:rFonts w:ascii="Times New Roman" w:hAnsi="Times New Roman" w:cs="Times New Roman"/>
          <w:b/>
          <w:sz w:val="24"/>
          <w:szCs w:val="24"/>
        </w:rPr>
      </w:pPr>
      <w:r w:rsidRPr="008D5485">
        <w:rPr>
          <w:rFonts w:ascii="Times New Roman" w:hAnsi="Times New Roman" w:cs="Times New Roman"/>
          <w:b/>
          <w:sz w:val="24"/>
          <w:szCs w:val="24"/>
        </w:rPr>
        <w:t>5. Matematiksel</w:t>
      </w:r>
      <w:r w:rsidR="00182261" w:rsidRPr="008D5485">
        <w:rPr>
          <w:rFonts w:ascii="Times New Roman" w:hAnsi="Times New Roman" w:cs="Times New Roman"/>
          <w:b/>
          <w:sz w:val="24"/>
          <w:szCs w:val="24"/>
        </w:rPr>
        <w:t xml:space="preserve"> ve finansal okuryazarlık etkileşim </w:t>
      </w:r>
      <w:r w:rsidRPr="008D5485">
        <w:rPr>
          <w:rFonts w:ascii="Times New Roman" w:hAnsi="Times New Roman" w:cs="Times New Roman"/>
          <w:b/>
          <w:sz w:val="24"/>
          <w:szCs w:val="24"/>
        </w:rPr>
        <w:t>süreç</w:t>
      </w:r>
      <w:r w:rsidR="005631C3">
        <w:rPr>
          <w:rFonts w:ascii="Times New Roman" w:hAnsi="Times New Roman" w:cs="Times New Roman"/>
          <w:b/>
          <w:sz w:val="24"/>
          <w:szCs w:val="24"/>
        </w:rPr>
        <w:t xml:space="preserve"> becerileri </w:t>
      </w:r>
      <w:r w:rsidRPr="008D5485">
        <w:rPr>
          <w:rFonts w:ascii="Times New Roman" w:hAnsi="Times New Roman" w:cs="Times New Roman"/>
          <w:b/>
          <w:sz w:val="24"/>
          <w:szCs w:val="24"/>
        </w:rPr>
        <w:t xml:space="preserve">açısından doğruluk oranlarının incelenmesi </w:t>
      </w:r>
    </w:p>
    <w:p w14:paraId="65F586DC" w14:textId="156AB7A5" w:rsidR="00E02778" w:rsidRDefault="007E592B" w:rsidP="0015083D">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Özkale (2018) nin</w:t>
      </w:r>
      <w:r w:rsidRPr="00943B5F">
        <w:rPr>
          <w:rFonts w:ascii="Times New Roman" w:hAnsi="Times New Roman" w:cs="Times New Roman"/>
          <w:sz w:val="24"/>
          <w:szCs w:val="24"/>
        </w:rPr>
        <w:t xml:space="preserve"> finansal ve matematiksel okuryazarlık etkileşimini ortaya koyan </w:t>
      </w:r>
      <w:r>
        <w:rPr>
          <w:rFonts w:ascii="Times New Roman" w:hAnsi="Times New Roman" w:cs="Times New Roman"/>
          <w:sz w:val="24"/>
          <w:szCs w:val="24"/>
        </w:rPr>
        <w:t xml:space="preserve">modelinde </w:t>
      </w:r>
      <w:r w:rsidR="00E02778">
        <w:rPr>
          <w:rFonts w:ascii="Times New Roman" w:hAnsi="Times New Roman" w:cs="Times New Roman"/>
          <w:sz w:val="24"/>
          <w:szCs w:val="24"/>
        </w:rPr>
        <w:t xml:space="preserve">yer verilen ortak süreç becerilerine göre </w:t>
      </w:r>
      <w:r w:rsidR="00CA722A">
        <w:rPr>
          <w:rFonts w:ascii="Times New Roman" w:hAnsi="Times New Roman" w:cs="Times New Roman"/>
          <w:sz w:val="24"/>
          <w:szCs w:val="24"/>
        </w:rPr>
        <w:t xml:space="preserve">söz konusu çalışmasında detaylı </w:t>
      </w:r>
      <w:r w:rsidR="00B6303B">
        <w:rPr>
          <w:rFonts w:ascii="Times New Roman" w:hAnsi="Times New Roman" w:cs="Times New Roman"/>
          <w:sz w:val="24"/>
          <w:szCs w:val="24"/>
        </w:rPr>
        <w:t xml:space="preserve">bir analizle </w:t>
      </w:r>
      <w:r w:rsidR="00546AAA">
        <w:rPr>
          <w:rFonts w:ascii="Times New Roman" w:hAnsi="Times New Roman" w:cs="Times New Roman"/>
          <w:sz w:val="24"/>
          <w:szCs w:val="24"/>
        </w:rPr>
        <w:t xml:space="preserve">oluşturduğu ve bu </w:t>
      </w:r>
      <w:r w:rsidR="00E02778">
        <w:rPr>
          <w:rFonts w:ascii="Times New Roman" w:hAnsi="Times New Roman" w:cs="Times New Roman"/>
          <w:sz w:val="24"/>
          <w:szCs w:val="24"/>
        </w:rPr>
        <w:t>u</w:t>
      </w:r>
      <w:r w:rsidR="00966FF9" w:rsidRPr="00943B5F">
        <w:rPr>
          <w:rFonts w:ascii="Times New Roman" w:hAnsi="Times New Roman" w:cs="Times New Roman"/>
          <w:sz w:val="24"/>
          <w:szCs w:val="24"/>
        </w:rPr>
        <w:t>ygulamada</w:t>
      </w:r>
      <w:r w:rsidR="00546AAA">
        <w:rPr>
          <w:rFonts w:ascii="Times New Roman" w:hAnsi="Times New Roman" w:cs="Times New Roman"/>
          <w:sz w:val="24"/>
          <w:szCs w:val="24"/>
        </w:rPr>
        <w:t xml:space="preserve"> da </w:t>
      </w:r>
      <w:r w:rsidR="00966FF9" w:rsidRPr="00943B5F">
        <w:rPr>
          <w:rFonts w:ascii="Times New Roman" w:hAnsi="Times New Roman" w:cs="Times New Roman"/>
          <w:sz w:val="24"/>
          <w:szCs w:val="24"/>
        </w:rPr>
        <w:t>yer verilen soruları</w:t>
      </w:r>
      <w:r w:rsidR="00546AAA">
        <w:rPr>
          <w:rFonts w:ascii="Times New Roman" w:hAnsi="Times New Roman" w:cs="Times New Roman"/>
          <w:sz w:val="24"/>
          <w:szCs w:val="24"/>
        </w:rPr>
        <w:t xml:space="preserve">n </w:t>
      </w:r>
      <w:r w:rsidR="008C360E" w:rsidRPr="00943B5F">
        <w:rPr>
          <w:rFonts w:ascii="Times New Roman" w:hAnsi="Times New Roman" w:cs="Times New Roman"/>
          <w:sz w:val="24"/>
          <w:szCs w:val="24"/>
        </w:rPr>
        <w:t xml:space="preserve"> </w:t>
      </w:r>
      <w:r w:rsidR="00E02778">
        <w:rPr>
          <w:rFonts w:ascii="Times New Roman" w:hAnsi="Times New Roman" w:cs="Times New Roman"/>
          <w:sz w:val="24"/>
          <w:szCs w:val="24"/>
        </w:rPr>
        <w:t xml:space="preserve">dağılımı </w:t>
      </w:r>
      <w:r w:rsidR="00E02778" w:rsidRPr="008D5485">
        <w:rPr>
          <w:rFonts w:ascii="Times New Roman" w:hAnsi="Times New Roman" w:cs="Times New Roman"/>
          <w:sz w:val="24"/>
          <w:szCs w:val="24"/>
        </w:rPr>
        <w:t xml:space="preserve">Tablo </w:t>
      </w:r>
      <w:r w:rsidR="00357726">
        <w:rPr>
          <w:rFonts w:ascii="Times New Roman" w:hAnsi="Times New Roman" w:cs="Times New Roman"/>
          <w:sz w:val="24"/>
          <w:szCs w:val="24"/>
        </w:rPr>
        <w:t>10</w:t>
      </w:r>
      <w:r w:rsidR="00E02778">
        <w:rPr>
          <w:rFonts w:ascii="Times New Roman" w:hAnsi="Times New Roman" w:cs="Times New Roman"/>
          <w:sz w:val="24"/>
          <w:szCs w:val="24"/>
        </w:rPr>
        <w:t xml:space="preserve"> da görülmektedir</w:t>
      </w:r>
      <w:r w:rsidR="00E02778" w:rsidRPr="008D5485">
        <w:rPr>
          <w:rFonts w:ascii="Times New Roman" w:hAnsi="Times New Roman" w:cs="Times New Roman"/>
          <w:sz w:val="24"/>
          <w:szCs w:val="24"/>
        </w:rPr>
        <w:t>.</w:t>
      </w:r>
    </w:p>
    <w:p w14:paraId="3E845A80" w14:textId="6F59DB81" w:rsidR="00751B29" w:rsidRPr="001F0B9C" w:rsidRDefault="00E02778" w:rsidP="00E02778">
      <w:pPr>
        <w:spacing w:before="120" w:after="120" w:line="360" w:lineRule="auto"/>
        <w:jc w:val="both"/>
        <w:rPr>
          <w:rFonts w:ascii="Times New Roman" w:hAnsi="Times New Roman" w:cs="Times New Roman"/>
          <w:sz w:val="24"/>
          <w:szCs w:val="24"/>
        </w:rPr>
      </w:pPr>
      <w:r w:rsidRPr="001F0B9C">
        <w:rPr>
          <w:rFonts w:ascii="Times New Roman" w:hAnsi="Times New Roman" w:cs="Times New Roman"/>
          <w:sz w:val="24"/>
          <w:szCs w:val="24"/>
        </w:rPr>
        <w:t xml:space="preserve">Tablo </w:t>
      </w:r>
      <w:r w:rsidR="00357726">
        <w:rPr>
          <w:rFonts w:ascii="Times New Roman" w:hAnsi="Times New Roman" w:cs="Times New Roman"/>
          <w:sz w:val="24"/>
          <w:szCs w:val="24"/>
        </w:rPr>
        <w:t>10</w:t>
      </w:r>
    </w:p>
    <w:p w14:paraId="4E19E791" w14:textId="3F81F2DE" w:rsidR="00E02778" w:rsidRPr="001F0B9C" w:rsidRDefault="00E02778" w:rsidP="00E02778">
      <w:pPr>
        <w:spacing w:before="120" w:after="120" w:line="360" w:lineRule="auto"/>
        <w:jc w:val="both"/>
        <w:rPr>
          <w:rFonts w:ascii="Times New Roman" w:hAnsi="Times New Roman" w:cs="Times New Roman"/>
          <w:i/>
          <w:sz w:val="24"/>
          <w:szCs w:val="24"/>
        </w:rPr>
      </w:pPr>
      <w:r w:rsidRPr="001F0B9C">
        <w:rPr>
          <w:rFonts w:ascii="Times New Roman" w:hAnsi="Times New Roman" w:cs="Times New Roman"/>
          <w:i/>
          <w:sz w:val="24"/>
          <w:szCs w:val="24"/>
        </w:rPr>
        <w:t>Matematiksel ve finansal ortak süreç becerilerine</w:t>
      </w:r>
      <w:r w:rsidR="00CA722A">
        <w:rPr>
          <w:rFonts w:ascii="Times New Roman" w:hAnsi="Times New Roman" w:cs="Times New Roman"/>
          <w:i/>
          <w:sz w:val="24"/>
          <w:szCs w:val="24"/>
        </w:rPr>
        <w:t xml:space="preserve"> </w:t>
      </w:r>
      <w:r w:rsidRPr="001F0B9C">
        <w:rPr>
          <w:rFonts w:ascii="Times New Roman" w:hAnsi="Times New Roman" w:cs="Times New Roman"/>
          <w:i/>
          <w:sz w:val="24"/>
          <w:szCs w:val="24"/>
        </w:rPr>
        <w:t xml:space="preserve">göre soru dağılımları </w:t>
      </w:r>
      <w:r w:rsidR="00CA722A" w:rsidRPr="001F0B9C">
        <w:rPr>
          <w:rFonts w:ascii="Times New Roman" w:hAnsi="Times New Roman" w:cs="Times New Roman"/>
          <w:i/>
          <w:sz w:val="24"/>
          <w:szCs w:val="24"/>
        </w:rPr>
        <w:t>(Özkale, 2018)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801"/>
      </w:tblGrid>
      <w:tr w:rsidR="00E02778" w:rsidRPr="00E77C75" w14:paraId="41BDB21D" w14:textId="77777777" w:rsidTr="00F956D7">
        <w:tc>
          <w:tcPr>
            <w:tcW w:w="3261" w:type="dxa"/>
            <w:tcBorders>
              <w:top w:val="single" w:sz="4" w:space="0" w:color="auto"/>
            </w:tcBorders>
          </w:tcPr>
          <w:p w14:paraId="52D585F5" w14:textId="77777777" w:rsidR="00E02778" w:rsidRPr="0015083D" w:rsidRDefault="00E02778" w:rsidP="00F956D7">
            <w:pPr>
              <w:jc w:val="both"/>
              <w:rPr>
                <w:rFonts w:ascii="Times New Roman" w:hAnsi="Times New Roman" w:cs="Times New Roman"/>
                <w:i/>
                <w:szCs w:val="24"/>
              </w:rPr>
            </w:pPr>
            <w:r>
              <w:rPr>
                <w:rFonts w:ascii="Times New Roman" w:hAnsi="Times New Roman" w:cs="Times New Roman"/>
                <w:i/>
                <w:szCs w:val="24"/>
              </w:rPr>
              <w:t>Finansal durumu anlama</w:t>
            </w:r>
          </w:p>
        </w:tc>
        <w:tc>
          <w:tcPr>
            <w:tcW w:w="5801" w:type="dxa"/>
            <w:tcBorders>
              <w:top w:val="single" w:sz="4" w:space="0" w:color="auto"/>
            </w:tcBorders>
          </w:tcPr>
          <w:p w14:paraId="6480F180" w14:textId="77777777" w:rsidR="00E02778" w:rsidRPr="0015083D" w:rsidRDefault="00E02778" w:rsidP="00F956D7">
            <w:pPr>
              <w:jc w:val="both"/>
              <w:rPr>
                <w:rFonts w:ascii="Times New Roman" w:hAnsi="Times New Roman" w:cs="Times New Roman"/>
                <w:szCs w:val="24"/>
              </w:rPr>
            </w:pPr>
            <w:r>
              <w:rPr>
                <w:rFonts w:ascii="Times New Roman" w:hAnsi="Times New Roman" w:cs="Times New Roman"/>
                <w:szCs w:val="24"/>
              </w:rPr>
              <w:t xml:space="preserve">1.1, 1.2., 1.3., 2.1., </w:t>
            </w:r>
            <w:r w:rsidRPr="0015083D">
              <w:rPr>
                <w:rFonts w:ascii="Times New Roman" w:hAnsi="Times New Roman" w:cs="Times New Roman"/>
                <w:szCs w:val="24"/>
              </w:rPr>
              <w:t>3.1., 4.1., 5.1., 5.2., 6.1.,7.1.</w:t>
            </w:r>
          </w:p>
        </w:tc>
      </w:tr>
      <w:tr w:rsidR="00E02778" w:rsidRPr="00E77C75" w14:paraId="58BA6C29" w14:textId="77777777" w:rsidTr="00F956D7">
        <w:tc>
          <w:tcPr>
            <w:tcW w:w="3261" w:type="dxa"/>
          </w:tcPr>
          <w:p w14:paraId="2566CA9E" w14:textId="77777777" w:rsidR="00E02778" w:rsidRPr="0015083D" w:rsidRDefault="00E02778" w:rsidP="00F956D7">
            <w:pPr>
              <w:jc w:val="both"/>
              <w:rPr>
                <w:rFonts w:ascii="Times New Roman" w:hAnsi="Times New Roman" w:cs="Times New Roman"/>
                <w:i/>
                <w:szCs w:val="24"/>
              </w:rPr>
            </w:pPr>
            <w:r w:rsidRPr="0015083D">
              <w:rPr>
                <w:rFonts w:ascii="Times New Roman" w:hAnsi="Times New Roman" w:cs="Times New Roman"/>
                <w:i/>
                <w:szCs w:val="24"/>
              </w:rPr>
              <w:t>Muhakeme</w:t>
            </w:r>
          </w:p>
        </w:tc>
        <w:tc>
          <w:tcPr>
            <w:tcW w:w="5801" w:type="dxa"/>
          </w:tcPr>
          <w:p w14:paraId="7377DF32" w14:textId="77777777" w:rsidR="00E02778" w:rsidRPr="0015083D" w:rsidRDefault="00E02778" w:rsidP="00F956D7">
            <w:pPr>
              <w:jc w:val="both"/>
              <w:rPr>
                <w:rFonts w:ascii="Times New Roman" w:hAnsi="Times New Roman" w:cs="Times New Roman"/>
                <w:szCs w:val="24"/>
              </w:rPr>
            </w:pPr>
            <w:r w:rsidRPr="0015083D">
              <w:rPr>
                <w:rFonts w:ascii="Times New Roman" w:hAnsi="Times New Roman" w:cs="Times New Roman"/>
                <w:szCs w:val="24"/>
              </w:rPr>
              <w:t>3.1., 4.1., 5.1., 5.2., 6.1.,7.1.</w:t>
            </w:r>
          </w:p>
        </w:tc>
      </w:tr>
      <w:tr w:rsidR="00E02778" w:rsidRPr="00E77C75" w14:paraId="2A00890F" w14:textId="77777777" w:rsidTr="00F956D7">
        <w:tc>
          <w:tcPr>
            <w:tcW w:w="3261" w:type="dxa"/>
          </w:tcPr>
          <w:p w14:paraId="02D4496C" w14:textId="77777777" w:rsidR="00E02778" w:rsidRPr="0015083D" w:rsidRDefault="00E02778" w:rsidP="00F956D7">
            <w:pPr>
              <w:jc w:val="both"/>
              <w:rPr>
                <w:rFonts w:ascii="Times New Roman" w:hAnsi="Times New Roman" w:cs="Times New Roman"/>
                <w:i/>
                <w:szCs w:val="24"/>
              </w:rPr>
            </w:pPr>
            <w:r w:rsidRPr="0015083D">
              <w:rPr>
                <w:rFonts w:ascii="Times New Roman" w:hAnsi="Times New Roman" w:cs="Times New Roman"/>
                <w:i/>
                <w:szCs w:val="24"/>
              </w:rPr>
              <w:t>Problem çözme ve modelleme</w:t>
            </w:r>
          </w:p>
        </w:tc>
        <w:tc>
          <w:tcPr>
            <w:tcW w:w="5801" w:type="dxa"/>
          </w:tcPr>
          <w:p w14:paraId="2511769F" w14:textId="77777777" w:rsidR="00E02778" w:rsidRPr="0015083D" w:rsidRDefault="00E02778" w:rsidP="00F956D7">
            <w:pPr>
              <w:jc w:val="both"/>
              <w:rPr>
                <w:rFonts w:ascii="Times New Roman" w:hAnsi="Times New Roman" w:cs="Times New Roman"/>
                <w:szCs w:val="24"/>
              </w:rPr>
            </w:pPr>
            <w:r w:rsidRPr="0015083D">
              <w:rPr>
                <w:rFonts w:ascii="Times New Roman" w:hAnsi="Times New Roman" w:cs="Times New Roman"/>
                <w:szCs w:val="24"/>
              </w:rPr>
              <w:t>4.1., 5.1.</w:t>
            </w:r>
          </w:p>
        </w:tc>
      </w:tr>
      <w:tr w:rsidR="00E02778" w:rsidRPr="00E77C75" w14:paraId="2B7C9B4D" w14:textId="77777777" w:rsidTr="00F956D7">
        <w:tc>
          <w:tcPr>
            <w:tcW w:w="3261" w:type="dxa"/>
          </w:tcPr>
          <w:p w14:paraId="7196C004" w14:textId="77777777" w:rsidR="00E02778" w:rsidRPr="0015083D" w:rsidRDefault="00E02778" w:rsidP="00F956D7">
            <w:pPr>
              <w:jc w:val="both"/>
              <w:rPr>
                <w:rFonts w:ascii="Times New Roman" w:hAnsi="Times New Roman" w:cs="Times New Roman"/>
                <w:i/>
                <w:szCs w:val="24"/>
              </w:rPr>
            </w:pPr>
            <w:r>
              <w:rPr>
                <w:rFonts w:ascii="Times New Roman" w:hAnsi="Times New Roman" w:cs="Times New Roman"/>
                <w:i/>
                <w:szCs w:val="24"/>
              </w:rPr>
              <w:t>Manipülasyon ve tahmin</w:t>
            </w:r>
          </w:p>
        </w:tc>
        <w:tc>
          <w:tcPr>
            <w:tcW w:w="5801" w:type="dxa"/>
          </w:tcPr>
          <w:p w14:paraId="3F5142CD" w14:textId="77777777" w:rsidR="00E02778" w:rsidRPr="0015083D" w:rsidRDefault="00E02778" w:rsidP="00F956D7">
            <w:pPr>
              <w:jc w:val="both"/>
              <w:rPr>
                <w:rFonts w:ascii="Times New Roman" w:hAnsi="Times New Roman" w:cs="Times New Roman"/>
                <w:szCs w:val="24"/>
              </w:rPr>
            </w:pPr>
            <w:r w:rsidRPr="0015083D">
              <w:rPr>
                <w:rFonts w:ascii="Times New Roman" w:hAnsi="Times New Roman" w:cs="Times New Roman"/>
                <w:szCs w:val="24"/>
              </w:rPr>
              <w:t>4.1., 5.1., 5.2.</w:t>
            </w:r>
          </w:p>
        </w:tc>
      </w:tr>
      <w:tr w:rsidR="00E02778" w:rsidRPr="00E77C75" w14:paraId="76C921B7" w14:textId="77777777" w:rsidTr="00F956D7">
        <w:tc>
          <w:tcPr>
            <w:tcW w:w="3261" w:type="dxa"/>
          </w:tcPr>
          <w:p w14:paraId="665E90DE" w14:textId="77777777" w:rsidR="00E02778" w:rsidRPr="0015083D" w:rsidRDefault="00E02778" w:rsidP="00F956D7">
            <w:pPr>
              <w:jc w:val="both"/>
              <w:rPr>
                <w:rFonts w:ascii="Times New Roman" w:hAnsi="Times New Roman" w:cs="Times New Roman"/>
                <w:i/>
                <w:szCs w:val="24"/>
              </w:rPr>
            </w:pPr>
            <w:r w:rsidRPr="0015083D">
              <w:rPr>
                <w:rFonts w:ascii="Times New Roman" w:hAnsi="Times New Roman" w:cs="Times New Roman"/>
                <w:i/>
                <w:szCs w:val="24"/>
              </w:rPr>
              <w:t>Yansıtma ve transfer etme</w:t>
            </w:r>
          </w:p>
        </w:tc>
        <w:tc>
          <w:tcPr>
            <w:tcW w:w="5801" w:type="dxa"/>
          </w:tcPr>
          <w:p w14:paraId="54E881D1" w14:textId="77777777" w:rsidR="00E02778" w:rsidRPr="0015083D" w:rsidRDefault="00E02778" w:rsidP="00F956D7">
            <w:pPr>
              <w:jc w:val="both"/>
              <w:rPr>
                <w:rFonts w:ascii="Times New Roman" w:hAnsi="Times New Roman" w:cs="Times New Roman"/>
                <w:szCs w:val="24"/>
              </w:rPr>
            </w:pPr>
            <w:r w:rsidRPr="0015083D">
              <w:rPr>
                <w:rFonts w:ascii="Times New Roman" w:hAnsi="Times New Roman" w:cs="Times New Roman"/>
                <w:szCs w:val="24"/>
              </w:rPr>
              <w:t>2.1., 3.1., 4.1., 5.1.</w:t>
            </w:r>
          </w:p>
        </w:tc>
      </w:tr>
      <w:tr w:rsidR="00E02778" w:rsidRPr="00E77C75" w14:paraId="6AC6BAD1" w14:textId="77777777" w:rsidTr="00F956D7">
        <w:tc>
          <w:tcPr>
            <w:tcW w:w="3261" w:type="dxa"/>
          </w:tcPr>
          <w:p w14:paraId="1D1F4DD0" w14:textId="77777777" w:rsidR="00E02778" w:rsidRPr="0015083D" w:rsidRDefault="00E02778" w:rsidP="00F956D7">
            <w:pPr>
              <w:jc w:val="both"/>
              <w:rPr>
                <w:rFonts w:ascii="Times New Roman" w:hAnsi="Times New Roman" w:cs="Times New Roman"/>
                <w:i/>
                <w:szCs w:val="24"/>
              </w:rPr>
            </w:pPr>
            <w:r>
              <w:rPr>
                <w:rFonts w:ascii="Times New Roman" w:hAnsi="Times New Roman" w:cs="Times New Roman"/>
                <w:i/>
                <w:szCs w:val="24"/>
              </w:rPr>
              <w:t>Temsil</w:t>
            </w:r>
          </w:p>
        </w:tc>
        <w:tc>
          <w:tcPr>
            <w:tcW w:w="5801" w:type="dxa"/>
          </w:tcPr>
          <w:p w14:paraId="54F8E06E" w14:textId="77777777" w:rsidR="00E02778" w:rsidRPr="0015083D" w:rsidRDefault="00E02778" w:rsidP="00F956D7">
            <w:pPr>
              <w:jc w:val="both"/>
              <w:rPr>
                <w:rFonts w:ascii="Times New Roman" w:hAnsi="Times New Roman" w:cs="Times New Roman"/>
                <w:szCs w:val="24"/>
              </w:rPr>
            </w:pPr>
            <w:r>
              <w:rPr>
                <w:rFonts w:ascii="Times New Roman" w:hAnsi="Times New Roman" w:cs="Times New Roman"/>
                <w:szCs w:val="24"/>
              </w:rPr>
              <w:t xml:space="preserve">1.1, 1.2., 1.3., 2.1., </w:t>
            </w:r>
            <w:r w:rsidRPr="0015083D">
              <w:rPr>
                <w:rFonts w:ascii="Times New Roman" w:hAnsi="Times New Roman" w:cs="Times New Roman"/>
                <w:szCs w:val="24"/>
              </w:rPr>
              <w:t>3.1., 4.1., 5.1., 5.2., 6.1.,7.1.</w:t>
            </w:r>
          </w:p>
        </w:tc>
      </w:tr>
      <w:tr w:rsidR="00E02778" w:rsidRPr="00E77C75" w14:paraId="7B09CE0F" w14:textId="77777777" w:rsidTr="00F956D7">
        <w:tc>
          <w:tcPr>
            <w:tcW w:w="3261" w:type="dxa"/>
          </w:tcPr>
          <w:p w14:paraId="64F9E27A" w14:textId="77777777" w:rsidR="00E02778" w:rsidRPr="0015083D" w:rsidRDefault="00E02778" w:rsidP="00F956D7">
            <w:pPr>
              <w:jc w:val="both"/>
              <w:rPr>
                <w:rFonts w:ascii="Times New Roman" w:hAnsi="Times New Roman" w:cs="Times New Roman"/>
                <w:i/>
                <w:szCs w:val="24"/>
              </w:rPr>
            </w:pPr>
            <w:r w:rsidRPr="0015083D">
              <w:rPr>
                <w:rFonts w:ascii="Times New Roman" w:hAnsi="Times New Roman" w:cs="Times New Roman"/>
                <w:i/>
                <w:szCs w:val="24"/>
              </w:rPr>
              <w:t>İletişim</w:t>
            </w:r>
          </w:p>
        </w:tc>
        <w:tc>
          <w:tcPr>
            <w:tcW w:w="5801" w:type="dxa"/>
          </w:tcPr>
          <w:p w14:paraId="61725A94" w14:textId="77777777" w:rsidR="00E02778" w:rsidRPr="0015083D" w:rsidRDefault="00E02778" w:rsidP="00F956D7">
            <w:pPr>
              <w:jc w:val="both"/>
              <w:rPr>
                <w:rFonts w:ascii="Times New Roman" w:hAnsi="Times New Roman" w:cs="Times New Roman"/>
                <w:szCs w:val="24"/>
              </w:rPr>
            </w:pPr>
            <w:r w:rsidRPr="0015083D">
              <w:rPr>
                <w:rFonts w:ascii="Times New Roman" w:hAnsi="Times New Roman" w:cs="Times New Roman"/>
                <w:szCs w:val="24"/>
              </w:rPr>
              <w:t>4.1., 5.1., 5.2.</w:t>
            </w:r>
          </w:p>
        </w:tc>
      </w:tr>
      <w:tr w:rsidR="00E02778" w:rsidRPr="00E77C75" w14:paraId="19845ADB" w14:textId="77777777" w:rsidTr="00F956D7">
        <w:tc>
          <w:tcPr>
            <w:tcW w:w="3261" w:type="dxa"/>
            <w:tcBorders>
              <w:bottom w:val="single" w:sz="4" w:space="0" w:color="auto"/>
            </w:tcBorders>
          </w:tcPr>
          <w:p w14:paraId="4232FDAD" w14:textId="77777777" w:rsidR="00E02778" w:rsidRPr="0015083D" w:rsidRDefault="00E02778" w:rsidP="00F956D7">
            <w:pPr>
              <w:jc w:val="both"/>
              <w:rPr>
                <w:rFonts w:ascii="Times New Roman" w:hAnsi="Times New Roman" w:cs="Times New Roman"/>
                <w:i/>
                <w:szCs w:val="24"/>
              </w:rPr>
            </w:pPr>
            <w:r>
              <w:rPr>
                <w:rFonts w:ascii="Times New Roman" w:hAnsi="Times New Roman" w:cs="Times New Roman"/>
                <w:i/>
                <w:szCs w:val="24"/>
              </w:rPr>
              <w:t>Teknoloji kullanımı</w:t>
            </w:r>
          </w:p>
        </w:tc>
        <w:tc>
          <w:tcPr>
            <w:tcW w:w="5801" w:type="dxa"/>
            <w:tcBorders>
              <w:bottom w:val="single" w:sz="4" w:space="0" w:color="auto"/>
            </w:tcBorders>
          </w:tcPr>
          <w:p w14:paraId="393AA2CD" w14:textId="77777777" w:rsidR="00E02778" w:rsidRPr="0015083D" w:rsidRDefault="00E02778" w:rsidP="00F956D7">
            <w:pPr>
              <w:jc w:val="both"/>
              <w:rPr>
                <w:rFonts w:ascii="Times New Roman" w:hAnsi="Times New Roman" w:cs="Times New Roman"/>
                <w:szCs w:val="24"/>
              </w:rPr>
            </w:pPr>
            <w:r>
              <w:rPr>
                <w:rFonts w:ascii="Times New Roman" w:hAnsi="Times New Roman" w:cs="Times New Roman"/>
                <w:szCs w:val="24"/>
              </w:rPr>
              <w:t>1.3., 4.1., 5.1.</w:t>
            </w:r>
          </w:p>
        </w:tc>
      </w:tr>
    </w:tbl>
    <w:p w14:paraId="33A1B4F1" w14:textId="77777777" w:rsidR="0054063B" w:rsidRDefault="0054063B" w:rsidP="00E02778">
      <w:pPr>
        <w:spacing w:before="120" w:after="120" w:line="360" w:lineRule="auto"/>
        <w:jc w:val="both"/>
        <w:rPr>
          <w:rFonts w:ascii="Times New Roman" w:hAnsi="Times New Roman" w:cs="Times New Roman"/>
          <w:sz w:val="24"/>
          <w:szCs w:val="24"/>
        </w:rPr>
      </w:pPr>
    </w:p>
    <w:p w14:paraId="7745F139" w14:textId="29EA757C" w:rsidR="00E02778" w:rsidRDefault="0054063B" w:rsidP="006E16B1">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Ortak becerilerin yer aldığı soru dağılımları incelendiğinde her sorunun </w:t>
      </w:r>
      <w:r w:rsidRPr="00A12963">
        <w:rPr>
          <w:rFonts w:ascii="Times New Roman" w:hAnsi="Times New Roman" w:cs="Times New Roman"/>
          <w:i/>
          <w:sz w:val="24"/>
          <w:szCs w:val="24"/>
        </w:rPr>
        <w:t>finansal durumu anlamlandırma</w:t>
      </w:r>
      <w:r>
        <w:rPr>
          <w:rFonts w:ascii="Times New Roman" w:hAnsi="Times New Roman" w:cs="Times New Roman"/>
          <w:sz w:val="24"/>
          <w:szCs w:val="24"/>
        </w:rPr>
        <w:t xml:space="preserve"> becerisi taşıdığı ve sembolik, dil bilimsel ya da görsel bir temsile sahip olduğu belirlenmiştir. Bununla birlikte </w:t>
      </w:r>
      <w:r w:rsidR="005218C2">
        <w:rPr>
          <w:rFonts w:ascii="Times New Roman" w:hAnsi="Times New Roman" w:cs="Times New Roman"/>
          <w:sz w:val="24"/>
          <w:szCs w:val="24"/>
        </w:rPr>
        <w:t>dört</w:t>
      </w:r>
      <w:r>
        <w:rPr>
          <w:rFonts w:ascii="Times New Roman" w:hAnsi="Times New Roman" w:cs="Times New Roman"/>
          <w:sz w:val="24"/>
          <w:szCs w:val="24"/>
        </w:rPr>
        <w:t xml:space="preserve"> soruda (%40) matematiksel ve finansal bilgi ve becerilerin diğer alana yansıtılması söz konusudur. Benzer şekilde </w:t>
      </w:r>
      <w:r w:rsidR="005218C2">
        <w:rPr>
          <w:rFonts w:ascii="Times New Roman" w:hAnsi="Times New Roman" w:cs="Times New Roman"/>
          <w:sz w:val="24"/>
          <w:szCs w:val="24"/>
        </w:rPr>
        <w:t>altı</w:t>
      </w:r>
      <w:r>
        <w:rPr>
          <w:rFonts w:ascii="Times New Roman" w:hAnsi="Times New Roman" w:cs="Times New Roman"/>
          <w:sz w:val="24"/>
          <w:szCs w:val="24"/>
        </w:rPr>
        <w:t xml:space="preserve"> soru (%60) öğrencilerin muhakeme becerilerine yönelik oluşturulmuştur.</w:t>
      </w:r>
    </w:p>
    <w:p w14:paraId="5309AEBB" w14:textId="1881617E" w:rsidR="00966FF9" w:rsidRPr="008D5485" w:rsidRDefault="0054063B" w:rsidP="0015083D">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F</w:t>
      </w:r>
      <w:r w:rsidR="008C360E" w:rsidRPr="00943B5F">
        <w:rPr>
          <w:rFonts w:ascii="Times New Roman" w:hAnsi="Times New Roman" w:cs="Times New Roman"/>
          <w:sz w:val="24"/>
          <w:szCs w:val="24"/>
        </w:rPr>
        <w:t xml:space="preserve">inansal ve </w:t>
      </w:r>
      <w:r w:rsidR="00966FF9" w:rsidRPr="00943B5F">
        <w:rPr>
          <w:rFonts w:ascii="Times New Roman" w:hAnsi="Times New Roman" w:cs="Times New Roman"/>
          <w:sz w:val="24"/>
          <w:szCs w:val="24"/>
        </w:rPr>
        <w:t>matematiksel</w:t>
      </w:r>
      <w:r w:rsidR="008C360E" w:rsidRPr="001F4CFF">
        <w:rPr>
          <w:rFonts w:ascii="Times New Roman" w:hAnsi="Times New Roman" w:cs="Times New Roman"/>
          <w:sz w:val="24"/>
          <w:szCs w:val="24"/>
        </w:rPr>
        <w:t xml:space="preserve"> okuryazarlık ortak süreç </w:t>
      </w:r>
      <w:r w:rsidR="00966FF9" w:rsidRPr="001F4CFF">
        <w:rPr>
          <w:rFonts w:ascii="Times New Roman" w:hAnsi="Times New Roman" w:cs="Times New Roman"/>
          <w:sz w:val="24"/>
          <w:szCs w:val="24"/>
        </w:rPr>
        <w:t>becerileri</w:t>
      </w:r>
      <w:r>
        <w:rPr>
          <w:rFonts w:ascii="Times New Roman" w:hAnsi="Times New Roman" w:cs="Times New Roman"/>
          <w:sz w:val="24"/>
          <w:szCs w:val="24"/>
        </w:rPr>
        <w:t xml:space="preserve">ne göre cevapların </w:t>
      </w:r>
      <w:r w:rsidR="00966FF9" w:rsidRPr="001F4CFF">
        <w:rPr>
          <w:rFonts w:ascii="Times New Roman" w:hAnsi="Times New Roman" w:cs="Times New Roman"/>
          <w:sz w:val="24"/>
          <w:szCs w:val="24"/>
        </w:rPr>
        <w:t xml:space="preserve">doğruluk oranları </w:t>
      </w:r>
      <w:r w:rsidR="008C360E" w:rsidRPr="008D5485">
        <w:rPr>
          <w:rFonts w:ascii="Times New Roman" w:hAnsi="Times New Roman" w:cs="Times New Roman"/>
          <w:sz w:val="24"/>
          <w:szCs w:val="24"/>
        </w:rPr>
        <w:t xml:space="preserve">Şekil 7 </w:t>
      </w:r>
      <w:r w:rsidR="0087266C">
        <w:rPr>
          <w:rFonts w:ascii="Times New Roman" w:hAnsi="Times New Roman" w:cs="Times New Roman"/>
          <w:sz w:val="24"/>
          <w:szCs w:val="24"/>
        </w:rPr>
        <w:t xml:space="preserve">de verilmektedir. </w:t>
      </w:r>
    </w:p>
    <w:p w14:paraId="73289C04" w14:textId="00138CDD" w:rsidR="00667808" w:rsidRPr="008D5485" w:rsidRDefault="00442156" w:rsidP="00686705">
      <w:pPr>
        <w:spacing w:before="120"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45B9EB6" wp14:editId="55C32D35">
            <wp:extent cx="3686735" cy="220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21 at 17.25.51.png"/>
                    <pic:cNvPicPr/>
                  </pic:nvPicPr>
                  <pic:blipFill>
                    <a:blip r:embed="rId14">
                      <a:extLst>
                        <a:ext uri="{28A0092B-C50C-407E-A947-70E740481C1C}">
                          <a14:useLocalDpi xmlns:a14="http://schemas.microsoft.com/office/drawing/2010/main" val="0"/>
                        </a:ext>
                      </a:extLst>
                    </a:blip>
                    <a:stretch>
                      <a:fillRect/>
                    </a:stretch>
                  </pic:blipFill>
                  <pic:spPr>
                    <a:xfrm>
                      <a:off x="0" y="0"/>
                      <a:ext cx="3729297" cy="2225575"/>
                    </a:xfrm>
                    <a:prstGeom prst="rect">
                      <a:avLst/>
                    </a:prstGeom>
                  </pic:spPr>
                </pic:pic>
              </a:graphicData>
            </a:graphic>
          </wp:inline>
        </w:drawing>
      </w:r>
    </w:p>
    <w:p w14:paraId="3C701CBA" w14:textId="25E09558" w:rsidR="00261D8C" w:rsidRPr="00751B29" w:rsidRDefault="00261D8C" w:rsidP="006E16B1">
      <w:pPr>
        <w:spacing w:before="120" w:after="120" w:line="360" w:lineRule="auto"/>
        <w:jc w:val="center"/>
        <w:rPr>
          <w:rFonts w:ascii="Times New Roman" w:hAnsi="Times New Roman" w:cs="Times New Roman"/>
          <w:sz w:val="32"/>
          <w:szCs w:val="24"/>
        </w:rPr>
      </w:pPr>
      <w:r w:rsidRPr="001F0B9C">
        <w:rPr>
          <w:rFonts w:ascii="Times New Roman" w:hAnsi="Times New Roman" w:cs="Times New Roman"/>
        </w:rPr>
        <w:t>Şekil 7</w:t>
      </w:r>
      <w:r w:rsidR="001F0B9C">
        <w:rPr>
          <w:rFonts w:ascii="Times New Roman" w:hAnsi="Times New Roman" w:cs="Times New Roman"/>
        </w:rPr>
        <w:t xml:space="preserve">. </w:t>
      </w:r>
      <w:r w:rsidRPr="001F0B9C">
        <w:rPr>
          <w:rFonts w:ascii="Times New Roman" w:hAnsi="Times New Roman" w:cs="Times New Roman"/>
        </w:rPr>
        <w:t>Finansal ve matematiksel okuryazarlık ortak becerilerine göre soruların doğru cevaplanma oranları</w:t>
      </w:r>
    </w:p>
    <w:p w14:paraId="64751E41" w14:textId="4EEC1B22" w:rsidR="00182261" w:rsidRPr="008D5485" w:rsidRDefault="00800DFA" w:rsidP="00800DFA">
      <w:pPr>
        <w:tabs>
          <w:tab w:val="left" w:pos="567"/>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BF39C9" w:rsidRPr="001F4CFF">
        <w:rPr>
          <w:rFonts w:ascii="Times New Roman" w:hAnsi="Times New Roman" w:cs="Times New Roman"/>
          <w:sz w:val="24"/>
          <w:szCs w:val="24"/>
        </w:rPr>
        <w:t xml:space="preserve">Finansal ve </w:t>
      </w:r>
      <w:r w:rsidR="00261D8C" w:rsidRPr="001F4CFF">
        <w:rPr>
          <w:rFonts w:ascii="Times New Roman" w:hAnsi="Times New Roman" w:cs="Times New Roman"/>
          <w:sz w:val="24"/>
          <w:szCs w:val="24"/>
        </w:rPr>
        <w:t>m</w:t>
      </w:r>
      <w:r w:rsidR="00BF39C9" w:rsidRPr="001F4CFF">
        <w:rPr>
          <w:rFonts w:ascii="Times New Roman" w:hAnsi="Times New Roman" w:cs="Times New Roman"/>
          <w:sz w:val="24"/>
          <w:szCs w:val="24"/>
        </w:rPr>
        <w:t>atematik</w:t>
      </w:r>
      <w:r w:rsidR="00BF39C9" w:rsidRPr="008D5485">
        <w:rPr>
          <w:rFonts w:ascii="Times New Roman" w:hAnsi="Times New Roman" w:cs="Times New Roman"/>
          <w:sz w:val="24"/>
          <w:szCs w:val="24"/>
        </w:rPr>
        <w:t xml:space="preserve">sel okuryazarlık ortak süreç becerilerine yönelik </w:t>
      </w:r>
      <w:r w:rsidR="00C03400">
        <w:rPr>
          <w:rFonts w:ascii="Times New Roman" w:hAnsi="Times New Roman" w:cs="Times New Roman"/>
          <w:sz w:val="24"/>
          <w:szCs w:val="24"/>
        </w:rPr>
        <w:t xml:space="preserve">sorulara verilen cevapların </w:t>
      </w:r>
      <w:r w:rsidR="00BF39C9" w:rsidRPr="008D5485">
        <w:rPr>
          <w:rFonts w:ascii="Times New Roman" w:hAnsi="Times New Roman" w:cs="Times New Roman"/>
          <w:sz w:val="24"/>
          <w:szCs w:val="24"/>
        </w:rPr>
        <w:t>do</w:t>
      </w:r>
      <w:r w:rsidR="00FD2E65" w:rsidRPr="008D5485">
        <w:rPr>
          <w:rFonts w:ascii="Times New Roman" w:hAnsi="Times New Roman" w:cs="Times New Roman"/>
          <w:sz w:val="24"/>
          <w:szCs w:val="24"/>
        </w:rPr>
        <w:t>ğ</w:t>
      </w:r>
      <w:r w:rsidR="00BF39C9" w:rsidRPr="008D5485">
        <w:rPr>
          <w:rFonts w:ascii="Times New Roman" w:hAnsi="Times New Roman" w:cs="Times New Roman"/>
          <w:sz w:val="24"/>
          <w:szCs w:val="24"/>
        </w:rPr>
        <w:t>ruluk oranlarının %</w:t>
      </w:r>
      <w:r>
        <w:rPr>
          <w:rFonts w:ascii="Times New Roman" w:hAnsi="Times New Roman" w:cs="Times New Roman"/>
          <w:sz w:val="24"/>
          <w:szCs w:val="24"/>
        </w:rPr>
        <w:t>50 nin al</w:t>
      </w:r>
      <w:r w:rsidR="0085704F">
        <w:rPr>
          <w:rFonts w:ascii="Times New Roman" w:hAnsi="Times New Roman" w:cs="Times New Roman"/>
          <w:sz w:val="24"/>
          <w:szCs w:val="24"/>
        </w:rPr>
        <w:t xml:space="preserve">tında kaldığı görülmektedir. </w:t>
      </w:r>
      <w:r w:rsidR="00396AE2">
        <w:rPr>
          <w:rFonts w:ascii="Times New Roman" w:hAnsi="Times New Roman" w:cs="Times New Roman"/>
          <w:i/>
          <w:sz w:val="24"/>
          <w:szCs w:val="24"/>
        </w:rPr>
        <w:t>P</w:t>
      </w:r>
      <w:r w:rsidRPr="00396AE2">
        <w:rPr>
          <w:rFonts w:ascii="Times New Roman" w:hAnsi="Times New Roman" w:cs="Times New Roman"/>
          <w:i/>
          <w:sz w:val="24"/>
          <w:szCs w:val="24"/>
        </w:rPr>
        <w:t>roblem çözme ve modelleme</w:t>
      </w:r>
      <w:r w:rsidR="00396AE2">
        <w:rPr>
          <w:rFonts w:ascii="Times New Roman" w:hAnsi="Times New Roman" w:cs="Times New Roman"/>
          <w:i/>
          <w:sz w:val="24"/>
          <w:szCs w:val="24"/>
        </w:rPr>
        <w:t xml:space="preserve"> </w:t>
      </w:r>
      <w:r w:rsidR="00396AE2">
        <w:rPr>
          <w:rFonts w:ascii="Times New Roman" w:hAnsi="Times New Roman" w:cs="Times New Roman"/>
          <w:sz w:val="24"/>
          <w:szCs w:val="24"/>
        </w:rPr>
        <w:t xml:space="preserve">ile  </w:t>
      </w:r>
      <w:r w:rsidR="00396AE2" w:rsidRPr="00396AE2">
        <w:rPr>
          <w:rFonts w:ascii="Times New Roman" w:hAnsi="Times New Roman" w:cs="Times New Roman"/>
          <w:i/>
          <w:sz w:val="24"/>
          <w:szCs w:val="24"/>
        </w:rPr>
        <w:t xml:space="preserve">teknoloji kullanımı </w:t>
      </w:r>
      <w:r w:rsidR="00396AE2">
        <w:rPr>
          <w:rFonts w:ascii="Times New Roman" w:hAnsi="Times New Roman" w:cs="Times New Roman"/>
          <w:sz w:val="24"/>
          <w:szCs w:val="24"/>
        </w:rPr>
        <w:t xml:space="preserve">  </w:t>
      </w:r>
      <w:r>
        <w:rPr>
          <w:rFonts w:ascii="Times New Roman" w:hAnsi="Times New Roman" w:cs="Times New Roman"/>
          <w:sz w:val="24"/>
          <w:szCs w:val="24"/>
        </w:rPr>
        <w:t>%25</w:t>
      </w:r>
      <w:r w:rsidR="00396AE2">
        <w:rPr>
          <w:rFonts w:ascii="Times New Roman" w:hAnsi="Times New Roman" w:cs="Times New Roman"/>
          <w:sz w:val="24"/>
          <w:szCs w:val="24"/>
        </w:rPr>
        <w:t xml:space="preserve"> oranla </w:t>
      </w:r>
      <w:r>
        <w:rPr>
          <w:rFonts w:ascii="Times New Roman" w:hAnsi="Times New Roman" w:cs="Times New Roman"/>
          <w:sz w:val="24"/>
          <w:szCs w:val="24"/>
        </w:rPr>
        <w:t xml:space="preserve">, </w:t>
      </w:r>
      <w:r w:rsidRPr="008D5485">
        <w:rPr>
          <w:rFonts w:ascii="Times New Roman" w:hAnsi="Times New Roman" w:cs="Times New Roman"/>
          <w:i/>
          <w:sz w:val="24"/>
          <w:szCs w:val="24"/>
        </w:rPr>
        <w:t xml:space="preserve">manipülasyon ve tahmin </w:t>
      </w:r>
      <w:r w:rsidR="00396AE2">
        <w:rPr>
          <w:rFonts w:ascii="Times New Roman" w:hAnsi="Times New Roman" w:cs="Times New Roman"/>
          <w:sz w:val="24"/>
          <w:szCs w:val="24"/>
        </w:rPr>
        <w:t xml:space="preserve">de </w:t>
      </w:r>
      <w:r>
        <w:rPr>
          <w:rFonts w:ascii="Times New Roman" w:hAnsi="Times New Roman" w:cs="Times New Roman"/>
          <w:sz w:val="24"/>
          <w:szCs w:val="24"/>
        </w:rPr>
        <w:t xml:space="preserve">%17 </w:t>
      </w:r>
      <w:r w:rsidR="00396AE2">
        <w:rPr>
          <w:rFonts w:ascii="Times New Roman" w:hAnsi="Times New Roman" w:cs="Times New Roman"/>
          <w:sz w:val="24"/>
          <w:szCs w:val="24"/>
        </w:rPr>
        <w:t xml:space="preserve">ile </w:t>
      </w:r>
      <w:r>
        <w:rPr>
          <w:rFonts w:ascii="Times New Roman" w:hAnsi="Times New Roman" w:cs="Times New Roman"/>
          <w:sz w:val="24"/>
          <w:szCs w:val="24"/>
        </w:rPr>
        <w:t xml:space="preserve"> </w:t>
      </w:r>
      <w:r w:rsidR="00396AE2">
        <w:rPr>
          <w:rFonts w:ascii="Times New Roman" w:hAnsi="Times New Roman" w:cs="Times New Roman"/>
          <w:sz w:val="24"/>
          <w:szCs w:val="24"/>
        </w:rPr>
        <w:t xml:space="preserve">en düşük doğru cevap verilen süreç becerileri olurken, </w:t>
      </w:r>
      <w:r w:rsidR="00396AE2" w:rsidRPr="00396AE2">
        <w:rPr>
          <w:rFonts w:ascii="Times New Roman" w:hAnsi="Times New Roman" w:cs="Times New Roman"/>
          <w:i/>
          <w:sz w:val="24"/>
          <w:szCs w:val="24"/>
        </w:rPr>
        <w:t>finansal durumu anlama</w:t>
      </w:r>
      <w:r w:rsidR="00396AE2">
        <w:rPr>
          <w:rFonts w:ascii="Times New Roman" w:hAnsi="Times New Roman" w:cs="Times New Roman"/>
          <w:sz w:val="24"/>
          <w:szCs w:val="24"/>
        </w:rPr>
        <w:t xml:space="preserve"> ve </w:t>
      </w:r>
      <w:r w:rsidR="00396AE2" w:rsidRPr="00396AE2">
        <w:rPr>
          <w:rFonts w:ascii="Times New Roman" w:hAnsi="Times New Roman" w:cs="Times New Roman"/>
          <w:i/>
          <w:sz w:val="24"/>
          <w:szCs w:val="24"/>
        </w:rPr>
        <w:t>temsil</w:t>
      </w:r>
      <w:r w:rsidR="00396AE2">
        <w:rPr>
          <w:rFonts w:ascii="Times New Roman" w:hAnsi="Times New Roman" w:cs="Times New Roman"/>
          <w:sz w:val="24"/>
          <w:szCs w:val="24"/>
        </w:rPr>
        <w:t xml:space="preserve"> becerileri %43 doğru cevaplanma oranı ile en yüksek süreç becerileri olarak </w:t>
      </w:r>
      <w:r>
        <w:rPr>
          <w:rFonts w:ascii="Times New Roman" w:hAnsi="Times New Roman" w:cs="Times New Roman"/>
          <w:sz w:val="24"/>
          <w:szCs w:val="24"/>
        </w:rPr>
        <w:t xml:space="preserve">belirlenmiştir. </w:t>
      </w:r>
      <w:r w:rsidRPr="008D5485">
        <w:rPr>
          <w:rFonts w:ascii="Times New Roman" w:hAnsi="Times New Roman" w:cs="Times New Roman"/>
          <w:sz w:val="24"/>
          <w:szCs w:val="24"/>
        </w:rPr>
        <w:t xml:space="preserve"> </w:t>
      </w:r>
    </w:p>
    <w:p w14:paraId="3ABF2B41" w14:textId="53937C31" w:rsidR="00540ACB" w:rsidRPr="008D5485" w:rsidRDefault="00540ACB" w:rsidP="00540ACB">
      <w:pPr>
        <w:spacing w:before="120" w:after="120" w:line="360" w:lineRule="auto"/>
        <w:rPr>
          <w:rFonts w:ascii="Times New Roman" w:hAnsi="Times New Roman" w:cs="Times New Roman"/>
          <w:b/>
          <w:sz w:val="24"/>
          <w:szCs w:val="24"/>
        </w:rPr>
      </w:pPr>
      <w:r w:rsidRPr="008D5485">
        <w:rPr>
          <w:rFonts w:ascii="Times New Roman" w:hAnsi="Times New Roman" w:cs="Times New Roman"/>
          <w:b/>
          <w:sz w:val="24"/>
          <w:szCs w:val="24"/>
        </w:rPr>
        <w:t>6. Öğrenci seviyelerinin incelenmesi</w:t>
      </w:r>
    </w:p>
    <w:p w14:paraId="7132CB08" w14:textId="3A97D4E2" w:rsidR="00BF39C9" w:rsidRPr="008D5485" w:rsidRDefault="002A5035" w:rsidP="0015083D">
      <w:pPr>
        <w:spacing w:before="120" w:after="120" w:line="360" w:lineRule="auto"/>
        <w:ind w:firstLine="567"/>
        <w:jc w:val="both"/>
        <w:rPr>
          <w:rFonts w:ascii="Times New Roman" w:hAnsi="Times New Roman" w:cs="Times New Roman"/>
          <w:sz w:val="24"/>
          <w:szCs w:val="24"/>
        </w:rPr>
      </w:pPr>
      <w:r w:rsidRPr="008D5485">
        <w:rPr>
          <w:rFonts w:ascii="Times New Roman" w:hAnsi="Times New Roman" w:cs="Times New Roman"/>
          <w:sz w:val="24"/>
          <w:szCs w:val="24"/>
        </w:rPr>
        <w:t xml:space="preserve">Uygulamaya katılan öğrencilerin başarı seviyeleri de PISA ölçeğinde değerlendirilmiştir. Buna göre uygulamaya katılan öğrencilerin beş farklı seviyedeki </w:t>
      </w:r>
      <w:r w:rsidR="00442156">
        <w:rPr>
          <w:rFonts w:ascii="Times New Roman" w:hAnsi="Times New Roman" w:cs="Times New Roman"/>
          <w:sz w:val="24"/>
          <w:szCs w:val="24"/>
        </w:rPr>
        <w:t xml:space="preserve">dağılımları </w:t>
      </w:r>
      <w:r w:rsidRPr="008D5485">
        <w:rPr>
          <w:rFonts w:ascii="Times New Roman" w:hAnsi="Times New Roman" w:cs="Times New Roman"/>
          <w:sz w:val="24"/>
          <w:szCs w:val="24"/>
        </w:rPr>
        <w:t xml:space="preserve">Şekil 8 </w:t>
      </w:r>
      <w:r w:rsidR="0087266C">
        <w:rPr>
          <w:rFonts w:ascii="Times New Roman" w:hAnsi="Times New Roman" w:cs="Times New Roman"/>
          <w:sz w:val="24"/>
          <w:szCs w:val="24"/>
        </w:rPr>
        <w:t>de verilmektedir.</w:t>
      </w:r>
    </w:p>
    <w:p w14:paraId="55047754" w14:textId="2965F1C6" w:rsidR="003828AE" w:rsidRPr="008D5485" w:rsidRDefault="00EB4C71" w:rsidP="005B396E">
      <w:pPr>
        <w:spacing w:before="120" w:after="120" w:line="360" w:lineRule="auto"/>
        <w:jc w:val="center"/>
        <w:rPr>
          <w:rFonts w:ascii="Times New Roman" w:hAnsi="Times New Roman" w:cs="Times New Roman"/>
          <w:b/>
          <w:sz w:val="24"/>
          <w:szCs w:val="24"/>
        </w:rPr>
      </w:pPr>
      <w:r w:rsidRPr="008D5485">
        <w:rPr>
          <w:rFonts w:ascii="Times New Roman" w:hAnsi="Times New Roman" w:cs="Times New Roman"/>
          <w:b/>
          <w:noProof/>
          <w:sz w:val="24"/>
          <w:szCs w:val="24"/>
          <w:lang w:eastAsia="tr-TR"/>
        </w:rPr>
        <w:drawing>
          <wp:inline distT="0" distB="0" distL="0" distR="0" wp14:anchorId="46F904E8" wp14:editId="0FF21E6C">
            <wp:extent cx="4572000" cy="2282456"/>
            <wp:effectExtent l="0" t="0" r="12700" b="1651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6ED658" w14:textId="3DBEC6AE" w:rsidR="00261D8C" w:rsidRPr="001F0B9C" w:rsidRDefault="00261D8C" w:rsidP="00261D8C">
      <w:pPr>
        <w:pStyle w:val="ResimYazs"/>
        <w:jc w:val="center"/>
        <w:rPr>
          <w:rFonts w:ascii="Times New Roman" w:hAnsi="Times New Roman" w:cs="Times New Roman"/>
          <w:i w:val="0"/>
          <w:color w:val="auto"/>
          <w:sz w:val="32"/>
          <w:szCs w:val="24"/>
        </w:rPr>
      </w:pPr>
      <w:r w:rsidRPr="001F0B9C">
        <w:rPr>
          <w:rFonts w:ascii="Times New Roman" w:hAnsi="Times New Roman" w:cs="Times New Roman"/>
          <w:i w:val="0"/>
          <w:color w:val="auto"/>
          <w:sz w:val="22"/>
        </w:rPr>
        <w:t>Şekil 8</w:t>
      </w:r>
      <w:r w:rsidR="001F0B9C">
        <w:rPr>
          <w:rFonts w:ascii="Times New Roman" w:hAnsi="Times New Roman" w:cs="Times New Roman"/>
          <w:i w:val="0"/>
          <w:color w:val="auto"/>
          <w:sz w:val="22"/>
        </w:rPr>
        <w:t xml:space="preserve">. </w:t>
      </w:r>
      <w:r w:rsidRPr="001F0B9C">
        <w:rPr>
          <w:rFonts w:ascii="Times New Roman" w:hAnsi="Times New Roman" w:cs="Times New Roman"/>
          <w:i w:val="0"/>
          <w:color w:val="auto"/>
          <w:sz w:val="22"/>
        </w:rPr>
        <w:t>Öğrenci</w:t>
      </w:r>
      <w:r w:rsidR="00BD24DD">
        <w:rPr>
          <w:rFonts w:ascii="Times New Roman" w:hAnsi="Times New Roman" w:cs="Times New Roman"/>
          <w:i w:val="0"/>
          <w:color w:val="auto"/>
          <w:sz w:val="22"/>
        </w:rPr>
        <w:t>lerin PISA</w:t>
      </w:r>
      <w:r w:rsidRPr="001F0B9C">
        <w:rPr>
          <w:rFonts w:ascii="Times New Roman" w:hAnsi="Times New Roman" w:cs="Times New Roman"/>
          <w:i w:val="0"/>
          <w:color w:val="auto"/>
          <w:sz w:val="22"/>
        </w:rPr>
        <w:t xml:space="preserve"> seviye</w:t>
      </w:r>
      <w:r w:rsidR="00BD24DD">
        <w:rPr>
          <w:rFonts w:ascii="Times New Roman" w:hAnsi="Times New Roman" w:cs="Times New Roman"/>
          <w:i w:val="0"/>
          <w:color w:val="auto"/>
          <w:sz w:val="22"/>
        </w:rPr>
        <w:t xml:space="preserve"> dağılımları</w:t>
      </w:r>
    </w:p>
    <w:p w14:paraId="28E208F0" w14:textId="77777777" w:rsidR="00751B29" w:rsidRDefault="00751B29" w:rsidP="0015083D">
      <w:pPr>
        <w:spacing w:before="120" w:after="120" w:line="360" w:lineRule="auto"/>
        <w:ind w:firstLine="567"/>
        <w:jc w:val="both"/>
        <w:rPr>
          <w:rFonts w:ascii="Times New Roman" w:hAnsi="Times New Roman" w:cs="Times New Roman"/>
          <w:sz w:val="24"/>
          <w:szCs w:val="24"/>
        </w:rPr>
      </w:pPr>
    </w:p>
    <w:p w14:paraId="20C0BCA9" w14:textId="52D9D74B" w:rsidR="00CA30D3" w:rsidRDefault="00CA30D3" w:rsidP="0015083D">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U</w:t>
      </w:r>
      <w:r w:rsidR="00136E5C" w:rsidRPr="008D5485">
        <w:rPr>
          <w:rFonts w:ascii="Times New Roman" w:hAnsi="Times New Roman" w:cs="Times New Roman"/>
          <w:sz w:val="24"/>
          <w:szCs w:val="24"/>
        </w:rPr>
        <w:t>ygulamaya</w:t>
      </w:r>
      <w:r w:rsidR="002A5035" w:rsidRPr="008D5485">
        <w:rPr>
          <w:rFonts w:ascii="Times New Roman" w:hAnsi="Times New Roman" w:cs="Times New Roman"/>
          <w:sz w:val="24"/>
          <w:szCs w:val="24"/>
        </w:rPr>
        <w:t xml:space="preserve"> katılan </w:t>
      </w:r>
      <w:r>
        <w:rPr>
          <w:rFonts w:ascii="Times New Roman" w:hAnsi="Times New Roman" w:cs="Times New Roman"/>
          <w:sz w:val="24"/>
          <w:szCs w:val="24"/>
        </w:rPr>
        <w:t xml:space="preserve">önlisans </w:t>
      </w:r>
      <w:r w:rsidR="00136E5C" w:rsidRPr="008D5485">
        <w:rPr>
          <w:rFonts w:ascii="Times New Roman" w:hAnsi="Times New Roman" w:cs="Times New Roman"/>
          <w:sz w:val="24"/>
          <w:szCs w:val="24"/>
        </w:rPr>
        <w:t>öğrencileri</w:t>
      </w:r>
      <w:r>
        <w:rPr>
          <w:rFonts w:ascii="Times New Roman" w:hAnsi="Times New Roman" w:cs="Times New Roman"/>
          <w:sz w:val="24"/>
          <w:szCs w:val="24"/>
        </w:rPr>
        <w:t>nin</w:t>
      </w:r>
      <w:r w:rsidR="002A5035" w:rsidRPr="008D5485">
        <w:rPr>
          <w:rFonts w:ascii="Times New Roman" w:hAnsi="Times New Roman" w:cs="Times New Roman"/>
          <w:sz w:val="24"/>
          <w:szCs w:val="24"/>
        </w:rPr>
        <w:t xml:space="preserve"> %</w:t>
      </w:r>
      <w:r w:rsidR="00D065D5">
        <w:rPr>
          <w:rFonts w:ascii="Times New Roman" w:hAnsi="Times New Roman" w:cs="Times New Roman"/>
          <w:sz w:val="24"/>
          <w:szCs w:val="24"/>
        </w:rPr>
        <w:t>4</w:t>
      </w:r>
      <w:r w:rsidR="002A5035" w:rsidRPr="008D5485">
        <w:rPr>
          <w:rFonts w:ascii="Times New Roman" w:hAnsi="Times New Roman" w:cs="Times New Roman"/>
          <w:sz w:val="24"/>
          <w:szCs w:val="24"/>
        </w:rPr>
        <w:t>8</w:t>
      </w:r>
      <w:r>
        <w:rPr>
          <w:rFonts w:ascii="Times New Roman" w:hAnsi="Times New Roman" w:cs="Times New Roman"/>
          <w:sz w:val="24"/>
          <w:szCs w:val="24"/>
        </w:rPr>
        <w:t xml:space="preserve">’i </w:t>
      </w:r>
      <w:r w:rsidR="00D065D5">
        <w:rPr>
          <w:rFonts w:ascii="Times New Roman" w:hAnsi="Times New Roman" w:cs="Times New Roman"/>
          <w:sz w:val="24"/>
          <w:szCs w:val="24"/>
        </w:rPr>
        <w:t>2</w:t>
      </w:r>
      <w:r w:rsidR="002A5035" w:rsidRPr="008D5485">
        <w:rPr>
          <w:rFonts w:ascii="Times New Roman" w:hAnsi="Times New Roman" w:cs="Times New Roman"/>
          <w:sz w:val="24"/>
          <w:szCs w:val="24"/>
        </w:rPr>
        <w:t xml:space="preserve">. </w:t>
      </w:r>
      <w:r w:rsidR="00136E5C" w:rsidRPr="008D5485">
        <w:rPr>
          <w:rFonts w:ascii="Times New Roman" w:hAnsi="Times New Roman" w:cs="Times New Roman"/>
          <w:sz w:val="24"/>
          <w:szCs w:val="24"/>
        </w:rPr>
        <w:t>s</w:t>
      </w:r>
      <w:r w:rsidR="002A5035" w:rsidRPr="008D5485">
        <w:rPr>
          <w:rFonts w:ascii="Times New Roman" w:hAnsi="Times New Roman" w:cs="Times New Roman"/>
          <w:sz w:val="24"/>
          <w:szCs w:val="24"/>
        </w:rPr>
        <w:t xml:space="preserve">eviyede </w:t>
      </w:r>
      <w:r>
        <w:rPr>
          <w:rFonts w:ascii="Times New Roman" w:hAnsi="Times New Roman" w:cs="Times New Roman"/>
          <w:sz w:val="24"/>
          <w:szCs w:val="24"/>
        </w:rPr>
        <w:t xml:space="preserve">iken %30’luk kısmı da 3. seviyede yer almaktadır. 2. ve 3. seviyedeki bu yoğunluk 4. seviyede %12 ve 1. seviyede %10 düşmektedir.  </w:t>
      </w:r>
      <w:r w:rsidR="002A5035" w:rsidRPr="008D5485">
        <w:rPr>
          <w:rFonts w:ascii="Times New Roman" w:hAnsi="Times New Roman" w:cs="Times New Roman"/>
          <w:sz w:val="24"/>
          <w:szCs w:val="24"/>
        </w:rPr>
        <w:t xml:space="preserve">5. </w:t>
      </w:r>
      <w:r w:rsidR="00136E5C" w:rsidRPr="008D5485">
        <w:rPr>
          <w:rFonts w:ascii="Times New Roman" w:hAnsi="Times New Roman" w:cs="Times New Roman"/>
          <w:sz w:val="24"/>
          <w:szCs w:val="24"/>
        </w:rPr>
        <w:t>seviye</w:t>
      </w:r>
      <w:r w:rsidR="002E500A">
        <w:rPr>
          <w:rFonts w:ascii="Times New Roman" w:hAnsi="Times New Roman" w:cs="Times New Roman"/>
          <w:sz w:val="24"/>
          <w:szCs w:val="24"/>
        </w:rPr>
        <w:t>de</w:t>
      </w:r>
      <w:r w:rsidR="002A5035" w:rsidRPr="008D5485">
        <w:rPr>
          <w:rFonts w:ascii="Times New Roman" w:hAnsi="Times New Roman" w:cs="Times New Roman"/>
          <w:sz w:val="24"/>
          <w:szCs w:val="24"/>
        </w:rPr>
        <w:t xml:space="preserve"> ise öğrenci </w:t>
      </w:r>
      <w:r w:rsidR="00136E5C" w:rsidRPr="008D5485">
        <w:rPr>
          <w:rFonts w:ascii="Times New Roman" w:hAnsi="Times New Roman" w:cs="Times New Roman"/>
          <w:sz w:val="24"/>
          <w:szCs w:val="24"/>
        </w:rPr>
        <w:t>bulunmamaktadır</w:t>
      </w:r>
      <w:r w:rsidR="002A5035" w:rsidRPr="008D5485">
        <w:rPr>
          <w:rFonts w:ascii="Times New Roman" w:hAnsi="Times New Roman" w:cs="Times New Roman"/>
          <w:sz w:val="24"/>
          <w:szCs w:val="24"/>
        </w:rPr>
        <w:t xml:space="preserve">. </w:t>
      </w:r>
    </w:p>
    <w:p w14:paraId="657A1635" w14:textId="49EA7CD9" w:rsidR="00182261" w:rsidRPr="008D5485" w:rsidRDefault="00CC5E1F" w:rsidP="0015083D">
      <w:pPr>
        <w:spacing w:before="120" w:after="120" w:line="360" w:lineRule="auto"/>
        <w:rPr>
          <w:rFonts w:ascii="Times New Roman" w:hAnsi="Times New Roman" w:cs="Times New Roman"/>
          <w:b/>
          <w:sz w:val="24"/>
          <w:szCs w:val="24"/>
        </w:rPr>
      </w:pPr>
      <w:r w:rsidRPr="008D5485">
        <w:rPr>
          <w:rFonts w:ascii="Times New Roman" w:hAnsi="Times New Roman" w:cs="Times New Roman"/>
          <w:b/>
          <w:sz w:val="24"/>
          <w:szCs w:val="24"/>
        </w:rPr>
        <w:t xml:space="preserve">7. </w:t>
      </w:r>
      <w:r w:rsidR="00CA7209" w:rsidRPr="008D5485">
        <w:rPr>
          <w:rFonts w:ascii="Times New Roman" w:hAnsi="Times New Roman" w:cs="Times New Roman"/>
          <w:b/>
          <w:sz w:val="24"/>
          <w:szCs w:val="24"/>
        </w:rPr>
        <w:t>Açık uçlu sorular</w:t>
      </w:r>
      <w:r w:rsidRPr="008D5485">
        <w:rPr>
          <w:rFonts w:ascii="Times New Roman" w:hAnsi="Times New Roman" w:cs="Times New Roman"/>
          <w:b/>
          <w:sz w:val="24"/>
          <w:szCs w:val="24"/>
        </w:rPr>
        <w:t>ın cevaplarının incelenmesi</w:t>
      </w:r>
      <w:r w:rsidR="00CA7209" w:rsidRPr="008D5485">
        <w:rPr>
          <w:rFonts w:ascii="Times New Roman" w:hAnsi="Times New Roman" w:cs="Times New Roman"/>
          <w:b/>
          <w:sz w:val="24"/>
          <w:szCs w:val="24"/>
        </w:rPr>
        <w:t xml:space="preserve"> </w:t>
      </w:r>
    </w:p>
    <w:p w14:paraId="4564CC01" w14:textId="0A254053" w:rsidR="003A38C1" w:rsidRDefault="00157ACA" w:rsidP="0015083D">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 çalışma kapsamında uygulanan PISA testinde </w:t>
      </w:r>
      <w:r w:rsidR="00CC5E1F" w:rsidRPr="0015083D">
        <w:rPr>
          <w:rFonts w:ascii="Times New Roman" w:hAnsi="Times New Roman" w:cs="Times New Roman"/>
          <w:sz w:val="24"/>
          <w:szCs w:val="24"/>
        </w:rPr>
        <w:t xml:space="preserve">yer alan </w:t>
      </w:r>
      <w:r w:rsidR="005218C2">
        <w:rPr>
          <w:rFonts w:ascii="Times New Roman" w:hAnsi="Times New Roman" w:cs="Times New Roman"/>
          <w:sz w:val="24"/>
          <w:szCs w:val="24"/>
        </w:rPr>
        <w:t>üç</w:t>
      </w:r>
      <w:r w:rsidR="00CC5E1F" w:rsidRPr="0015083D">
        <w:rPr>
          <w:rFonts w:ascii="Times New Roman" w:hAnsi="Times New Roman" w:cs="Times New Roman"/>
          <w:sz w:val="24"/>
          <w:szCs w:val="24"/>
        </w:rPr>
        <w:t xml:space="preserve"> soru (4.1, 5.1, 5.2) öğrencilere açık uçlu olarak verilmiştir. </w:t>
      </w:r>
      <w:r w:rsidR="003A38C1">
        <w:rPr>
          <w:rFonts w:ascii="Times New Roman" w:hAnsi="Times New Roman" w:cs="Times New Roman"/>
          <w:sz w:val="24"/>
          <w:szCs w:val="24"/>
        </w:rPr>
        <w:t xml:space="preserve">Öğrencilerin puan alamadıkları durumların (boş, ilgisiz ve hatalı) dağılımları Tablo 11 de verilmiştir. </w:t>
      </w:r>
    </w:p>
    <w:p w14:paraId="0F3CE53B" w14:textId="3B9FDA70" w:rsidR="003A38C1" w:rsidRPr="001F0B9C" w:rsidRDefault="003A38C1" w:rsidP="003A38C1">
      <w:pPr>
        <w:spacing w:before="120" w:after="120" w:line="360" w:lineRule="auto"/>
        <w:jc w:val="both"/>
        <w:rPr>
          <w:rFonts w:ascii="Times New Roman" w:hAnsi="Times New Roman" w:cs="Times New Roman"/>
          <w:sz w:val="24"/>
          <w:szCs w:val="24"/>
        </w:rPr>
      </w:pPr>
      <w:r w:rsidRPr="001F0B9C">
        <w:rPr>
          <w:rFonts w:ascii="Times New Roman" w:hAnsi="Times New Roman" w:cs="Times New Roman"/>
          <w:sz w:val="24"/>
          <w:szCs w:val="24"/>
        </w:rPr>
        <w:t xml:space="preserve">Tablo </w:t>
      </w:r>
      <w:r>
        <w:rPr>
          <w:rFonts w:ascii="Times New Roman" w:hAnsi="Times New Roman" w:cs="Times New Roman"/>
          <w:sz w:val="24"/>
          <w:szCs w:val="24"/>
        </w:rPr>
        <w:t>11</w:t>
      </w:r>
    </w:p>
    <w:p w14:paraId="7A94292A" w14:textId="39E9B161" w:rsidR="003A38C1" w:rsidRDefault="003A38C1" w:rsidP="007269A9">
      <w:pPr>
        <w:spacing w:before="120" w:after="120" w:line="360" w:lineRule="auto"/>
        <w:jc w:val="both"/>
        <w:rPr>
          <w:rFonts w:ascii="Times New Roman" w:hAnsi="Times New Roman" w:cs="Times New Roman"/>
          <w:sz w:val="24"/>
          <w:szCs w:val="24"/>
        </w:rPr>
      </w:pPr>
      <w:r>
        <w:rPr>
          <w:rFonts w:ascii="Times New Roman" w:hAnsi="Times New Roman" w:cs="Times New Roman"/>
          <w:i/>
          <w:sz w:val="24"/>
          <w:szCs w:val="24"/>
        </w:rPr>
        <w:t xml:space="preserve">Açık uçlu sorulara verilen cevapların dağılımı </w:t>
      </w:r>
    </w:p>
    <w:tbl>
      <w:tblPr>
        <w:tblStyle w:val="TabloKlavuzu"/>
        <w:tblW w:w="72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2584"/>
        <w:gridCol w:w="992"/>
        <w:gridCol w:w="992"/>
        <w:gridCol w:w="851"/>
      </w:tblGrid>
      <w:tr w:rsidR="00546AAA" w:rsidRPr="00055A53" w14:paraId="5EEEFA8C" w14:textId="77777777" w:rsidTr="00546AAA">
        <w:tc>
          <w:tcPr>
            <w:tcW w:w="1811" w:type="dxa"/>
            <w:vMerge w:val="restart"/>
          </w:tcPr>
          <w:p w14:paraId="28B6EB6C" w14:textId="77777777" w:rsidR="003A38C1" w:rsidRPr="00055A53" w:rsidRDefault="003A38C1" w:rsidP="00C65AD0">
            <w:pPr>
              <w:rPr>
                <w:rFonts w:ascii="Times New Roman" w:hAnsi="Times New Roman" w:cs="Times New Roman"/>
              </w:rPr>
            </w:pPr>
          </w:p>
        </w:tc>
        <w:tc>
          <w:tcPr>
            <w:tcW w:w="2584" w:type="dxa"/>
          </w:tcPr>
          <w:p w14:paraId="0C72592B"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Tam Puan</w:t>
            </w:r>
          </w:p>
        </w:tc>
        <w:tc>
          <w:tcPr>
            <w:tcW w:w="2835" w:type="dxa"/>
            <w:gridSpan w:val="3"/>
          </w:tcPr>
          <w:p w14:paraId="19D36C50" w14:textId="77777777" w:rsidR="003A38C1" w:rsidRPr="00055A53" w:rsidRDefault="003A38C1" w:rsidP="00C65AD0">
            <w:pPr>
              <w:jc w:val="center"/>
              <w:rPr>
                <w:rFonts w:ascii="Times New Roman" w:hAnsi="Times New Roman" w:cs="Times New Roman"/>
              </w:rPr>
            </w:pPr>
            <w:r w:rsidRPr="00055A53">
              <w:rPr>
                <w:rFonts w:ascii="Times New Roman" w:hAnsi="Times New Roman" w:cs="Times New Roman"/>
              </w:rPr>
              <w:t>Puan yok</w:t>
            </w:r>
          </w:p>
        </w:tc>
      </w:tr>
      <w:tr w:rsidR="00546AAA" w:rsidRPr="00055A53" w14:paraId="4379087F" w14:textId="77777777" w:rsidTr="00546AAA">
        <w:tc>
          <w:tcPr>
            <w:tcW w:w="1811" w:type="dxa"/>
            <w:vMerge/>
          </w:tcPr>
          <w:p w14:paraId="110EC3A0" w14:textId="77777777" w:rsidR="003A38C1" w:rsidRPr="00055A53" w:rsidRDefault="003A38C1" w:rsidP="00C65AD0">
            <w:pPr>
              <w:rPr>
                <w:rFonts w:ascii="Times New Roman" w:hAnsi="Times New Roman" w:cs="Times New Roman"/>
              </w:rPr>
            </w:pPr>
          </w:p>
        </w:tc>
        <w:tc>
          <w:tcPr>
            <w:tcW w:w="2584" w:type="dxa"/>
          </w:tcPr>
          <w:p w14:paraId="7E7380C7"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Doğru</w:t>
            </w:r>
          </w:p>
        </w:tc>
        <w:tc>
          <w:tcPr>
            <w:tcW w:w="992" w:type="dxa"/>
          </w:tcPr>
          <w:p w14:paraId="30204037"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 xml:space="preserve">Boş </w:t>
            </w:r>
          </w:p>
        </w:tc>
        <w:tc>
          <w:tcPr>
            <w:tcW w:w="992" w:type="dxa"/>
          </w:tcPr>
          <w:p w14:paraId="604C4370"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 xml:space="preserve">İlgisiz </w:t>
            </w:r>
          </w:p>
        </w:tc>
        <w:tc>
          <w:tcPr>
            <w:tcW w:w="851" w:type="dxa"/>
          </w:tcPr>
          <w:p w14:paraId="68C40823"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 xml:space="preserve">Hatalı </w:t>
            </w:r>
          </w:p>
        </w:tc>
      </w:tr>
      <w:tr w:rsidR="00546AAA" w:rsidRPr="00055A53" w14:paraId="5801DA44" w14:textId="77777777" w:rsidTr="00546AAA">
        <w:tc>
          <w:tcPr>
            <w:tcW w:w="1811" w:type="dxa"/>
          </w:tcPr>
          <w:p w14:paraId="1547CB8D"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4.1</w:t>
            </w:r>
          </w:p>
        </w:tc>
        <w:tc>
          <w:tcPr>
            <w:tcW w:w="2584" w:type="dxa"/>
          </w:tcPr>
          <w:p w14:paraId="7E58AAC6"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%6</w:t>
            </w:r>
          </w:p>
        </w:tc>
        <w:tc>
          <w:tcPr>
            <w:tcW w:w="992" w:type="dxa"/>
          </w:tcPr>
          <w:p w14:paraId="2A9C63DE"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%63</w:t>
            </w:r>
          </w:p>
        </w:tc>
        <w:tc>
          <w:tcPr>
            <w:tcW w:w="992" w:type="dxa"/>
          </w:tcPr>
          <w:p w14:paraId="4CB011E4"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%10</w:t>
            </w:r>
          </w:p>
        </w:tc>
        <w:tc>
          <w:tcPr>
            <w:tcW w:w="851" w:type="dxa"/>
          </w:tcPr>
          <w:p w14:paraId="19AB344B"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%21</w:t>
            </w:r>
          </w:p>
        </w:tc>
      </w:tr>
      <w:tr w:rsidR="00546AAA" w:rsidRPr="00055A53" w14:paraId="21835D79" w14:textId="77777777" w:rsidTr="00546AAA">
        <w:tc>
          <w:tcPr>
            <w:tcW w:w="1811" w:type="dxa"/>
          </w:tcPr>
          <w:p w14:paraId="5A1F454F"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5.1</w:t>
            </w:r>
          </w:p>
        </w:tc>
        <w:tc>
          <w:tcPr>
            <w:tcW w:w="2584" w:type="dxa"/>
          </w:tcPr>
          <w:p w14:paraId="7CB2C309"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%43</w:t>
            </w:r>
          </w:p>
        </w:tc>
        <w:tc>
          <w:tcPr>
            <w:tcW w:w="992" w:type="dxa"/>
          </w:tcPr>
          <w:p w14:paraId="70F11A37"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%5</w:t>
            </w:r>
          </w:p>
        </w:tc>
        <w:tc>
          <w:tcPr>
            <w:tcW w:w="992" w:type="dxa"/>
          </w:tcPr>
          <w:p w14:paraId="6C87AA30"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%38</w:t>
            </w:r>
          </w:p>
        </w:tc>
        <w:tc>
          <w:tcPr>
            <w:tcW w:w="851" w:type="dxa"/>
          </w:tcPr>
          <w:p w14:paraId="2B98D72B"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%14</w:t>
            </w:r>
          </w:p>
        </w:tc>
      </w:tr>
      <w:tr w:rsidR="00546AAA" w:rsidRPr="00055A53" w14:paraId="467BD73C" w14:textId="77777777" w:rsidTr="00546AAA">
        <w:tc>
          <w:tcPr>
            <w:tcW w:w="1811" w:type="dxa"/>
          </w:tcPr>
          <w:p w14:paraId="47A59E0F"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5.2</w:t>
            </w:r>
          </w:p>
        </w:tc>
        <w:tc>
          <w:tcPr>
            <w:tcW w:w="2584" w:type="dxa"/>
          </w:tcPr>
          <w:p w14:paraId="37AD7AA5"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%53</w:t>
            </w:r>
          </w:p>
        </w:tc>
        <w:tc>
          <w:tcPr>
            <w:tcW w:w="992" w:type="dxa"/>
          </w:tcPr>
          <w:p w14:paraId="1546D393"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%13</w:t>
            </w:r>
          </w:p>
        </w:tc>
        <w:tc>
          <w:tcPr>
            <w:tcW w:w="992" w:type="dxa"/>
          </w:tcPr>
          <w:p w14:paraId="592F7AC1"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%8</w:t>
            </w:r>
          </w:p>
        </w:tc>
        <w:tc>
          <w:tcPr>
            <w:tcW w:w="851" w:type="dxa"/>
          </w:tcPr>
          <w:p w14:paraId="0D851B7A" w14:textId="77777777" w:rsidR="003A38C1" w:rsidRPr="00055A53" w:rsidRDefault="003A38C1" w:rsidP="00C65AD0">
            <w:pPr>
              <w:rPr>
                <w:rFonts w:ascii="Times New Roman" w:hAnsi="Times New Roman" w:cs="Times New Roman"/>
              </w:rPr>
            </w:pPr>
            <w:r w:rsidRPr="00055A53">
              <w:rPr>
                <w:rFonts w:ascii="Times New Roman" w:hAnsi="Times New Roman" w:cs="Times New Roman"/>
              </w:rPr>
              <w:t>%26</w:t>
            </w:r>
          </w:p>
        </w:tc>
      </w:tr>
    </w:tbl>
    <w:p w14:paraId="6371FFB8" w14:textId="77777777" w:rsidR="00842B2E" w:rsidRDefault="00842B2E" w:rsidP="00842B2E">
      <w:pPr>
        <w:spacing w:before="120" w:after="120" w:line="360" w:lineRule="auto"/>
        <w:ind w:firstLine="567"/>
        <w:jc w:val="both"/>
        <w:rPr>
          <w:rFonts w:ascii="Times New Roman" w:hAnsi="Times New Roman" w:cs="Times New Roman"/>
          <w:i/>
          <w:sz w:val="24"/>
          <w:szCs w:val="24"/>
        </w:rPr>
      </w:pPr>
    </w:p>
    <w:p w14:paraId="56FFB12C" w14:textId="2829B784" w:rsidR="001C58D6" w:rsidRPr="0015083D" w:rsidRDefault="001C58D6" w:rsidP="00842B2E">
      <w:pPr>
        <w:spacing w:before="120" w:after="120" w:line="360" w:lineRule="auto"/>
        <w:ind w:firstLine="567"/>
        <w:jc w:val="both"/>
        <w:rPr>
          <w:rFonts w:ascii="Times New Roman" w:hAnsi="Times New Roman" w:cs="Times New Roman"/>
          <w:sz w:val="26"/>
          <w:szCs w:val="24"/>
        </w:rPr>
      </w:pPr>
      <w:r w:rsidRPr="0015083D">
        <w:rPr>
          <w:rFonts w:ascii="Times New Roman" w:hAnsi="Times New Roman" w:cs="Times New Roman"/>
          <w:i/>
          <w:sz w:val="24"/>
          <w:szCs w:val="24"/>
        </w:rPr>
        <w:t>Yeni teklif</w:t>
      </w:r>
      <w:r w:rsidRPr="00943B5F">
        <w:rPr>
          <w:rFonts w:ascii="Times New Roman" w:hAnsi="Times New Roman" w:cs="Times New Roman"/>
          <w:sz w:val="24"/>
          <w:szCs w:val="24"/>
        </w:rPr>
        <w:t xml:space="preserve"> (4.1)</w:t>
      </w:r>
      <w:r w:rsidR="00CC5E1F" w:rsidRPr="00943B5F">
        <w:rPr>
          <w:rFonts w:ascii="Times New Roman" w:hAnsi="Times New Roman" w:cs="Times New Roman"/>
          <w:sz w:val="24"/>
          <w:szCs w:val="24"/>
        </w:rPr>
        <w:t xml:space="preserve"> sorusunda </w:t>
      </w:r>
      <w:r w:rsidRPr="001F4CFF">
        <w:rPr>
          <w:rFonts w:ascii="Times New Roman" w:hAnsi="Times New Roman" w:cs="Times New Roman"/>
          <w:sz w:val="24"/>
          <w:szCs w:val="24"/>
        </w:rPr>
        <w:t>öğrencilerden</w:t>
      </w:r>
      <w:r w:rsidR="00CC5E1F" w:rsidRPr="001F4CFF">
        <w:rPr>
          <w:rFonts w:ascii="Times New Roman" w:hAnsi="Times New Roman" w:cs="Times New Roman"/>
          <w:sz w:val="24"/>
          <w:szCs w:val="24"/>
        </w:rPr>
        <w:t xml:space="preserve"> v</w:t>
      </w:r>
      <w:r w:rsidR="00CC5E1F" w:rsidRPr="008D5485">
        <w:rPr>
          <w:rFonts w:ascii="Times New Roman" w:hAnsi="Times New Roman" w:cs="Times New Roman"/>
          <w:sz w:val="24"/>
          <w:szCs w:val="24"/>
        </w:rPr>
        <w:t xml:space="preserve">erilen değişken değerlerini dikkate alarak kredi değişiminin sonuçları hakkında yorum </w:t>
      </w:r>
      <w:r w:rsidRPr="008D5485">
        <w:rPr>
          <w:rFonts w:ascii="Times New Roman" w:hAnsi="Times New Roman" w:cs="Times New Roman"/>
          <w:sz w:val="24"/>
          <w:szCs w:val="24"/>
        </w:rPr>
        <w:t>yapmaları</w:t>
      </w:r>
      <w:r w:rsidR="00CC5E1F" w:rsidRPr="008D5485">
        <w:rPr>
          <w:rFonts w:ascii="Times New Roman" w:hAnsi="Times New Roman" w:cs="Times New Roman"/>
          <w:sz w:val="24"/>
          <w:szCs w:val="24"/>
        </w:rPr>
        <w:t xml:space="preserve"> istenmektedir. Öncelikle belirtmek </w:t>
      </w:r>
      <w:r w:rsidRPr="008D5485">
        <w:rPr>
          <w:rFonts w:ascii="Times New Roman" w:hAnsi="Times New Roman" w:cs="Times New Roman"/>
          <w:sz w:val="24"/>
          <w:szCs w:val="24"/>
        </w:rPr>
        <w:t>gerekir ki</w:t>
      </w:r>
      <w:r w:rsidR="00CC5E1F" w:rsidRPr="008D5485">
        <w:rPr>
          <w:rFonts w:ascii="Times New Roman" w:hAnsi="Times New Roman" w:cs="Times New Roman"/>
          <w:sz w:val="24"/>
          <w:szCs w:val="24"/>
        </w:rPr>
        <w:t xml:space="preserve"> bu soruda öğrencilerin %</w:t>
      </w:r>
      <w:r w:rsidR="008767EF" w:rsidRPr="008D5485">
        <w:rPr>
          <w:rFonts w:ascii="Times New Roman" w:hAnsi="Times New Roman" w:cs="Times New Roman"/>
          <w:sz w:val="24"/>
          <w:szCs w:val="24"/>
        </w:rPr>
        <w:t>63 ü</w:t>
      </w:r>
      <w:r w:rsidR="000C5DC3">
        <w:rPr>
          <w:rFonts w:ascii="Times New Roman" w:hAnsi="Times New Roman" w:cs="Times New Roman"/>
          <w:sz w:val="24"/>
          <w:szCs w:val="24"/>
        </w:rPr>
        <w:t>nün</w:t>
      </w:r>
      <w:r w:rsidR="008767EF" w:rsidRPr="008D5485">
        <w:rPr>
          <w:rFonts w:ascii="Times New Roman" w:hAnsi="Times New Roman" w:cs="Times New Roman"/>
          <w:sz w:val="24"/>
          <w:szCs w:val="24"/>
        </w:rPr>
        <w:t xml:space="preserve"> </w:t>
      </w:r>
      <w:r w:rsidRPr="008D5485">
        <w:rPr>
          <w:rFonts w:ascii="Times New Roman" w:hAnsi="Times New Roman" w:cs="Times New Roman"/>
          <w:sz w:val="24"/>
          <w:szCs w:val="24"/>
        </w:rPr>
        <w:t>herhangi bir açıklama yapm</w:t>
      </w:r>
      <w:r w:rsidR="000C5DC3">
        <w:rPr>
          <w:rFonts w:ascii="Times New Roman" w:hAnsi="Times New Roman" w:cs="Times New Roman"/>
          <w:sz w:val="24"/>
          <w:szCs w:val="24"/>
        </w:rPr>
        <w:t xml:space="preserve">ayıp </w:t>
      </w:r>
      <w:r w:rsidRPr="008D5485">
        <w:rPr>
          <w:rFonts w:ascii="Times New Roman" w:hAnsi="Times New Roman" w:cs="Times New Roman"/>
          <w:sz w:val="24"/>
          <w:szCs w:val="24"/>
        </w:rPr>
        <w:t>boş bırak</w:t>
      </w:r>
      <w:r w:rsidR="000C5DC3">
        <w:rPr>
          <w:rFonts w:ascii="Times New Roman" w:hAnsi="Times New Roman" w:cs="Times New Roman"/>
          <w:sz w:val="24"/>
          <w:szCs w:val="24"/>
        </w:rPr>
        <w:t>tığı ve</w:t>
      </w:r>
      <w:r w:rsidRPr="008D5485">
        <w:rPr>
          <w:rFonts w:ascii="Times New Roman" w:hAnsi="Times New Roman" w:cs="Times New Roman"/>
          <w:sz w:val="24"/>
          <w:szCs w:val="24"/>
        </w:rPr>
        <w:t xml:space="preserve"> %</w:t>
      </w:r>
      <w:r w:rsidR="008767EF" w:rsidRPr="008D5485">
        <w:rPr>
          <w:rFonts w:ascii="Times New Roman" w:hAnsi="Times New Roman" w:cs="Times New Roman"/>
          <w:sz w:val="24"/>
          <w:szCs w:val="24"/>
        </w:rPr>
        <w:t>10</w:t>
      </w:r>
      <w:r w:rsidR="00DC4E66">
        <w:rPr>
          <w:rFonts w:ascii="Times New Roman" w:hAnsi="Times New Roman" w:cs="Times New Roman"/>
          <w:sz w:val="24"/>
          <w:szCs w:val="24"/>
        </w:rPr>
        <w:t>’</w:t>
      </w:r>
      <w:r w:rsidR="005218C2">
        <w:rPr>
          <w:rFonts w:ascii="Times New Roman" w:hAnsi="Times New Roman" w:cs="Times New Roman"/>
          <w:sz w:val="24"/>
          <w:szCs w:val="24"/>
        </w:rPr>
        <w:t xml:space="preserve"> </w:t>
      </w:r>
      <w:r w:rsidR="000C5DC3">
        <w:rPr>
          <w:rFonts w:ascii="Times New Roman" w:hAnsi="Times New Roman" w:cs="Times New Roman"/>
          <w:sz w:val="24"/>
          <w:szCs w:val="24"/>
        </w:rPr>
        <w:t>nun</w:t>
      </w:r>
      <w:r w:rsidRPr="008D5485">
        <w:rPr>
          <w:rFonts w:ascii="Times New Roman" w:hAnsi="Times New Roman" w:cs="Times New Roman"/>
          <w:sz w:val="24"/>
          <w:szCs w:val="24"/>
        </w:rPr>
        <w:t xml:space="preserve"> soru ile ilgisiz açıklamalar</w:t>
      </w:r>
      <w:r w:rsidR="00DC4E66">
        <w:rPr>
          <w:rFonts w:ascii="Times New Roman" w:hAnsi="Times New Roman" w:cs="Times New Roman"/>
          <w:sz w:val="24"/>
          <w:szCs w:val="24"/>
        </w:rPr>
        <w:t>da bulunduğu tespit edilmiştir</w:t>
      </w:r>
      <w:r w:rsidR="0087266C">
        <w:rPr>
          <w:rFonts w:ascii="Times New Roman" w:hAnsi="Times New Roman" w:cs="Times New Roman"/>
          <w:sz w:val="24"/>
          <w:szCs w:val="24"/>
        </w:rPr>
        <w:t xml:space="preserve"> (</w:t>
      </w:r>
      <w:r w:rsidR="008674B1">
        <w:rPr>
          <w:rFonts w:ascii="Times New Roman" w:hAnsi="Times New Roman" w:cs="Times New Roman"/>
          <w:sz w:val="24"/>
          <w:szCs w:val="24"/>
        </w:rPr>
        <w:t>Ş</w:t>
      </w:r>
      <w:r w:rsidR="0087266C">
        <w:rPr>
          <w:rFonts w:ascii="Times New Roman" w:hAnsi="Times New Roman" w:cs="Times New Roman"/>
          <w:sz w:val="24"/>
          <w:szCs w:val="24"/>
        </w:rPr>
        <w:t>ekil 9 a ve b)</w:t>
      </w:r>
      <w:r w:rsidRPr="008D5485">
        <w:rPr>
          <w:rFonts w:ascii="Times New Roman" w:hAnsi="Times New Roman" w:cs="Times New Roman"/>
          <w:sz w:val="24"/>
          <w:szCs w:val="24"/>
        </w:rPr>
        <w:t xml:space="preserve">. </w:t>
      </w:r>
      <w:r w:rsidR="000C5DC3">
        <w:rPr>
          <w:rFonts w:ascii="Times New Roman" w:hAnsi="Times New Roman" w:cs="Times New Roman"/>
          <w:sz w:val="24"/>
          <w:szCs w:val="24"/>
        </w:rPr>
        <w:t>Doğru olarak k</w:t>
      </w:r>
      <w:r w:rsidRPr="008D5485">
        <w:rPr>
          <w:rFonts w:ascii="Times New Roman" w:hAnsi="Times New Roman" w:cs="Times New Roman"/>
          <w:sz w:val="24"/>
          <w:szCs w:val="24"/>
        </w:rPr>
        <w:t xml:space="preserve">abul edilmeyen </w:t>
      </w:r>
      <w:r w:rsidR="000C5DC3">
        <w:rPr>
          <w:rFonts w:ascii="Times New Roman" w:hAnsi="Times New Roman" w:cs="Times New Roman"/>
          <w:sz w:val="24"/>
          <w:szCs w:val="24"/>
        </w:rPr>
        <w:t xml:space="preserve">%21 oranındaki </w:t>
      </w:r>
      <w:r w:rsidRPr="008D5485">
        <w:rPr>
          <w:rFonts w:ascii="Times New Roman" w:hAnsi="Times New Roman" w:cs="Times New Roman"/>
          <w:sz w:val="24"/>
          <w:szCs w:val="24"/>
        </w:rPr>
        <w:t>cevaplarda ise öğrencilerin hatalı matematiksel işlemlere başvurduğu ya da sadece faiz oranları üzerinden yorum yaptıkları görülmüştür</w:t>
      </w:r>
      <w:r w:rsidR="0087266C">
        <w:rPr>
          <w:rFonts w:ascii="Times New Roman" w:hAnsi="Times New Roman" w:cs="Times New Roman"/>
          <w:sz w:val="24"/>
          <w:szCs w:val="24"/>
        </w:rPr>
        <w:t xml:space="preserve"> (</w:t>
      </w:r>
      <w:r w:rsidR="008674B1">
        <w:rPr>
          <w:rFonts w:ascii="Times New Roman" w:hAnsi="Times New Roman" w:cs="Times New Roman"/>
          <w:sz w:val="24"/>
          <w:szCs w:val="24"/>
        </w:rPr>
        <w:t>Ş</w:t>
      </w:r>
      <w:r w:rsidR="0087266C">
        <w:rPr>
          <w:rFonts w:ascii="Times New Roman" w:hAnsi="Times New Roman" w:cs="Times New Roman"/>
          <w:sz w:val="24"/>
          <w:szCs w:val="24"/>
        </w:rPr>
        <w:t>ekil 9 c)</w:t>
      </w:r>
      <w:r w:rsidRPr="008D5485">
        <w:rPr>
          <w:rFonts w:ascii="Times New Roman" w:hAnsi="Times New Roman" w:cs="Times New Roman"/>
          <w:sz w:val="24"/>
          <w:szCs w:val="24"/>
        </w:rPr>
        <w:t xml:space="preserve">. </w:t>
      </w:r>
    </w:p>
    <w:p w14:paraId="5866E3BB" w14:textId="77777777" w:rsidR="0087266C" w:rsidRDefault="0087266C" w:rsidP="0015083D">
      <w:pPr>
        <w:spacing w:after="0" w:line="240" w:lineRule="auto"/>
        <w:jc w:val="center"/>
        <w:rPr>
          <w:rFonts w:ascii="Times New Roman" w:hAnsi="Times New Roman" w:cs="Times New Roman"/>
          <w:sz w:val="24"/>
          <w:szCs w:val="24"/>
        </w:rPr>
      </w:pPr>
    </w:p>
    <w:p w14:paraId="281D7B8F" w14:textId="4ABD112F" w:rsidR="0087266C" w:rsidRDefault="006178BF" w:rsidP="006E16B1">
      <w:pPr>
        <w:spacing w:after="0" w:line="240" w:lineRule="auto"/>
        <w:rPr>
          <w:rFonts w:ascii="Times New Roman" w:hAnsi="Times New Roman" w:cs="Times New Roman"/>
          <w:sz w:val="24"/>
          <w:szCs w:val="24"/>
        </w:rPr>
      </w:pPr>
      <w:r w:rsidRPr="0015083D">
        <w:rPr>
          <w:rFonts w:ascii="Times New Roman" w:hAnsi="Times New Roman" w:cs="Times New Roman"/>
          <w:noProof/>
          <w:sz w:val="24"/>
          <w:szCs w:val="24"/>
          <w:lang w:eastAsia="tr-TR"/>
        </w:rPr>
        <w:drawing>
          <wp:inline distT="0" distB="0" distL="0" distR="0" wp14:anchorId="339C2E33" wp14:editId="596D5582">
            <wp:extent cx="1908685" cy="1659362"/>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948792" cy="1694230"/>
                    </a:xfrm>
                    <a:prstGeom prst="rect">
                      <a:avLst/>
                    </a:prstGeom>
                    <a:noFill/>
                    <a:ln>
                      <a:noFill/>
                    </a:ln>
                    <a:extLst>
                      <a:ext uri="{53640926-AAD7-44D8-BBD7-CCE9431645EC}">
                        <a14:shadowObscured xmlns:a14="http://schemas.microsoft.com/office/drawing/2010/main"/>
                      </a:ext>
                    </a:extLst>
                  </pic:spPr>
                </pic:pic>
              </a:graphicData>
            </a:graphic>
          </wp:inline>
        </w:drawing>
      </w:r>
      <w:r w:rsidR="00555B5A" w:rsidRPr="0015083D">
        <w:rPr>
          <w:rFonts w:ascii="Times New Roman" w:hAnsi="Times New Roman" w:cs="Times New Roman"/>
          <w:noProof/>
          <w:sz w:val="24"/>
          <w:szCs w:val="24"/>
          <w:lang w:eastAsia="tr-TR"/>
        </w:rPr>
        <w:drawing>
          <wp:inline distT="0" distB="0" distL="0" distR="0" wp14:anchorId="52490F24" wp14:editId="430098D7">
            <wp:extent cx="3799187" cy="1697762"/>
            <wp:effectExtent l="0" t="0" r="11430" b="4445"/>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861580" cy="1725644"/>
                    </a:xfrm>
                    <a:prstGeom prst="rect">
                      <a:avLst/>
                    </a:prstGeom>
                    <a:noFill/>
                    <a:ln>
                      <a:noFill/>
                    </a:ln>
                    <a:extLst>
                      <a:ext uri="{53640926-AAD7-44D8-BBD7-CCE9431645EC}">
                        <a14:shadowObscured xmlns:a14="http://schemas.microsoft.com/office/drawing/2010/main"/>
                      </a:ext>
                    </a:extLst>
                  </pic:spPr>
                </pic:pic>
              </a:graphicData>
            </a:graphic>
          </wp:inline>
        </w:drawing>
      </w:r>
    </w:p>
    <w:p w14:paraId="1BE574DA" w14:textId="59E5DEB3" w:rsidR="0087266C" w:rsidRPr="006E16B1" w:rsidRDefault="00555B5A" w:rsidP="006E16B1">
      <w:pPr>
        <w:spacing w:after="0" w:line="240" w:lineRule="auto"/>
        <w:rPr>
          <w:rFonts w:ascii="Times New Roman" w:hAnsi="Times New Roman" w:cs="Times New Roman"/>
          <w:szCs w:val="24"/>
        </w:rPr>
      </w:pPr>
      <w:r>
        <w:rPr>
          <w:rFonts w:ascii="Times New Roman" w:hAnsi="Times New Roman" w:cs="Times New Roman"/>
          <w:szCs w:val="24"/>
        </w:rPr>
        <w:t xml:space="preserve">                    </w:t>
      </w:r>
      <w:r w:rsidR="0087266C" w:rsidRPr="006E16B1">
        <w:rPr>
          <w:rFonts w:ascii="Times New Roman" w:hAnsi="Times New Roman" w:cs="Times New Roman"/>
          <w:szCs w:val="24"/>
        </w:rPr>
        <w:t>9a</w:t>
      </w:r>
      <w:r w:rsidR="00C557B6">
        <w:rPr>
          <w:rFonts w:ascii="Times New Roman" w:hAnsi="Times New Roman" w:cs="Times New Roman"/>
          <w:szCs w:val="24"/>
        </w:rPr>
        <w:t xml:space="preserve"> </w:t>
      </w:r>
      <w:r w:rsidR="0087266C" w:rsidRPr="006E16B1">
        <w:rPr>
          <w:rFonts w:ascii="Times New Roman" w:hAnsi="Times New Roman" w:cs="Times New Roman"/>
          <w:szCs w:val="24"/>
        </w:rPr>
        <w:t>(ilgisiz)</w:t>
      </w:r>
      <w:r>
        <w:rPr>
          <w:rFonts w:ascii="Times New Roman" w:hAnsi="Times New Roman" w:cs="Times New Roman"/>
          <w:szCs w:val="24"/>
        </w:rPr>
        <w:t xml:space="preserve">                                      </w:t>
      </w:r>
      <w:r w:rsidR="0087266C" w:rsidRPr="006E16B1">
        <w:rPr>
          <w:rFonts w:ascii="Times New Roman" w:hAnsi="Times New Roman" w:cs="Times New Roman"/>
          <w:szCs w:val="24"/>
        </w:rPr>
        <w:t>9</w:t>
      </w:r>
      <w:r w:rsidR="00C557B6">
        <w:rPr>
          <w:rFonts w:ascii="Times New Roman" w:hAnsi="Times New Roman" w:cs="Times New Roman"/>
          <w:szCs w:val="24"/>
        </w:rPr>
        <w:t>b</w:t>
      </w:r>
      <w:r w:rsidR="0087266C" w:rsidRPr="006E16B1">
        <w:rPr>
          <w:rFonts w:ascii="Times New Roman" w:hAnsi="Times New Roman" w:cs="Times New Roman"/>
          <w:szCs w:val="24"/>
        </w:rPr>
        <w:t xml:space="preserve">     (hatalı)                                </w:t>
      </w:r>
      <w:r w:rsidRPr="006E16B1">
        <w:rPr>
          <w:rFonts w:ascii="Times New Roman" w:hAnsi="Times New Roman" w:cs="Times New Roman"/>
          <w:szCs w:val="24"/>
        </w:rPr>
        <w:t xml:space="preserve">    </w:t>
      </w:r>
      <w:r w:rsidR="0087266C" w:rsidRPr="006E16B1">
        <w:rPr>
          <w:rFonts w:ascii="Times New Roman" w:hAnsi="Times New Roman" w:cs="Times New Roman"/>
          <w:szCs w:val="24"/>
        </w:rPr>
        <w:t>9</w:t>
      </w:r>
      <w:r w:rsidR="00C557B6">
        <w:rPr>
          <w:rFonts w:ascii="Times New Roman" w:hAnsi="Times New Roman" w:cs="Times New Roman"/>
          <w:szCs w:val="24"/>
        </w:rPr>
        <w:t>c</w:t>
      </w:r>
      <w:r w:rsidR="0087266C" w:rsidRPr="006E16B1">
        <w:rPr>
          <w:rFonts w:ascii="Times New Roman" w:hAnsi="Times New Roman" w:cs="Times New Roman"/>
          <w:szCs w:val="24"/>
        </w:rPr>
        <w:t xml:space="preserve"> (doğru) </w:t>
      </w:r>
    </w:p>
    <w:p w14:paraId="784809E8" w14:textId="01CF781E" w:rsidR="001C58D6" w:rsidRPr="001F0B9C" w:rsidRDefault="001C58D6" w:rsidP="0015083D">
      <w:pPr>
        <w:pStyle w:val="ResimYazs"/>
        <w:spacing w:after="0"/>
        <w:jc w:val="center"/>
        <w:rPr>
          <w:rFonts w:ascii="Times New Roman" w:hAnsi="Times New Roman" w:cs="Times New Roman"/>
          <w:i w:val="0"/>
          <w:color w:val="auto"/>
          <w:sz w:val="32"/>
          <w:szCs w:val="24"/>
        </w:rPr>
      </w:pPr>
      <w:r w:rsidRPr="001F0B9C">
        <w:rPr>
          <w:rFonts w:ascii="Times New Roman" w:hAnsi="Times New Roman" w:cs="Times New Roman"/>
          <w:i w:val="0"/>
          <w:color w:val="auto"/>
          <w:sz w:val="22"/>
        </w:rPr>
        <w:t>Şekil 9</w:t>
      </w:r>
      <w:r w:rsidR="001F0B9C">
        <w:rPr>
          <w:rFonts w:ascii="Times New Roman" w:hAnsi="Times New Roman" w:cs="Times New Roman"/>
          <w:i w:val="0"/>
          <w:color w:val="auto"/>
          <w:sz w:val="22"/>
        </w:rPr>
        <w:t xml:space="preserve">. </w:t>
      </w:r>
      <w:r w:rsidRPr="001F0B9C">
        <w:rPr>
          <w:rFonts w:ascii="Times New Roman" w:hAnsi="Times New Roman" w:cs="Times New Roman"/>
          <w:i w:val="0"/>
          <w:color w:val="auto"/>
          <w:sz w:val="22"/>
        </w:rPr>
        <w:t>Yeni Teklif sorusuna verilen bazı öğrenci cevapları</w:t>
      </w:r>
    </w:p>
    <w:p w14:paraId="28A3675C" w14:textId="77777777" w:rsidR="006F09DE" w:rsidRPr="00751B29" w:rsidRDefault="006F09DE" w:rsidP="0015083D">
      <w:pPr>
        <w:spacing w:after="0" w:line="240" w:lineRule="auto"/>
        <w:jc w:val="both"/>
        <w:rPr>
          <w:rFonts w:ascii="Times New Roman" w:hAnsi="Times New Roman" w:cs="Times New Roman"/>
          <w:sz w:val="24"/>
          <w:szCs w:val="24"/>
        </w:rPr>
      </w:pPr>
    </w:p>
    <w:p w14:paraId="6D1C8860" w14:textId="2AFB36A4" w:rsidR="003A38C1" w:rsidRDefault="001C58D6" w:rsidP="006E16B1">
      <w:pPr>
        <w:spacing w:after="0" w:line="360" w:lineRule="auto"/>
        <w:jc w:val="both"/>
        <w:rPr>
          <w:rFonts w:ascii="Times New Roman" w:hAnsi="Times New Roman" w:cs="Times New Roman"/>
          <w:sz w:val="24"/>
          <w:szCs w:val="24"/>
        </w:rPr>
      </w:pPr>
      <w:r w:rsidRPr="001F4CFF">
        <w:rPr>
          <w:rFonts w:ascii="Times New Roman" w:hAnsi="Times New Roman" w:cs="Times New Roman"/>
          <w:sz w:val="24"/>
          <w:szCs w:val="24"/>
        </w:rPr>
        <w:t xml:space="preserve">Bu </w:t>
      </w:r>
      <w:r w:rsidR="0087266C">
        <w:rPr>
          <w:rFonts w:ascii="Times New Roman" w:hAnsi="Times New Roman" w:cs="Times New Roman"/>
          <w:sz w:val="24"/>
          <w:szCs w:val="24"/>
        </w:rPr>
        <w:t xml:space="preserve">soruya </w:t>
      </w:r>
      <w:r w:rsidRPr="001F4CFF">
        <w:rPr>
          <w:rFonts w:ascii="Times New Roman" w:hAnsi="Times New Roman" w:cs="Times New Roman"/>
          <w:sz w:val="24"/>
          <w:szCs w:val="24"/>
        </w:rPr>
        <w:t>doğru cevap</w:t>
      </w:r>
      <w:r w:rsidR="0087266C">
        <w:rPr>
          <w:rFonts w:ascii="Times New Roman" w:hAnsi="Times New Roman" w:cs="Times New Roman"/>
          <w:sz w:val="24"/>
          <w:szCs w:val="24"/>
        </w:rPr>
        <w:t xml:space="preserve"> veren öğrenciler sadece</w:t>
      </w:r>
      <w:r w:rsidRPr="001F4CFF">
        <w:rPr>
          <w:rFonts w:ascii="Times New Roman" w:hAnsi="Times New Roman" w:cs="Times New Roman"/>
          <w:sz w:val="24"/>
          <w:szCs w:val="24"/>
        </w:rPr>
        <w:t xml:space="preserve"> %6 </w:t>
      </w:r>
      <w:r w:rsidR="0087266C">
        <w:rPr>
          <w:rFonts w:ascii="Times New Roman" w:hAnsi="Times New Roman" w:cs="Times New Roman"/>
          <w:sz w:val="24"/>
          <w:szCs w:val="24"/>
        </w:rPr>
        <w:t>oranındadır</w:t>
      </w:r>
      <w:r w:rsidRPr="008D5485">
        <w:rPr>
          <w:rFonts w:ascii="Times New Roman" w:hAnsi="Times New Roman" w:cs="Times New Roman"/>
          <w:sz w:val="24"/>
          <w:szCs w:val="24"/>
        </w:rPr>
        <w:t>.</w:t>
      </w:r>
      <w:r w:rsidR="00610439">
        <w:rPr>
          <w:rFonts w:ascii="Times New Roman" w:hAnsi="Times New Roman" w:cs="Times New Roman"/>
          <w:sz w:val="24"/>
          <w:szCs w:val="24"/>
        </w:rPr>
        <w:t xml:space="preserve"> </w:t>
      </w:r>
      <w:r w:rsidR="00EE119F">
        <w:rPr>
          <w:rFonts w:ascii="Times New Roman" w:hAnsi="Times New Roman" w:cs="Times New Roman"/>
          <w:sz w:val="24"/>
          <w:szCs w:val="24"/>
        </w:rPr>
        <w:t xml:space="preserve">Uygulanan testte öğrencilerin en başarısız oldukları bu sorunun 4. seviyede olduğu ve finansal bir durumu ortaya koyup, </w:t>
      </w:r>
      <w:r w:rsidR="00EE119F">
        <w:rPr>
          <w:rFonts w:ascii="Times New Roman" w:hAnsi="Times New Roman" w:cs="Times New Roman"/>
          <w:sz w:val="24"/>
          <w:szCs w:val="24"/>
        </w:rPr>
        <w:lastRenderedPageBreak/>
        <w:t xml:space="preserve">yorumlama becerisini gerektirdiği düşünüldüğünde uygulamaya katılan öğrencilerin üst beceri düzeyinde oldukça yetersiz kaldıkları söylenebilir. </w:t>
      </w:r>
    </w:p>
    <w:p w14:paraId="29E5C516" w14:textId="43FC24A1" w:rsidR="00EE119F" w:rsidRPr="008D5485" w:rsidRDefault="00EE119F" w:rsidP="006E16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8D5485">
        <w:rPr>
          <w:rFonts w:ascii="Times New Roman" w:hAnsi="Times New Roman" w:cs="Times New Roman"/>
          <w:sz w:val="24"/>
          <w:szCs w:val="24"/>
        </w:rPr>
        <w:t xml:space="preserve">. ve </w:t>
      </w:r>
      <w:r>
        <w:rPr>
          <w:rFonts w:ascii="Times New Roman" w:hAnsi="Times New Roman" w:cs="Times New Roman"/>
          <w:sz w:val="24"/>
          <w:szCs w:val="24"/>
        </w:rPr>
        <w:t>2</w:t>
      </w:r>
      <w:r w:rsidRPr="008D5485">
        <w:rPr>
          <w:rFonts w:ascii="Times New Roman" w:hAnsi="Times New Roman" w:cs="Times New Roman"/>
          <w:sz w:val="24"/>
          <w:szCs w:val="24"/>
        </w:rPr>
        <w:t>. seviye soruları</w:t>
      </w:r>
      <w:r w:rsidRPr="0015083D">
        <w:rPr>
          <w:rFonts w:ascii="Times New Roman" w:hAnsi="Times New Roman" w:cs="Times New Roman"/>
          <w:i/>
          <w:sz w:val="24"/>
          <w:szCs w:val="24"/>
        </w:rPr>
        <w:t xml:space="preserve"> </w:t>
      </w:r>
      <w:r w:rsidRPr="007269A9">
        <w:rPr>
          <w:rFonts w:ascii="Times New Roman" w:hAnsi="Times New Roman" w:cs="Times New Roman"/>
          <w:sz w:val="24"/>
          <w:szCs w:val="24"/>
        </w:rPr>
        <w:t>olan</w:t>
      </w:r>
      <w:r>
        <w:rPr>
          <w:rFonts w:ascii="Times New Roman" w:hAnsi="Times New Roman" w:cs="Times New Roman"/>
          <w:i/>
          <w:sz w:val="24"/>
          <w:szCs w:val="24"/>
        </w:rPr>
        <w:t xml:space="preserve"> </w:t>
      </w:r>
      <w:r w:rsidRPr="0015083D">
        <w:rPr>
          <w:rFonts w:ascii="Times New Roman" w:hAnsi="Times New Roman" w:cs="Times New Roman"/>
          <w:i/>
          <w:sz w:val="24"/>
          <w:szCs w:val="24"/>
        </w:rPr>
        <w:t xml:space="preserve">Markette </w:t>
      </w:r>
      <w:r w:rsidRPr="008D5485">
        <w:rPr>
          <w:rFonts w:ascii="Times New Roman" w:hAnsi="Times New Roman" w:cs="Times New Roman"/>
          <w:sz w:val="24"/>
          <w:szCs w:val="24"/>
        </w:rPr>
        <w:t xml:space="preserve">(5.1 ve 5.2) soru grubunda ise öğrenci </w:t>
      </w:r>
      <w:r>
        <w:rPr>
          <w:rFonts w:ascii="Times New Roman" w:hAnsi="Times New Roman" w:cs="Times New Roman"/>
          <w:sz w:val="24"/>
          <w:szCs w:val="24"/>
        </w:rPr>
        <w:t xml:space="preserve">cevaplarının doğruluk oranlarının </w:t>
      </w:r>
      <w:r w:rsidRPr="0015083D">
        <w:rPr>
          <w:rFonts w:ascii="Times New Roman" w:hAnsi="Times New Roman" w:cs="Times New Roman"/>
          <w:i/>
          <w:sz w:val="24"/>
          <w:szCs w:val="24"/>
        </w:rPr>
        <w:t xml:space="preserve">Yeni teklif </w:t>
      </w:r>
      <w:r w:rsidRPr="008D5485">
        <w:rPr>
          <w:rFonts w:ascii="Times New Roman" w:hAnsi="Times New Roman" w:cs="Times New Roman"/>
          <w:sz w:val="24"/>
          <w:szCs w:val="24"/>
        </w:rPr>
        <w:t>sorusuna göre yüksek</w:t>
      </w:r>
      <w:r>
        <w:rPr>
          <w:rFonts w:ascii="Times New Roman" w:hAnsi="Times New Roman" w:cs="Times New Roman"/>
          <w:sz w:val="24"/>
          <w:szCs w:val="24"/>
        </w:rPr>
        <w:t xml:space="preserve"> olduğu görülmektedir</w:t>
      </w:r>
      <w:r w:rsidRPr="008D5485">
        <w:rPr>
          <w:rFonts w:ascii="Times New Roman" w:hAnsi="Times New Roman" w:cs="Times New Roman"/>
          <w:sz w:val="24"/>
          <w:szCs w:val="24"/>
        </w:rPr>
        <w:t xml:space="preserve"> (%43 ve %53)</w:t>
      </w:r>
      <w:r>
        <w:rPr>
          <w:rFonts w:ascii="Times New Roman" w:hAnsi="Times New Roman" w:cs="Times New Roman"/>
          <w:sz w:val="24"/>
          <w:szCs w:val="24"/>
        </w:rPr>
        <w:t xml:space="preserve">. </w:t>
      </w:r>
      <w:r w:rsidRPr="008D5485">
        <w:rPr>
          <w:rFonts w:ascii="Times New Roman" w:hAnsi="Times New Roman" w:cs="Times New Roman"/>
          <w:sz w:val="24"/>
          <w:szCs w:val="24"/>
        </w:rPr>
        <w:t xml:space="preserve">Buna karşın </w:t>
      </w:r>
      <w:r w:rsidR="003A38C1">
        <w:rPr>
          <w:rFonts w:ascii="Times New Roman" w:hAnsi="Times New Roman" w:cs="Times New Roman"/>
          <w:sz w:val="24"/>
          <w:szCs w:val="24"/>
        </w:rPr>
        <w:t>i</w:t>
      </w:r>
      <w:r w:rsidRPr="008D5485">
        <w:rPr>
          <w:rFonts w:ascii="Times New Roman" w:hAnsi="Times New Roman" w:cs="Times New Roman"/>
          <w:sz w:val="24"/>
          <w:szCs w:val="24"/>
        </w:rPr>
        <w:t xml:space="preserve">lgisiz olarak değerlendirilen cevap sayısı ise sırasıyla %38 ve %8 dir. </w:t>
      </w:r>
      <w:r w:rsidR="003A38C1">
        <w:rPr>
          <w:rFonts w:ascii="Times New Roman" w:hAnsi="Times New Roman" w:cs="Times New Roman"/>
          <w:sz w:val="24"/>
          <w:szCs w:val="24"/>
        </w:rPr>
        <w:t>S</w:t>
      </w:r>
      <w:r w:rsidR="003A38C1" w:rsidRPr="008D5485">
        <w:rPr>
          <w:rFonts w:ascii="Times New Roman" w:hAnsi="Times New Roman" w:cs="Times New Roman"/>
          <w:sz w:val="24"/>
          <w:szCs w:val="24"/>
        </w:rPr>
        <w:t>orular</w:t>
      </w:r>
      <w:r w:rsidR="003A38C1">
        <w:rPr>
          <w:rFonts w:ascii="Times New Roman" w:hAnsi="Times New Roman" w:cs="Times New Roman"/>
          <w:sz w:val="24"/>
          <w:szCs w:val="24"/>
        </w:rPr>
        <w:t>ın</w:t>
      </w:r>
      <w:r w:rsidR="003A38C1" w:rsidRPr="008D5485">
        <w:rPr>
          <w:rFonts w:ascii="Times New Roman" w:hAnsi="Times New Roman" w:cs="Times New Roman"/>
          <w:sz w:val="24"/>
          <w:szCs w:val="24"/>
        </w:rPr>
        <w:t xml:space="preserve"> </w:t>
      </w:r>
      <w:r w:rsidR="003A38C1">
        <w:rPr>
          <w:rFonts w:ascii="Times New Roman" w:hAnsi="Times New Roman" w:cs="Times New Roman"/>
          <w:sz w:val="24"/>
          <w:szCs w:val="24"/>
        </w:rPr>
        <w:t xml:space="preserve">boş bırakılma </w:t>
      </w:r>
      <w:r w:rsidR="003A38C1" w:rsidRPr="008D5485">
        <w:rPr>
          <w:rFonts w:ascii="Times New Roman" w:hAnsi="Times New Roman" w:cs="Times New Roman"/>
          <w:sz w:val="24"/>
          <w:szCs w:val="24"/>
        </w:rPr>
        <w:t>oran</w:t>
      </w:r>
      <w:r w:rsidR="003A38C1">
        <w:rPr>
          <w:rFonts w:ascii="Times New Roman" w:hAnsi="Times New Roman" w:cs="Times New Roman"/>
          <w:sz w:val="24"/>
          <w:szCs w:val="24"/>
        </w:rPr>
        <w:t>larının ise düşük olduğu görülmektedir.</w:t>
      </w:r>
      <w:r w:rsidR="003A38C1" w:rsidRPr="008D5485">
        <w:rPr>
          <w:rFonts w:ascii="Times New Roman" w:hAnsi="Times New Roman" w:cs="Times New Roman"/>
          <w:sz w:val="24"/>
          <w:szCs w:val="24"/>
        </w:rPr>
        <w:t xml:space="preserve"> </w:t>
      </w:r>
      <w:r w:rsidRPr="008D5485">
        <w:rPr>
          <w:rFonts w:ascii="Times New Roman" w:hAnsi="Times New Roman" w:cs="Times New Roman"/>
          <w:sz w:val="24"/>
          <w:szCs w:val="24"/>
        </w:rPr>
        <w:t xml:space="preserve">Hatalı cevap veren öğrencilerin sorudaki değerler yerine gerçek yaşamda karşılaştıkları deneyimleri baz aldığı ya da soruda belirtilmemiş farkı değişkenler kullanarak cevap verdikleri görülmektedir. </w:t>
      </w:r>
      <w:r w:rsidRPr="0015083D">
        <w:rPr>
          <w:rFonts w:ascii="Times New Roman" w:hAnsi="Times New Roman" w:cs="Times New Roman"/>
          <w:i/>
          <w:sz w:val="24"/>
          <w:szCs w:val="24"/>
        </w:rPr>
        <w:t xml:space="preserve">Markette </w:t>
      </w:r>
      <w:r w:rsidRPr="008D5485">
        <w:rPr>
          <w:rFonts w:ascii="Times New Roman" w:hAnsi="Times New Roman" w:cs="Times New Roman"/>
          <w:sz w:val="24"/>
          <w:szCs w:val="24"/>
        </w:rPr>
        <w:t xml:space="preserve">sorusuna verilen boş, ilgisiz, yanlış ve doğru öğrenci cevapları için bazı örnekler Şekil 10 da gösterilmiştir. </w:t>
      </w:r>
    </w:p>
    <w:p w14:paraId="38DAA53D" w14:textId="3BD4B632" w:rsidR="0093403A" w:rsidRDefault="00842B2E" w:rsidP="006E16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178BF" w:rsidRPr="0015083D">
        <w:rPr>
          <w:rFonts w:ascii="Times New Roman" w:hAnsi="Times New Roman" w:cs="Times New Roman"/>
          <w:noProof/>
          <w:sz w:val="24"/>
          <w:szCs w:val="24"/>
          <w:lang w:eastAsia="tr-TR"/>
        </w:rPr>
        <w:drawing>
          <wp:inline distT="0" distB="0" distL="0" distR="0" wp14:anchorId="5A07854D" wp14:editId="1A51A6E8">
            <wp:extent cx="2495006" cy="141429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28318" cy="14331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93403A" w:rsidRPr="006E16B1">
        <w:rPr>
          <w:rFonts w:ascii="Times New Roman" w:hAnsi="Times New Roman" w:cs="Times New Roman"/>
          <w:noProof/>
          <w:sz w:val="24"/>
          <w:szCs w:val="24"/>
          <w:lang w:eastAsia="tr-TR"/>
        </w:rPr>
        <w:drawing>
          <wp:inline distT="0" distB="0" distL="0" distR="0" wp14:anchorId="5C43FDC9" wp14:editId="7F143FAD">
            <wp:extent cx="2398096" cy="1306742"/>
            <wp:effectExtent l="0" t="0" r="254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458502" cy="1339658"/>
                    </a:xfrm>
                    <a:prstGeom prst="rect">
                      <a:avLst/>
                    </a:prstGeom>
                    <a:noFill/>
                    <a:ln>
                      <a:noFill/>
                    </a:ln>
                    <a:extLst>
                      <a:ext uri="{53640926-AAD7-44D8-BBD7-CCE9431645EC}">
                        <a14:shadowObscured xmlns:a14="http://schemas.microsoft.com/office/drawing/2010/main"/>
                      </a:ext>
                    </a:extLst>
                  </pic:spPr>
                </pic:pic>
              </a:graphicData>
            </a:graphic>
          </wp:inline>
        </w:drawing>
      </w:r>
    </w:p>
    <w:p w14:paraId="3701D48D" w14:textId="62D6C529" w:rsidR="0093403A" w:rsidRDefault="0093403A" w:rsidP="006E16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10a (5.1 ilgisiz)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10b (5.2. ilgisiz )</w:t>
      </w:r>
    </w:p>
    <w:p w14:paraId="52EDC1FB" w14:textId="77777777" w:rsidR="00C557B6" w:rsidRDefault="00C557B6" w:rsidP="0093403A">
      <w:pPr>
        <w:spacing w:after="0" w:line="240" w:lineRule="auto"/>
        <w:jc w:val="center"/>
        <w:rPr>
          <w:rFonts w:ascii="Times New Roman" w:hAnsi="Times New Roman" w:cs="Times New Roman"/>
          <w:sz w:val="24"/>
          <w:szCs w:val="24"/>
        </w:rPr>
      </w:pPr>
    </w:p>
    <w:p w14:paraId="4E9A9F23" w14:textId="655C09FD" w:rsidR="0093403A" w:rsidRDefault="00842B2E" w:rsidP="00842B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3403A" w:rsidRPr="006E16B1">
        <w:rPr>
          <w:rFonts w:ascii="Times New Roman" w:hAnsi="Times New Roman" w:cs="Times New Roman"/>
          <w:noProof/>
          <w:sz w:val="24"/>
          <w:szCs w:val="24"/>
          <w:lang w:eastAsia="tr-TR"/>
        </w:rPr>
        <w:drawing>
          <wp:inline distT="0" distB="0" distL="0" distR="0" wp14:anchorId="76EAC93E" wp14:editId="7F9C73A8">
            <wp:extent cx="2331720" cy="1260389"/>
            <wp:effectExtent l="0" t="0" r="508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359802" cy="12755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93403A" w:rsidRPr="006E16B1">
        <w:rPr>
          <w:rFonts w:ascii="Times New Roman" w:hAnsi="Times New Roman" w:cs="Times New Roman"/>
          <w:noProof/>
          <w:sz w:val="24"/>
          <w:szCs w:val="24"/>
          <w:lang w:eastAsia="tr-TR"/>
        </w:rPr>
        <w:drawing>
          <wp:inline distT="0" distB="0" distL="0" distR="0" wp14:anchorId="0714C053" wp14:editId="2148AFC7">
            <wp:extent cx="1758731" cy="1330835"/>
            <wp:effectExtent l="0" t="0" r="0"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802072" cy="1363632"/>
                    </a:xfrm>
                    <a:prstGeom prst="rect">
                      <a:avLst/>
                    </a:prstGeom>
                    <a:noFill/>
                    <a:ln>
                      <a:noFill/>
                    </a:ln>
                    <a:extLst>
                      <a:ext uri="{53640926-AAD7-44D8-BBD7-CCE9431645EC}">
                        <a14:shadowObscured xmlns:a14="http://schemas.microsoft.com/office/drawing/2010/main"/>
                      </a:ext>
                    </a:extLst>
                  </pic:spPr>
                </pic:pic>
              </a:graphicData>
            </a:graphic>
          </wp:inline>
        </w:drawing>
      </w:r>
    </w:p>
    <w:p w14:paraId="2079037A" w14:textId="3A798457" w:rsidR="0093403A" w:rsidRDefault="009340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10c (5.1. hatalı)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10d (5.2. hatalı)</w:t>
      </w:r>
    </w:p>
    <w:p w14:paraId="5D871352" w14:textId="77777777" w:rsidR="0093403A" w:rsidRDefault="0093403A" w:rsidP="0093403A">
      <w:pPr>
        <w:spacing w:after="0" w:line="240" w:lineRule="auto"/>
        <w:jc w:val="center"/>
        <w:rPr>
          <w:rFonts w:ascii="Times New Roman" w:hAnsi="Times New Roman" w:cs="Times New Roman"/>
          <w:sz w:val="24"/>
          <w:szCs w:val="24"/>
        </w:rPr>
      </w:pPr>
    </w:p>
    <w:p w14:paraId="14820B82" w14:textId="44ADC565" w:rsidR="00C557B6" w:rsidRDefault="00DC5E1D" w:rsidP="0093403A">
      <w:pPr>
        <w:spacing w:after="0" w:line="240" w:lineRule="auto"/>
        <w:jc w:val="center"/>
        <w:rPr>
          <w:rFonts w:ascii="Times New Roman" w:hAnsi="Times New Roman" w:cs="Times New Roman"/>
          <w:sz w:val="24"/>
          <w:szCs w:val="24"/>
        </w:rPr>
      </w:pPr>
      <w:r w:rsidRPr="00E40B66">
        <w:rPr>
          <w:rFonts w:ascii="Times New Roman" w:hAnsi="Times New Roman" w:cs="Times New Roman"/>
          <w:noProof/>
          <w:sz w:val="24"/>
          <w:szCs w:val="24"/>
          <w:lang w:eastAsia="tr-TR"/>
        </w:rPr>
        <w:drawing>
          <wp:inline distT="0" distB="0" distL="0" distR="0" wp14:anchorId="15F4C14F" wp14:editId="579A07E1">
            <wp:extent cx="2697480" cy="1429760"/>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11566" cy="1437226"/>
                    </a:xfrm>
                    <a:prstGeom prst="rect">
                      <a:avLst/>
                    </a:prstGeom>
                    <a:noFill/>
                    <a:ln>
                      <a:noFill/>
                    </a:ln>
                    <a:extLst>
                      <a:ext uri="{53640926-AAD7-44D8-BBD7-CCE9431645EC}">
                        <a14:shadowObscured xmlns:a14="http://schemas.microsoft.com/office/drawing/2010/main"/>
                      </a:ext>
                    </a:extLst>
                  </pic:spPr>
                </pic:pic>
              </a:graphicData>
            </a:graphic>
          </wp:inline>
        </w:drawing>
      </w:r>
      <w:r w:rsidR="0093403A" w:rsidRPr="006E16B1">
        <w:rPr>
          <w:rFonts w:ascii="Times New Roman" w:hAnsi="Times New Roman" w:cs="Times New Roman"/>
          <w:noProof/>
          <w:sz w:val="24"/>
          <w:szCs w:val="24"/>
          <w:lang w:eastAsia="tr-TR"/>
        </w:rPr>
        <w:drawing>
          <wp:inline distT="0" distB="0" distL="0" distR="0" wp14:anchorId="597A9CF7" wp14:editId="422A5D43">
            <wp:extent cx="2599508" cy="1392329"/>
            <wp:effectExtent l="0" t="0" r="4445" b="508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612075" cy="1399060"/>
                    </a:xfrm>
                    <a:prstGeom prst="rect">
                      <a:avLst/>
                    </a:prstGeom>
                    <a:noFill/>
                    <a:ln>
                      <a:noFill/>
                    </a:ln>
                    <a:extLst>
                      <a:ext uri="{53640926-AAD7-44D8-BBD7-CCE9431645EC}">
                        <a14:shadowObscured xmlns:a14="http://schemas.microsoft.com/office/drawing/2010/main"/>
                      </a:ext>
                    </a:extLst>
                  </pic:spPr>
                </pic:pic>
              </a:graphicData>
            </a:graphic>
          </wp:inline>
        </w:drawing>
      </w:r>
    </w:p>
    <w:p w14:paraId="20A08321" w14:textId="55AB4510" w:rsidR="00C557B6" w:rsidRDefault="00C557B6" w:rsidP="00577B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93403A">
        <w:rPr>
          <w:rFonts w:ascii="Times New Roman" w:hAnsi="Times New Roman" w:cs="Times New Roman"/>
          <w:sz w:val="24"/>
          <w:szCs w:val="24"/>
        </w:rPr>
        <w:t>e</w:t>
      </w:r>
      <w:r>
        <w:rPr>
          <w:rFonts w:ascii="Times New Roman" w:hAnsi="Times New Roman" w:cs="Times New Roman"/>
          <w:sz w:val="24"/>
          <w:szCs w:val="24"/>
        </w:rPr>
        <w:t xml:space="preserve"> (5.1. doğru)</w:t>
      </w:r>
      <w:r w:rsidR="0093403A">
        <w:rPr>
          <w:rFonts w:ascii="Times New Roman" w:hAnsi="Times New Roman" w:cs="Times New Roman"/>
          <w:sz w:val="24"/>
          <w:szCs w:val="24"/>
        </w:rPr>
        <w:t xml:space="preserve"> </w:t>
      </w:r>
      <w:r w:rsidR="0093403A">
        <w:rPr>
          <w:rFonts w:ascii="Times New Roman" w:hAnsi="Times New Roman" w:cs="Times New Roman"/>
          <w:sz w:val="24"/>
          <w:szCs w:val="24"/>
        </w:rPr>
        <w:tab/>
      </w:r>
      <w:r w:rsidR="0093403A">
        <w:rPr>
          <w:rFonts w:ascii="Times New Roman" w:hAnsi="Times New Roman" w:cs="Times New Roman"/>
          <w:sz w:val="24"/>
          <w:szCs w:val="24"/>
        </w:rPr>
        <w:tab/>
      </w:r>
      <w:r w:rsidR="0093403A">
        <w:rPr>
          <w:rFonts w:ascii="Times New Roman" w:hAnsi="Times New Roman" w:cs="Times New Roman"/>
          <w:sz w:val="24"/>
          <w:szCs w:val="24"/>
        </w:rPr>
        <w:tab/>
      </w:r>
      <w:r w:rsidR="0093403A">
        <w:rPr>
          <w:rFonts w:ascii="Times New Roman" w:hAnsi="Times New Roman" w:cs="Times New Roman"/>
          <w:sz w:val="24"/>
          <w:szCs w:val="24"/>
        </w:rPr>
        <w:tab/>
        <w:t>10f (5.2. doğru)</w:t>
      </w:r>
    </w:p>
    <w:p w14:paraId="77713557" w14:textId="3F7BF82D" w:rsidR="00C557B6" w:rsidRPr="00E40B66" w:rsidRDefault="00C557B6" w:rsidP="006E16B1">
      <w:pPr>
        <w:spacing w:after="120" w:line="240" w:lineRule="auto"/>
        <w:rPr>
          <w:rFonts w:ascii="Times New Roman" w:hAnsi="Times New Roman" w:cs="Times New Roman"/>
          <w:sz w:val="24"/>
          <w:szCs w:val="24"/>
        </w:rPr>
      </w:pPr>
    </w:p>
    <w:p w14:paraId="449A5C46" w14:textId="5EDEAC16" w:rsidR="00093940" w:rsidRDefault="006218F7" w:rsidP="00D352CC">
      <w:pPr>
        <w:pStyle w:val="ResimYazs"/>
        <w:spacing w:after="0"/>
        <w:jc w:val="center"/>
      </w:pPr>
      <w:r w:rsidRPr="001F0B9C">
        <w:rPr>
          <w:rFonts w:ascii="Times New Roman" w:hAnsi="Times New Roman" w:cs="Times New Roman"/>
          <w:i w:val="0"/>
          <w:color w:val="auto"/>
          <w:sz w:val="22"/>
        </w:rPr>
        <w:t>Şekil 10</w:t>
      </w:r>
      <w:r w:rsidR="00265AB8">
        <w:rPr>
          <w:rFonts w:ascii="Times New Roman" w:hAnsi="Times New Roman" w:cs="Times New Roman"/>
          <w:i w:val="0"/>
          <w:color w:val="auto"/>
          <w:sz w:val="22"/>
        </w:rPr>
        <w:t xml:space="preserve">. </w:t>
      </w:r>
      <w:r w:rsidRPr="001F0B9C">
        <w:rPr>
          <w:rFonts w:ascii="Times New Roman" w:hAnsi="Times New Roman" w:cs="Times New Roman"/>
          <w:i w:val="0"/>
          <w:color w:val="auto"/>
          <w:sz w:val="22"/>
        </w:rPr>
        <w:t>Markette soru grubuna verilen bazı öğrenci cevapları</w:t>
      </w:r>
    </w:p>
    <w:p w14:paraId="73FEF539" w14:textId="77777777" w:rsidR="00C516EF" w:rsidRDefault="00C516EF" w:rsidP="007269A9">
      <w:pPr>
        <w:spacing w:after="120" w:line="360" w:lineRule="auto"/>
        <w:jc w:val="both"/>
        <w:rPr>
          <w:rFonts w:ascii="Times New Roman" w:hAnsi="Times New Roman" w:cs="Times New Roman"/>
          <w:sz w:val="24"/>
        </w:rPr>
      </w:pPr>
    </w:p>
    <w:p w14:paraId="6456A1A4" w14:textId="5ACDEC8E" w:rsidR="0093403A" w:rsidRPr="0015083D" w:rsidRDefault="00D352CC" w:rsidP="007269A9">
      <w:pPr>
        <w:spacing w:after="120" w:line="360" w:lineRule="auto"/>
        <w:jc w:val="both"/>
        <w:rPr>
          <w:rFonts w:ascii="Times New Roman" w:hAnsi="Times New Roman" w:cs="Times New Roman"/>
          <w:sz w:val="24"/>
          <w:szCs w:val="24"/>
        </w:rPr>
      </w:pPr>
      <w:r>
        <w:rPr>
          <w:rFonts w:ascii="Times New Roman" w:hAnsi="Times New Roman" w:cs="Times New Roman"/>
          <w:sz w:val="24"/>
        </w:rPr>
        <w:lastRenderedPageBreak/>
        <w:t>Genel olarak bakıldığında ö</w:t>
      </w:r>
      <w:r w:rsidR="00093940" w:rsidRPr="00976F49">
        <w:rPr>
          <w:rFonts w:ascii="Times New Roman" w:hAnsi="Times New Roman" w:cs="Times New Roman"/>
          <w:sz w:val="24"/>
        </w:rPr>
        <w:t>ğrencilerin matemati</w:t>
      </w:r>
      <w:r w:rsidR="00396AE2">
        <w:rPr>
          <w:rFonts w:ascii="Times New Roman" w:hAnsi="Times New Roman" w:cs="Times New Roman"/>
          <w:sz w:val="24"/>
        </w:rPr>
        <w:t>k alanındaki</w:t>
      </w:r>
      <w:r w:rsidR="00093940" w:rsidRPr="00976F49">
        <w:rPr>
          <w:rFonts w:ascii="Times New Roman" w:hAnsi="Times New Roman" w:cs="Times New Roman"/>
          <w:sz w:val="24"/>
        </w:rPr>
        <w:t xml:space="preserve"> yetersizliklerinin cevap verme durumlarını etkilediği, soru çözümlerinde matematiksel süreçlerden oldukça az yararlandıkları, kendilerine daha yakın oldu</w:t>
      </w:r>
      <w:r w:rsidR="00093940">
        <w:rPr>
          <w:rFonts w:ascii="Times New Roman" w:hAnsi="Times New Roman" w:cs="Times New Roman"/>
          <w:sz w:val="24"/>
        </w:rPr>
        <w:t xml:space="preserve">ğunu düşündükleri sorularda </w:t>
      </w:r>
      <w:r w:rsidR="00093940" w:rsidRPr="00976F49">
        <w:rPr>
          <w:rFonts w:ascii="Times New Roman" w:hAnsi="Times New Roman" w:cs="Times New Roman"/>
          <w:sz w:val="24"/>
        </w:rPr>
        <w:t>doğru</w:t>
      </w:r>
      <w:r w:rsidR="00093940">
        <w:rPr>
          <w:rFonts w:ascii="Times New Roman" w:hAnsi="Times New Roman" w:cs="Times New Roman"/>
          <w:sz w:val="24"/>
        </w:rPr>
        <w:t xml:space="preserve"> ve yanlış</w:t>
      </w:r>
      <w:r w:rsidR="00093940" w:rsidRPr="00976F49">
        <w:rPr>
          <w:rFonts w:ascii="Times New Roman" w:hAnsi="Times New Roman" w:cs="Times New Roman"/>
          <w:sz w:val="24"/>
        </w:rPr>
        <w:t xml:space="preserve"> cevap</w:t>
      </w:r>
      <w:r w:rsidR="00093940">
        <w:rPr>
          <w:rFonts w:ascii="Times New Roman" w:hAnsi="Times New Roman" w:cs="Times New Roman"/>
          <w:sz w:val="24"/>
        </w:rPr>
        <w:t xml:space="preserve"> sayı</w:t>
      </w:r>
      <w:r w:rsidR="00093940" w:rsidRPr="00976F49">
        <w:rPr>
          <w:rFonts w:ascii="Times New Roman" w:hAnsi="Times New Roman" w:cs="Times New Roman"/>
          <w:sz w:val="24"/>
        </w:rPr>
        <w:t>ları</w:t>
      </w:r>
      <w:r w:rsidR="00093940">
        <w:rPr>
          <w:rFonts w:ascii="Times New Roman" w:hAnsi="Times New Roman" w:cs="Times New Roman"/>
          <w:sz w:val="24"/>
        </w:rPr>
        <w:t xml:space="preserve"> artarken boş bırakma oranlarının azaldığı</w:t>
      </w:r>
      <w:r w:rsidR="00093940" w:rsidRPr="00976F49">
        <w:rPr>
          <w:rFonts w:ascii="Times New Roman" w:hAnsi="Times New Roman" w:cs="Times New Roman"/>
          <w:sz w:val="24"/>
        </w:rPr>
        <w:t xml:space="preserve"> ancak finansal okuryazarlık becerileri açısından </w:t>
      </w:r>
      <w:r w:rsidR="00396AE2">
        <w:rPr>
          <w:rFonts w:ascii="Times New Roman" w:hAnsi="Times New Roman" w:cs="Times New Roman"/>
          <w:sz w:val="24"/>
        </w:rPr>
        <w:t xml:space="preserve">da </w:t>
      </w:r>
      <w:r w:rsidR="00093940" w:rsidRPr="00976F49">
        <w:rPr>
          <w:rFonts w:ascii="Times New Roman" w:hAnsi="Times New Roman" w:cs="Times New Roman"/>
          <w:sz w:val="24"/>
        </w:rPr>
        <w:t xml:space="preserve">deneyimlerini sorulara yeterince aktaramadıkları görülmektedir. </w:t>
      </w:r>
    </w:p>
    <w:p w14:paraId="171281B9" w14:textId="77777777" w:rsidR="00C516EF" w:rsidRDefault="00C516EF" w:rsidP="00C65AD0">
      <w:pPr>
        <w:spacing w:before="120" w:after="120" w:line="360" w:lineRule="auto"/>
        <w:jc w:val="center"/>
        <w:rPr>
          <w:rFonts w:ascii="Times New Roman" w:hAnsi="Times New Roman" w:cs="Times New Roman"/>
          <w:b/>
          <w:sz w:val="24"/>
          <w:szCs w:val="24"/>
        </w:rPr>
      </w:pPr>
    </w:p>
    <w:p w14:paraId="578BB67F" w14:textId="77777777" w:rsidR="00C65AD0" w:rsidRPr="007269A9" w:rsidRDefault="00C65AD0" w:rsidP="00C65AD0">
      <w:pPr>
        <w:spacing w:before="120" w:after="120" w:line="360" w:lineRule="auto"/>
        <w:jc w:val="center"/>
        <w:rPr>
          <w:rFonts w:ascii="Times New Roman" w:hAnsi="Times New Roman" w:cs="Times New Roman"/>
          <w:b/>
          <w:sz w:val="24"/>
          <w:szCs w:val="24"/>
        </w:rPr>
      </w:pPr>
      <w:r w:rsidRPr="007269A9">
        <w:rPr>
          <w:rFonts w:ascii="Times New Roman" w:hAnsi="Times New Roman" w:cs="Times New Roman"/>
          <w:b/>
          <w:sz w:val="24"/>
          <w:szCs w:val="24"/>
        </w:rPr>
        <w:t xml:space="preserve">Tartışma ve Sonuç </w:t>
      </w:r>
    </w:p>
    <w:p w14:paraId="6C4FD32B" w14:textId="1004E062" w:rsidR="00F3668E" w:rsidRDefault="00C65AD0" w:rsidP="00C65AD0">
      <w:pPr>
        <w:spacing w:after="120" w:line="360" w:lineRule="auto"/>
        <w:ind w:firstLine="567"/>
        <w:jc w:val="both"/>
        <w:rPr>
          <w:rFonts w:ascii="Times New Roman" w:hAnsi="Times New Roman" w:cs="Times New Roman"/>
          <w:sz w:val="24"/>
        </w:rPr>
      </w:pPr>
      <w:r>
        <w:rPr>
          <w:rFonts w:ascii="Times New Roman" w:hAnsi="Times New Roman" w:cs="Times New Roman"/>
          <w:sz w:val="24"/>
        </w:rPr>
        <w:t>PISA finansal okuryazarlık sorularından yararlanarak önlisans öğrencilerin</w:t>
      </w:r>
      <w:r w:rsidR="00396AE2">
        <w:rPr>
          <w:rFonts w:ascii="Times New Roman" w:hAnsi="Times New Roman" w:cs="Times New Roman"/>
          <w:sz w:val="24"/>
        </w:rPr>
        <w:t>in</w:t>
      </w:r>
      <w:r>
        <w:rPr>
          <w:rFonts w:ascii="Times New Roman" w:hAnsi="Times New Roman" w:cs="Times New Roman"/>
          <w:sz w:val="24"/>
        </w:rPr>
        <w:t xml:space="preserve"> finansal okuryazarlık düzeylerinin belirlenmesinin amaçlandığı bu çalışmada katılımcıların çoğunluğunun </w:t>
      </w:r>
      <w:r w:rsidR="00C516EF">
        <w:rPr>
          <w:rFonts w:ascii="Times New Roman" w:hAnsi="Times New Roman" w:cs="Times New Roman"/>
          <w:sz w:val="24"/>
        </w:rPr>
        <w:t xml:space="preserve">PISA’ ya göre </w:t>
      </w:r>
      <w:r>
        <w:rPr>
          <w:rFonts w:ascii="Times New Roman" w:hAnsi="Times New Roman" w:cs="Times New Roman"/>
          <w:sz w:val="24"/>
        </w:rPr>
        <w:t xml:space="preserve">2. seviye finansal okuryazar olduğu, üst düzey olan 5. seviyede ise hiç öğrencinin olmadığı sonucuna ulaşılmıştır. Soru seviyelerine göre doğruluk oranları göz önüne alındığında </w:t>
      </w:r>
      <w:r w:rsidRPr="008D5485">
        <w:rPr>
          <w:rFonts w:ascii="Times New Roman" w:hAnsi="Times New Roman" w:cs="Times New Roman"/>
          <w:sz w:val="24"/>
        </w:rPr>
        <w:t xml:space="preserve">1. </w:t>
      </w:r>
      <w:r>
        <w:rPr>
          <w:rFonts w:ascii="Times New Roman" w:hAnsi="Times New Roman" w:cs="Times New Roman"/>
          <w:sz w:val="24"/>
        </w:rPr>
        <w:t>s</w:t>
      </w:r>
      <w:r w:rsidRPr="008D5485">
        <w:rPr>
          <w:rFonts w:ascii="Times New Roman" w:hAnsi="Times New Roman" w:cs="Times New Roman"/>
          <w:sz w:val="24"/>
        </w:rPr>
        <w:t>eviye</w:t>
      </w:r>
      <w:r w:rsidR="00396AE2">
        <w:rPr>
          <w:rFonts w:ascii="Times New Roman" w:hAnsi="Times New Roman" w:cs="Times New Roman"/>
          <w:sz w:val="24"/>
        </w:rPr>
        <w:t>deki</w:t>
      </w:r>
      <w:r>
        <w:rPr>
          <w:rFonts w:ascii="Times New Roman" w:hAnsi="Times New Roman" w:cs="Times New Roman"/>
          <w:sz w:val="24"/>
        </w:rPr>
        <w:t xml:space="preserve"> sorularda</w:t>
      </w:r>
      <w:r w:rsidRPr="008D5485">
        <w:rPr>
          <w:rFonts w:ascii="Times New Roman" w:hAnsi="Times New Roman" w:cs="Times New Roman"/>
          <w:sz w:val="24"/>
        </w:rPr>
        <w:t xml:space="preserve"> yığılma</w:t>
      </w:r>
      <w:r>
        <w:rPr>
          <w:rFonts w:ascii="Times New Roman" w:hAnsi="Times New Roman" w:cs="Times New Roman"/>
          <w:sz w:val="24"/>
        </w:rPr>
        <w:t>nın olması</w:t>
      </w:r>
      <w:r w:rsidRPr="008D5485">
        <w:rPr>
          <w:rFonts w:ascii="Times New Roman" w:hAnsi="Times New Roman" w:cs="Times New Roman"/>
          <w:sz w:val="24"/>
        </w:rPr>
        <w:t xml:space="preserve"> alınan </w:t>
      </w:r>
      <w:r>
        <w:rPr>
          <w:rFonts w:ascii="Times New Roman" w:hAnsi="Times New Roman" w:cs="Times New Roman"/>
          <w:sz w:val="24"/>
        </w:rPr>
        <w:t>puanların ve dolayısıyla okuryazarlık düzeyinin</w:t>
      </w:r>
      <w:r w:rsidRPr="008D5485">
        <w:rPr>
          <w:rFonts w:ascii="Times New Roman" w:hAnsi="Times New Roman" w:cs="Times New Roman"/>
          <w:sz w:val="24"/>
        </w:rPr>
        <w:t xml:space="preserve"> düşük olmasını açıklamaktadır.</w:t>
      </w:r>
      <w:r>
        <w:rPr>
          <w:rFonts w:ascii="Times New Roman" w:hAnsi="Times New Roman" w:cs="Times New Roman"/>
          <w:sz w:val="24"/>
        </w:rPr>
        <w:t xml:space="preserve"> Türkiye’de yürütülen üniversite düzeyindeki çalışmaların sonuçları bu çalışmanın sonuçları ile bu yönden örtüşmektedir (Alkaya ve Yağlı, 2015; </w:t>
      </w:r>
      <w:r w:rsidRPr="00D21CF9">
        <w:rPr>
          <w:rFonts w:ascii="Times New Roman" w:hAnsi="Times New Roman" w:cs="Times New Roman"/>
          <w:color w:val="222222"/>
          <w:sz w:val="24"/>
          <w:szCs w:val="24"/>
          <w:shd w:val="clear" w:color="auto" w:fill="FFFFFF"/>
        </w:rPr>
        <w:t>Kılıç, Ata ve Seyrek, 2015)</w:t>
      </w:r>
      <w:r w:rsidRPr="009D1A67">
        <w:rPr>
          <w:rFonts w:ascii="Times New Roman" w:hAnsi="Times New Roman" w:cs="Times New Roman"/>
          <w:sz w:val="24"/>
          <w:szCs w:val="24"/>
        </w:rPr>
        <w:t>.</w:t>
      </w:r>
      <w:r w:rsidRPr="00705646">
        <w:rPr>
          <w:rFonts w:ascii="Times New Roman" w:hAnsi="Times New Roman" w:cs="Times New Roman"/>
          <w:sz w:val="24"/>
        </w:rPr>
        <w:t xml:space="preserve"> </w:t>
      </w:r>
      <w:r>
        <w:rPr>
          <w:rFonts w:ascii="Times New Roman" w:hAnsi="Times New Roman" w:cs="Times New Roman"/>
          <w:sz w:val="24"/>
        </w:rPr>
        <w:t xml:space="preserve">Öğrencilerin </w:t>
      </w:r>
      <w:r w:rsidRPr="008D5485">
        <w:rPr>
          <w:rFonts w:ascii="Times New Roman" w:hAnsi="Times New Roman" w:cs="Times New Roman"/>
          <w:sz w:val="24"/>
        </w:rPr>
        <w:t xml:space="preserve">günlük hayatta yer alan ve öğrencilerin deneyimlerinin bulunduğu alanlarda ve finansal kavramlarda daha başarılı oldukları </w:t>
      </w:r>
      <w:r>
        <w:rPr>
          <w:rFonts w:ascii="Times New Roman" w:hAnsi="Times New Roman" w:cs="Times New Roman"/>
          <w:sz w:val="24"/>
        </w:rPr>
        <w:t>belirlenmiş</w:t>
      </w:r>
      <w:r w:rsidR="00D352CC">
        <w:rPr>
          <w:rFonts w:ascii="Times New Roman" w:hAnsi="Times New Roman" w:cs="Times New Roman"/>
          <w:sz w:val="24"/>
        </w:rPr>
        <w:t>tir.</w:t>
      </w:r>
      <w:r>
        <w:rPr>
          <w:rFonts w:ascii="Times New Roman" w:hAnsi="Times New Roman" w:cs="Times New Roman"/>
          <w:sz w:val="24"/>
        </w:rPr>
        <w:t xml:space="preserve"> </w:t>
      </w:r>
      <w:r w:rsidR="00D352CC">
        <w:rPr>
          <w:rFonts w:ascii="Times New Roman" w:hAnsi="Times New Roman" w:cs="Times New Roman"/>
          <w:sz w:val="24"/>
        </w:rPr>
        <w:t>B</w:t>
      </w:r>
      <w:r>
        <w:rPr>
          <w:rFonts w:ascii="Times New Roman" w:hAnsi="Times New Roman" w:cs="Times New Roman"/>
          <w:sz w:val="24"/>
        </w:rPr>
        <w:t xml:space="preserve">u tespit </w:t>
      </w:r>
      <w:r w:rsidRPr="00E87148">
        <w:rPr>
          <w:rFonts w:ascii="Times New Roman" w:hAnsi="Times New Roman" w:cs="Times New Roman"/>
          <w:color w:val="222222"/>
          <w:sz w:val="24"/>
          <w:szCs w:val="24"/>
          <w:shd w:val="clear" w:color="auto" w:fill="FFFFFF"/>
        </w:rPr>
        <w:t>Kılıç, Ata ve Seyrek</w:t>
      </w:r>
      <w:r>
        <w:rPr>
          <w:rFonts w:ascii="Times New Roman" w:hAnsi="Times New Roman" w:cs="Times New Roman"/>
          <w:color w:val="222222"/>
          <w:sz w:val="24"/>
          <w:szCs w:val="24"/>
          <w:shd w:val="clear" w:color="auto" w:fill="FFFFFF"/>
        </w:rPr>
        <w:t xml:space="preserve"> (</w:t>
      </w:r>
      <w:r w:rsidRPr="00E87148">
        <w:rPr>
          <w:rFonts w:ascii="Times New Roman" w:hAnsi="Times New Roman" w:cs="Times New Roman"/>
          <w:color w:val="222222"/>
          <w:sz w:val="24"/>
          <w:szCs w:val="24"/>
          <w:shd w:val="clear" w:color="auto" w:fill="FFFFFF"/>
        </w:rPr>
        <w:t>2015)</w:t>
      </w:r>
      <w:r>
        <w:rPr>
          <w:rFonts w:ascii="Times New Roman" w:hAnsi="Times New Roman" w:cs="Times New Roman"/>
          <w:color w:val="222222"/>
          <w:sz w:val="24"/>
          <w:szCs w:val="24"/>
          <w:shd w:val="clear" w:color="auto" w:fill="FFFFFF"/>
        </w:rPr>
        <w:t>’in kredi kartı üzerinden örneklendirdikleri çalışma</w:t>
      </w:r>
      <w:r w:rsidR="00396AE2">
        <w:rPr>
          <w:rFonts w:ascii="Times New Roman" w:hAnsi="Times New Roman" w:cs="Times New Roman"/>
          <w:color w:val="222222"/>
          <w:sz w:val="24"/>
          <w:szCs w:val="24"/>
          <w:shd w:val="clear" w:color="auto" w:fill="FFFFFF"/>
        </w:rPr>
        <w:t>ları</w:t>
      </w:r>
      <w:r>
        <w:rPr>
          <w:rFonts w:ascii="Times New Roman" w:hAnsi="Times New Roman" w:cs="Times New Roman"/>
          <w:color w:val="222222"/>
          <w:sz w:val="24"/>
          <w:szCs w:val="24"/>
          <w:shd w:val="clear" w:color="auto" w:fill="FFFFFF"/>
        </w:rPr>
        <w:t xml:space="preserve">nın sonucuyla benzerlik taşımaktadır. </w:t>
      </w:r>
      <w:r w:rsidRPr="008D5485">
        <w:rPr>
          <w:rFonts w:ascii="Times New Roman" w:hAnsi="Times New Roman" w:cs="Times New Roman"/>
          <w:sz w:val="24"/>
        </w:rPr>
        <w:t>Ancak bu kavramları içeren soru gruplarında hesaplamalar ve diğer matematiksel süreçlerin yer alması soruların doğruluk oranlarını düşürmektedir.</w:t>
      </w:r>
      <w:r>
        <w:rPr>
          <w:rFonts w:ascii="Times New Roman" w:hAnsi="Times New Roman" w:cs="Times New Roman"/>
          <w:sz w:val="24"/>
        </w:rPr>
        <w:t xml:space="preserve"> Örneğin </w:t>
      </w:r>
      <w:r w:rsidRPr="00D21CF9">
        <w:rPr>
          <w:rFonts w:ascii="Times New Roman" w:hAnsi="Times New Roman" w:cs="Times New Roman"/>
          <w:i/>
          <w:sz w:val="24"/>
        </w:rPr>
        <w:t>Fatura</w:t>
      </w:r>
      <w:r>
        <w:rPr>
          <w:rFonts w:ascii="Times New Roman" w:hAnsi="Times New Roman" w:cs="Times New Roman"/>
          <w:sz w:val="24"/>
        </w:rPr>
        <w:t xml:space="preserve"> soru grubunda,</w:t>
      </w:r>
      <w:r w:rsidRPr="008D5485">
        <w:rPr>
          <w:rFonts w:ascii="Times New Roman" w:hAnsi="Times New Roman" w:cs="Times New Roman"/>
          <w:sz w:val="24"/>
        </w:rPr>
        <w:t xml:space="preserve"> </w:t>
      </w:r>
      <w:r>
        <w:rPr>
          <w:rFonts w:ascii="Times New Roman" w:hAnsi="Times New Roman" w:cs="Times New Roman"/>
          <w:sz w:val="24"/>
        </w:rPr>
        <w:t xml:space="preserve">faturanın </w:t>
      </w:r>
      <w:r w:rsidRPr="008D5485">
        <w:rPr>
          <w:rFonts w:ascii="Times New Roman" w:hAnsi="Times New Roman" w:cs="Times New Roman"/>
          <w:sz w:val="24"/>
        </w:rPr>
        <w:t>günlük hayatt</w:t>
      </w:r>
      <w:r>
        <w:rPr>
          <w:rFonts w:ascii="Times New Roman" w:hAnsi="Times New Roman" w:cs="Times New Roman"/>
          <w:sz w:val="24"/>
        </w:rPr>
        <w:t>a sıkça karşılaşılan bir kavram olmasının yanında, sorunun matematiksel bir beceri gerektirmemesi yüksek oranda doğru cevap verilmesine neden olmuştur. Ö</w:t>
      </w:r>
      <w:r w:rsidRPr="008D5485">
        <w:rPr>
          <w:rFonts w:ascii="Times New Roman" w:hAnsi="Times New Roman" w:cs="Times New Roman"/>
          <w:sz w:val="24"/>
        </w:rPr>
        <w:t>ğrencilerden matematiksel beceriler içeren işlemlerin sonucunda önermeler oluşturmalarını</w:t>
      </w:r>
      <w:r>
        <w:rPr>
          <w:rFonts w:ascii="Times New Roman" w:hAnsi="Times New Roman" w:cs="Times New Roman"/>
          <w:sz w:val="24"/>
        </w:rPr>
        <w:t xml:space="preserve">n istendiği </w:t>
      </w:r>
      <w:r w:rsidRPr="008D5485">
        <w:rPr>
          <w:rFonts w:ascii="Times New Roman" w:hAnsi="Times New Roman" w:cs="Times New Roman"/>
          <w:i/>
          <w:sz w:val="24"/>
        </w:rPr>
        <w:t>Yeni teklif</w:t>
      </w:r>
      <w:r w:rsidRPr="008D5485">
        <w:rPr>
          <w:rFonts w:ascii="Times New Roman" w:hAnsi="Times New Roman" w:cs="Times New Roman"/>
          <w:sz w:val="24"/>
        </w:rPr>
        <w:t xml:space="preserve"> soru grubunda </w:t>
      </w:r>
      <w:r>
        <w:rPr>
          <w:rFonts w:ascii="Times New Roman" w:hAnsi="Times New Roman" w:cs="Times New Roman"/>
          <w:sz w:val="24"/>
        </w:rPr>
        <w:t>ise doğru cevapların az olması bu görüşü destekler niteliktedir. B</w:t>
      </w:r>
      <w:r w:rsidRPr="008D5485">
        <w:rPr>
          <w:rFonts w:ascii="Times New Roman" w:hAnsi="Times New Roman" w:cs="Times New Roman"/>
          <w:sz w:val="24"/>
        </w:rPr>
        <w:t xml:space="preserve">aşarı durumunu etkileyen bir diğer faktör öğrencilerin </w:t>
      </w:r>
      <w:r>
        <w:rPr>
          <w:rFonts w:ascii="Times New Roman" w:hAnsi="Times New Roman" w:cs="Times New Roman"/>
          <w:sz w:val="24"/>
        </w:rPr>
        <w:t xml:space="preserve">PISA cevap değerlendirme kriterlerine göre </w:t>
      </w:r>
      <w:r w:rsidRPr="008D5485">
        <w:rPr>
          <w:rFonts w:ascii="Times New Roman" w:hAnsi="Times New Roman" w:cs="Times New Roman"/>
          <w:sz w:val="24"/>
        </w:rPr>
        <w:t>cevab</w:t>
      </w:r>
      <w:r>
        <w:rPr>
          <w:rFonts w:ascii="Times New Roman" w:hAnsi="Times New Roman" w:cs="Times New Roman"/>
          <w:sz w:val="24"/>
        </w:rPr>
        <w:t xml:space="preserve">ı tam ifade edememeleri gösterilebilir. </w:t>
      </w:r>
      <w:r w:rsidRPr="008D5485">
        <w:rPr>
          <w:rFonts w:ascii="Times New Roman" w:hAnsi="Times New Roman" w:cs="Times New Roman"/>
          <w:sz w:val="24"/>
        </w:rPr>
        <w:t xml:space="preserve">Örneğin </w:t>
      </w:r>
      <w:r w:rsidRPr="009D1A67">
        <w:rPr>
          <w:rFonts w:ascii="Times New Roman" w:hAnsi="Times New Roman" w:cs="Times New Roman"/>
          <w:i/>
          <w:sz w:val="24"/>
        </w:rPr>
        <w:t>Ma</w:t>
      </w:r>
      <w:r w:rsidRPr="00D21CF9">
        <w:rPr>
          <w:rFonts w:ascii="Times New Roman" w:hAnsi="Times New Roman" w:cs="Times New Roman"/>
          <w:i/>
          <w:sz w:val="24"/>
        </w:rPr>
        <w:t xml:space="preserve">rkette </w:t>
      </w:r>
      <w:r w:rsidRPr="008D5485">
        <w:rPr>
          <w:rFonts w:ascii="Times New Roman" w:hAnsi="Times New Roman" w:cs="Times New Roman"/>
          <w:sz w:val="24"/>
        </w:rPr>
        <w:t>soru</w:t>
      </w:r>
      <w:r>
        <w:rPr>
          <w:rFonts w:ascii="Times New Roman" w:hAnsi="Times New Roman" w:cs="Times New Roman"/>
          <w:sz w:val="24"/>
        </w:rPr>
        <w:t xml:space="preserve"> grubunda </w:t>
      </w:r>
      <w:r w:rsidRPr="008D5485">
        <w:rPr>
          <w:rFonts w:ascii="Times New Roman" w:hAnsi="Times New Roman" w:cs="Times New Roman"/>
          <w:sz w:val="24"/>
        </w:rPr>
        <w:t xml:space="preserve">bazı öğrenciler herhangi bir hesaplama ya da model kullanmadan kasa ile domates alımının daha avantajlı olacağını ifade etmişlerdir. Bu cevap </w:t>
      </w:r>
      <w:r w:rsidR="00396AE2" w:rsidRPr="008D5485">
        <w:rPr>
          <w:rFonts w:ascii="Times New Roman" w:hAnsi="Times New Roman" w:cs="Times New Roman"/>
          <w:sz w:val="24"/>
        </w:rPr>
        <w:t>altında yatan gerekçe öğrenci tarafında</w:t>
      </w:r>
      <w:r w:rsidR="00396AE2">
        <w:rPr>
          <w:rFonts w:ascii="Times New Roman" w:hAnsi="Times New Roman" w:cs="Times New Roman"/>
          <w:sz w:val="24"/>
        </w:rPr>
        <w:t>n</w:t>
      </w:r>
      <w:r w:rsidR="00396AE2" w:rsidRPr="008D5485">
        <w:rPr>
          <w:rFonts w:ascii="Times New Roman" w:hAnsi="Times New Roman" w:cs="Times New Roman"/>
          <w:sz w:val="24"/>
        </w:rPr>
        <w:t xml:space="preserve"> belirtilme</w:t>
      </w:r>
      <w:r w:rsidR="00396AE2">
        <w:rPr>
          <w:rFonts w:ascii="Times New Roman" w:hAnsi="Times New Roman" w:cs="Times New Roman"/>
          <w:sz w:val="24"/>
        </w:rPr>
        <w:t xml:space="preserve">diği gerekçesi ile </w:t>
      </w:r>
      <w:r w:rsidRPr="008D5485">
        <w:rPr>
          <w:rFonts w:ascii="Times New Roman" w:hAnsi="Times New Roman" w:cs="Times New Roman"/>
          <w:sz w:val="24"/>
        </w:rPr>
        <w:t xml:space="preserve">PISA </w:t>
      </w:r>
      <w:r w:rsidR="00396AE2">
        <w:rPr>
          <w:rFonts w:ascii="Times New Roman" w:hAnsi="Times New Roman" w:cs="Times New Roman"/>
          <w:sz w:val="24"/>
        </w:rPr>
        <w:t xml:space="preserve">değerlendirmelerinde </w:t>
      </w:r>
      <w:r w:rsidRPr="008D5485">
        <w:rPr>
          <w:rFonts w:ascii="Times New Roman" w:hAnsi="Times New Roman" w:cs="Times New Roman"/>
          <w:sz w:val="24"/>
        </w:rPr>
        <w:t>kabul edilmemektedir. Öğrenciler</w:t>
      </w:r>
      <w:r w:rsidR="00396AE2">
        <w:rPr>
          <w:rFonts w:ascii="Times New Roman" w:hAnsi="Times New Roman" w:cs="Times New Roman"/>
          <w:sz w:val="24"/>
        </w:rPr>
        <w:t>in</w:t>
      </w:r>
      <w:r w:rsidRPr="008D5485">
        <w:rPr>
          <w:rFonts w:ascii="Times New Roman" w:hAnsi="Times New Roman" w:cs="Times New Roman"/>
          <w:sz w:val="24"/>
        </w:rPr>
        <w:t xml:space="preserve"> matematiksel eksikliklerinden ya da sorununun çözümüne dönük </w:t>
      </w:r>
      <w:r>
        <w:rPr>
          <w:rFonts w:ascii="Times New Roman" w:hAnsi="Times New Roman" w:cs="Times New Roman"/>
          <w:sz w:val="24"/>
        </w:rPr>
        <w:t xml:space="preserve">matematiksel bir açıklama/argüman geliştiremediklerinden </w:t>
      </w:r>
      <w:r w:rsidRPr="008D5485">
        <w:rPr>
          <w:rFonts w:ascii="Times New Roman" w:hAnsi="Times New Roman" w:cs="Times New Roman"/>
          <w:sz w:val="24"/>
        </w:rPr>
        <w:t xml:space="preserve">dolayı bu </w:t>
      </w:r>
      <w:r>
        <w:rPr>
          <w:rFonts w:ascii="Times New Roman" w:hAnsi="Times New Roman" w:cs="Times New Roman"/>
          <w:sz w:val="24"/>
        </w:rPr>
        <w:t xml:space="preserve">tip </w:t>
      </w:r>
      <w:r w:rsidRPr="008D5485">
        <w:rPr>
          <w:rFonts w:ascii="Times New Roman" w:hAnsi="Times New Roman" w:cs="Times New Roman"/>
          <w:sz w:val="24"/>
        </w:rPr>
        <w:t>sorularda</w:t>
      </w:r>
      <w:r>
        <w:rPr>
          <w:rFonts w:ascii="Times New Roman" w:hAnsi="Times New Roman" w:cs="Times New Roman"/>
          <w:sz w:val="24"/>
        </w:rPr>
        <w:t xml:space="preserve"> puan alamadıkları görülmektedir.</w:t>
      </w:r>
    </w:p>
    <w:p w14:paraId="5F84713D" w14:textId="4B8645C6" w:rsidR="00C65AD0" w:rsidRPr="00943B5F" w:rsidRDefault="00C65AD0" w:rsidP="00396AE2">
      <w:pPr>
        <w:spacing w:after="12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PISA </w:t>
      </w:r>
      <w:r w:rsidRPr="00F24F31">
        <w:rPr>
          <w:rFonts w:ascii="Times New Roman" w:hAnsi="Times New Roman" w:cs="Times New Roman"/>
          <w:sz w:val="24"/>
        </w:rPr>
        <w:t>finansal bağlam</w:t>
      </w:r>
      <w:r>
        <w:rPr>
          <w:rFonts w:ascii="Times New Roman" w:hAnsi="Times New Roman" w:cs="Times New Roman"/>
          <w:sz w:val="24"/>
        </w:rPr>
        <w:t xml:space="preserve"> tanımlarına göre öğrencilerin tüm bağlamlarda başarı oranları birbirine benzer düzeylerde iken, Ö</w:t>
      </w:r>
      <w:r w:rsidRPr="00F24F31">
        <w:rPr>
          <w:rFonts w:ascii="Times New Roman" w:hAnsi="Times New Roman" w:cs="Times New Roman"/>
          <w:sz w:val="24"/>
        </w:rPr>
        <w:t xml:space="preserve">zkale (2018)’in oluşturduğu finansal bağlamlara göre doğruluk oranları incelendiğinde ise birbirine yakın değerlerin, günlük hayatta öğrenci davranışlarında bulunma sıklığına göre değiştiği görülmektedir. </w:t>
      </w:r>
      <w:r w:rsidRPr="00F24F31">
        <w:rPr>
          <w:rFonts w:ascii="Times New Roman" w:hAnsi="Times New Roman" w:cs="Times New Roman"/>
          <w:i/>
          <w:sz w:val="24"/>
        </w:rPr>
        <w:t>Finansal yönetim ve planlama</w:t>
      </w:r>
      <w:r w:rsidRPr="00F24F31">
        <w:rPr>
          <w:rFonts w:ascii="Times New Roman" w:hAnsi="Times New Roman" w:cs="Times New Roman"/>
          <w:sz w:val="24"/>
        </w:rPr>
        <w:t xml:space="preserve"> </w:t>
      </w:r>
      <w:r w:rsidR="00F3668E">
        <w:rPr>
          <w:rFonts w:ascii="Times New Roman" w:hAnsi="Times New Roman" w:cs="Times New Roman"/>
          <w:sz w:val="24"/>
        </w:rPr>
        <w:t>ile</w:t>
      </w:r>
      <w:r w:rsidRPr="00F24F31">
        <w:rPr>
          <w:rFonts w:ascii="Times New Roman" w:hAnsi="Times New Roman" w:cs="Times New Roman"/>
          <w:sz w:val="24"/>
        </w:rPr>
        <w:t xml:space="preserve"> </w:t>
      </w:r>
      <w:r w:rsidRPr="00F24F31">
        <w:rPr>
          <w:rFonts w:ascii="Times New Roman" w:hAnsi="Times New Roman" w:cs="Times New Roman"/>
          <w:i/>
          <w:sz w:val="24"/>
        </w:rPr>
        <w:t>yatırım ve tasarruf</w:t>
      </w:r>
      <w:r w:rsidRPr="00F24F31">
        <w:rPr>
          <w:rFonts w:ascii="Times New Roman" w:hAnsi="Times New Roman" w:cs="Times New Roman"/>
          <w:sz w:val="24"/>
        </w:rPr>
        <w:t xml:space="preserve"> bağlamlarında doğru cevap oranlarının düşük çıkması öğrencilerin bu bağlamlara yönelik becerilerde zayıf kaldığını göstermektedir. </w:t>
      </w:r>
      <w:r w:rsidRPr="00F24F31">
        <w:rPr>
          <w:rFonts w:ascii="Times New Roman" w:hAnsi="Times New Roman" w:cs="Times New Roman"/>
          <w:i/>
          <w:sz w:val="24"/>
        </w:rPr>
        <w:t>Finansal yönetim ve planlama,</w:t>
      </w:r>
      <w:r w:rsidRPr="00F24F31">
        <w:rPr>
          <w:rFonts w:ascii="Times New Roman" w:hAnsi="Times New Roman" w:cs="Times New Roman"/>
          <w:sz w:val="24"/>
        </w:rPr>
        <w:t xml:space="preserve"> her bireyin bir ödevi olmasına karşın plansız yaşama ve bu yaşamın finansal durumlara yansıması öğrencilerin başarılarına </w:t>
      </w:r>
      <w:r>
        <w:rPr>
          <w:rFonts w:ascii="Times New Roman" w:hAnsi="Times New Roman" w:cs="Times New Roman"/>
          <w:sz w:val="24"/>
        </w:rPr>
        <w:t xml:space="preserve">olumsuz </w:t>
      </w:r>
      <w:r w:rsidRPr="00F24F31">
        <w:rPr>
          <w:rFonts w:ascii="Times New Roman" w:hAnsi="Times New Roman" w:cs="Times New Roman"/>
          <w:sz w:val="24"/>
        </w:rPr>
        <w:t xml:space="preserve">etki etmiş olabilir. Yine öğrencilerin </w:t>
      </w:r>
      <w:r w:rsidRPr="00F24F31">
        <w:rPr>
          <w:rFonts w:ascii="Times New Roman" w:hAnsi="Times New Roman" w:cs="Times New Roman"/>
          <w:i/>
          <w:sz w:val="24"/>
        </w:rPr>
        <w:t>yatırım ve tasarruf</w:t>
      </w:r>
      <w:r w:rsidRPr="00F24F31">
        <w:rPr>
          <w:rFonts w:ascii="Times New Roman" w:hAnsi="Times New Roman" w:cs="Times New Roman"/>
          <w:sz w:val="24"/>
        </w:rPr>
        <w:t xml:space="preserve"> konularındaki deneyimsizlikleri</w:t>
      </w:r>
      <w:r w:rsidR="00396AE2">
        <w:rPr>
          <w:rFonts w:ascii="Times New Roman" w:hAnsi="Times New Roman" w:cs="Times New Roman"/>
          <w:sz w:val="24"/>
        </w:rPr>
        <w:t>nin</w:t>
      </w:r>
      <w:r w:rsidRPr="00F24F31">
        <w:rPr>
          <w:rFonts w:ascii="Times New Roman" w:hAnsi="Times New Roman" w:cs="Times New Roman"/>
          <w:sz w:val="24"/>
        </w:rPr>
        <w:t xml:space="preserve"> bu yönde hazırlanan sorulara verilen cevapların doğruluk oranlarını etkil</w:t>
      </w:r>
      <w:r w:rsidR="00396AE2">
        <w:rPr>
          <w:rFonts w:ascii="Times New Roman" w:hAnsi="Times New Roman" w:cs="Times New Roman"/>
          <w:sz w:val="24"/>
        </w:rPr>
        <w:t>ediği görülmektedir</w:t>
      </w:r>
      <w:r w:rsidRPr="00F24F31">
        <w:rPr>
          <w:rFonts w:ascii="Times New Roman" w:hAnsi="Times New Roman" w:cs="Times New Roman"/>
          <w:sz w:val="24"/>
        </w:rPr>
        <w:t xml:space="preserve">. Finansal bağlamların doğruluk oranları ile finansal kavramların doğruluk oranları arasında bir ilişkiden söz edilebilir. </w:t>
      </w:r>
      <w:r>
        <w:rPr>
          <w:rFonts w:ascii="Times New Roman" w:hAnsi="Times New Roman" w:cs="Times New Roman"/>
          <w:sz w:val="24"/>
        </w:rPr>
        <w:t>F</w:t>
      </w:r>
      <w:r w:rsidRPr="00F24F31">
        <w:rPr>
          <w:rFonts w:ascii="Times New Roman" w:hAnsi="Times New Roman" w:cs="Times New Roman"/>
          <w:sz w:val="24"/>
        </w:rPr>
        <w:t xml:space="preserve">inansal bağlamlarda </w:t>
      </w:r>
      <w:r w:rsidRPr="00F24F31">
        <w:rPr>
          <w:rFonts w:ascii="Times New Roman" w:hAnsi="Times New Roman" w:cs="Times New Roman"/>
          <w:i/>
          <w:sz w:val="24"/>
        </w:rPr>
        <w:t>kazanma</w:t>
      </w:r>
      <w:r>
        <w:rPr>
          <w:rFonts w:ascii="Times New Roman" w:hAnsi="Times New Roman" w:cs="Times New Roman"/>
          <w:i/>
          <w:sz w:val="24"/>
        </w:rPr>
        <w:t xml:space="preserve"> </w:t>
      </w:r>
      <w:r w:rsidRPr="00D21CF9">
        <w:rPr>
          <w:rFonts w:ascii="Times New Roman" w:hAnsi="Times New Roman" w:cs="Times New Roman"/>
          <w:sz w:val="24"/>
        </w:rPr>
        <w:t>bileşenine karşılık</w:t>
      </w:r>
      <w:r>
        <w:rPr>
          <w:rFonts w:ascii="Times New Roman" w:hAnsi="Times New Roman" w:cs="Times New Roman"/>
          <w:sz w:val="24"/>
        </w:rPr>
        <w:t xml:space="preserve"> </w:t>
      </w:r>
      <w:r w:rsidRPr="00F24F31">
        <w:rPr>
          <w:rFonts w:ascii="Times New Roman" w:hAnsi="Times New Roman" w:cs="Times New Roman"/>
          <w:sz w:val="24"/>
        </w:rPr>
        <w:t>finansal kavramlarda</w:t>
      </w:r>
      <w:r>
        <w:rPr>
          <w:rFonts w:ascii="Times New Roman" w:hAnsi="Times New Roman" w:cs="Times New Roman"/>
          <w:sz w:val="24"/>
        </w:rPr>
        <w:t>n</w:t>
      </w:r>
      <w:r w:rsidRPr="00F24F31">
        <w:rPr>
          <w:rFonts w:ascii="Times New Roman" w:hAnsi="Times New Roman" w:cs="Times New Roman"/>
          <w:sz w:val="24"/>
        </w:rPr>
        <w:t xml:space="preserve"> </w:t>
      </w:r>
      <w:r w:rsidRPr="00F24F31">
        <w:rPr>
          <w:rFonts w:ascii="Times New Roman" w:hAnsi="Times New Roman" w:cs="Times New Roman"/>
          <w:i/>
          <w:sz w:val="24"/>
        </w:rPr>
        <w:t>gelir</w:t>
      </w:r>
      <w:r>
        <w:rPr>
          <w:rFonts w:ascii="Times New Roman" w:hAnsi="Times New Roman" w:cs="Times New Roman"/>
          <w:i/>
          <w:sz w:val="24"/>
        </w:rPr>
        <w:t xml:space="preserve">, </w:t>
      </w:r>
      <w:r w:rsidRPr="00D21CF9">
        <w:rPr>
          <w:rFonts w:ascii="Times New Roman" w:hAnsi="Times New Roman" w:cs="Times New Roman"/>
          <w:sz w:val="24"/>
        </w:rPr>
        <w:t xml:space="preserve">finansal bağlamlardan </w:t>
      </w:r>
      <w:r>
        <w:rPr>
          <w:rFonts w:ascii="Times New Roman" w:hAnsi="Times New Roman" w:cs="Times New Roman"/>
          <w:i/>
          <w:sz w:val="24"/>
        </w:rPr>
        <w:t xml:space="preserve">harcamaya </w:t>
      </w:r>
      <w:r w:rsidRPr="00D21CF9">
        <w:rPr>
          <w:rFonts w:ascii="Times New Roman" w:hAnsi="Times New Roman" w:cs="Times New Roman"/>
          <w:sz w:val="24"/>
        </w:rPr>
        <w:t>karşılık finansal kavramlardan</w:t>
      </w:r>
      <w:r>
        <w:rPr>
          <w:rFonts w:ascii="Times New Roman" w:hAnsi="Times New Roman" w:cs="Times New Roman"/>
          <w:i/>
          <w:sz w:val="24"/>
        </w:rPr>
        <w:t xml:space="preserve"> </w:t>
      </w:r>
      <w:r w:rsidRPr="00F24F31">
        <w:rPr>
          <w:rFonts w:ascii="Times New Roman" w:hAnsi="Times New Roman" w:cs="Times New Roman"/>
          <w:i/>
          <w:sz w:val="24"/>
        </w:rPr>
        <w:t>fatura</w:t>
      </w:r>
      <w:r w:rsidRPr="00F24F31">
        <w:rPr>
          <w:rFonts w:ascii="Times New Roman" w:hAnsi="Times New Roman" w:cs="Times New Roman"/>
          <w:sz w:val="24"/>
        </w:rPr>
        <w:t xml:space="preserve"> ve </w:t>
      </w:r>
      <w:r w:rsidRPr="00F24F31">
        <w:rPr>
          <w:rFonts w:ascii="Times New Roman" w:hAnsi="Times New Roman" w:cs="Times New Roman"/>
          <w:i/>
          <w:sz w:val="24"/>
        </w:rPr>
        <w:t>alışveriş</w:t>
      </w:r>
      <w:r w:rsidRPr="00F24F31">
        <w:rPr>
          <w:rFonts w:ascii="Times New Roman" w:hAnsi="Times New Roman" w:cs="Times New Roman"/>
          <w:sz w:val="24"/>
        </w:rPr>
        <w:t xml:space="preserve"> kavramlarının doğruluk oranlarının</w:t>
      </w:r>
      <w:r>
        <w:rPr>
          <w:rFonts w:ascii="Times New Roman" w:hAnsi="Times New Roman" w:cs="Times New Roman"/>
          <w:sz w:val="24"/>
        </w:rPr>
        <w:t xml:space="preserve"> benzerliği bu ilişkiyi açıklayan sonuçlar olarak ifade edilebilir. </w:t>
      </w:r>
      <w:r w:rsidRPr="00F24F31">
        <w:rPr>
          <w:rFonts w:ascii="Times New Roman" w:hAnsi="Times New Roman" w:cs="Times New Roman"/>
          <w:i/>
          <w:sz w:val="24"/>
        </w:rPr>
        <w:t>Finansal güvenlik</w:t>
      </w:r>
      <w:r>
        <w:rPr>
          <w:rFonts w:ascii="Times New Roman" w:hAnsi="Times New Roman" w:cs="Times New Roman"/>
          <w:sz w:val="24"/>
        </w:rPr>
        <w:t xml:space="preserve"> </w:t>
      </w:r>
      <w:r w:rsidRPr="00F24F31">
        <w:rPr>
          <w:rFonts w:ascii="Times New Roman" w:hAnsi="Times New Roman" w:cs="Times New Roman"/>
          <w:sz w:val="24"/>
        </w:rPr>
        <w:t xml:space="preserve">ve </w:t>
      </w:r>
      <w:r w:rsidRPr="00F24F31">
        <w:rPr>
          <w:rFonts w:ascii="Times New Roman" w:hAnsi="Times New Roman" w:cs="Times New Roman"/>
          <w:i/>
          <w:sz w:val="24"/>
        </w:rPr>
        <w:t>yatırım</w:t>
      </w:r>
      <w:r>
        <w:rPr>
          <w:rFonts w:ascii="Times New Roman" w:hAnsi="Times New Roman" w:cs="Times New Roman"/>
          <w:i/>
          <w:sz w:val="24"/>
        </w:rPr>
        <w:t xml:space="preserve"> </w:t>
      </w:r>
      <w:r w:rsidRPr="00D21CF9">
        <w:rPr>
          <w:rFonts w:ascii="Times New Roman" w:hAnsi="Times New Roman" w:cs="Times New Roman"/>
          <w:sz w:val="24"/>
        </w:rPr>
        <w:t>kavramlarının</w:t>
      </w:r>
      <w:r>
        <w:rPr>
          <w:rFonts w:ascii="Times New Roman" w:hAnsi="Times New Roman" w:cs="Times New Roman"/>
          <w:i/>
          <w:sz w:val="24"/>
        </w:rPr>
        <w:t xml:space="preserve"> </w:t>
      </w:r>
      <w:r w:rsidRPr="00F24F31">
        <w:rPr>
          <w:rFonts w:ascii="Times New Roman" w:hAnsi="Times New Roman" w:cs="Times New Roman"/>
          <w:sz w:val="24"/>
        </w:rPr>
        <w:t>en düşük doğru cevaba sahip finansal kavramlar olması</w:t>
      </w:r>
      <w:r>
        <w:rPr>
          <w:rFonts w:ascii="Times New Roman" w:hAnsi="Times New Roman" w:cs="Times New Roman"/>
          <w:sz w:val="24"/>
        </w:rPr>
        <w:t xml:space="preserve"> ise</w:t>
      </w:r>
      <w:r w:rsidRPr="00F24F31">
        <w:rPr>
          <w:rFonts w:ascii="Times New Roman" w:hAnsi="Times New Roman" w:cs="Times New Roman"/>
          <w:sz w:val="24"/>
        </w:rPr>
        <w:t xml:space="preserve"> öğrencilerin bu yöndeki eksikliklerini yansıtmaktadır.</w:t>
      </w:r>
      <w:r w:rsidRPr="008D5485">
        <w:rPr>
          <w:rFonts w:ascii="Times New Roman" w:hAnsi="Times New Roman" w:cs="Times New Roman"/>
          <w:sz w:val="24"/>
        </w:rPr>
        <w:t xml:space="preserve"> </w:t>
      </w:r>
    </w:p>
    <w:p w14:paraId="76F911F7" w14:textId="39C91A27" w:rsidR="00C65AD0" w:rsidRPr="008D5485" w:rsidRDefault="00C65AD0" w:rsidP="00C65AD0">
      <w:pPr>
        <w:spacing w:after="120" w:line="360" w:lineRule="auto"/>
        <w:ind w:firstLine="567"/>
        <w:jc w:val="both"/>
        <w:rPr>
          <w:rFonts w:ascii="Times New Roman" w:hAnsi="Times New Roman" w:cs="Times New Roman"/>
          <w:sz w:val="24"/>
        </w:rPr>
      </w:pPr>
      <w:r w:rsidRPr="00943B5F">
        <w:rPr>
          <w:rFonts w:ascii="Times New Roman" w:hAnsi="Times New Roman" w:cs="Times New Roman"/>
          <w:sz w:val="24"/>
        </w:rPr>
        <w:t xml:space="preserve">Finansal okuryazarlık </w:t>
      </w:r>
      <w:r>
        <w:rPr>
          <w:rFonts w:ascii="Times New Roman" w:hAnsi="Times New Roman" w:cs="Times New Roman"/>
          <w:sz w:val="24"/>
        </w:rPr>
        <w:t xml:space="preserve">düzeyini etkileyen finansal ve </w:t>
      </w:r>
      <w:r w:rsidRPr="00943B5F">
        <w:rPr>
          <w:rFonts w:ascii="Times New Roman" w:hAnsi="Times New Roman" w:cs="Times New Roman"/>
          <w:sz w:val="24"/>
        </w:rPr>
        <w:t>matematiksel</w:t>
      </w:r>
      <w:r>
        <w:rPr>
          <w:rFonts w:ascii="Times New Roman" w:hAnsi="Times New Roman" w:cs="Times New Roman"/>
          <w:sz w:val="24"/>
        </w:rPr>
        <w:t xml:space="preserve"> ortak</w:t>
      </w:r>
      <w:r w:rsidRPr="00943B5F">
        <w:rPr>
          <w:rFonts w:ascii="Times New Roman" w:hAnsi="Times New Roman" w:cs="Times New Roman"/>
          <w:sz w:val="24"/>
        </w:rPr>
        <w:t xml:space="preserve"> </w:t>
      </w:r>
      <w:r>
        <w:rPr>
          <w:rFonts w:ascii="Times New Roman" w:hAnsi="Times New Roman" w:cs="Times New Roman"/>
          <w:sz w:val="24"/>
        </w:rPr>
        <w:t xml:space="preserve">süreç becerileri </w:t>
      </w:r>
      <w:r w:rsidRPr="00943B5F">
        <w:rPr>
          <w:rFonts w:ascii="Times New Roman" w:hAnsi="Times New Roman" w:cs="Times New Roman"/>
          <w:sz w:val="24"/>
        </w:rPr>
        <w:t xml:space="preserve">incelendiğinde </w:t>
      </w:r>
      <w:r>
        <w:rPr>
          <w:rFonts w:ascii="Times New Roman" w:hAnsi="Times New Roman" w:cs="Times New Roman"/>
          <w:sz w:val="24"/>
        </w:rPr>
        <w:t xml:space="preserve">çalışmaya katılan öğrencilerde bu süreç becerilerinde önemli eksikliklerin olduğu </w:t>
      </w:r>
      <w:r w:rsidRPr="00943B5F">
        <w:rPr>
          <w:rFonts w:ascii="Times New Roman" w:hAnsi="Times New Roman" w:cs="Times New Roman"/>
          <w:sz w:val="24"/>
        </w:rPr>
        <w:t>göze çarpmaktadır.</w:t>
      </w:r>
      <w:r>
        <w:rPr>
          <w:rFonts w:ascii="Times New Roman" w:hAnsi="Times New Roman" w:cs="Times New Roman"/>
          <w:sz w:val="24"/>
        </w:rPr>
        <w:t xml:space="preserve"> </w:t>
      </w:r>
      <w:r w:rsidRPr="001F4CFF">
        <w:rPr>
          <w:rFonts w:ascii="Times New Roman" w:hAnsi="Times New Roman" w:cs="Times New Roman"/>
          <w:sz w:val="24"/>
        </w:rPr>
        <w:t xml:space="preserve">Özellikle soru çözümlerinde </w:t>
      </w:r>
      <w:r w:rsidRPr="008D5485">
        <w:rPr>
          <w:rFonts w:ascii="Times New Roman" w:hAnsi="Times New Roman" w:cs="Times New Roman"/>
          <w:sz w:val="24"/>
        </w:rPr>
        <w:t xml:space="preserve">öğrencilerin doğru matematiksel yapıyı kurmasına yardımcı olan </w:t>
      </w:r>
      <w:r w:rsidRPr="008D5485">
        <w:rPr>
          <w:rFonts w:ascii="Times New Roman" w:hAnsi="Times New Roman" w:cs="Times New Roman"/>
          <w:i/>
          <w:sz w:val="24"/>
        </w:rPr>
        <w:t>problem çözme ve modelleme</w:t>
      </w:r>
      <w:r w:rsidRPr="008D5485">
        <w:rPr>
          <w:rFonts w:ascii="Times New Roman" w:hAnsi="Times New Roman" w:cs="Times New Roman"/>
          <w:sz w:val="24"/>
        </w:rPr>
        <w:t xml:space="preserve"> becerisi ile finansal durumu analiz edebilecekleri çoklu hesaplama ve bu hesaplamaları izleme anlamına gelen </w:t>
      </w:r>
      <w:r w:rsidRPr="008D5485">
        <w:rPr>
          <w:rFonts w:ascii="Times New Roman" w:hAnsi="Times New Roman" w:cs="Times New Roman"/>
          <w:i/>
          <w:sz w:val="24"/>
        </w:rPr>
        <w:t xml:space="preserve">manipülasyon </w:t>
      </w:r>
      <w:r w:rsidRPr="008D5485">
        <w:rPr>
          <w:rFonts w:ascii="Times New Roman" w:hAnsi="Times New Roman" w:cs="Times New Roman"/>
          <w:sz w:val="24"/>
        </w:rPr>
        <w:t>becerilerin</w:t>
      </w:r>
      <w:r>
        <w:rPr>
          <w:rFonts w:ascii="Times New Roman" w:hAnsi="Times New Roman" w:cs="Times New Roman"/>
          <w:sz w:val="24"/>
        </w:rPr>
        <w:t>i gerektiren sorularda doğru cevap oranlarının düşük olduğu</w:t>
      </w:r>
      <w:r w:rsidRPr="008D5485">
        <w:rPr>
          <w:rFonts w:ascii="Times New Roman" w:hAnsi="Times New Roman" w:cs="Times New Roman"/>
          <w:sz w:val="24"/>
        </w:rPr>
        <w:t xml:space="preserve"> görülmektedir. </w:t>
      </w:r>
      <w:r>
        <w:rPr>
          <w:rFonts w:ascii="Times New Roman" w:hAnsi="Times New Roman" w:cs="Times New Roman"/>
          <w:sz w:val="24"/>
        </w:rPr>
        <w:t xml:space="preserve">Muhakeme ve iletişim becerilerinde de gözlemlenen düşüklük bu süreç becerilerinin öğrencilerin finansal okuryazarlık düzeyini ne derecede etkilediğini gösteren literatürdeki çalışmaları destekler niteliktedir. </w:t>
      </w:r>
      <w:r w:rsidRPr="00D21CF9">
        <w:rPr>
          <w:rFonts w:ascii="Times New Roman" w:hAnsi="Times New Roman" w:cs="Times New Roman"/>
          <w:i/>
          <w:sz w:val="24"/>
        </w:rPr>
        <w:t>M</w:t>
      </w:r>
      <w:r w:rsidRPr="008D5485">
        <w:rPr>
          <w:rFonts w:ascii="Times New Roman" w:hAnsi="Times New Roman" w:cs="Times New Roman"/>
          <w:i/>
          <w:sz w:val="24"/>
        </w:rPr>
        <w:t xml:space="preserve">uhakeme </w:t>
      </w:r>
      <w:r w:rsidRPr="008D5485">
        <w:rPr>
          <w:rFonts w:ascii="Times New Roman" w:hAnsi="Times New Roman" w:cs="Times New Roman"/>
          <w:sz w:val="24"/>
        </w:rPr>
        <w:t>becerilerindeki eksiklik bireylerin doğru kararlar vermesini doğrudan etkile</w:t>
      </w:r>
      <w:r>
        <w:rPr>
          <w:rFonts w:ascii="Times New Roman" w:hAnsi="Times New Roman" w:cs="Times New Roman"/>
          <w:sz w:val="24"/>
        </w:rPr>
        <w:t>rken (Lusardi ve Wallace, 2013)</w:t>
      </w:r>
      <w:r w:rsidRPr="008D5485">
        <w:rPr>
          <w:rFonts w:ascii="Times New Roman" w:hAnsi="Times New Roman" w:cs="Times New Roman"/>
          <w:sz w:val="24"/>
        </w:rPr>
        <w:t xml:space="preserve">, </w:t>
      </w:r>
      <w:r w:rsidRPr="008D5485">
        <w:rPr>
          <w:rFonts w:ascii="Times New Roman" w:hAnsi="Times New Roman" w:cs="Times New Roman"/>
          <w:i/>
          <w:sz w:val="24"/>
        </w:rPr>
        <w:t>problem çözme ve modelleme</w:t>
      </w:r>
      <w:r w:rsidRPr="008D5485">
        <w:rPr>
          <w:rFonts w:ascii="Times New Roman" w:hAnsi="Times New Roman" w:cs="Times New Roman"/>
          <w:sz w:val="24"/>
        </w:rPr>
        <w:t xml:space="preserve"> beceri eksikliği doğru cevaba götüren matematiksel yapının kurulmasını ve finansal bağlam ile matematiksel yapı arasındaki geçişi</w:t>
      </w:r>
      <w:r>
        <w:rPr>
          <w:rFonts w:ascii="Times New Roman" w:hAnsi="Times New Roman" w:cs="Times New Roman"/>
          <w:sz w:val="24"/>
        </w:rPr>
        <w:t xml:space="preserve"> engellemekte (Kaput, 2017; </w:t>
      </w:r>
      <w:r w:rsidRPr="00D21CF9">
        <w:rPr>
          <w:rFonts w:ascii="Times New Roman" w:eastAsia="Times New Roman" w:hAnsi="Times New Roman" w:cs="Times New Roman"/>
          <w:color w:val="000000"/>
          <w:sz w:val="24"/>
          <w:szCs w:val="24"/>
          <w:highlight w:val="white"/>
          <w:lang w:eastAsia="tr-TR"/>
        </w:rPr>
        <w:t>Van de Walle, Karp, Williams, 2007</w:t>
      </w:r>
      <w:r w:rsidRPr="004D3ABE">
        <w:rPr>
          <w:rFonts w:ascii="Times New Roman" w:hAnsi="Times New Roman" w:cs="Times New Roman"/>
          <w:sz w:val="24"/>
          <w:szCs w:val="24"/>
        </w:rPr>
        <w:t>)</w:t>
      </w:r>
      <w:r w:rsidRPr="008D5485">
        <w:rPr>
          <w:rFonts w:ascii="Times New Roman" w:hAnsi="Times New Roman" w:cs="Times New Roman"/>
          <w:sz w:val="24"/>
        </w:rPr>
        <w:t xml:space="preserve">, </w:t>
      </w:r>
      <w:r w:rsidRPr="008D5485">
        <w:rPr>
          <w:rFonts w:ascii="Times New Roman" w:hAnsi="Times New Roman" w:cs="Times New Roman"/>
          <w:i/>
          <w:sz w:val="24"/>
        </w:rPr>
        <w:t>iletişim</w:t>
      </w:r>
      <w:r w:rsidRPr="008D5485">
        <w:rPr>
          <w:rFonts w:ascii="Times New Roman" w:hAnsi="Times New Roman" w:cs="Times New Roman"/>
          <w:sz w:val="24"/>
        </w:rPr>
        <w:t xml:space="preserve"> becerilerinin zayıflığı, bilinen bir cevabın yanlış aktarılmasına ya da farklı anlamlar yüklenmesine neden ol</w:t>
      </w:r>
      <w:r>
        <w:rPr>
          <w:rFonts w:ascii="Times New Roman" w:hAnsi="Times New Roman" w:cs="Times New Roman"/>
          <w:sz w:val="24"/>
        </w:rPr>
        <w:t>maktadır (NCTM, 2000; Sherin, 2000)</w:t>
      </w:r>
      <w:r w:rsidRPr="008D5485">
        <w:rPr>
          <w:rFonts w:ascii="Times New Roman" w:hAnsi="Times New Roman" w:cs="Times New Roman"/>
          <w:sz w:val="24"/>
        </w:rPr>
        <w:t xml:space="preserve">. Bununla birlikte iki alan arasında kurulması gereken ortak beceri köprüsünün eksikliği matematiksel becerilerin finansal alanda kullanımını azaltacağı gibi finansal bağlamda kullanılması muhtemel matematiksel becerilerin çerçevesinin genişletilmesine de mani olmaktadır. </w:t>
      </w:r>
      <w:r>
        <w:rPr>
          <w:rFonts w:ascii="Times New Roman" w:hAnsi="Times New Roman" w:cs="Times New Roman"/>
          <w:sz w:val="24"/>
        </w:rPr>
        <w:t xml:space="preserve">Bu konuda </w:t>
      </w:r>
      <w:r>
        <w:rPr>
          <w:rFonts w:ascii="Times New Roman" w:hAnsi="Times New Roman" w:cs="Times New Roman"/>
          <w:sz w:val="24"/>
        </w:rPr>
        <w:lastRenderedPageBreak/>
        <w:t>çalışmada ortaya çıkan sonuçlar Alkaya ve Yağlı (2015)</w:t>
      </w:r>
      <w:r w:rsidR="00396AE2">
        <w:rPr>
          <w:rFonts w:ascii="Times New Roman" w:hAnsi="Times New Roman" w:cs="Times New Roman"/>
          <w:sz w:val="24"/>
        </w:rPr>
        <w:t xml:space="preserve">’nın ortaya koydukları </w:t>
      </w:r>
      <w:r>
        <w:rPr>
          <w:rFonts w:ascii="Times New Roman" w:hAnsi="Times New Roman" w:cs="Times New Roman"/>
          <w:sz w:val="24"/>
        </w:rPr>
        <w:t xml:space="preserve">bulgular ile tezatlık taşımaktadır. Bu durum, söz konusu araştırmadaki soruların PISA soruları ile benzerlik göstermemesi, literatürden oluşturulmuş olmasından kaynaklanıyor olabilir.   </w:t>
      </w:r>
    </w:p>
    <w:p w14:paraId="0BCB4F2A" w14:textId="701CC4D6" w:rsidR="00192D71" w:rsidRPr="008D5485" w:rsidRDefault="00C65AD0" w:rsidP="0015083D">
      <w:pPr>
        <w:spacing w:after="120" w:line="360" w:lineRule="auto"/>
        <w:ind w:firstLine="708"/>
        <w:jc w:val="both"/>
        <w:rPr>
          <w:rFonts w:ascii="Times New Roman" w:hAnsi="Times New Roman" w:cs="Times New Roman"/>
          <w:sz w:val="24"/>
        </w:rPr>
      </w:pPr>
      <w:r w:rsidRPr="008D5485">
        <w:rPr>
          <w:rFonts w:ascii="Times New Roman" w:hAnsi="Times New Roman" w:cs="Times New Roman"/>
          <w:sz w:val="24"/>
        </w:rPr>
        <w:t xml:space="preserve">Ortaya çıkan sonuçlar genel olarak değerlendirildiğinde, matematiksel ilişkilendirmelerin öğrenciler tarafından gerçekleştirilemediği, gerçek hayat durumlarında deneyime sahip oldukları </w:t>
      </w:r>
      <w:r>
        <w:rPr>
          <w:rFonts w:ascii="Times New Roman" w:hAnsi="Times New Roman" w:cs="Times New Roman"/>
          <w:sz w:val="24"/>
        </w:rPr>
        <w:t xml:space="preserve">finansal </w:t>
      </w:r>
      <w:r w:rsidRPr="008D5485">
        <w:rPr>
          <w:rFonts w:ascii="Times New Roman" w:hAnsi="Times New Roman" w:cs="Times New Roman"/>
          <w:sz w:val="24"/>
        </w:rPr>
        <w:t xml:space="preserve">konularda daha başarılı oldukları </w:t>
      </w:r>
      <w:r>
        <w:rPr>
          <w:rFonts w:ascii="Times New Roman" w:hAnsi="Times New Roman" w:cs="Times New Roman"/>
          <w:sz w:val="24"/>
        </w:rPr>
        <w:t xml:space="preserve">ama </w:t>
      </w:r>
      <w:r w:rsidRPr="008D5485">
        <w:rPr>
          <w:rFonts w:ascii="Times New Roman" w:hAnsi="Times New Roman" w:cs="Times New Roman"/>
          <w:sz w:val="24"/>
        </w:rPr>
        <w:t>temel finansal kavramlar ve beceriler açısından zayıf kaldıkları</w:t>
      </w:r>
      <w:r>
        <w:rPr>
          <w:rFonts w:ascii="Times New Roman" w:hAnsi="Times New Roman" w:cs="Times New Roman"/>
          <w:sz w:val="24"/>
        </w:rPr>
        <w:t xml:space="preserve"> görülmektedir</w:t>
      </w:r>
      <w:r w:rsidRPr="008D5485">
        <w:rPr>
          <w:rFonts w:ascii="Times New Roman" w:hAnsi="Times New Roman" w:cs="Times New Roman"/>
          <w:sz w:val="24"/>
        </w:rPr>
        <w:t>.</w:t>
      </w:r>
      <w:r>
        <w:rPr>
          <w:rFonts w:ascii="Times New Roman" w:hAnsi="Times New Roman" w:cs="Times New Roman"/>
          <w:sz w:val="24"/>
        </w:rPr>
        <w:t xml:space="preserve"> Bu sonuç, PISA 2015 finansal okuryazarlık ortalamasına göre 4. seviyede %20 ve 5. seviyede %12 öğrenci yer alırken  (OECD, 2017), çalışmamızda 5. seviyede hiç öğrencinin olmaması ve 4. seviyede sadece %12 lik öğrencinin olması </w:t>
      </w:r>
      <w:r w:rsidR="00C06AD8">
        <w:rPr>
          <w:rFonts w:ascii="Times New Roman" w:hAnsi="Times New Roman" w:cs="Times New Roman"/>
          <w:sz w:val="24"/>
        </w:rPr>
        <w:t xml:space="preserve">ve </w:t>
      </w:r>
      <w:r>
        <w:rPr>
          <w:rFonts w:ascii="Times New Roman" w:hAnsi="Times New Roman" w:cs="Times New Roman"/>
          <w:sz w:val="24"/>
        </w:rPr>
        <w:t>PISA sınavının daha küçük yaş grubunda uygulanırken çalışma</w:t>
      </w:r>
      <w:r w:rsidR="00F3668E">
        <w:rPr>
          <w:rFonts w:ascii="Times New Roman" w:hAnsi="Times New Roman" w:cs="Times New Roman"/>
          <w:sz w:val="24"/>
        </w:rPr>
        <w:t>ya</w:t>
      </w:r>
      <w:r>
        <w:rPr>
          <w:rFonts w:ascii="Times New Roman" w:hAnsi="Times New Roman" w:cs="Times New Roman"/>
          <w:sz w:val="24"/>
        </w:rPr>
        <w:t xml:space="preserve"> katılan öğrencilerin temel finansal eğitimi alan bankacılık</w:t>
      </w:r>
      <w:r w:rsidR="00F3668E">
        <w:rPr>
          <w:rFonts w:ascii="Times New Roman" w:hAnsi="Times New Roman" w:cs="Times New Roman"/>
          <w:sz w:val="24"/>
        </w:rPr>
        <w:t xml:space="preserve"> ve finans</w:t>
      </w:r>
      <w:r>
        <w:rPr>
          <w:rFonts w:ascii="Times New Roman" w:hAnsi="Times New Roman" w:cs="Times New Roman"/>
          <w:sz w:val="24"/>
        </w:rPr>
        <w:t xml:space="preserve"> bölümü ön lisans öğrencileri olduğu göz önünde bulundurulduğunda daha kuvvetli desteklenir niteliktedir. </w:t>
      </w:r>
      <w:r w:rsidRPr="008D5485">
        <w:rPr>
          <w:rFonts w:ascii="Times New Roman" w:hAnsi="Times New Roman" w:cs="Times New Roman"/>
          <w:sz w:val="24"/>
        </w:rPr>
        <w:t>Bu anlamda Türkiye’de ilköğretimden itibaren bir finansal okuryazarlık eğitimi</w:t>
      </w:r>
      <w:r>
        <w:rPr>
          <w:rFonts w:ascii="Times New Roman" w:hAnsi="Times New Roman" w:cs="Times New Roman"/>
          <w:sz w:val="24"/>
        </w:rPr>
        <w:t xml:space="preserve">ne olan </w:t>
      </w:r>
      <w:r w:rsidRPr="008D5485">
        <w:rPr>
          <w:rFonts w:ascii="Times New Roman" w:hAnsi="Times New Roman" w:cs="Times New Roman"/>
          <w:sz w:val="24"/>
        </w:rPr>
        <w:t>ihtiya</w:t>
      </w:r>
      <w:r>
        <w:rPr>
          <w:rFonts w:ascii="Times New Roman" w:hAnsi="Times New Roman" w:cs="Times New Roman"/>
          <w:sz w:val="24"/>
        </w:rPr>
        <w:t>ç açıkça ortaya konmaktadır. Ayrıca bu çalışmada ortaya konan</w:t>
      </w:r>
      <w:r w:rsidR="00C06AD8">
        <w:rPr>
          <w:rFonts w:ascii="Times New Roman" w:hAnsi="Times New Roman" w:cs="Times New Roman"/>
          <w:sz w:val="24"/>
        </w:rPr>
        <w:t>,</w:t>
      </w:r>
      <w:r>
        <w:rPr>
          <w:rFonts w:ascii="Times New Roman" w:hAnsi="Times New Roman" w:cs="Times New Roman"/>
          <w:sz w:val="24"/>
        </w:rPr>
        <w:t xml:space="preserve"> finansal okuryazarlık becerilerinin öğrencilerin matematik alanındaki becerileriyle de doğrudan ilişkili olduğu sonucuna dayanarak </w:t>
      </w:r>
      <w:r w:rsidRPr="008D5485">
        <w:rPr>
          <w:rFonts w:ascii="Times New Roman" w:hAnsi="Times New Roman" w:cs="Times New Roman"/>
          <w:sz w:val="24"/>
        </w:rPr>
        <w:t>matematik gibi ilişkili derslere finansal bağlamlarda finansal okuryazarlık becerilerinin yerleştirilmesi, bilgi</w:t>
      </w:r>
      <w:r>
        <w:rPr>
          <w:rFonts w:ascii="Times New Roman" w:hAnsi="Times New Roman" w:cs="Times New Roman"/>
          <w:sz w:val="24"/>
        </w:rPr>
        <w:t>nin</w:t>
      </w:r>
      <w:r w:rsidRPr="008D5485">
        <w:rPr>
          <w:rFonts w:ascii="Times New Roman" w:hAnsi="Times New Roman" w:cs="Times New Roman"/>
          <w:sz w:val="24"/>
        </w:rPr>
        <w:t xml:space="preserve"> farklı </w:t>
      </w:r>
      <w:r>
        <w:rPr>
          <w:rFonts w:ascii="Times New Roman" w:hAnsi="Times New Roman" w:cs="Times New Roman"/>
          <w:sz w:val="24"/>
        </w:rPr>
        <w:t>alanlarda kullanılması</w:t>
      </w:r>
      <w:r w:rsidRPr="008D5485">
        <w:rPr>
          <w:rFonts w:ascii="Times New Roman" w:hAnsi="Times New Roman" w:cs="Times New Roman"/>
          <w:sz w:val="24"/>
        </w:rPr>
        <w:t xml:space="preserve"> ve kapsamının genişletilmesi</w:t>
      </w:r>
      <w:r>
        <w:rPr>
          <w:rFonts w:ascii="Times New Roman" w:hAnsi="Times New Roman" w:cs="Times New Roman"/>
          <w:sz w:val="24"/>
        </w:rPr>
        <w:t xml:space="preserve">ne imkan verecek bir öğretim programının </w:t>
      </w:r>
      <w:r w:rsidRPr="008D5485">
        <w:rPr>
          <w:rFonts w:ascii="Times New Roman" w:hAnsi="Times New Roman" w:cs="Times New Roman"/>
          <w:sz w:val="24"/>
        </w:rPr>
        <w:t>tasarlanması yararlı görülmektedir</w:t>
      </w:r>
      <w:r>
        <w:rPr>
          <w:rFonts w:ascii="Times New Roman" w:hAnsi="Times New Roman" w:cs="Times New Roman"/>
          <w:sz w:val="24"/>
        </w:rPr>
        <w:t xml:space="preserve">. </w:t>
      </w:r>
      <w:r w:rsidRPr="008D5485">
        <w:rPr>
          <w:rFonts w:ascii="Times New Roman" w:hAnsi="Times New Roman" w:cs="Times New Roman"/>
          <w:sz w:val="24"/>
        </w:rPr>
        <w:t>Finansal okuryazarlığın, eğitimin bir parçası olma gayreti dünya genelinde yaygınlaşan bir trend iken Türkiye</w:t>
      </w:r>
      <w:r>
        <w:rPr>
          <w:rFonts w:ascii="Times New Roman" w:hAnsi="Times New Roman" w:cs="Times New Roman"/>
          <w:sz w:val="24"/>
        </w:rPr>
        <w:t xml:space="preserve">’de de bu yönde adımlar atılmalı, atılacak her adım da desteklenmelidir. </w:t>
      </w:r>
    </w:p>
    <w:p w14:paraId="44E9B41F" w14:textId="77777777" w:rsidR="00F3668E" w:rsidRDefault="00F3668E" w:rsidP="0015083D">
      <w:pPr>
        <w:spacing w:after="120" w:line="360" w:lineRule="auto"/>
        <w:jc w:val="center"/>
        <w:rPr>
          <w:rFonts w:ascii="Times New Roman" w:hAnsi="Times New Roman" w:cs="Times New Roman"/>
          <w:b/>
          <w:sz w:val="24"/>
        </w:rPr>
      </w:pPr>
    </w:p>
    <w:p w14:paraId="1146DE52" w14:textId="31BB470E" w:rsidR="00930FDD" w:rsidRDefault="00E77C75" w:rsidP="0015083D">
      <w:pPr>
        <w:spacing w:after="120" w:line="360" w:lineRule="auto"/>
        <w:jc w:val="center"/>
        <w:rPr>
          <w:rFonts w:ascii="Times New Roman" w:hAnsi="Times New Roman" w:cs="Times New Roman"/>
          <w:b/>
          <w:sz w:val="24"/>
        </w:rPr>
      </w:pPr>
      <w:r w:rsidRPr="0015083D">
        <w:rPr>
          <w:rFonts w:ascii="Times New Roman" w:hAnsi="Times New Roman" w:cs="Times New Roman"/>
          <w:b/>
          <w:sz w:val="24"/>
        </w:rPr>
        <w:t>Makalenin Bilimdeki Konumu</w:t>
      </w:r>
    </w:p>
    <w:p w14:paraId="78A1A4D2" w14:textId="772F3999" w:rsidR="00E77C75" w:rsidRPr="0015083D" w:rsidRDefault="00E77C75" w:rsidP="0015083D">
      <w:pPr>
        <w:spacing w:after="120" w:line="360" w:lineRule="auto"/>
        <w:ind w:firstLine="567"/>
        <w:rPr>
          <w:rFonts w:ascii="Times New Roman" w:hAnsi="Times New Roman" w:cs="Times New Roman"/>
          <w:sz w:val="24"/>
        </w:rPr>
      </w:pPr>
      <w:r w:rsidRPr="0015083D">
        <w:rPr>
          <w:rFonts w:ascii="Times New Roman" w:hAnsi="Times New Roman" w:cs="Times New Roman"/>
          <w:sz w:val="24"/>
        </w:rPr>
        <w:t>Matematik ve</w:t>
      </w:r>
      <w:r w:rsidRPr="006F09DE">
        <w:rPr>
          <w:rFonts w:ascii="Times New Roman" w:hAnsi="Times New Roman" w:cs="Times New Roman"/>
          <w:sz w:val="24"/>
        </w:rPr>
        <w:t xml:space="preserve"> Fen Bilimleri Eğitimi Bölümü / </w:t>
      </w:r>
      <w:r w:rsidRPr="0015083D">
        <w:rPr>
          <w:rFonts w:ascii="Times New Roman" w:hAnsi="Times New Roman" w:cs="Times New Roman"/>
          <w:sz w:val="24"/>
        </w:rPr>
        <w:t>Matematik Eğitimi</w:t>
      </w:r>
    </w:p>
    <w:p w14:paraId="7CB913A8" w14:textId="52364384" w:rsidR="00E77C75" w:rsidRDefault="00E77C75" w:rsidP="0015083D">
      <w:pPr>
        <w:spacing w:after="120" w:line="360" w:lineRule="auto"/>
        <w:jc w:val="center"/>
        <w:rPr>
          <w:rFonts w:ascii="Times New Roman" w:hAnsi="Times New Roman" w:cs="Times New Roman"/>
          <w:b/>
          <w:sz w:val="24"/>
        </w:rPr>
      </w:pPr>
      <w:r w:rsidRPr="003806BF">
        <w:rPr>
          <w:rFonts w:ascii="Times New Roman" w:hAnsi="Times New Roman" w:cs="Times New Roman"/>
          <w:b/>
          <w:sz w:val="24"/>
        </w:rPr>
        <w:t xml:space="preserve">Makalenin Bilimdeki </w:t>
      </w:r>
      <w:r>
        <w:rPr>
          <w:rFonts w:ascii="Times New Roman" w:hAnsi="Times New Roman" w:cs="Times New Roman"/>
          <w:b/>
          <w:sz w:val="24"/>
        </w:rPr>
        <w:t>Özgünlüğü</w:t>
      </w:r>
    </w:p>
    <w:p w14:paraId="4C5D62CD" w14:textId="77777777" w:rsidR="00150410" w:rsidRDefault="00E77C75" w:rsidP="006E16B1">
      <w:pPr>
        <w:spacing w:after="120" w:line="360" w:lineRule="auto"/>
        <w:ind w:firstLine="567"/>
        <w:jc w:val="both"/>
        <w:rPr>
          <w:rFonts w:ascii="Times New Roman" w:hAnsi="Times New Roman" w:cs="Times New Roman"/>
          <w:sz w:val="24"/>
        </w:rPr>
      </w:pPr>
      <w:r>
        <w:rPr>
          <w:rFonts w:ascii="Times New Roman" w:hAnsi="Times New Roman" w:cs="Times New Roman"/>
          <w:sz w:val="24"/>
        </w:rPr>
        <w:t xml:space="preserve">Matematik eğitimi konu, kavram ve beceri üzerinden farklı disiplinlerle ilişkilendirmeye açık bir alandır. Finansal alan ile </w:t>
      </w:r>
      <w:r w:rsidR="00A82CEE">
        <w:rPr>
          <w:rFonts w:ascii="Times New Roman" w:hAnsi="Times New Roman" w:cs="Times New Roman"/>
          <w:sz w:val="24"/>
        </w:rPr>
        <w:t xml:space="preserve">matematik arasındaki </w:t>
      </w:r>
      <w:r>
        <w:rPr>
          <w:rFonts w:ascii="Times New Roman" w:hAnsi="Times New Roman" w:cs="Times New Roman"/>
          <w:sz w:val="24"/>
        </w:rPr>
        <w:t>ilişkilendirmeler</w:t>
      </w:r>
      <w:r w:rsidR="00A82CEE">
        <w:rPr>
          <w:rFonts w:ascii="Times New Roman" w:hAnsi="Times New Roman" w:cs="Times New Roman"/>
          <w:sz w:val="24"/>
        </w:rPr>
        <w:t>,</w:t>
      </w:r>
      <w:r>
        <w:rPr>
          <w:rFonts w:ascii="Times New Roman" w:hAnsi="Times New Roman" w:cs="Times New Roman"/>
          <w:sz w:val="24"/>
        </w:rPr>
        <w:t xml:space="preserve"> eğitim </w:t>
      </w:r>
      <w:r w:rsidR="00A82CEE">
        <w:rPr>
          <w:rFonts w:ascii="Times New Roman" w:hAnsi="Times New Roman" w:cs="Times New Roman"/>
          <w:sz w:val="24"/>
        </w:rPr>
        <w:t>alanında</w:t>
      </w:r>
      <w:r w:rsidR="001646DF">
        <w:rPr>
          <w:rFonts w:ascii="Times New Roman" w:hAnsi="Times New Roman" w:cs="Times New Roman"/>
          <w:sz w:val="24"/>
        </w:rPr>
        <w:t xml:space="preserve"> </w:t>
      </w:r>
      <w:r>
        <w:rPr>
          <w:rFonts w:ascii="Times New Roman" w:hAnsi="Times New Roman" w:cs="Times New Roman"/>
          <w:sz w:val="24"/>
        </w:rPr>
        <w:t>henüz çalışmaların</w:t>
      </w:r>
      <w:r w:rsidR="00A82CEE">
        <w:rPr>
          <w:rFonts w:ascii="Times New Roman" w:hAnsi="Times New Roman" w:cs="Times New Roman"/>
          <w:sz w:val="24"/>
        </w:rPr>
        <w:t xml:space="preserve"> yoğunlaşmadığı </w:t>
      </w:r>
      <w:r>
        <w:rPr>
          <w:rFonts w:ascii="Times New Roman" w:hAnsi="Times New Roman" w:cs="Times New Roman"/>
          <w:sz w:val="24"/>
        </w:rPr>
        <w:t>bir</w:t>
      </w:r>
      <w:r w:rsidR="00B3178F">
        <w:rPr>
          <w:rFonts w:ascii="Times New Roman" w:hAnsi="Times New Roman" w:cs="Times New Roman"/>
          <w:sz w:val="24"/>
        </w:rPr>
        <w:t xml:space="preserve"> çalışma ve araştırma alanıdır</w:t>
      </w:r>
      <w:r>
        <w:rPr>
          <w:rFonts w:ascii="Times New Roman" w:hAnsi="Times New Roman" w:cs="Times New Roman"/>
          <w:sz w:val="24"/>
        </w:rPr>
        <w:t xml:space="preserve">. Bu </w:t>
      </w:r>
      <w:r w:rsidR="006C6381">
        <w:rPr>
          <w:rFonts w:ascii="Times New Roman" w:hAnsi="Times New Roman" w:cs="Times New Roman"/>
          <w:sz w:val="24"/>
        </w:rPr>
        <w:t xml:space="preserve">nedenle </w:t>
      </w:r>
      <w:r>
        <w:rPr>
          <w:rFonts w:ascii="Times New Roman" w:hAnsi="Times New Roman" w:cs="Times New Roman"/>
          <w:sz w:val="24"/>
        </w:rPr>
        <w:t xml:space="preserve">dünya üzerinde </w:t>
      </w:r>
      <w:r w:rsidR="00A82CEE">
        <w:rPr>
          <w:rFonts w:ascii="Times New Roman" w:hAnsi="Times New Roman" w:cs="Times New Roman"/>
          <w:sz w:val="24"/>
        </w:rPr>
        <w:t>önemi</w:t>
      </w:r>
      <w:r>
        <w:rPr>
          <w:rFonts w:ascii="Times New Roman" w:hAnsi="Times New Roman" w:cs="Times New Roman"/>
          <w:sz w:val="24"/>
        </w:rPr>
        <w:t xml:space="preserve"> giderek artan ve henüz ülkemizde eğitime entegrasyonu gerçekleştirilmemiş olan finansal okuryazarlığın incelenmesi ve matematik eğitimi ile ilişkilendirilmesi değerli görülmektedir</w:t>
      </w:r>
      <w:r w:rsidR="006C6381">
        <w:rPr>
          <w:rFonts w:ascii="Times New Roman" w:hAnsi="Times New Roman" w:cs="Times New Roman"/>
          <w:sz w:val="24"/>
        </w:rPr>
        <w:t>.</w:t>
      </w:r>
    </w:p>
    <w:p w14:paraId="2451E426" w14:textId="77777777" w:rsidR="00A429D7" w:rsidRDefault="00A429D7" w:rsidP="006E16B1">
      <w:pPr>
        <w:spacing w:after="120" w:line="360" w:lineRule="auto"/>
        <w:ind w:firstLine="567"/>
        <w:jc w:val="both"/>
        <w:rPr>
          <w:rFonts w:ascii="Times New Roman" w:hAnsi="Times New Roman" w:cs="Times New Roman"/>
          <w:sz w:val="24"/>
        </w:rPr>
      </w:pPr>
    </w:p>
    <w:p w14:paraId="03EB138E" w14:textId="787B1141" w:rsidR="00A429D7" w:rsidRDefault="00A429D7" w:rsidP="006E16B1">
      <w:pPr>
        <w:spacing w:after="120" w:line="360" w:lineRule="auto"/>
        <w:ind w:firstLine="567"/>
        <w:jc w:val="both"/>
        <w:rPr>
          <w:rFonts w:ascii="Times New Roman" w:hAnsi="Times New Roman" w:cs="Times New Roman"/>
          <w:sz w:val="24"/>
        </w:rPr>
        <w:sectPr w:rsidR="00A429D7" w:rsidSect="00F92C03">
          <w:headerReference w:type="default" r:id="rId24"/>
          <w:footerReference w:type="default" r:id="rId25"/>
          <w:footnotePr>
            <w:numFmt w:val="chicago"/>
            <w:numRestart w:val="eachPage"/>
          </w:footnotePr>
          <w:type w:val="continuous"/>
          <w:pgSz w:w="11906" w:h="16838"/>
          <w:pgMar w:top="1417" w:right="1417" w:bottom="1417" w:left="1417" w:header="708" w:footer="708" w:gutter="0"/>
          <w:pgNumType w:start="771"/>
          <w:cols w:space="708"/>
          <w:docGrid w:linePitch="360"/>
        </w:sectPr>
      </w:pPr>
    </w:p>
    <w:p w14:paraId="05F8AA7A" w14:textId="5BCABBA6" w:rsidR="00753375" w:rsidRPr="008D5485" w:rsidRDefault="00C13142" w:rsidP="0015083D">
      <w:pPr>
        <w:spacing w:after="120" w:line="360" w:lineRule="auto"/>
        <w:jc w:val="center"/>
        <w:rPr>
          <w:rFonts w:ascii="Times New Roman" w:hAnsi="Times New Roman" w:cs="Times New Roman"/>
          <w:b/>
          <w:sz w:val="24"/>
          <w:szCs w:val="24"/>
        </w:rPr>
      </w:pPr>
      <w:r w:rsidRPr="008D5485">
        <w:rPr>
          <w:rFonts w:ascii="Times New Roman" w:hAnsi="Times New Roman" w:cs="Times New Roman"/>
          <w:b/>
          <w:sz w:val="24"/>
          <w:szCs w:val="24"/>
        </w:rPr>
        <w:lastRenderedPageBreak/>
        <w:t>Kaynaklar</w:t>
      </w:r>
    </w:p>
    <w:p w14:paraId="595B1602" w14:textId="7566A727"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 xml:space="preserve">Alkaya, A., </w:t>
      </w:r>
      <w:r w:rsidR="004708D0">
        <w:rPr>
          <w:rFonts w:ascii="Times New Roman" w:hAnsi="Times New Roman" w:cs="Times New Roman"/>
          <w:color w:val="222222"/>
          <w:sz w:val="24"/>
          <w:szCs w:val="24"/>
          <w:shd w:val="clear" w:color="auto" w:fill="FFFFFF"/>
        </w:rPr>
        <w:t>ve</w:t>
      </w:r>
      <w:r w:rsidRPr="008D5485">
        <w:rPr>
          <w:rFonts w:ascii="Times New Roman" w:hAnsi="Times New Roman" w:cs="Times New Roman"/>
          <w:color w:val="222222"/>
          <w:sz w:val="24"/>
          <w:szCs w:val="24"/>
          <w:shd w:val="clear" w:color="auto" w:fill="FFFFFF"/>
        </w:rPr>
        <w:t xml:space="preserve"> Yağlı, İ. (2015). Finansal Okuryazarlık-Finansal Bilgi, Davranış ve Tutum: Nevşehir Hacı Bektaş Veli Üniversitesi İİBF Öğrencileri Üzerine Bir Uygulama.</w:t>
      </w:r>
      <w:r w:rsidR="00F51185">
        <w:rPr>
          <w:rFonts w:ascii="Times New Roman" w:hAnsi="Times New Roman" w:cs="Times New Roman"/>
          <w:color w:val="222222"/>
          <w:sz w:val="24"/>
          <w:szCs w:val="24"/>
          <w:shd w:val="clear" w:color="auto" w:fill="FFFFFF"/>
        </w:rPr>
        <w:t xml:space="preserve"> </w:t>
      </w:r>
      <w:r w:rsidRPr="008D5485">
        <w:rPr>
          <w:rFonts w:ascii="Times New Roman" w:hAnsi="Times New Roman" w:cs="Times New Roman"/>
          <w:i/>
          <w:iCs/>
          <w:color w:val="222222"/>
          <w:sz w:val="24"/>
          <w:szCs w:val="24"/>
          <w:shd w:val="clear" w:color="auto" w:fill="FFFFFF"/>
        </w:rPr>
        <w:t>Journal of International Social Research</w:t>
      </w:r>
      <w:r w:rsidRPr="008D5485">
        <w:rPr>
          <w:rFonts w:ascii="Times New Roman" w:hAnsi="Times New Roman" w:cs="Times New Roman"/>
          <w:color w:val="222222"/>
          <w:sz w:val="24"/>
          <w:szCs w:val="24"/>
          <w:shd w:val="clear" w:color="auto" w:fill="FFFFFF"/>
        </w:rPr>
        <w:t>,</w:t>
      </w:r>
      <w:r w:rsidRPr="008D5485">
        <w:rPr>
          <w:rFonts w:ascii="Times New Roman" w:hAnsi="Times New Roman" w:cs="Times New Roman"/>
          <w:i/>
          <w:iCs/>
          <w:color w:val="222222"/>
          <w:sz w:val="24"/>
          <w:szCs w:val="24"/>
          <w:shd w:val="clear" w:color="auto" w:fill="FFFFFF"/>
        </w:rPr>
        <w:t>8</w:t>
      </w:r>
      <w:r w:rsidRPr="008D5485">
        <w:rPr>
          <w:rFonts w:ascii="Times New Roman" w:hAnsi="Times New Roman" w:cs="Times New Roman"/>
          <w:color w:val="222222"/>
          <w:sz w:val="24"/>
          <w:szCs w:val="24"/>
          <w:shd w:val="clear" w:color="auto" w:fill="FFFFFF"/>
        </w:rPr>
        <w:t>(40)</w:t>
      </w:r>
      <w:r w:rsidR="008335B0">
        <w:rPr>
          <w:rFonts w:ascii="Times New Roman" w:hAnsi="Times New Roman" w:cs="Times New Roman"/>
          <w:color w:val="222222"/>
          <w:sz w:val="24"/>
          <w:szCs w:val="24"/>
          <w:shd w:val="clear" w:color="auto" w:fill="FFFFFF"/>
        </w:rPr>
        <w:t>, 585-599.</w:t>
      </w:r>
    </w:p>
    <w:p w14:paraId="166831D5" w14:textId="720D145D"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 xml:space="preserve">Aprea, C., Wuttke, E., Breuer, K., Koh, N. K., Davies, P., Greimel-Fuhrmann, B., </w:t>
      </w:r>
      <w:r w:rsidR="0008610F">
        <w:rPr>
          <w:rFonts w:ascii="Times New Roman" w:hAnsi="Times New Roman" w:cs="Times New Roman"/>
          <w:color w:val="222222"/>
          <w:sz w:val="24"/>
          <w:szCs w:val="24"/>
          <w:shd w:val="clear" w:color="auto" w:fill="FFFFFF"/>
        </w:rPr>
        <w:t>and</w:t>
      </w:r>
      <w:r w:rsidRPr="008D5485">
        <w:rPr>
          <w:rFonts w:ascii="Times New Roman" w:hAnsi="Times New Roman" w:cs="Times New Roman"/>
          <w:color w:val="222222"/>
          <w:sz w:val="24"/>
          <w:szCs w:val="24"/>
          <w:shd w:val="clear" w:color="auto" w:fill="FFFFFF"/>
        </w:rPr>
        <w:t xml:space="preserve"> Lopus, J. S. (Eds.). (2016). </w:t>
      </w:r>
      <w:r w:rsidRPr="0015083D">
        <w:rPr>
          <w:rFonts w:ascii="Times New Roman" w:hAnsi="Times New Roman" w:cs="Times New Roman"/>
          <w:i/>
          <w:color w:val="222222"/>
          <w:sz w:val="24"/>
          <w:szCs w:val="24"/>
          <w:shd w:val="clear" w:color="auto" w:fill="FFFFFF"/>
        </w:rPr>
        <w:t xml:space="preserve">International </w:t>
      </w:r>
      <w:r w:rsidR="004708D0" w:rsidRPr="006F09DE">
        <w:rPr>
          <w:rFonts w:ascii="Times New Roman" w:hAnsi="Times New Roman" w:cs="Times New Roman"/>
          <w:i/>
          <w:color w:val="222222"/>
          <w:sz w:val="24"/>
          <w:szCs w:val="24"/>
          <w:shd w:val="clear" w:color="auto" w:fill="FFFFFF"/>
        </w:rPr>
        <w:t>handbook of financial literacy</w:t>
      </w:r>
      <w:r w:rsidR="004708D0">
        <w:rPr>
          <w:rFonts w:ascii="Times New Roman" w:hAnsi="Times New Roman" w:cs="Times New Roman"/>
          <w:i/>
          <w:color w:val="222222"/>
          <w:sz w:val="24"/>
          <w:szCs w:val="24"/>
          <w:shd w:val="clear" w:color="auto" w:fill="FFFFFF"/>
        </w:rPr>
        <w:t>.</w:t>
      </w:r>
      <w:r w:rsidR="004708D0">
        <w:rPr>
          <w:rFonts w:ascii="Times New Roman" w:hAnsi="Times New Roman" w:cs="Times New Roman"/>
          <w:color w:val="222222"/>
          <w:sz w:val="24"/>
          <w:szCs w:val="24"/>
          <w:shd w:val="clear" w:color="auto" w:fill="FFFFFF"/>
        </w:rPr>
        <w:t xml:space="preserve"> Singapore:</w:t>
      </w:r>
      <w:r w:rsidRPr="008D5485">
        <w:rPr>
          <w:rFonts w:ascii="Times New Roman" w:hAnsi="Times New Roman" w:cs="Times New Roman"/>
          <w:color w:val="222222"/>
          <w:sz w:val="24"/>
          <w:szCs w:val="24"/>
          <w:shd w:val="clear" w:color="auto" w:fill="FFFFFF"/>
        </w:rPr>
        <w:t xml:space="preserve"> Springer.</w:t>
      </w:r>
    </w:p>
    <w:p w14:paraId="364C6975" w14:textId="35F739A9" w:rsidR="00FF1D9F" w:rsidRPr="008D5485" w:rsidRDefault="00FF1D9F" w:rsidP="00150410">
      <w:pPr>
        <w:autoSpaceDE w:val="0"/>
        <w:autoSpaceDN w:val="0"/>
        <w:adjustRightInd w:val="0"/>
        <w:spacing w:before="120" w:after="0" w:line="336" w:lineRule="auto"/>
        <w:ind w:left="567" w:hanging="567"/>
        <w:jc w:val="both"/>
        <w:rPr>
          <w:rFonts w:ascii="Times New Roman" w:hAnsi="Times New Roman" w:cs="Times New Roman"/>
          <w:sz w:val="24"/>
          <w:szCs w:val="24"/>
        </w:rPr>
      </w:pPr>
      <w:r w:rsidRPr="008D5485">
        <w:rPr>
          <w:rFonts w:ascii="Times New Roman" w:hAnsi="Times New Roman" w:cs="Times New Roman"/>
          <w:sz w:val="24"/>
          <w:szCs w:val="24"/>
        </w:rPr>
        <w:t xml:space="preserve">Büyüköztürk, S., Kilic Cakmak, E., Akgun, O. E., Karadeniz, S., </w:t>
      </w:r>
      <w:r w:rsidR="004708D0">
        <w:rPr>
          <w:rFonts w:ascii="Times New Roman" w:hAnsi="Times New Roman" w:cs="Times New Roman"/>
          <w:sz w:val="24"/>
          <w:szCs w:val="24"/>
        </w:rPr>
        <w:t>ve</w:t>
      </w:r>
      <w:r w:rsidRPr="008D5485">
        <w:rPr>
          <w:rFonts w:ascii="Times New Roman" w:hAnsi="Times New Roman" w:cs="Times New Roman"/>
          <w:sz w:val="24"/>
          <w:szCs w:val="24"/>
        </w:rPr>
        <w:t xml:space="preserve"> Demirel, F. (2008). </w:t>
      </w:r>
      <w:r w:rsidRPr="008D5485">
        <w:rPr>
          <w:rFonts w:ascii="Times New Roman" w:hAnsi="Times New Roman" w:cs="Times New Roman"/>
          <w:i/>
          <w:sz w:val="24"/>
          <w:szCs w:val="24"/>
        </w:rPr>
        <w:t>Bilimsel araştırma yöntemleri</w:t>
      </w:r>
      <w:r w:rsidRPr="008D5485">
        <w:rPr>
          <w:rFonts w:ascii="Times New Roman" w:hAnsi="Times New Roman" w:cs="Times New Roman"/>
          <w:sz w:val="24"/>
          <w:szCs w:val="24"/>
        </w:rPr>
        <w:t>. Ankara: Pegem Akademi.</w:t>
      </w:r>
    </w:p>
    <w:p w14:paraId="2C76865F" w14:textId="7AD32A3E"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Ergün, B., Şahin, A.,</w:t>
      </w:r>
      <w:r w:rsidR="0008610F">
        <w:rPr>
          <w:rFonts w:ascii="Times New Roman" w:hAnsi="Times New Roman" w:cs="Times New Roman"/>
          <w:color w:val="222222"/>
          <w:sz w:val="24"/>
          <w:szCs w:val="24"/>
          <w:shd w:val="clear" w:color="auto" w:fill="FFFFFF"/>
        </w:rPr>
        <w:t xml:space="preserve"> </w:t>
      </w:r>
      <w:r w:rsidR="004708D0">
        <w:rPr>
          <w:rFonts w:ascii="Times New Roman" w:hAnsi="Times New Roman" w:cs="Times New Roman"/>
          <w:color w:val="222222"/>
          <w:sz w:val="24"/>
          <w:szCs w:val="24"/>
          <w:shd w:val="clear" w:color="auto" w:fill="FFFFFF"/>
        </w:rPr>
        <w:t>ve</w:t>
      </w:r>
      <w:r w:rsidRPr="008D5485">
        <w:rPr>
          <w:rFonts w:ascii="Times New Roman" w:hAnsi="Times New Roman" w:cs="Times New Roman"/>
          <w:color w:val="222222"/>
          <w:sz w:val="24"/>
          <w:szCs w:val="24"/>
          <w:shd w:val="clear" w:color="auto" w:fill="FFFFFF"/>
        </w:rPr>
        <w:t xml:space="preserve"> Ergin, E. (2014). Finansal </w:t>
      </w:r>
      <w:r w:rsidR="008335B0">
        <w:rPr>
          <w:rFonts w:ascii="Times New Roman" w:hAnsi="Times New Roman" w:cs="Times New Roman"/>
          <w:color w:val="222222"/>
          <w:sz w:val="24"/>
          <w:szCs w:val="24"/>
          <w:shd w:val="clear" w:color="auto" w:fill="FFFFFF"/>
        </w:rPr>
        <w:t>o</w:t>
      </w:r>
      <w:r w:rsidRPr="008D5485">
        <w:rPr>
          <w:rFonts w:ascii="Times New Roman" w:hAnsi="Times New Roman" w:cs="Times New Roman"/>
          <w:color w:val="222222"/>
          <w:sz w:val="24"/>
          <w:szCs w:val="24"/>
          <w:shd w:val="clear" w:color="auto" w:fill="FFFFFF"/>
        </w:rPr>
        <w:t xml:space="preserve">kuryazarlık: İşletme </w:t>
      </w:r>
      <w:r w:rsidR="008335B0">
        <w:rPr>
          <w:rFonts w:ascii="Times New Roman" w:hAnsi="Times New Roman" w:cs="Times New Roman"/>
          <w:color w:val="222222"/>
          <w:sz w:val="24"/>
          <w:szCs w:val="24"/>
          <w:shd w:val="clear" w:color="auto" w:fill="FFFFFF"/>
        </w:rPr>
        <w:t>b</w:t>
      </w:r>
      <w:r w:rsidRPr="008D5485">
        <w:rPr>
          <w:rFonts w:ascii="Times New Roman" w:hAnsi="Times New Roman" w:cs="Times New Roman"/>
          <w:color w:val="222222"/>
          <w:sz w:val="24"/>
          <w:szCs w:val="24"/>
          <w:shd w:val="clear" w:color="auto" w:fill="FFFFFF"/>
        </w:rPr>
        <w:t xml:space="preserve">ölümü </w:t>
      </w:r>
      <w:r w:rsidR="008335B0">
        <w:rPr>
          <w:rFonts w:ascii="Times New Roman" w:hAnsi="Times New Roman" w:cs="Times New Roman"/>
          <w:color w:val="222222"/>
          <w:sz w:val="24"/>
          <w:szCs w:val="24"/>
          <w:shd w:val="clear" w:color="auto" w:fill="FFFFFF"/>
        </w:rPr>
        <w:t>ö</w:t>
      </w:r>
      <w:r w:rsidRPr="008D5485">
        <w:rPr>
          <w:rFonts w:ascii="Times New Roman" w:hAnsi="Times New Roman" w:cs="Times New Roman"/>
          <w:color w:val="222222"/>
          <w:sz w:val="24"/>
          <w:szCs w:val="24"/>
          <w:shd w:val="clear" w:color="auto" w:fill="FFFFFF"/>
        </w:rPr>
        <w:t xml:space="preserve">ğrencileri </w:t>
      </w:r>
      <w:r w:rsidR="008335B0">
        <w:rPr>
          <w:rFonts w:ascii="Times New Roman" w:hAnsi="Times New Roman" w:cs="Times New Roman"/>
          <w:color w:val="222222"/>
          <w:sz w:val="24"/>
          <w:szCs w:val="24"/>
          <w:shd w:val="clear" w:color="auto" w:fill="FFFFFF"/>
        </w:rPr>
        <w:t>ü</w:t>
      </w:r>
      <w:r w:rsidRPr="008D5485">
        <w:rPr>
          <w:rFonts w:ascii="Times New Roman" w:hAnsi="Times New Roman" w:cs="Times New Roman"/>
          <w:color w:val="222222"/>
          <w:sz w:val="24"/>
          <w:szCs w:val="24"/>
          <w:shd w:val="clear" w:color="auto" w:fill="FFFFFF"/>
        </w:rPr>
        <w:t xml:space="preserve">zerine </w:t>
      </w:r>
      <w:r w:rsidR="008335B0">
        <w:rPr>
          <w:rFonts w:ascii="Times New Roman" w:hAnsi="Times New Roman" w:cs="Times New Roman"/>
          <w:color w:val="222222"/>
          <w:sz w:val="24"/>
          <w:szCs w:val="24"/>
          <w:shd w:val="clear" w:color="auto" w:fill="FFFFFF"/>
        </w:rPr>
        <w:t>b</w:t>
      </w:r>
      <w:r w:rsidRPr="008D5485">
        <w:rPr>
          <w:rFonts w:ascii="Times New Roman" w:hAnsi="Times New Roman" w:cs="Times New Roman"/>
          <w:color w:val="222222"/>
          <w:sz w:val="24"/>
          <w:szCs w:val="24"/>
          <w:shd w:val="clear" w:color="auto" w:fill="FFFFFF"/>
        </w:rPr>
        <w:t xml:space="preserve">ir </w:t>
      </w:r>
      <w:r w:rsidR="008335B0">
        <w:rPr>
          <w:rFonts w:ascii="Times New Roman" w:hAnsi="Times New Roman" w:cs="Times New Roman"/>
          <w:color w:val="222222"/>
          <w:sz w:val="24"/>
          <w:szCs w:val="24"/>
          <w:shd w:val="clear" w:color="auto" w:fill="FFFFFF"/>
        </w:rPr>
        <w:t>ç</w:t>
      </w:r>
      <w:r w:rsidRPr="008D5485">
        <w:rPr>
          <w:rFonts w:ascii="Times New Roman" w:hAnsi="Times New Roman" w:cs="Times New Roman"/>
          <w:color w:val="222222"/>
          <w:sz w:val="24"/>
          <w:szCs w:val="24"/>
          <w:shd w:val="clear" w:color="auto" w:fill="FFFFFF"/>
        </w:rPr>
        <w:t>alışma. </w:t>
      </w:r>
      <w:r w:rsidRPr="008D5485">
        <w:rPr>
          <w:rFonts w:ascii="Times New Roman" w:hAnsi="Times New Roman" w:cs="Times New Roman"/>
          <w:i/>
          <w:iCs/>
          <w:color w:val="222222"/>
          <w:sz w:val="24"/>
          <w:szCs w:val="24"/>
          <w:shd w:val="clear" w:color="auto" w:fill="FFFFFF"/>
        </w:rPr>
        <w:t xml:space="preserve">Journal </w:t>
      </w:r>
      <w:r w:rsidR="00767961" w:rsidRPr="008D5485">
        <w:rPr>
          <w:rFonts w:ascii="Times New Roman" w:hAnsi="Times New Roman" w:cs="Times New Roman"/>
          <w:i/>
          <w:iCs/>
          <w:color w:val="222222"/>
          <w:sz w:val="24"/>
          <w:szCs w:val="24"/>
          <w:shd w:val="clear" w:color="auto" w:fill="FFFFFF"/>
        </w:rPr>
        <w:t>o</w:t>
      </w:r>
      <w:r w:rsidRPr="008D5485">
        <w:rPr>
          <w:rFonts w:ascii="Times New Roman" w:hAnsi="Times New Roman" w:cs="Times New Roman"/>
          <w:i/>
          <w:iCs/>
          <w:color w:val="222222"/>
          <w:sz w:val="24"/>
          <w:szCs w:val="24"/>
          <w:shd w:val="clear" w:color="auto" w:fill="FFFFFF"/>
        </w:rPr>
        <w:t>f International Social Research</w:t>
      </w:r>
      <w:r w:rsidRPr="008D5485">
        <w:rPr>
          <w:rFonts w:ascii="Times New Roman" w:hAnsi="Times New Roman" w:cs="Times New Roman"/>
          <w:color w:val="222222"/>
          <w:sz w:val="24"/>
          <w:szCs w:val="24"/>
          <w:shd w:val="clear" w:color="auto" w:fill="FFFFFF"/>
        </w:rPr>
        <w:t>, </w:t>
      </w:r>
      <w:r w:rsidRPr="008D5485">
        <w:rPr>
          <w:rFonts w:ascii="Times New Roman" w:hAnsi="Times New Roman" w:cs="Times New Roman"/>
          <w:i/>
          <w:iCs/>
          <w:color w:val="222222"/>
          <w:sz w:val="24"/>
          <w:szCs w:val="24"/>
          <w:shd w:val="clear" w:color="auto" w:fill="FFFFFF"/>
        </w:rPr>
        <w:t>7</w:t>
      </w:r>
      <w:r w:rsidRPr="008D5485">
        <w:rPr>
          <w:rFonts w:ascii="Times New Roman" w:hAnsi="Times New Roman" w:cs="Times New Roman"/>
          <w:color w:val="222222"/>
          <w:sz w:val="24"/>
          <w:szCs w:val="24"/>
          <w:shd w:val="clear" w:color="auto" w:fill="FFFFFF"/>
        </w:rPr>
        <w:t>(34)</w:t>
      </w:r>
      <w:r w:rsidR="008335B0">
        <w:rPr>
          <w:rFonts w:ascii="Times New Roman" w:hAnsi="Times New Roman" w:cs="Times New Roman"/>
          <w:color w:val="222222"/>
          <w:sz w:val="24"/>
          <w:szCs w:val="24"/>
          <w:shd w:val="clear" w:color="auto" w:fill="FFFFFF"/>
        </w:rPr>
        <w:t>, 143-162.</w:t>
      </w:r>
    </w:p>
    <w:p w14:paraId="5A0DAE52" w14:textId="77777777"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FODER. (2018). www.fo-der.org/foder-visa-turkiyenin-finansal-okuryazarlik-haritasini-cikardi/</w:t>
      </w:r>
    </w:p>
    <w:p w14:paraId="59E56863" w14:textId="39974CF4" w:rsidR="00FF1D9F"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6F09DE">
        <w:rPr>
          <w:rFonts w:ascii="Times New Roman" w:hAnsi="Times New Roman" w:cs="Times New Roman"/>
          <w:color w:val="222222"/>
          <w:sz w:val="24"/>
          <w:szCs w:val="24"/>
          <w:shd w:val="clear" w:color="auto" w:fill="FFFFFF"/>
        </w:rPr>
        <w:t>Güvenç</w:t>
      </w:r>
      <w:r w:rsidRPr="0015083D">
        <w:rPr>
          <w:rFonts w:ascii="Times New Roman" w:hAnsi="Times New Roman" w:cs="Times New Roman"/>
          <w:color w:val="222222"/>
          <w:sz w:val="24"/>
          <w:szCs w:val="24"/>
          <w:shd w:val="clear" w:color="auto" w:fill="FFFFFF"/>
        </w:rPr>
        <w:t>, H., (2017). Öğretim Programlarımızda Finansal Okuryazarlık</w:t>
      </w:r>
      <w:r w:rsidRPr="006F09DE">
        <w:rPr>
          <w:rFonts w:ascii="Times New Roman" w:hAnsi="Times New Roman" w:cs="Times New Roman"/>
          <w:i/>
          <w:color w:val="222222"/>
          <w:sz w:val="24"/>
          <w:szCs w:val="24"/>
          <w:shd w:val="clear" w:color="auto" w:fill="FFFFFF"/>
        </w:rPr>
        <w:t>,</w:t>
      </w:r>
      <w:r w:rsidRPr="008D5485">
        <w:rPr>
          <w:rFonts w:ascii="Times New Roman" w:hAnsi="Times New Roman" w:cs="Times New Roman"/>
          <w:i/>
          <w:color w:val="222222"/>
          <w:sz w:val="24"/>
          <w:szCs w:val="24"/>
          <w:shd w:val="clear" w:color="auto" w:fill="FFFFFF"/>
        </w:rPr>
        <w:t xml:space="preserve"> İlköğretim Online, 16(</w:t>
      </w:r>
      <w:r w:rsidRPr="008D5485">
        <w:rPr>
          <w:rFonts w:ascii="Times New Roman" w:hAnsi="Times New Roman" w:cs="Times New Roman"/>
          <w:color w:val="222222"/>
          <w:sz w:val="24"/>
          <w:szCs w:val="24"/>
          <w:shd w:val="clear" w:color="auto" w:fill="FFFFFF"/>
        </w:rPr>
        <w:t xml:space="preserve">3), 935-948. </w:t>
      </w:r>
      <w:r w:rsidR="008335B0">
        <w:rPr>
          <w:rFonts w:ascii="Times New Roman" w:hAnsi="Times New Roman" w:cs="Times New Roman"/>
          <w:color w:val="222222"/>
          <w:sz w:val="24"/>
          <w:szCs w:val="24"/>
          <w:shd w:val="clear" w:color="auto" w:fill="FFFFFF"/>
        </w:rPr>
        <w:t>doi</w:t>
      </w:r>
      <w:r w:rsidRPr="008D5485">
        <w:rPr>
          <w:rFonts w:ascii="Times New Roman" w:hAnsi="Times New Roman" w:cs="Times New Roman"/>
          <w:color w:val="222222"/>
          <w:sz w:val="24"/>
          <w:szCs w:val="24"/>
          <w:shd w:val="clear" w:color="auto" w:fill="FFFFFF"/>
        </w:rPr>
        <w:t>: 10.17051/ilkonline.2017.330233</w:t>
      </w:r>
    </w:p>
    <w:p w14:paraId="3AF3568E" w14:textId="12089379" w:rsidR="002C728A" w:rsidRPr="008D5485" w:rsidRDefault="002C728A"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Jorgensen, B. L.</w:t>
      </w:r>
      <w:r w:rsidR="0008610F">
        <w:rPr>
          <w:rFonts w:ascii="Times New Roman" w:hAnsi="Times New Roman" w:cs="Times New Roman"/>
          <w:color w:val="222222"/>
          <w:sz w:val="24"/>
          <w:szCs w:val="24"/>
          <w:shd w:val="clear" w:color="auto" w:fill="FFFFFF"/>
        </w:rPr>
        <w:t xml:space="preserve"> and</w:t>
      </w:r>
      <w:r w:rsidRPr="002C728A">
        <w:rPr>
          <w:rFonts w:ascii="Times New Roman" w:hAnsi="Times New Roman" w:cs="Times New Roman"/>
          <w:color w:val="222222"/>
          <w:sz w:val="24"/>
          <w:szCs w:val="24"/>
          <w:shd w:val="clear" w:color="auto" w:fill="FFFFFF"/>
        </w:rPr>
        <w:t xml:space="preserve"> Savla, J. (2010). Financial literacy of young adults: The importance of parental socialization. </w:t>
      </w:r>
      <w:r w:rsidRPr="007269A9">
        <w:rPr>
          <w:rFonts w:ascii="Times New Roman" w:hAnsi="Times New Roman" w:cs="Times New Roman"/>
          <w:i/>
          <w:color w:val="222222"/>
          <w:sz w:val="24"/>
          <w:szCs w:val="24"/>
          <w:shd w:val="clear" w:color="auto" w:fill="FFFFFF"/>
        </w:rPr>
        <w:t>Family Relations,</w:t>
      </w:r>
      <w:r w:rsidRPr="002C728A">
        <w:rPr>
          <w:rFonts w:ascii="Times New Roman" w:hAnsi="Times New Roman" w:cs="Times New Roman"/>
          <w:color w:val="222222"/>
          <w:sz w:val="24"/>
          <w:szCs w:val="24"/>
          <w:shd w:val="clear" w:color="auto" w:fill="FFFFFF"/>
        </w:rPr>
        <w:t xml:space="preserve"> 59(4), 465-478.</w:t>
      </w:r>
    </w:p>
    <w:p w14:paraId="50E28DAF" w14:textId="77777777"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 xml:space="preserve">Karasar, N., (2002). </w:t>
      </w:r>
      <w:r w:rsidRPr="008D5485">
        <w:rPr>
          <w:rFonts w:ascii="Times New Roman" w:hAnsi="Times New Roman" w:cs="Times New Roman"/>
          <w:i/>
          <w:color w:val="222222"/>
          <w:sz w:val="24"/>
          <w:szCs w:val="24"/>
          <w:shd w:val="clear" w:color="auto" w:fill="FFFFFF"/>
        </w:rPr>
        <w:t>Bilimsel Araştırma Yöntemi</w:t>
      </w:r>
      <w:r w:rsidRPr="008D5485">
        <w:rPr>
          <w:rFonts w:ascii="Times New Roman" w:hAnsi="Times New Roman" w:cs="Times New Roman"/>
          <w:color w:val="222222"/>
          <w:sz w:val="24"/>
          <w:szCs w:val="24"/>
          <w:shd w:val="clear" w:color="auto" w:fill="FFFFFF"/>
        </w:rPr>
        <w:t xml:space="preserve"> (11. baskı). Ankara: Nobel yayınları.</w:t>
      </w:r>
    </w:p>
    <w:p w14:paraId="1E6245BF" w14:textId="178A76CF" w:rsidR="00FF1D9F" w:rsidRPr="008D5485" w:rsidRDefault="00FF1D9F" w:rsidP="00150410">
      <w:pPr>
        <w:spacing w:before="120" w:after="0" w:line="336" w:lineRule="auto"/>
        <w:ind w:left="567" w:hanging="567"/>
        <w:jc w:val="both"/>
        <w:rPr>
          <w:rFonts w:ascii="Times New Roman" w:hAnsi="Times New Roman" w:cs="Times New Roman"/>
          <w:sz w:val="24"/>
          <w:szCs w:val="24"/>
        </w:rPr>
      </w:pPr>
      <w:r w:rsidRPr="008D5485">
        <w:rPr>
          <w:rFonts w:ascii="Times New Roman" w:hAnsi="Times New Roman" w:cs="Times New Roman"/>
          <w:color w:val="222222"/>
          <w:sz w:val="24"/>
          <w:szCs w:val="24"/>
          <w:shd w:val="clear" w:color="auto" w:fill="FFFFFF"/>
        </w:rPr>
        <w:t xml:space="preserve">Kılıç, Y., Ata, H. A., </w:t>
      </w:r>
      <w:r w:rsidR="004708D0">
        <w:rPr>
          <w:rFonts w:ascii="Times New Roman" w:hAnsi="Times New Roman" w:cs="Times New Roman"/>
          <w:color w:val="222222"/>
          <w:sz w:val="24"/>
          <w:szCs w:val="24"/>
          <w:shd w:val="clear" w:color="auto" w:fill="FFFFFF"/>
        </w:rPr>
        <w:t>ve</w:t>
      </w:r>
      <w:r w:rsidRPr="008D5485">
        <w:rPr>
          <w:rFonts w:ascii="Times New Roman" w:hAnsi="Times New Roman" w:cs="Times New Roman"/>
          <w:color w:val="222222"/>
          <w:sz w:val="24"/>
          <w:szCs w:val="24"/>
          <w:shd w:val="clear" w:color="auto" w:fill="FFFFFF"/>
        </w:rPr>
        <w:t xml:space="preserve"> Seyrek, İ. H. (2015). </w:t>
      </w:r>
      <w:r w:rsidR="008335B0">
        <w:rPr>
          <w:rFonts w:ascii="Times New Roman" w:hAnsi="Times New Roman" w:cs="Times New Roman"/>
          <w:color w:val="222222"/>
          <w:sz w:val="24"/>
          <w:szCs w:val="24"/>
          <w:shd w:val="clear" w:color="auto" w:fill="FFFFFF"/>
        </w:rPr>
        <w:t>F</w:t>
      </w:r>
      <w:r w:rsidR="008335B0" w:rsidRPr="008D5485">
        <w:rPr>
          <w:rFonts w:ascii="Times New Roman" w:hAnsi="Times New Roman" w:cs="Times New Roman"/>
          <w:color w:val="222222"/>
          <w:sz w:val="24"/>
          <w:szCs w:val="24"/>
          <w:shd w:val="clear" w:color="auto" w:fill="FFFFFF"/>
        </w:rPr>
        <w:t xml:space="preserve">inansal okuryazarlık: </w:t>
      </w:r>
      <w:r w:rsidR="008335B0">
        <w:rPr>
          <w:rFonts w:ascii="Times New Roman" w:hAnsi="Times New Roman" w:cs="Times New Roman"/>
          <w:color w:val="222222"/>
          <w:sz w:val="24"/>
          <w:szCs w:val="24"/>
          <w:shd w:val="clear" w:color="auto" w:fill="FFFFFF"/>
        </w:rPr>
        <w:t>Ü</w:t>
      </w:r>
      <w:r w:rsidR="008335B0" w:rsidRPr="008D5485">
        <w:rPr>
          <w:rFonts w:ascii="Times New Roman" w:hAnsi="Times New Roman" w:cs="Times New Roman"/>
          <w:color w:val="222222"/>
          <w:sz w:val="24"/>
          <w:szCs w:val="24"/>
          <w:shd w:val="clear" w:color="auto" w:fill="FFFFFF"/>
        </w:rPr>
        <w:t>niversite öğrencilerine yönelik bir araştırma</w:t>
      </w:r>
      <w:r w:rsidRPr="008D5485">
        <w:rPr>
          <w:rFonts w:ascii="Times New Roman" w:hAnsi="Times New Roman" w:cs="Times New Roman"/>
          <w:color w:val="222222"/>
          <w:sz w:val="24"/>
          <w:szCs w:val="24"/>
          <w:shd w:val="clear" w:color="auto" w:fill="FFFFFF"/>
        </w:rPr>
        <w:t>. </w:t>
      </w:r>
      <w:r w:rsidRPr="008D5485">
        <w:rPr>
          <w:rFonts w:ascii="Times New Roman" w:hAnsi="Times New Roman" w:cs="Times New Roman"/>
          <w:i/>
          <w:iCs/>
          <w:color w:val="222222"/>
          <w:sz w:val="24"/>
          <w:szCs w:val="24"/>
          <w:shd w:val="clear" w:color="auto" w:fill="FFFFFF"/>
        </w:rPr>
        <w:t xml:space="preserve">Journal Of Accounting </w:t>
      </w:r>
      <w:r w:rsidR="004708D0">
        <w:rPr>
          <w:rFonts w:ascii="Times New Roman" w:hAnsi="Times New Roman" w:cs="Times New Roman"/>
          <w:i/>
          <w:iCs/>
          <w:color w:val="222222"/>
          <w:sz w:val="24"/>
          <w:szCs w:val="24"/>
          <w:shd w:val="clear" w:color="auto" w:fill="FFFFFF"/>
        </w:rPr>
        <w:t>ve</w:t>
      </w:r>
      <w:r w:rsidRPr="008D5485">
        <w:rPr>
          <w:rFonts w:ascii="Times New Roman" w:hAnsi="Times New Roman" w:cs="Times New Roman"/>
          <w:i/>
          <w:iCs/>
          <w:color w:val="222222"/>
          <w:sz w:val="24"/>
          <w:szCs w:val="24"/>
          <w:shd w:val="clear" w:color="auto" w:fill="FFFFFF"/>
        </w:rPr>
        <w:t xml:space="preserve"> Finance</w:t>
      </w:r>
      <w:r w:rsidRPr="008D5485">
        <w:rPr>
          <w:rFonts w:ascii="Times New Roman" w:hAnsi="Times New Roman" w:cs="Times New Roman"/>
          <w:color w:val="222222"/>
          <w:sz w:val="24"/>
          <w:szCs w:val="24"/>
          <w:shd w:val="clear" w:color="auto" w:fill="FFFFFF"/>
        </w:rPr>
        <w:t>.</w:t>
      </w:r>
      <w:r w:rsidRPr="008D5485">
        <w:rPr>
          <w:rFonts w:ascii="Times New Roman" w:hAnsi="Times New Roman" w:cs="Times New Roman"/>
          <w:sz w:val="24"/>
          <w:szCs w:val="24"/>
        </w:rPr>
        <w:t xml:space="preserve"> </w:t>
      </w:r>
      <w:r w:rsidR="008335B0">
        <w:rPr>
          <w:rFonts w:ascii="Times New Roman" w:hAnsi="Times New Roman" w:cs="Times New Roman"/>
          <w:sz w:val="24"/>
          <w:szCs w:val="24"/>
        </w:rPr>
        <w:t>66, 129-150.</w:t>
      </w:r>
    </w:p>
    <w:p w14:paraId="3B1A7BB1" w14:textId="77777777" w:rsidR="00FF1D9F" w:rsidRDefault="00FF1D9F" w:rsidP="00150410">
      <w:pPr>
        <w:autoSpaceDE w:val="0"/>
        <w:autoSpaceDN w:val="0"/>
        <w:adjustRightInd w:val="0"/>
        <w:spacing w:before="120" w:after="0" w:line="336" w:lineRule="auto"/>
        <w:ind w:left="567" w:hanging="567"/>
        <w:jc w:val="both"/>
        <w:rPr>
          <w:rFonts w:ascii="Times New Roman" w:hAnsi="Times New Roman" w:cs="Times New Roman"/>
          <w:i/>
          <w:color w:val="222222"/>
          <w:sz w:val="24"/>
          <w:szCs w:val="24"/>
          <w:shd w:val="clear" w:color="auto" w:fill="FFFFFF"/>
        </w:rPr>
      </w:pPr>
      <w:r w:rsidRPr="008D5485">
        <w:rPr>
          <w:rFonts w:ascii="Times New Roman" w:hAnsi="Times New Roman" w:cs="Times New Roman"/>
          <w:color w:val="222222"/>
          <w:sz w:val="24"/>
          <w:szCs w:val="24"/>
          <w:shd w:val="clear" w:color="auto" w:fill="FFFFFF"/>
        </w:rPr>
        <w:t>Lusardi, A. (2012). Numeracy, financial literacy, and financial decision-making,</w:t>
      </w:r>
      <w:r w:rsidRPr="008D5485">
        <w:rPr>
          <w:rFonts w:ascii="Times New Roman" w:hAnsi="Times New Roman" w:cs="Times New Roman"/>
          <w:i/>
          <w:color w:val="222222"/>
          <w:sz w:val="24"/>
          <w:szCs w:val="24"/>
          <w:shd w:val="clear" w:color="auto" w:fill="FFFFFF"/>
        </w:rPr>
        <w:t xml:space="preserve"> National Bureau of Economic Research.</w:t>
      </w:r>
    </w:p>
    <w:p w14:paraId="17A6545A" w14:textId="6DC71967" w:rsidR="00533864" w:rsidRDefault="00533864" w:rsidP="00533864">
      <w:pPr>
        <w:autoSpaceDE w:val="0"/>
        <w:autoSpaceDN w:val="0"/>
        <w:adjustRightInd w:val="0"/>
        <w:spacing w:before="120" w:after="0" w:line="336" w:lineRule="auto"/>
        <w:ind w:left="567" w:hanging="567"/>
        <w:jc w:val="both"/>
        <w:rPr>
          <w:rFonts w:ascii="Times New Roman" w:hAnsi="Times New Roman" w:cs="Times New Roman"/>
          <w:color w:val="222222"/>
          <w:sz w:val="24"/>
          <w:szCs w:val="24"/>
          <w:shd w:val="clear" w:color="auto" w:fill="FFFFFF"/>
        </w:rPr>
      </w:pPr>
      <w:r w:rsidRPr="00533864">
        <w:rPr>
          <w:rFonts w:ascii="Times New Roman" w:hAnsi="Times New Roman" w:cs="Times New Roman"/>
          <w:color w:val="222222"/>
          <w:sz w:val="24"/>
          <w:szCs w:val="24"/>
          <w:shd w:val="clear" w:color="auto" w:fill="FFFFFF"/>
        </w:rPr>
        <w:t>Lusardi, A</w:t>
      </w:r>
      <w:r w:rsidR="0008610F">
        <w:rPr>
          <w:rFonts w:ascii="Times New Roman" w:hAnsi="Times New Roman" w:cs="Times New Roman"/>
          <w:color w:val="222222"/>
          <w:sz w:val="24"/>
          <w:szCs w:val="24"/>
          <w:shd w:val="clear" w:color="auto" w:fill="FFFFFF"/>
        </w:rPr>
        <w:t xml:space="preserve">., and </w:t>
      </w:r>
      <w:r w:rsidRPr="00533864">
        <w:rPr>
          <w:rFonts w:ascii="Times New Roman" w:hAnsi="Times New Roman" w:cs="Times New Roman"/>
          <w:color w:val="222222"/>
          <w:sz w:val="24"/>
          <w:szCs w:val="24"/>
          <w:shd w:val="clear" w:color="auto" w:fill="FFFFFF"/>
        </w:rPr>
        <w:t>Wallace, D</w:t>
      </w:r>
      <w:r w:rsidR="0008610F">
        <w:rPr>
          <w:rFonts w:ascii="Times New Roman" w:hAnsi="Times New Roman" w:cs="Times New Roman"/>
          <w:color w:val="222222"/>
          <w:sz w:val="24"/>
          <w:szCs w:val="24"/>
          <w:shd w:val="clear" w:color="auto" w:fill="FFFFFF"/>
        </w:rPr>
        <w:t xml:space="preserve">. </w:t>
      </w:r>
      <w:r w:rsidRPr="00533864">
        <w:rPr>
          <w:rFonts w:ascii="Times New Roman" w:hAnsi="Times New Roman" w:cs="Times New Roman"/>
          <w:color w:val="222222"/>
          <w:sz w:val="24"/>
          <w:szCs w:val="24"/>
          <w:shd w:val="clear" w:color="auto" w:fill="FFFFFF"/>
        </w:rPr>
        <w:t>(2013)</w:t>
      </w:r>
      <w:r w:rsidR="0008610F">
        <w:rPr>
          <w:rFonts w:ascii="Times New Roman" w:hAnsi="Times New Roman" w:cs="Times New Roman"/>
          <w:color w:val="222222"/>
          <w:sz w:val="24"/>
          <w:szCs w:val="24"/>
          <w:shd w:val="clear" w:color="auto" w:fill="FFFFFF"/>
        </w:rPr>
        <w:t>.</w:t>
      </w:r>
      <w:r w:rsidRPr="00533864">
        <w:rPr>
          <w:rFonts w:ascii="Times New Roman" w:hAnsi="Times New Roman" w:cs="Times New Roman"/>
          <w:color w:val="222222"/>
          <w:sz w:val="24"/>
          <w:szCs w:val="24"/>
          <w:shd w:val="clear" w:color="auto" w:fill="FFFFFF"/>
        </w:rPr>
        <w:t xml:space="preserve"> Financial Literacy and Quantitative Reasoning in the High School and College</w:t>
      </w:r>
      <w:r w:rsidR="0008610F">
        <w:rPr>
          <w:rFonts w:ascii="Times New Roman" w:hAnsi="Times New Roman" w:cs="Times New Roman"/>
          <w:color w:val="222222"/>
          <w:sz w:val="24"/>
          <w:szCs w:val="24"/>
          <w:shd w:val="clear" w:color="auto" w:fill="FFFFFF"/>
        </w:rPr>
        <w:t xml:space="preserve"> Classroom.</w:t>
      </w:r>
      <w:r w:rsidRPr="00533864">
        <w:rPr>
          <w:rFonts w:ascii="Times New Roman" w:hAnsi="Times New Roman" w:cs="Times New Roman"/>
          <w:color w:val="222222"/>
          <w:sz w:val="24"/>
          <w:szCs w:val="24"/>
          <w:shd w:val="clear" w:color="auto" w:fill="FFFFFF"/>
        </w:rPr>
        <w:t xml:space="preserve"> </w:t>
      </w:r>
      <w:r w:rsidRPr="007269A9">
        <w:rPr>
          <w:rFonts w:ascii="Times New Roman" w:hAnsi="Times New Roman" w:cs="Times New Roman"/>
          <w:i/>
          <w:color w:val="222222"/>
          <w:sz w:val="24"/>
          <w:szCs w:val="24"/>
          <w:shd w:val="clear" w:color="auto" w:fill="FFFFFF"/>
        </w:rPr>
        <w:t>Numeracy</w:t>
      </w:r>
      <w:r w:rsidR="0008610F" w:rsidRPr="009D1A67">
        <w:rPr>
          <w:rFonts w:ascii="Times New Roman" w:hAnsi="Times New Roman" w:cs="Times New Roman"/>
          <w:i/>
          <w:color w:val="222222"/>
          <w:sz w:val="24"/>
          <w:szCs w:val="24"/>
          <w:shd w:val="clear" w:color="auto" w:fill="FFFFFF"/>
        </w:rPr>
        <w:t>,</w:t>
      </w:r>
      <w:r w:rsidR="0008610F">
        <w:rPr>
          <w:rFonts w:ascii="Times New Roman" w:hAnsi="Times New Roman" w:cs="Times New Roman"/>
          <w:color w:val="222222"/>
          <w:sz w:val="24"/>
          <w:szCs w:val="24"/>
          <w:shd w:val="clear" w:color="auto" w:fill="FFFFFF"/>
        </w:rPr>
        <w:t xml:space="preserve"> 6 (2).</w:t>
      </w:r>
    </w:p>
    <w:p w14:paraId="70E22E40" w14:textId="6E0E41AD" w:rsidR="00751B29" w:rsidRPr="008D5485" w:rsidRDefault="00751B29" w:rsidP="00150410">
      <w:pPr>
        <w:autoSpaceDE w:val="0"/>
        <w:autoSpaceDN w:val="0"/>
        <w:adjustRightInd w:val="0"/>
        <w:spacing w:before="120" w:after="0" w:line="336" w:lineRule="auto"/>
        <w:ind w:left="567" w:hanging="567"/>
        <w:jc w:val="both"/>
        <w:rPr>
          <w:rFonts w:ascii="Times New Roman" w:hAnsi="Times New Roman" w:cs="Times New Roman"/>
          <w:color w:val="222222"/>
          <w:sz w:val="24"/>
          <w:szCs w:val="24"/>
          <w:shd w:val="clear" w:color="auto" w:fill="FFFFFF"/>
        </w:rPr>
      </w:pPr>
      <w:r w:rsidRPr="00751B29">
        <w:rPr>
          <w:rFonts w:ascii="Times New Roman" w:hAnsi="Times New Roman" w:cs="Times New Roman"/>
          <w:color w:val="222222"/>
          <w:sz w:val="24"/>
          <w:szCs w:val="24"/>
          <w:shd w:val="clear" w:color="auto" w:fill="FFFFFF"/>
        </w:rPr>
        <w:t>Lusardi, A.</w:t>
      </w:r>
      <w:r w:rsidR="0008610F">
        <w:rPr>
          <w:rFonts w:ascii="Times New Roman" w:hAnsi="Times New Roman" w:cs="Times New Roman"/>
          <w:color w:val="222222"/>
          <w:sz w:val="24"/>
          <w:szCs w:val="24"/>
          <w:shd w:val="clear" w:color="auto" w:fill="FFFFFF"/>
        </w:rPr>
        <w:t>, and</w:t>
      </w:r>
      <w:r w:rsidRPr="00751B29">
        <w:rPr>
          <w:rFonts w:ascii="Times New Roman" w:hAnsi="Times New Roman" w:cs="Times New Roman"/>
          <w:color w:val="222222"/>
          <w:sz w:val="24"/>
          <w:szCs w:val="24"/>
          <w:shd w:val="clear" w:color="auto" w:fill="FFFFFF"/>
        </w:rPr>
        <w:t xml:space="preserve"> </w:t>
      </w:r>
      <w:r w:rsidR="0008610F" w:rsidRPr="00751B29">
        <w:rPr>
          <w:rFonts w:ascii="Times New Roman" w:hAnsi="Times New Roman" w:cs="Times New Roman"/>
          <w:color w:val="222222"/>
          <w:sz w:val="24"/>
          <w:szCs w:val="24"/>
          <w:shd w:val="clear" w:color="auto" w:fill="FFFFFF"/>
        </w:rPr>
        <w:t xml:space="preserve"> </w:t>
      </w:r>
      <w:r w:rsidRPr="00751B29">
        <w:rPr>
          <w:rFonts w:ascii="Times New Roman" w:hAnsi="Times New Roman" w:cs="Times New Roman"/>
          <w:color w:val="222222"/>
          <w:sz w:val="24"/>
          <w:szCs w:val="24"/>
          <w:shd w:val="clear" w:color="auto" w:fill="FFFFFF"/>
        </w:rPr>
        <w:t xml:space="preserve">Mitchell, O. S. (2014). The </w:t>
      </w:r>
      <w:r>
        <w:rPr>
          <w:rFonts w:ascii="Times New Roman" w:hAnsi="Times New Roman" w:cs="Times New Roman"/>
          <w:color w:val="222222"/>
          <w:sz w:val="24"/>
          <w:szCs w:val="24"/>
          <w:shd w:val="clear" w:color="auto" w:fill="FFFFFF"/>
        </w:rPr>
        <w:t>Economic I</w:t>
      </w:r>
      <w:r w:rsidRPr="00751B29">
        <w:rPr>
          <w:rFonts w:ascii="Times New Roman" w:hAnsi="Times New Roman" w:cs="Times New Roman"/>
          <w:color w:val="222222"/>
          <w:sz w:val="24"/>
          <w:szCs w:val="24"/>
          <w:shd w:val="clear" w:color="auto" w:fill="FFFFFF"/>
        </w:rPr>
        <w:t xml:space="preserve">mportance </w:t>
      </w:r>
      <w:r>
        <w:rPr>
          <w:rFonts w:ascii="Times New Roman" w:hAnsi="Times New Roman" w:cs="Times New Roman"/>
          <w:color w:val="222222"/>
          <w:sz w:val="24"/>
          <w:szCs w:val="24"/>
          <w:shd w:val="clear" w:color="auto" w:fill="FFFFFF"/>
        </w:rPr>
        <w:t>o</w:t>
      </w:r>
      <w:r w:rsidRPr="00751B29">
        <w:rPr>
          <w:rFonts w:ascii="Times New Roman" w:hAnsi="Times New Roman" w:cs="Times New Roman"/>
          <w:color w:val="222222"/>
          <w:sz w:val="24"/>
          <w:szCs w:val="24"/>
          <w:shd w:val="clear" w:color="auto" w:fill="FFFFFF"/>
        </w:rPr>
        <w:t xml:space="preserve">f Financial Literacy: Theory </w:t>
      </w:r>
      <w:r>
        <w:rPr>
          <w:rFonts w:ascii="Times New Roman" w:hAnsi="Times New Roman" w:cs="Times New Roman"/>
          <w:color w:val="222222"/>
          <w:sz w:val="24"/>
          <w:szCs w:val="24"/>
          <w:shd w:val="clear" w:color="auto" w:fill="FFFFFF"/>
        </w:rPr>
        <w:t>a</w:t>
      </w:r>
      <w:r w:rsidRPr="00751B29">
        <w:rPr>
          <w:rFonts w:ascii="Times New Roman" w:hAnsi="Times New Roman" w:cs="Times New Roman"/>
          <w:color w:val="222222"/>
          <w:sz w:val="24"/>
          <w:szCs w:val="24"/>
          <w:shd w:val="clear" w:color="auto" w:fill="FFFFFF"/>
        </w:rPr>
        <w:t xml:space="preserve">nd Evidence. </w:t>
      </w:r>
      <w:r w:rsidRPr="001F0B9C">
        <w:rPr>
          <w:rFonts w:ascii="Times New Roman" w:hAnsi="Times New Roman" w:cs="Times New Roman"/>
          <w:i/>
          <w:color w:val="222222"/>
          <w:sz w:val="24"/>
          <w:szCs w:val="24"/>
          <w:shd w:val="clear" w:color="auto" w:fill="FFFFFF"/>
        </w:rPr>
        <w:t>Journal of Economic Literature</w:t>
      </w:r>
      <w:r w:rsidRPr="00751B29">
        <w:rPr>
          <w:rFonts w:ascii="Times New Roman" w:hAnsi="Times New Roman" w:cs="Times New Roman"/>
          <w:color w:val="222222"/>
          <w:sz w:val="24"/>
          <w:szCs w:val="24"/>
          <w:shd w:val="clear" w:color="auto" w:fill="FFFFFF"/>
        </w:rPr>
        <w:t xml:space="preserve">, </w:t>
      </w:r>
      <w:r w:rsidRPr="001F0B9C">
        <w:rPr>
          <w:rFonts w:ascii="Times New Roman" w:hAnsi="Times New Roman" w:cs="Times New Roman"/>
          <w:i/>
          <w:color w:val="222222"/>
          <w:sz w:val="24"/>
          <w:szCs w:val="24"/>
          <w:shd w:val="clear" w:color="auto" w:fill="FFFFFF"/>
        </w:rPr>
        <w:t>52</w:t>
      </w:r>
      <w:r w:rsidRPr="00751B29">
        <w:rPr>
          <w:rFonts w:ascii="Times New Roman" w:hAnsi="Times New Roman" w:cs="Times New Roman"/>
          <w:color w:val="222222"/>
          <w:sz w:val="24"/>
          <w:szCs w:val="24"/>
          <w:shd w:val="clear" w:color="auto" w:fill="FFFFFF"/>
        </w:rPr>
        <w:t>(1), 5-44.</w:t>
      </w:r>
    </w:p>
    <w:p w14:paraId="05327D2C" w14:textId="29B05898" w:rsidR="002C728A" w:rsidRDefault="002C728A" w:rsidP="00150410">
      <w:pPr>
        <w:autoSpaceDE w:val="0"/>
        <w:autoSpaceDN w:val="0"/>
        <w:adjustRightInd w:val="0"/>
        <w:spacing w:before="120" w:after="120" w:line="360" w:lineRule="auto"/>
        <w:ind w:left="567" w:hanging="567"/>
        <w:jc w:val="both"/>
        <w:rPr>
          <w:rFonts w:ascii="Times New Roman" w:hAnsi="Times New Roman" w:cs="Times New Roman"/>
          <w:sz w:val="24"/>
          <w:szCs w:val="24"/>
        </w:rPr>
      </w:pPr>
      <w:r w:rsidRPr="002C728A">
        <w:rPr>
          <w:rFonts w:ascii="Times New Roman" w:hAnsi="Times New Roman" w:cs="Times New Roman"/>
          <w:sz w:val="24"/>
          <w:szCs w:val="24"/>
        </w:rPr>
        <w:t>Lusardi, A. (2015). Financial literacy skills for the 21st century: Evidence from PISA. Journal of Consumer Affairs, 49(3), 639-659.</w:t>
      </w:r>
    </w:p>
    <w:p w14:paraId="0207FDD6" w14:textId="30A98AAD" w:rsidR="00FF1D9F" w:rsidRDefault="00FF1D9F" w:rsidP="00150410">
      <w:pPr>
        <w:autoSpaceDE w:val="0"/>
        <w:autoSpaceDN w:val="0"/>
        <w:adjustRightInd w:val="0"/>
        <w:spacing w:before="120" w:after="120" w:line="360" w:lineRule="auto"/>
        <w:ind w:left="567" w:hanging="567"/>
        <w:jc w:val="both"/>
        <w:rPr>
          <w:rFonts w:ascii="Times New Roman" w:hAnsi="Times New Roman" w:cs="Times New Roman"/>
          <w:sz w:val="24"/>
          <w:szCs w:val="24"/>
        </w:rPr>
      </w:pPr>
      <w:r w:rsidRPr="008D5485">
        <w:rPr>
          <w:rFonts w:ascii="Times New Roman" w:hAnsi="Times New Roman" w:cs="Times New Roman"/>
          <w:sz w:val="24"/>
          <w:szCs w:val="24"/>
        </w:rPr>
        <w:t>MEB. (2017b). Ortaöğretim matematik dersi öğretim programı. Ankara: Devlet Kitapları Müdürlüğü Basım Evi.</w:t>
      </w:r>
    </w:p>
    <w:p w14:paraId="7339E6A9" w14:textId="3448B329" w:rsidR="00770983" w:rsidRDefault="00770983" w:rsidP="007269A9">
      <w:pPr>
        <w:pStyle w:val="NormalWeb"/>
      </w:pPr>
      <w:r w:rsidRPr="00770983">
        <w:lastRenderedPageBreak/>
        <w:t xml:space="preserve">Miles, M.B., &amp; Huberman, A.M. (1994). </w:t>
      </w:r>
      <w:r w:rsidRPr="007269A9">
        <w:rPr>
          <w:i/>
        </w:rPr>
        <w:t>Qualitative data analysis</w:t>
      </w:r>
      <w:r>
        <w:rPr>
          <w:i/>
        </w:rPr>
        <w:t xml:space="preserve">: </w:t>
      </w:r>
      <w:r>
        <w:rPr>
          <w:rFonts w:ascii="TimesNewRomanPS" w:hAnsi="TimesNewRomanPS"/>
          <w:i/>
          <w:iCs/>
          <w:sz w:val="22"/>
          <w:szCs w:val="22"/>
        </w:rPr>
        <w:t>An expanded Sourcebook</w:t>
      </w:r>
      <w:r w:rsidRPr="00770983">
        <w:t>, 2nd Ed.,</w:t>
      </w:r>
      <w:r>
        <w:t xml:space="preserve"> </w:t>
      </w:r>
      <w:r w:rsidRPr="00770983">
        <w:t>Sage</w:t>
      </w:r>
      <w:r>
        <w:t xml:space="preserve"> Publications.</w:t>
      </w:r>
    </w:p>
    <w:p w14:paraId="603229D7" w14:textId="28E68BE5" w:rsidR="0008610F" w:rsidRPr="008D5485" w:rsidRDefault="0008610F" w:rsidP="00150410">
      <w:pPr>
        <w:autoSpaceDE w:val="0"/>
        <w:autoSpaceDN w:val="0"/>
        <w:adjustRightInd w:val="0"/>
        <w:spacing w:before="120" w:after="120" w:line="360" w:lineRule="auto"/>
        <w:ind w:left="567" w:hanging="567"/>
        <w:jc w:val="both"/>
        <w:rPr>
          <w:rFonts w:ascii="Times New Roman" w:hAnsi="Times New Roman" w:cs="Times New Roman"/>
          <w:sz w:val="24"/>
          <w:szCs w:val="24"/>
        </w:rPr>
      </w:pPr>
      <w:r w:rsidRPr="0008610F">
        <w:rPr>
          <w:rFonts w:ascii="Times New Roman" w:hAnsi="Times New Roman" w:cs="Times New Roman"/>
          <w:sz w:val="24"/>
          <w:szCs w:val="24"/>
        </w:rPr>
        <w:t xml:space="preserve">NCTM. (2000). </w:t>
      </w:r>
      <w:r w:rsidRPr="007269A9">
        <w:rPr>
          <w:rFonts w:ascii="Times New Roman" w:hAnsi="Times New Roman" w:cs="Times New Roman"/>
          <w:i/>
          <w:sz w:val="24"/>
          <w:szCs w:val="24"/>
        </w:rPr>
        <w:t>Principles and standards for school mathematics</w:t>
      </w:r>
      <w:r w:rsidRPr="0008610F">
        <w:rPr>
          <w:rFonts w:ascii="Times New Roman" w:hAnsi="Times New Roman" w:cs="Times New Roman"/>
          <w:sz w:val="24"/>
          <w:szCs w:val="24"/>
        </w:rPr>
        <w:t>. VA: Reston.</w:t>
      </w:r>
    </w:p>
    <w:p w14:paraId="5FA87766" w14:textId="2559969F" w:rsidR="00FF1D9F" w:rsidRPr="008D5485" w:rsidRDefault="00FF1D9F" w:rsidP="00150410">
      <w:pPr>
        <w:autoSpaceDE w:val="0"/>
        <w:autoSpaceDN w:val="0"/>
        <w:adjustRightInd w:val="0"/>
        <w:spacing w:before="120" w:after="120" w:line="360" w:lineRule="auto"/>
        <w:ind w:left="567" w:hanging="567"/>
        <w:jc w:val="both"/>
        <w:rPr>
          <w:rFonts w:ascii="Times New Roman" w:hAnsi="Times New Roman" w:cs="Times New Roman"/>
          <w:i/>
          <w:sz w:val="24"/>
          <w:szCs w:val="24"/>
        </w:rPr>
      </w:pPr>
      <w:r w:rsidRPr="008D5485">
        <w:rPr>
          <w:rFonts w:ascii="Times New Roman" w:hAnsi="Times New Roman" w:cs="Times New Roman"/>
          <w:sz w:val="24"/>
          <w:szCs w:val="24"/>
        </w:rPr>
        <w:t xml:space="preserve">OECD, (2005). </w:t>
      </w:r>
      <w:r w:rsidRPr="008D5485">
        <w:rPr>
          <w:rFonts w:ascii="Times New Roman" w:hAnsi="Times New Roman" w:cs="Times New Roman"/>
          <w:i/>
          <w:sz w:val="24"/>
          <w:szCs w:val="24"/>
        </w:rPr>
        <w:t xml:space="preserve">Improving </w:t>
      </w:r>
      <w:r w:rsidR="008335B0">
        <w:rPr>
          <w:rFonts w:ascii="Times New Roman" w:hAnsi="Times New Roman" w:cs="Times New Roman"/>
          <w:i/>
          <w:sz w:val="24"/>
          <w:szCs w:val="24"/>
        </w:rPr>
        <w:t>f</w:t>
      </w:r>
      <w:r w:rsidRPr="008D5485">
        <w:rPr>
          <w:rFonts w:ascii="Times New Roman" w:hAnsi="Times New Roman" w:cs="Times New Roman"/>
          <w:i/>
          <w:sz w:val="24"/>
          <w:szCs w:val="24"/>
        </w:rPr>
        <w:t xml:space="preserve">inancial </w:t>
      </w:r>
      <w:r w:rsidR="008335B0">
        <w:rPr>
          <w:rFonts w:ascii="Times New Roman" w:hAnsi="Times New Roman" w:cs="Times New Roman"/>
          <w:i/>
          <w:sz w:val="24"/>
          <w:szCs w:val="24"/>
        </w:rPr>
        <w:t>l</w:t>
      </w:r>
      <w:r w:rsidRPr="008D5485">
        <w:rPr>
          <w:rFonts w:ascii="Times New Roman" w:hAnsi="Times New Roman" w:cs="Times New Roman"/>
          <w:i/>
          <w:sz w:val="24"/>
          <w:szCs w:val="24"/>
        </w:rPr>
        <w:t xml:space="preserve">iteracy: Analysis of </w:t>
      </w:r>
      <w:r w:rsidR="008335B0">
        <w:rPr>
          <w:rFonts w:ascii="Times New Roman" w:hAnsi="Times New Roman" w:cs="Times New Roman"/>
          <w:i/>
          <w:sz w:val="24"/>
          <w:szCs w:val="24"/>
        </w:rPr>
        <w:t>i</w:t>
      </w:r>
      <w:r w:rsidRPr="008D5485">
        <w:rPr>
          <w:rFonts w:ascii="Times New Roman" w:hAnsi="Times New Roman" w:cs="Times New Roman"/>
          <w:i/>
          <w:sz w:val="24"/>
          <w:szCs w:val="24"/>
        </w:rPr>
        <w:t xml:space="preserve">ssues and </w:t>
      </w:r>
      <w:r w:rsidR="008335B0">
        <w:rPr>
          <w:rFonts w:ascii="Times New Roman" w:hAnsi="Times New Roman" w:cs="Times New Roman"/>
          <w:i/>
          <w:sz w:val="24"/>
          <w:szCs w:val="24"/>
        </w:rPr>
        <w:t>p</w:t>
      </w:r>
      <w:r w:rsidRPr="008D5485">
        <w:rPr>
          <w:rFonts w:ascii="Times New Roman" w:hAnsi="Times New Roman" w:cs="Times New Roman"/>
          <w:i/>
          <w:sz w:val="24"/>
          <w:szCs w:val="24"/>
        </w:rPr>
        <w:t>olicies.</w:t>
      </w:r>
      <w:r w:rsidRPr="008D5485">
        <w:rPr>
          <w:rFonts w:ascii="Times New Roman" w:hAnsi="Times New Roman" w:cs="Times New Roman"/>
          <w:sz w:val="24"/>
          <w:szCs w:val="24"/>
        </w:rPr>
        <w:t xml:space="preserve"> Paris: OECD Publications.</w:t>
      </w:r>
    </w:p>
    <w:p w14:paraId="5CF95F75" w14:textId="77777777" w:rsidR="00FF1D9F" w:rsidRPr="008D5485" w:rsidRDefault="00FF1D9F" w:rsidP="00150410">
      <w:pPr>
        <w:spacing w:before="120" w:after="0" w:line="336" w:lineRule="auto"/>
        <w:ind w:left="567" w:hanging="567"/>
        <w:jc w:val="both"/>
        <w:rPr>
          <w:rFonts w:ascii="Times New Roman" w:hAnsi="Times New Roman" w:cs="Times New Roman"/>
          <w:sz w:val="24"/>
          <w:szCs w:val="24"/>
        </w:rPr>
      </w:pPr>
      <w:r w:rsidRPr="008D5485">
        <w:rPr>
          <w:rFonts w:ascii="Times New Roman" w:hAnsi="Times New Roman" w:cs="Times New Roman"/>
          <w:sz w:val="24"/>
          <w:szCs w:val="24"/>
        </w:rPr>
        <w:t xml:space="preserve">OECD (2014), </w:t>
      </w:r>
      <w:r w:rsidRPr="0015083D">
        <w:rPr>
          <w:rFonts w:ascii="Times New Roman" w:hAnsi="Times New Roman" w:cs="Times New Roman"/>
          <w:i/>
          <w:sz w:val="24"/>
          <w:szCs w:val="24"/>
        </w:rPr>
        <w:t>PISA 2012 Results: Students and Money: Financial Literacy Skills for the 21st Century</w:t>
      </w:r>
      <w:r w:rsidRPr="008D5485">
        <w:rPr>
          <w:rFonts w:ascii="Times New Roman" w:hAnsi="Times New Roman" w:cs="Times New Roman"/>
          <w:sz w:val="24"/>
          <w:szCs w:val="24"/>
        </w:rPr>
        <w:t xml:space="preserve"> (Volume VI), PISA, OECD Publishing.</w:t>
      </w:r>
    </w:p>
    <w:p w14:paraId="65CFED22" w14:textId="447F7455" w:rsidR="00FF1D9F" w:rsidRDefault="00FF1D9F" w:rsidP="00150410">
      <w:pPr>
        <w:spacing w:before="120" w:after="0" w:line="336" w:lineRule="auto"/>
        <w:ind w:left="567" w:hanging="567"/>
        <w:jc w:val="both"/>
        <w:rPr>
          <w:rFonts w:ascii="Times New Roman" w:hAnsi="Times New Roman" w:cs="Times New Roman"/>
          <w:sz w:val="24"/>
          <w:szCs w:val="24"/>
        </w:rPr>
      </w:pPr>
      <w:r w:rsidRPr="008D5485">
        <w:rPr>
          <w:rFonts w:ascii="Times New Roman" w:hAnsi="Times New Roman" w:cs="Times New Roman"/>
          <w:sz w:val="24"/>
          <w:szCs w:val="24"/>
        </w:rPr>
        <w:t>OECD (2016</w:t>
      </w:r>
      <w:r w:rsidR="002C728A">
        <w:rPr>
          <w:rFonts w:ascii="Times New Roman" w:hAnsi="Times New Roman" w:cs="Times New Roman"/>
          <w:sz w:val="24"/>
          <w:szCs w:val="24"/>
        </w:rPr>
        <w:t>a</w:t>
      </w:r>
      <w:r w:rsidRPr="008D5485">
        <w:rPr>
          <w:rFonts w:ascii="Times New Roman" w:hAnsi="Times New Roman" w:cs="Times New Roman"/>
          <w:sz w:val="24"/>
          <w:szCs w:val="24"/>
        </w:rPr>
        <w:t xml:space="preserve">), </w:t>
      </w:r>
      <w:r w:rsidRPr="0015083D">
        <w:rPr>
          <w:rFonts w:ascii="Times New Roman" w:hAnsi="Times New Roman" w:cs="Times New Roman"/>
          <w:i/>
          <w:sz w:val="24"/>
          <w:szCs w:val="24"/>
        </w:rPr>
        <w:t>PISA 2015 financial literacy framework, in PISA 2015 assessment and analytical framework: science, reading, mathematic and financial literacy</w:t>
      </w:r>
      <w:r w:rsidRPr="008D5485">
        <w:rPr>
          <w:rFonts w:ascii="Times New Roman" w:hAnsi="Times New Roman" w:cs="Times New Roman"/>
          <w:sz w:val="24"/>
          <w:szCs w:val="24"/>
        </w:rPr>
        <w:t>, OECD Publishing, Paris.</w:t>
      </w:r>
    </w:p>
    <w:p w14:paraId="689EAA75" w14:textId="66BBCA18" w:rsidR="002C728A" w:rsidRPr="008D5485" w:rsidRDefault="002C728A" w:rsidP="00150410">
      <w:pPr>
        <w:spacing w:before="120" w:after="0" w:line="336" w:lineRule="auto"/>
        <w:ind w:left="567" w:hanging="567"/>
        <w:jc w:val="both"/>
        <w:rPr>
          <w:rFonts w:ascii="Times New Roman" w:hAnsi="Times New Roman" w:cs="Times New Roman"/>
          <w:sz w:val="24"/>
          <w:szCs w:val="24"/>
        </w:rPr>
      </w:pPr>
      <w:r>
        <w:rPr>
          <w:rFonts w:ascii="Times New Roman" w:hAnsi="Times New Roman" w:cs="Times New Roman"/>
          <w:sz w:val="24"/>
          <w:szCs w:val="24"/>
        </w:rPr>
        <w:t>OECD. (2016b</w:t>
      </w:r>
      <w:r w:rsidRPr="002C728A">
        <w:rPr>
          <w:rFonts w:ascii="Times New Roman" w:hAnsi="Times New Roman" w:cs="Times New Roman"/>
          <w:sz w:val="24"/>
          <w:szCs w:val="24"/>
        </w:rPr>
        <w:t>) Financial Education in Europe: Trends and Recent Developments, OECD Publishing, Paris. http://dx.doi.org/10.1787/9789264254855-en</w:t>
      </w:r>
    </w:p>
    <w:p w14:paraId="74C92530" w14:textId="00EC42CA" w:rsidR="00FF1D9F" w:rsidRPr="008D5485" w:rsidRDefault="00FF1D9F" w:rsidP="00150410">
      <w:pPr>
        <w:spacing w:before="120" w:after="0" w:line="336" w:lineRule="auto"/>
        <w:ind w:left="567" w:hanging="567"/>
        <w:jc w:val="both"/>
        <w:rPr>
          <w:rFonts w:ascii="Times New Roman" w:hAnsi="Times New Roman" w:cs="Times New Roman"/>
          <w:color w:val="1D1D1B"/>
          <w:sz w:val="24"/>
          <w:szCs w:val="24"/>
        </w:rPr>
      </w:pPr>
      <w:r w:rsidRPr="008D5485">
        <w:rPr>
          <w:rFonts w:ascii="Times New Roman" w:hAnsi="Times New Roman" w:cs="Times New Roman"/>
          <w:color w:val="1D1D1B"/>
          <w:sz w:val="24"/>
          <w:szCs w:val="24"/>
        </w:rPr>
        <w:t>OECD</w:t>
      </w:r>
      <w:r w:rsidR="00CE7295" w:rsidRPr="008D5485">
        <w:rPr>
          <w:rFonts w:ascii="Times New Roman" w:hAnsi="Times New Roman" w:cs="Times New Roman"/>
          <w:color w:val="1D1D1B"/>
          <w:sz w:val="24"/>
          <w:szCs w:val="24"/>
        </w:rPr>
        <w:t>.</w:t>
      </w:r>
      <w:r w:rsidRPr="008D5485">
        <w:rPr>
          <w:rFonts w:ascii="Times New Roman" w:hAnsi="Times New Roman" w:cs="Times New Roman"/>
          <w:color w:val="1D1D1B"/>
          <w:sz w:val="24"/>
          <w:szCs w:val="24"/>
        </w:rPr>
        <w:t xml:space="preserve"> (2017)</w:t>
      </w:r>
      <w:r w:rsidR="00CE7295" w:rsidRPr="008D5485">
        <w:rPr>
          <w:rFonts w:ascii="Times New Roman" w:hAnsi="Times New Roman" w:cs="Times New Roman"/>
          <w:color w:val="1D1D1B"/>
          <w:sz w:val="24"/>
          <w:szCs w:val="24"/>
        </w:rPr>
        <w:t>.</w:t>
      </w:r>
      <w:r w:rsidRPr="008D5485">
        <w:rPr>
          <w:rFonts w:ascii="Times New Roman" w:hAnsi="Times New Roman" w:cs="Times New Roman"/>
          <w:color w:val="1D1D1B"/>
          <w:sz w:val="24"/>
          <w:szCs w:val="24"/>
        </w:rPr>
        <w:t xml:space="preserve"> </w:t>
      </w:r>
      <w:r w:rsidRPr="008D5485">
        <w:rPr>
          <w:rFonts w:ascii="Times New Roman" w:hAnsi="Times New Roman" w:cs="Times New Roman"/>
          <w:i/>
          <w:iCs/>
          <w:color w:val="1D1D1B"/>
          <w:sz w:val="24"/>
          <w:szCs w:val="24"/>
        </w:rPr>
        <w:t xml:space="preserve">PISA 2015 Results (Volume IV): Students’ </w:t>
      </w:r>
      <w:r w:rsidR="008335B0">
        <w:rPr>
          <w:rFonts w:ascii="Times New Roman" w:hAnsi="Times New Roman" w:cs="Times New Roman"/>
          <w:i/>
          <w:iCs/>
          <w:color w:val="1D1D1B"/>
          <w:sz w:val="24"/>
          <w:szCs w:val="24"/>
        </w:rPr>
        <w:t>f</w:t>
      </w:r>
      <w:r w:rsidRPr="008D5485">
        <w:rPr>
          <w:rFonts w:ascii="Times New Roman" w:hAnsi="Times New Roman" w:cs="Times New Roman"/>
          <w:i/>
          <w:iCs/>
          <w:color w:val="1D1D1B"/>
          <w:sz w:val="24"/>
          <w:szCs w:val="24"/>
        </w:rPr>
        <w:t xml:space="preserve">inancial </w:t>
      </w:r>
      <w:r w:rsidR="008335B0">
        <w:rPr>
          <w:rFonts w:ascii="Times New Roman" w:hAnsi="Times New Roman" w:cs="Times New Roman"/>
          <w:i/>
          <w:iCs/>
          <w:color w:val="1D1D1B"/>
          <w:sz w:val="24"/>
          <w:szCs w:val="24"/>
        </w:rPr>
        <w:t>l</w:t>
      </w:r>
      <w:r w:rsidRPr="008D5485">
        <w:rPr>
          <w:rFonts w:ascii="Times New Roman" w:hAnsi="Times New Roman" w:cs="Times New Roman"/>
          <w:i/>
          <w:iCs/>
          <w:color w:val="1D1D1B"/>
          <w:sz w:val="24"/>
          <w:szCs w:val="24"/>
        </w:rPr>
        <w:t xml:space="preserve">iteracy, </w:t>
      </w:r>
      <w:r w:rsidRPr="008D5485">
        <w:rPr>
          <w:rFonts w:ascii="Times New Roman" w:hAnsi="Times New Roman" w:cs="Times New Roman"/>
          <w:color w:val="1D1D1B"/>
          <w:sz w:val="24"/>
          <w:szCs w:val="24"/>
        </w:rPr>
        <w:t>PISA, OECD Publishing, Paris.</w:t>
      </w:r>
    </w:p>
    <w:p w14:paraId="63A49B98" w14:textId="77777777"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 xml:space="preserve">Ontario. (2010). </w:t>
      </w:r>
      <w:r w:rsidRPr="0015083D">
        <w:rPr>
          <w:rFonts w:ascii="Times New Roman" w:hAnsi="Times New Roman" w:cs="Times New Roman"/>
          <w:i/>
          <w:color w:val="222222"/>
          <w:sz w:val="24"/>
          <w:szCs w:val="24"/>
          <w:shd w:val="clear" w:color="auto" w:fill="FFFFFF"/>
        </w:rPr>
        <w:t>A sound investment financial literacy education in Ontario Schools. Report of the Working Group on Financial Literacy. Ministry of Education Ontario Working Group on Financial Literacy,</w:t>
      </w:r>
      <w:r w:rsidRPr="008D5485">
        <w:rPr>
          <w:rFonts w:ascii="Times New Roman" w:hAnsi="Times New Roman" w:cs="Times New Roman"/>
          <w:color w:val="222222"/>
          <w:sz w:val="24"/>
          <w:szCs w:val="24"/>
          <w:shd w:val="clear" w:color="auto" w:fill="FFFFFF"/>
        </w:rPr>
        <w:t xml:space="preserve"> Toronto: Ministry of Education Ontario.</w:t>
      </w:r>
    </w:p>
    <w:p w14:paraId="3CF20B7B" w14:textId="40C4FD39" w:rsidR="00FF1D9F" w:rsidRPr="008D5485" w:rsidRDefault="00290329" w:rsidP="00150410">
      <w:pPr>
        <w:spacing w:before="120" w:after="0" w:line="336" w:lineRule="auto"/>
        <w:ind w:left="567" w:hanging="567"/>
        <w:jc w:val="both"/>
        <w:rPr>
          <w:rFonts w:ascii="Times New Roman" w:hAnsi="Times New Roman" w:cs="Times New Roman"/>
          <w:i/>
          <w:color w:val="222222"/>
          <w:sz w:val="24"/>
          <w:szCs w:val="24"/>
          <w:shd w:val="clear" w:color="auto" w:fill="FFFFFF"/>
        </w:rPr>
      </w:pPr>
      <w:r w:rsidRPr="008D5485">
        <w:rPr>
          <w:rFonts w:ascii="Times New Roman" w:hAnsi="Times New Roman" w:cs="Times New Roman"/>
          <w:color w:val="222222"/>
          <w:sz w:val="24"/>
          <w:szCs w:val="24"/>
          <w:shd w:val="clear" w:color="auto" w:fill="FFFFFF"/>
        </w:rPr>
        <w:t>Özkale</w:t>
      </w:r>
      <w:r w:rsidR="00FF1D9F" w:rsidRPr="008D5485">
        <w:rPr>
          <w:rFonts w:ascii="Times New Roman" w:hAnsi="Times New Roman" w:cs="Times New Roman"/>
          <w:color w:val="222222"/>
          <w:sz w:val="24"/>
          <w:szCs w:val="24"/>
          <w:shd w:val="clear" w:color="auto" w:fill="FFFFFF"/>
        </w:rPr>
        <w:t xml:space="preserve">, A. </w:t>
      </w:r>
      <w:r w:rsidR="004708D0">
        <w:rPr>
          <w:rFonts w:ascii="Times New Roman" w:hAnsi="Times New Roman" w:cs="Times New Roman"/>
          <w:color w:val="222222"/>
          <w:sz w:val="24"/>
          <w:szCs w:val="24"/>
          <w:shd w:val="clear" w:color="auto" w:fill="FFFFFF"/>
        </w:rPr>
        <w:t>ve</w:t>
      </w:r>
      <w:r w:rsidR="00FF1D9F" w:rsidRPr="008D5485">
        <w:rPr>
          <w:rFonts w:ascii="Times New Roman" w:hAnsi="Times New Roman" w:cs="Times New Roman"/>
          <w:color w:val="222222"/>
          <w:sz w:val="24"/>
          <w:szCs w:val="24"/>
          <w:shd w:val="clear" w:color="auto" w:fill="FFFFFF"/>
        </w:rPr>
        <w:t xml:space="preserve"> Erdoğan, Ö. E. (2017). Finansal okuryazarlık ve Türkiye matematik öğretim programlarındaki konumu. </w:t>
      </w:r>
      <w:r w:rsidR="00FF1D9F" w:rsidRPr="008D5485">
        <w:rPr>
          <w:rFonts w:ascii="Times New Roman" w:hAnsi="Times New Roman" w:cs="Times New Roman"/>
          <w:i/>
          <w:color w:val="222222"/>
          <w:sz w:val="24"/>
          <w:szCs w:val="24"/>
          <w:shd w:val="clear" w:color="auto" w:fill="FFFFFF"/>
        </w:rPr>
        <w:t>International Journal of Human Sciences 14(4).</w:t>
      </w:r>
      <w:r w:rsidR="008335B0" w:rsidRPr="0015083D">
        <w:rPr>
          <w:rFonts w:ascii="Times New Roman" w:hAnsi="Times New Roman" w:cs="Times New Roman"/>
          <w:color w:val="222222"/>
          <w:sz w:val="24"/>
          <w:szCs w:val="24"/>
          <w:shd w:val="clear" w:color="auto" w:fill="FFFFFF"/>
        </w:rPr>
        <w:t>4869-4883.</w:t>
      </w:r>
    </w:p>
    <w:p w14:paraId="2CAF51CA" w14:textId="33FA76F2" w:rsidR="00FF1D9F" w:rsidRPr="008D5485" w:rsidRDefault="00290329"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Özkale</w:t>
      </w:r>
      <w:r w:rsidR="00FF1D9F" w:rsidRPr="008D5485">
        <w:rPr>
          <w:rFonts w:ascii="Times New Roman" w:hAnsi="Times New Roman" w:cs="Times New Roman"/>
          <w:color w:val="222222"/>
          <w:sz w:val="24"/>
          <w:szCs w:val="24"/>
          <w:shd w:val="clear" w:color="auto" w:fill="FFFFFF"/>
        </w:rPr>
        <w:t xml:space="preserve">, A. (2018). </w:t>
      </w:r>
      <w:r w:rsidR="00CE7295" w:rsidRPr="008D5485">
        <w:rPr>
          <w:rFonts w:ascii="Times New Roman" w:hAnsi="Times New Roman" w:cs="Times New Roman"/>
          <w:color w:val="222222"/>
          <w:sz w:val="24"/>
          <w:szCs w:val="24"/>
          <w:shd w:val="clear" w:color="auto" w:fill="FFFFFF"/>
        </w:rPr>
        <w:t>Finansal Okuryazarlık ve Matematiksel Okuryazarlık Perspektifinde Türkiye ve Kanada (</w:t>
      </w:r>
      <w:r w:rsidR="0008610F" w:rsidRPr="008D5485">
        <w:rPr>
          <w:rFonts w:ascii="Times New Roman" w:hAnsi="Times New Roman" w:cs="Times New Roman"/>
          <w:color w:val="222222"/>
          <w:sz w:val="24"/>
          <w:szCs w:val="24"/>
          <w:shd w:val="clear" w:color="auto" w:fill="FFFFFF"/>
        </w:rPr>
        <w:t>Ontario</w:t>
      </w:r>
      <w:r w:rsidR="00CE7295" w:rsidRPr="008D5485">
        <w:rPr>
          <w:rFonts w:ascii="Times New Roman" w:hAnsi="Times New Roman" w:cs="Times New Roman"/>
          <w:color w:val="222222"/>
          <w:sz w:val="24"/>
          <w:szCs w:val="24"/>
          <w:shd w:val="clear" w:color="auto" w:fill="FFFFFF"/>
        </w:rPr>
        <w:t xml:space="preserve">) Öğretim Programlarının İncelenmesi ve Bir Model Önerisi. Yayınlanmamış Doktora Tezi, Anadolu </w:t>
      </w:r>
      <w:r w:rsidR="00CE7295" w:rsidRPr="0015083D">
        <w:rPr>
          <w:rFonts w:ascii="Times New Roman" w:hAnsi="Times New Roman" w:cs="Times New Roman"/>
          <w:color w:val="222222"/>
          <w:sz w:val="24"/>
          <w:szCs w:val="24"/>
          <w:shd w:val="clear" w:color="auto" w:fill="FFFFFF"/>
        </w:rPr>
        <w:t xml:space="preserve">Üniversitesi Eğitim Bilimleri </w:t>
      </w:r>
      <w:r w:rsidR="00CE7295" w:rsidRPr="008D5485">
        <w:rPr>
          <w:rFonts w:ascii="Times New Roman" w:hAnsi="Times New Roman" w:cs="Times New Roman"/>
          <w:color w:val="222222"/>
          <w:sz w:val="24"/>
          <w:szCs w:val="24"/>
          <w:shd w:val="clear" w:color="auto" w:fill="FFFFFF"/>
        </w:rPr>
        <w:t>Enstitüsü</w:t>
      </w:r>
      <w:r w:rsidR="00CE7295" w:rsidRPr="00943B5F">
        <w:rPr>
          <w:rFonts w:ascii="Times New Roman" w:hAnsi="Times New Roman" w:cs="Times New Roman"/>
          <w:color w:val="222222"/>
          <w:sz w:val="24"/>
          <w:szCs w:val="24"/>
          <w:shd w:val="clear" w:color="auto" w:fill="FFFFFF"/>
        </w:rPr>
        <w:t>.</w:t>
      </w:r>
      <w:r w:rsidR="00CE7295" w:rsidRPr="00943B5F">
        <w:rPr>
          <w:rFonts w:ascii="Times New Roman" w:hAnsi="Times New Roman" w:cs="Times New Roman"/>
          <w:color w:val="222222"/>
          <w:sz w:val="26"/>
          <w:szCs w:val="24"/>
          <w:shd w:val="clear" w:color="auto" w:fill="FFFFFF"/>
        </w:rPr>
        <w:t xml:space="preserve"> </w:t>
      </w:r>
    </w:p>
    <w:p w14:paraId="4C95713B" w14:textId="4156703C" w:rsidR="00F10A5D" w:rsidRDefault="00F10A5D"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F10A5D">
        <w:rPr>
          <w:rFonts w:ascii="Times New Roman" w:hAnsi="Times New Roman" w:cs="Times New Roman"/>
          <w:color w:val="222222"/>
          <w:sz w:val="24"/>
          <w:szCs w:val="24"/>
          <w:shd w:val="clear" w:color="auto" w:fill="FFFFFF"/>
        </w:rPr>
        <w:t xml:space="preserve">Sherin, M. G. (2000). Facilitating meaningful discussion of mathematics. </w:t>
      </w:r>
      <w:r w:rsidRPr="007269A9">
        <w:rPr>
          <w:rFonts w:ascii="Times New Roman" w:hAnsi="Times New Roman" w:cs="Times New Roman"/>
          <w:i/>
          <w:color w:val="222222"/>
          <w:sz w:val="24"/>
          <w:szCs w:val="24"/>
          <w:shd w:val="clear" w:color="auto" w:fill="FFFFFF"/>
        </w:rPr>
        <w:t>Mathematics teaching in the middle school</w:t>
      </w:r>
      <w:r w:rsidRPr="00F10A5D">
        <w:rPr>
          <w:rFonts w:ascii="Times New Roman" w:hAnsi="Times New Roman" w:cs="Times New Roman"/>
          <w:color w:val="222222"/>
          <w:sz w:val="24"/>
          <w:szCs w:val="24"/>
          <w:shd w:val="clear" w:color="auto" w:fill="FFFFFF"/>
        </w:rPr>
        <w:t>, 6(2), 122.</w:t>
      </w:r>
    </w:p>
    <w:p w14:paraId="5CE17FA2" w14:textId="2AB1E760"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 xml:space="preserve">Shim, S., Barber, B. L., Card, N. A., Xiao, J. J., </w:t>
      </w:r>
      <w:r w:rsidR="0008610F">
        <w:rPr>
          <w:rFonts w:ascii="Times New Roman" w:hAnsi="Times New Roman" w:cs="Times New Roman"/>
          <w:color w:val="222222"/>
          <w:sz w:val="24"/>
          <w:szCs w:val="24"/>
          <w:shd w:val="clear" w:color="auto" w:fill="FFFFFF"/>
        </w:rPr>
        <w:t>and</w:t>
      </w:r>
      <w:r w:rsidRPr="008D5485">
        <w:rPr>
          <w:rFonts w:ascii="Times New Roman" w:hAnsi="Times New Roman" w:cs="Times New Roman"/>
          <w:color w:val="222222"/>
          <w:sz w:val="24"/>
          <w:szCs w:val="24"/>
          <w:shd w:val="clear" w:color="auto" w:fill="FFFFFF"/>
        </w:rPr>
        <w:t xml:space="preserve"> Serido, J. (2010). Financial socialization of first-year college students: The roles of parents, work, and education. Journal of youth and adolescence, 39(12), 1457-1470.</w:t>
      </w:r>
    </w:p>
    <w:p w14:paraId="51EA4E1B" w14:textId="06060FF7"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t xml:space="preserve">Schuchardt, J., Hanna, S. D., Hira, T. K., Lyons, A. C., Palmer, L., </w:t>
      </w:r>
      <w:r w:rsidR="0008610F">
        <w:rPr>
          <w:rFonts w:ascii="Times New Roman" w:hAnsi="Times New Roman" w:cs="Times New Roman"/>
          <w:color w:val="222222"/>
          <w:sz w:val="24"/>
          <w:szCs w:val="24"/>
          <w:shd w:val="clear" w:color="auto" w:fill="FFFFFF"/>
        </w:rPr>
        <w:t>and</w:t>
      </w:r>
      <w:r w:rsidRPr="008D5485">
        <w:rPr>
          <w:rFonts w:ascii="Times New Roman" w:hAnsi="Times New Roman" w:cs="Times New Roman"/>
          <w:color w:val="222222"/>
          <w:sz w:val="24"/>
          <w:szCs w:val="24"/>
          <w:shd w:val="clear" w:color="auto" w:fill="FFFFFF"/>
        </w:rPr>
        <w:t xml:space="preserve"> Xiao, J. J. (2009). Financial literacy and education research priorities. Journal of Financial Counseling and Planning, 20(1), 84-95.</w:t>
      </w:r>
    </w:p>
    <w:p w14:paraId="24C33D00" w14:textId="77777777" w:rsidR="00FF1D9F" w:rsidRPr="008D5485" w:rsidRDefault="00FF1D9F" w:rsidP="00150410">
      <w:pPr>
        <w:spacing w:before="120" w:after="0" w:line="336" w:lineRule="auto"/>
        <w:ind w:left="567" w:hanging="567"/>
        <w:jc w:val="both"/>
        <w:rPr>
          <w:rFonts w:ascii="Times New Roman" w:hAnsi="Times New Roman" w:cs="Times New Roman"/>
          <w:color w:val="222222"/>
          <w:sz w:val="24"/>
          <w:szCs w:val="24"/>
          <w:shd w:val="clear" w:color="auto" w:fill="FFFFFF"/>
        </w:rPr>
      </w:pPr>
      <w:r w:rsidRPr="008D5485">
        <w:rPr>
          <w:rFonts w:ascii="Times New Roman" w:hAnsi="Times New Roman" w:cs="Times New Roman"/>
          <w:color w:val="222222"/>
          <w:sz w:val="24"/>
          <w:szCs w:val="24"/>
          <w:shd w:val="clear" w:color="auto" w:fill="FFFFFF"/>
        </w:rPr>
        <w:lastRenderedPageBreak/>
        <w:t>Sole, M. A. (2014). Financial Literacy: An essential component of mathematics literacy and numeracy. Journal of Mathematics Education at Teachers College, 5(2), 55-62.</w:t>
      </w:r>
    </w:p>
    <w:p w14:paraId="55F5623E" w14:textId="145C88B2" w:rsidR="00FF1D9F" w:rsidRPr="008D5485" w:rsidRDefault="00FF1D9F" w:rsidP="00150410">
      <w:pPr>
        <w:spacing w:before="120" w:after="0" w:line="336" w:lineRule="auto"/>
        <w:ind w:left="567" w:hanging="567"/>
        <w:jc w:val="both"/>
        <w:rPr>
          <w:rFonts w:ascii="Times New Roman" w:hAnsi="Times New Roman" w:cs="Times New Roman"/>
          <w:sz w:val="24"/>
          <w:szCs w:val="24"/>
        </w:rPr>
      </w:pPr>
      <w:r w:rsidRPr="008D5485">
        <w:rPr>
          <w:rFonts w:ascii="Times New Roman" w:hAnsi="Times New Roman" w:cs="Times New Roman"/>
          <w:color w:val="222222"/>
          <w:sz w:val="24"/>
          <w:szCs w:val="24"/>
          <w:shd w:val="clear" w:color="auto" w:fill="FFFFFF"/>
        </w:rPr>
        <w:t xml:space="preserve">Temizel, F., </w:t>
      </w:r>
      <w:r w:rsidR="004708D0">
        <w:rPr>
          <w:rFonts w:ascii="Times New Roman" w:hAnsi="Times New Roman" w:cs="Times New Roman"/>
          <w:color w:val="222222"/>
          <w:sz w:val="24"/>
          <w:szCs w:val="24"/>
          <w:shd w:val="clear" w:color="auto" w:fill="FFFFFF"/>
        </w:rPr>
        <w:t>ve</w:t>
      </w:r>
      <w:r w:rsidRPr="008D5485">
        <w:rPr>
          <w:rFonts w:ascii="Times New Roman" w:hAnsi="Times New Roman" w:cs="Times New Roman"/>
          <w:color w:val="222222"/>
          <w:sz w:val="24"/>
          <w:szCs w:val="24"/>
          <w:shd w:val="clear" w:color="auto" w:fill="FFFFFF"/>
        </w:rPr>
        <w:t xml:space="preserve"> Bayram, F. (2011). Finansal Okuryazarlık: Anadolu Üniversitesi İktisadi İdari Bilimler Fakültesi (İİBF) Öğrencilerine Yönelik Bir Araştırma. </w:t>
      </w:r>
      <w:r w:rsidRPr="008D5485">
        <w:rPr>
          <w:rFonts w:ascii="Times New Roman" w:hAnsi="Times New Roman" w:cs="Times New Roman"/>
          <w:i/>
          <w:iCs/>
          <w:color w:val="222222"/>
          <w:sz w:val="24"/>
          <w:szCs w:val="24"/>
          <w:shd w:val="clear" w:color="auto" w:fill="FFFFFF"/>
        </w:rPr>
        <w:t>CÜ İktisadi ve İdari Bilimler Dergisi</w:t>
      </w:r>
      <w:r w:rsidRPr="008D5485">
        <w:rPr>
          <w:rFonts w:ascii="Times New Roman" w:hAnsi="Times New Roman" w:cs="Times New Roman"/>
          <w:color w:val="222222"/>
          <w:sz w:val="24"/>
          <w:szCs w:val="24"/>
          <w:shd w:val="clear" w:color="auto" w:fill="FFFFFF"/>
        </w:rPr>
        <w:t>, </w:t>
      </w:r>
      <w:r w:rsidRPr="008D5485">
        <w:rPr>
          <w:rFonts w:ascii="Times New Roman" w:hAnsi="Times New Roman" w:cs="Times New Roman"/>
          <w:i/>
          <w:iCs/>
          <w:color w:val="222222"/>
          <w:sz w:val="24"/>
          <w:szCs w:val="24"/>
          <w:shd w:val="clear" w:color="auto" w:fill="FFFFFF"/>
        </w:rPr>
        <w:t>12</w:t>
      </w:r>
      <w:r w:rsidRPr="008D5485">
        <w:rPr>
          <w:rFonts w:ascii="Times New Roman" w:hAnsi="Times New Roman" w:cs="Times New Roman"/>
          <w:color w:val="222222"/>
          <w:sz w:val="24"/>
          <w:szCs w:val="24"/>
          <w:shd w:val="clear" w:color="auto" w:fill="FFFFFF"/>
        </w:rPr>
        <w:t>(1), 73-86.</w:t>
      </w:r>
      <w:r w:rsidRPr="008D5485">
        <w:rPr>
          <w:rFonts w:ascii="Times New Roman" w:hAnsi="Times New Roman" w:cs="Times New Roman"/>
          <w:sz w:val="24"/>
          <w:szCs w:val="24"/>
        </w:rPr>
        <w:t xml:space="preserve"> </w:t>
      </w:r>
    </w:p>
    <w:p w14:paraId="2611B372" w14:textId="0781B517" w:rsidR="00D24922" w:rsidRPr="008D5485" w:rsidRDefault="00D24922" w:rsidP="00D24922">
      <w:pPr>
        <w:spacing w:before="120" w:after="0" w:line="336"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URL-1, </w:t>
      </w:r>
      <w:r w:rsidRPr="008D5485">
        <w:rPr>
          <w:rFonts w:ascii="Times New Roman" w:hAnsi="Times New Roman" w:cs="Times New Roman"/>
          <w:color w:val="222222"/>
          <w:sz w:val="24"/>
          <w:szCs w:val="24"/>
          <w:shd w:val="clear" w:color="auto" w:fill="FFFFFF"/>
        </w:rPr>
        <w:t xml:space="preserve">2018 </w:t>
      </w:r>
      <w:r>
        <w:rPr>
          <w:rFonts w:ascii="Times New Roman" w:hAnsi="Times New Roman" w:cs="Times New Roman"/>
          <w:color w:val="222222"/>
          <w:sz w:val="24"/>
          <w:szCs w:val="24"/>
          <w:shd w:val="clear" w:color="auto" w:fill="FFFFFF"/>
        </w:rPr>
        <w:t>www.</w:t>
      </w:r>
      <w:r w:rsidRPr="008D5485">
        <w:rPr>
          <w:rFonts w:ascii="Times New Roman" w:hAnsi="Times New Roman" w:cs="Times New Roman"/>
          <w:color w:val="222222"/>
          <w:sz w:val="24"/>
          <w:szCs w:val="24"/>
          <w:shd w:val="clear" w:color="auto" w:fill="FFFFFF"/>
        </w:rPr>
        <w:t>turuncudamla.com</w:t>
      </w:r>
    </w:p>
    <w:p w14:paraId="19F3906F" w14:textId="160CE82F" w:rsidR="00D24922" w:rsidRPr="009D1A67" w:rsidRDefault="00D24922" w:rsidP="001F0B9C">
      <w:pPr>
        <w:autoSpaceDE w:val="0"/>
        <w:autoSpaceDN w:val="0"/>
        <w:adjustRightInd w:val="0"/>
        <w:spacing w:before="120" w:after="0" w:line="336" w:lineRule="auto"/>
        <w:ind w:left="567" w:hanging="567"/>
        <w:rPr>
          <w:rFonts w:ascii="Times New Roman" w:hAnsi="Times New Roman" w:cs="Times New Roman"/>
          <w:color w:val="222222"/>
          <w:sz w:val="24"/>
          <w:szCs w:val="24"/>
          <w:shd w:val="clear" w:color="auto" w:fill="FFFFFF"/>
        </w:rPr>
      </w:pPr>
      <w:r w:rsidRPr="009D1A67">
        <w:rPr>
          <w:rFonts w:ascii="Times New Roman" w:hAnsi="Times New Roman" w:cs="Times New Roman"/>
          <w:color w:val="222222"/>
          <w:sz w:val="24"/>
          <w:szCs w:val="24"/>
          <w:shd w:val="clear" w:color="auto" w:fill="FFFFFF"/>
        </w:rPr>
        <w:t xml:space="preserve">URL-2, 2018 </w:t>
      </w:r>
      <w:r w:rsidRPr="007269A9">
        <w:rPr>
          <w:rFonts w:ascii="Times New Roman" w:hAnsi="Times New Roman" w:cs="Times New Roman"/>
          <w:color w:val="222222"/>
          <w:sz w:val="24"/>
          <w:szCs w:val="24"/>
        </w:rPr>
        <w:t>https://www.teb.com.tr/teb-aile-akademisi/</w:t>
      </w:r>
      <w:r w:rsidRPr="009D1A67" w:rsidDel="00D24922">
        <w:rPr>
          <w:rFonts w:ascii="Times New Roman" w:hAnsi="Times New Roman" w:cs="Times New Roman"/>
          <w:color w:val="222222"/>
          <w:sz w:val="24"/>
          <w:szCs w:val="24"/>
          <w:shd w:val="clear" w:color="auto" w:fill="FFFFFF"/>
        </w:rPr>
        <w:t xml:space="preserve"> </w:t>
      </w:r>
    </w:p>
    <w:p w14:paraId="0B89C557" w14:textId="23E7D626" w:rsidR="00D24922" w:rsidRPr="009D1A67" w:rsidRDefault="00D24922" w:rsidP="001F0B9C">
      <w:pPr>
        <w:spacing w:before="120" w:after="0" w:line="336" w:lineRule="auto"/>
        <w:ind w:left="567" w:hanging="567"/>
        <w:rPr>
          <w:rFonts w:ascii="Times New Roman" w:hAnsi="Times New Roman" w:cs="Times New Roman"/>
          <w:color w:val="222222"/>
          <w:sz w:val="24"/>
          <w:szCs w:val="24"/>
          <w:shd w:val="clear" w:color="auto" w:fill="FFFFFF"/>
        </w:rPr>
      </w:pPr>
      <w:r w:rsidRPr="009D1A67">
        <w:rPr>
          <w:rFonts w:ascii="Times New Roman" w:hAnsi="Times New Roman" w:cs="Times New Roman"/>
          <w:color w:val="222222"/>
          <w:sz w:val="24"/>
          <w:szCs w:val="24"/>
          <w:shd w:val="clear" w:color="auto" w:fill="FFFFFF"/>
        </w:rPr>
        <w:t xml:space="preserve">URL-3, 2018 </w:t>
      </w:r>
      <w:r w:rsidRPr="007269A9">
        <w:rPr>
          <w:rFonts w:ascii="Times New Roman" w:hAnsi="Times New Roman" w:cs="Times New Roman"/>
          <w:sz w:val="24"/>
          <w:szCs w:val="24"/>
        </w:rPr>
        <w:t xml:space="preserve">https://hbogm.meb.gov.tr/www/butcemi-yonetebiliyorum-projesi-icerikleri/ </w:t>
      </w:r>
      <w:r w:rsidRPr="009D1A67">
        <w:rPr>
          <w:rFonts w:ascii="Times New Roman" w:hAnsi="Times New Roman" w:cs="Times New Roman"/>
          <w:sz w:val="24"/>
          <w:szCs w:val="24"/>
        </w:rPr>
        <w:t>icerik /647</w:t>
      </w:r>
    </w:p>
    <w:p w14:paraId="7043D03E" w14:textId="667FAC6C" w:rsidR="00D24922" w:rsidRPr="00D24922" w:rsidRDefault="00D24922" w:rsidP="00D24922">
      <w:pPr>
        <w:spacing w:before="120" w:after="0" w:line="336" w:lineRule="auto"/>
        <w:ind w:left="567" w:hanging="567"/>
        <w:jc w:val="both"/>
        <w:rPr>
          <w:rFonts w:ascii="Times New Roman" w:hAnsi="Times New Roman" w:cs="Times New Roman"/>
          <w:color w:val="222222"/>
          <w:sz w:val="24"/>
          <w:szCs w:val="24"/>
          <w:shd w:val="clear" w:color="auto" w:fill="FFFFFF"/>
        </w:rPr>
      </w:pPr>
      <w:r w:rsidRPr="00D24922">
        <w:rPr>
          <w:rFonts w:ascii="Times New Roman" w:hAnsi="Times New Roman" w:cs="Times New Roman"/>
          <w:color w:val="222222"/>
          <w:sz w:val="24"/>
          <w:szCs w:val="24"/>
          <w:shd w:val="clear" w:color="auto" w:fill="FFFFFF"/>
        </w:rPr>
        <w:t>URL-4, 2018 www.fo-der.org/foder-visa-turkiyenin-finansal-okuryazarlik-haritasini-cikardi/</w:t>
      </w:r>
    </w:p>
    <w:p w14:paraId="7DF2A39C" w14:textId="44FA443B" w:rsidR="00F924A4" w:rsidRDefault="00D24922" w:rsidP="007269A9">
      <w:pPr>
        <w:autoSpaceDE w:val="0"/>
        <w:autoSpaceDN w:val="0"/>
        <w:adjustRightInd w:val="0"/>
        <w:spacing w:before="120" w:after="120" w:line="360" w:lineRule="auto"/>
        <w:ind w:left="567" w:hanging="567"/>
        <w:rPr>
          <w:rFonts w:ascii="Times New Roman" w:hAnsi="Times New Roman" w:cs="Times New Roman"/>
          <w:sz w:val="24"/>
          <w:szCs w:val="24"/>
        </w:rPr>
        <w:sectPr w:rsidR="00F924A4" w:rsidSect="00F2340E">
          <w:footnotePr>
            <w:numFmt w:val="chicago"/>
          </w:footnotePr>
          <w:type w:val="continuous"/>
          <w:pgSz w:w="11906" w:h="16838"/>
          <w:pgMar w:top="1417" w:right="1417" w:bottom="1417" w:left="1417" w:header="708" w:footer="708" w:gutter="0"/>
          <w:cols w:space="708"/>
          <w:docGrid w:linePitch="360"/>
        </w:sectPr>
      </w:pPr>
      <w:r w:rsidRPr="00D24922">
        <w:rPr>
          <w:rFonts w:ascii="Times New Roman" w:hAnsi="Times New Roman" w:cs="Times New Roman"/>
          <w:color w:val="222222"/>
          <w:sz w:val="24"/>
          <w:szCs w:val="24"/>
          <w:shd w:val="clear" w:color="auto" w:fill="FFFFFF"/>
        </w:rPr>
        <w:t xml:space="preserve">URL-5, 2018 </w:t>
      </w:r>
      <w:r w:rsidRPr="001F0B9C">
        <w:rPr>
          <w:rFonts w:ascii="Times New Roman" w:hAnsi="Times New Roman" w:cs="Times New Roman"/>
          <w:color w:val="222222"/>
          <w:sz w:val="24"/>
          <w:szCs w:val="24"/>
          <w:shd w:val="clear" w:color="auto" w:fill="FFFFFF"/>
        </w:rPr>
        <w:t>http://www.spk.gov.tr/Duyuru/Dosya/20121116/0</w:t>
      </w:r>
    </w:p>
    <w:p w14:paraId="4AB0A5EA" w14:textId="182A222C" w:rsidR="003828AE" w:rsidRPr="0015083D" w:rsidRDefault="003828AE" w:rsidP="0015083D">
      <w:pPr>
        <w:autoSpaceDE w:val="0"/>
        <w:autoSpaceDN w:val="0"/>
        <w:adjustRightInd w:val="0"/>
        <w:spacing w:before="120" w:after="0" w:line="336" w:lineRule="auto"/>
        <w:jc w:val="center"/>
        <w:rPr>
          <w:rFonts w:ascii="Times New Roman" w:hAnsi="Times New Roman" w:cs="Times New Roman"/>
          <w:b/>
          <w:sz w:val="24"/>
          <w:szCs w:val="24"/>
          <w:lang w:val="en-US"/>
        </w:rPr>
      </w:pPr>
      <w:r w:rsidRPr="0015083D">
        <w:rPr>
          <w:rFonts w:ascii="Times New Roman" w:hAnsi="Times New Roman" w:cs="Times New Roman"/>
          <w:b/>
          <w:sz w:val="24"/>
          <w:szCs w:val="24"/>
          <w:lang w:val="en-US"/>
        </w:rPr>
        <w:lastRenderedPageBreak/>
        <w:t>Summary</w:t>
      </w:r>
    </w:p>
    <w:p w14:paraId="78E4ADB3" w14:textId="7C8525C1" w:rsidR="009222D8" w:rsidRPr="000302FB" w:rsidRDefault="009222D8" w:rsidP="009222D8">
      <w:pPr>
        <w:spacing w:before="120" w:after="120" w:line="360" w:lineRule="auto"/>
        <w:jc w:val="both"/>
        <w:rPr>
          <w:rFonts w:ascii="Times New Roman" w:hAnsi="Times New Roman" w:cs="Times New Roman"/>
          <w:color w:val="000000" w:themeColor="text1"/>
          <w:sz w:val="24"/>
          <w:szCs w:val="24"/>
          <w:lang w:val="en-US"/>
        </w:rPr>
      </w:pPr>
      <w:r w:rsidRPr="000302FB">
        <w:rPr>
          <w:rFonts w:ascii="Times New Roman" w:hAnsi="Times New Roman" w:cs="Times New Roman"/>
          <w:b/>
          <w:color w:val="000000" w:themeColor="text1"/>
          <w:sz w:val="24"/>
          <w:szCs w:val="24"/>
          <w:lang w:val="en-US"/>
        </w:rPr>
        <w:t>Problem Statement:</w:t>
      </w:r>
      <w:r w:rsidRPr="000302FB">
        <w:rPr>
          <w:rFonts w:ascii="Times New Roman" w:hAnsi="Times New Roman" w:cs="Times New Roman"/>
          <w:color w:val="000000" w:themeColor="text1"/>
          <w:sz w:val="24"/>
          <w:szCs w:val="24"/>
          <w:lang w:val="en-US"/>
        </w:rPr>
        <w:t xml:space="preserve"> Financial literacy (FL) can be defined as the ability of an individual to have financial decisions based on his/her financial knowledge, skills and experience while having confidence in his/herself (Lusardi, 2012; </w:t>
      </w:r>
      <w:r w:rsidR="002C728A" w:rsidRPr="000302FB">
        <w:rPr>
          <w:rFonts w:ascii="Times New Roman" w:hAnsi="Times New Roman" w:cs="Times New Roman"/>
          <w:color w:val="000000" w:themeColor="text1"/>
          <w:sz w:val="24"/>
          <w:szCs w:val="24"/>
          <w:lang w:val="en-US"/>
        </w:rPr>
        <w:t>OECD, 2016a</w:t>
      </w:r>
      <w:r w:rsidRPr="000302FB">
        <w:rPr>
          <w:rFonts w:ascii="Times New Roman" w:hAnsi="Times New Roman" w:cs="Times New Roman"/>
          <w:color w:val="000000" w:themeColor="text1"/>
          <w:sz w:val="24"/>
          <w:szCs w:val="24"/>
          <w:lang w:val="en-US"/>
        </w:rPr>
        <w:t>). Budgeting, altering investments, getting proper advice and being objective about financial decisions are some of the FL skills. (Özkale and Özdemir Erdogan, 2017). FL is considered by developed countries as one of the 21. century skills. Many countries have carried out studies for integrating FL into their education system (Ontario, 2010). The Organization for Economic Cooperation and Development (OECD) give</w:t>
      </w:r>
      <w:r w:rsidR="007B7A6F" w:rsidRPr="000302FB">
        <w:rPr>
          <w:rFonts w:ascii="Times New Roman" w:hAnsi="Times New Roman" w:cs="Times New Roman"/>
          <w:color w:val="000000" w:themeColor="text1"/>
          <w:sz w:val="24"/>
          <w:szCs w:val="24"/>
          <w:lang w:val="en-US"/>
        </w:rPr>
        <w:t>s</w:t>
      </w:r>
      <w:r w:rsidRPr="000302FB">
        <w:rPr>
          <w:rFonts w:ascii="Times New Roman" w:hAnsi="Times New Roman" w:cs="Times New Roman"/>
          <w:color w:val="000000" w:themeColor="text1"/>
          <w:sz w:val="24"/>
          <w:szCs w:val="24"/>
          <w:lang w:val="en-US"/>
        </w:rPr>
        <w:t xml:space="preserve"> importance to FL skills. OECD has added a FL section in the Program for International Students Assessments (PISA) since 2012. PISA exams have been prepared with the participation of many experts from various countries. Also, PISA has presented many analyses of students’ assessments in terms of academic success, social situations or economic issues of countries, relating these analyses </w:t>
      </w:r>
      <w:r w:rsidR="001646DF" w:rsidRPr="000302FB">
        <w:rPr>
          <w:rFonts w:ascii="Times New Roman" w:hAnsi="Times New Roman" w:cs="Times New Roman"/>
          <w:color w:val="000000" w:themeColor="text1"/>
          <w:sz w:val="24"/>
          <w:szCs w:val="24"/>
          <w:lang w:val="en-US"/>
        </w:rPr>
        <w:t>with each</w:t>
      </w:r>
      <w:r w:rsidRPr="000302FB">
        <w:rPr>
          <w:rFonts w:ascii="Times New Roman" w:hAnsi="Times New Roman" w:cs="Times New Roman"/>
          <w:color w:val="000000" w:themeColor="text1"/>
          <w:sz w:val="24"/>
          <w:szCs w:val="24"/>
          <w:lang w:val="en-US"/>
        </w:rPr>
        <w:t xml:space="preserve"> other. PISA results have been taken into consideration in many countries for its international aspect and</w:t>
      </w:r>
      <w:r w:rsidR="007B7A6F" w:rsidRPr="000302FB">
        <w:rPr>
          <w:rFonts w:ascii="Times New Roman" w:hAnsi="Times New Roman" w:cs="Times New Roman"/>
          <w:color w:val="000000" w:themeColor="text1"/>
          <w:sz w:val="24"/>
          <w:szCs w:val="24"/>
          <w:lang w:val="en-US"/>
        </w:rPr>
        <w:t xml:space="preserve"> for its</w:t>
      </w:r>
      <w:r w:rsidRPr="000302FB">
        <w:rPr>
          <w:rFonts w:ascii="Times New Roman" w:hAnsi="Times New Roman" w:cs="Times New Roman"/>
          <w:color w:val="000000" w:themeColor="text1"/>
          <w:sz w:val="24"/>
          <w:szCs w:val="24"/>
          <w:lang w:val="en-US"/>
        </w:rPr>
        <w:t xml:space="preserve"> detailed analyses.  However, Turkey is not </w:t>
      </w:r>
      <w:r w:rsidR="007B7A6F" w:rsidRPr="000302FB">
        <w:rPr>
          <w:rFonts w:ascii="Times New Roman" w:hAnsi="Times New Roman" w:cs="Times New Roman"/>
          <w:color w:val="000000" w:themeColor="text1"/>
          <w:sz w:val="24"/>
          <w:szCs w:val="24"/>
          <w:lang w:val="en-US"/>
        </w:rPr>
        <w:t>among</w:t>
      </w:r>
      <w:r w:rsidRPr="000302FB">
        <w:rPr>
          <w:rFonts w:ascii="Times New Roman" w:hAnsi="Times New Roman" w:cs="Times New Roman"/>
          <w:color w:val="000000" w:themeColor="text1"/>
          <w:sz w:val="24"/>
          <w:szCs w:val="24"/>
          <w:lang w:val="en-US"/>
        </w:rPr>
        <w:t xml:space="preserve"> the countries </w:t>
      </w:r>
      <w:r w:rsidR="007B7A6F" w:rsidRPr="000302FB">
        <w:rPr>
          <w:rFonts w:ascii="Times New Roman" w:hAnsi="Times New Roman" w:cs="Times New Roman"/>
          <w:color w:val="000000" w:themeColor="text1"/>
          <w:sz w:val="24"/>
          <w:szCs w:val="24"/>
          <w:lang w:val="en-US"/>
        </w:rPr>
        <w:t>that</w:t>
      </w:r>
      <w:r w:rsidRPr="000302FB">
        <w:rPr>
          <w:rFonts w:ascii="Times New Roman" w:hAnsi="Times New Roman" w:cs="Times New Roman"/>
          <w:color w:val="000000" w:themeColor="text1"/>
          <w:sz w:val="24"/>
          <w:szCs w:val="24"/>
          <w:lang w:val="en-US"/>
        </w:rPr>
        <w:t xml:space="preserve"> apply FL section of PISA although it is a founding member of OECD. On the other hand, Turkey does not yet have any FL education initiatives. So, the FL skills level in Turkey were often measured as low in many studies (</w:t>
      </w:r>
      <w:r w:rsidR="00A1567D" w:rsidRPr="000302FB">
        <w:rPr>
          <w:rFonts w:ascii="Times New Roman" w:hAnsi="Times New Roman" w:cs="Times New Roman"/>
          <w:color w:val="000000" w:themeColor="text1"/>
          <w:sz w:val="24"/>
          <w:szCs w:val="24"/>
          <w:lang w:val="en-US"/>
        </w:rPr>
        <w:t xml:space="preserve">Er </w:t>
      </w:r>
      <w:r w:rsidR="001646DF" w:rsidRPr="000302FB">
        <w:rPr>
          <w:rFonts w:ascii="Times New Roman" w:hAnsi="Times New Roman" w:cs="Times New Roman"/>
          <w:color w:val="000000" w:themeColor="text1"/>
          <w:sz w:val="24"/>
          <w:szCs w:val="24"/>
          <w:lang w:val="en-US"/>
        </w:rPr>
        <w:t>and</w:t>
      </w:r>
      <w:r w:rsidR="00A1567D" w:rsidRPr="000302FB">
        <w:rPr>
          <w:rFonts w:ascii="Times New Roman" w:hAnsi="Times New Roman" w:cs="Times New Roman"/>
          <w:color w:val="000000" w:themeColor="text1"/>
          <w:sz w:val="24"/>
          <w:szCs w:val="24"/>
          <w:lang w:val="en-US"/>
        </w:rPr>
        <w:t xml:space="preserve"> Taylan, 2017; </w:t>
      </w:r>
      <w:r w:rsidRPr="000302FB">
        <w:rPr>
          <w:rFonts w:ascii="Times New Roman" w:hAnsi="Times New Roman" w:cs="Times New Roman"/>
          <w:color w:val="000000" w:themeColor="text1"/>
          <w:sz w:val="24"/>
          <w:szCs w:val="24"/>
          <w:lang w:val="en-US"/>
        </w:rPr>
        <w:t xml:space="preserve">FODER, 2017; Temizel </w:t>
      </w:r>
      <w:r w:rsidR="001646DF" w:rsidRPr="000302FB">
        <w:rPr>
          <w:rFonts w:ascii="Times New Roman" w:hAnsi="Times New Roman" w:cs="Times New Roman"/>
          <w:color w:val="000000" w:themeColor="text1"/>
          <w:sz w:val="24"/>
          <w:szCs w:val="24"/>
          <w:lang w:val="en-US"/>
        </w:rPr>
        <w:t>and</w:t>
      </w:r>
      <w:r w:rsidRPr="000302FB">
        <w:rPr>
          <w:rFonts w:ascii="Times New Roman" w:hAnsi="Times New Roman" w:cs="Times New Roman"/>
          <w:color w:val="000000" w:themeColor="text1"/>
          <w:sz w:val="24"/>
          <w:szCs w:val="24"/>
          <w:lang w:val="en-US"/>
        </w:rPr>
        <w:t xml:space="preserve"> Bayram, 2011). It was observed that these studies used their own surveys although the use of largely accepted surveys</w:t>
      </w:r>
      <w:r w:rsidR="001646DF" w:rsidRPr="000302FB">
        <w:rPr>
          <w:rFonts w:ascii="Times New Roman" w:hAnsi="Times New Roman" w:cs="Times New Roman"/>
          <w:color w:val="000000" w:themeColor="text1"/>
          <w:sz w:val="24"/>
          <w:szCs w:val="24"/>
          <w:lang w:val="en-US"/>
        </w:rPr>
        <w:t xml:space="preserve"> </w:t>
      </w:r>
      <w:r w:rsidRPr="000302FB">
        <w:rPr>
          <w:rFonts w:ascii="Times New Roman" w:hAnsi="Times New Roman" w:cs="Times New Roman"/>
          <w:color w:val="000000" w:themeColor="text1"/>
          <w:sz w:val="24"/>
          <w:szCs w:val="24"/>
          <w:lang w:val="en-US"/>
        </w:rPr>
        <w:t xml:space="preserve">like PISA FL section, are needed for a better measurement.   </w:t>
      </w:r>
    </w:p>
    <w:p w14:paraId="77E8A8DB" w14:textId="3DD5BDDE" w:rsidR="009222D8" w:rsidRPr="000302FB" w:rsidRDefault="009222D8" w:rsidP="009222D8">
      <w:pPr>
        <w:spacing w:before="120" w:after="120" w:line="360" w:lineRule="auto"/>
        <w:jc w:val="both"/>
        <w:rPr>
          <w:rFonts w:ascii="Times New Roman" w:hAnsi="Times New Roman" w:cs="Times New Roman"/>
          <w:color w:val="000000" w:themeColor="text1"/>
          <w:sz w:val="24"/>
          <w:szCs w:val="24"/>
          <w:lang w:val="en-US"/>
        </w:rPr>
      </w:pPr>
      <w:r w:rsidRPr="000302FB">
        <w:rPr>
          <w:rFonts w:ascii="Times New Roman" w:hAnsi="Times New Roman" w:cs="Times New Roman"/>
          <w:b/>
          <w:color w:val="000000" w:themeColor="text1"/>
          <w:sz w:val="24"/>
          <w:szCs w:val="24"/>
          <w:lang w:val="en-US"/>
        </w:rPr>
        <w:t>Purpose of the Study:</w:t>
      </w:r>
      <w:r w:rsidRPr="000302FB">
        <w:rPr>
          <w:rFonts w:ascii="Times New Roman" w:hAnsi="Times New Roman" w:cs="Times New Roman"/>
          <w:color w:val="000000" w:themeColor="text1"/>
          <w:sz w:val="24"/>
          <w:szCs w:val="24"/>
          <w:lang w:val="en-US"/>
        </w:rPr>
        <w:t xml:space="preserve"> The aim of this study is to examine </w:t>
      </w:r>
      <w:r w:rsidR="002B013A" w:rsidRPr="000302FB">
        <w:rPr>
          <w:rFonts w:ascii="Times New Roman" w:hAnsi="Times New Roman" w:cs="Times New Roman"/>
          <w:color w:val="000000" w:themeColor="text1"/>
          <w:sz w:val="24"/>
          <w:szCs w:val="24"/>
          <w:lang w:val="en-GB"/>
        </w:rPr>
        <w:t xml:space="preserve">associate degree financial program students’ </w:t>
      </w:r>
      <w:r w:rsidRPr="000302FB">
        <w:rPr>
          <w:rFonts w:ascii="Times New Roman" w:hAnsi="Times New Roman" w:cs="Times New Roman"/>
          <w:color w:val="000000" w:themeColor="text1"/>
          <w:sz w:val="24"/>
          <w:szCs w:val="24"/>
          <w:lang w:val="en-US"/>
        </w:rPr>
        <w:t>level of performance on PISA financial literacy questions.</w:t>
      </w:r>
    </w:p>
    <w:p w14:paraId="33A2CB13" w14:textId="77777777" w:rsidR="009222D8" w:rsidRPr="000302FB" w:rsidRDefault="009222D8" w:rsidP="009222D8">
      <w:pPr>
        <w:spacing w:before="120" w:after="120" w:line="360" w:lineRule="auto"/>
        <w:jc w:val="both"/>
        <w:rPr>
          <w:rFonts w:ascii="Times New Roman" w:hAnsi="Times New Roman" w:cs="Times New Roman"/>
          <w:color w:val="000000" w:themeColor="text1"/>
          <w:sz w:val="24"/>
          <w:szCs w:val="24"/>
          <w:lang w:val="en-US"/>
        </w:rPr>
      </w:pPr>
      <w:r w:rsidRPr="000302FB">
        <w:rPr>
          <w:rFonts w:ascii="Times New Roman" w:hAnsi="Times New Roman" w:cs="Times New Roman"/>
          <w:b/>
          <w:color w:val="000000" w:themeColor="text1"/>
          <w:sz w:val="24"/>
          <w:szCs w:val="24"/>
          <w:lang w:val="en-US"/>
        </w:rPr>
        <w:t>Method(s):</w:t>
      </w:r>
      <w:r w:rsidRPr="000302FB">
        <w:rPr>
          <w:rFonts w:ascii="Times New Roman" w:hAnsi="Times New Roman" w:cs="Times New Roman"/>
          <w:color w:val="000000" w:themeColor="text1"/>
          <w:sz w:val="24"/>
          <w:szCs w:val="24"/>
          <w:lang w:val="en-US"/>
        </w:rPr>
        <w:t xml:space="preserve"> The study was carried out in a state university in West Mediterranean region of Turkey. The data of the study came from a limited experimentation of an ongoing study The sample was 40 students in the Department of Banking-Insurance that have basic knowledge about FL and its fundamental framework. For this study, PISA FL questions were translated into Turkish. Seven question groups which released by PISA were organized as a quiz. The implementation of the quiz and its analysis were carried out according to PISA instructions. Results were compared to PISA results. The question groups and their basic properties are shown in the table 1.</w:t>
      </w:r>
    </w:p>
    <w:p w14:paraId="075578F0" w14:textId="77777777" w:rsidR="009222D8" w:rsidRPr="000302FB" w:rsidRDefault="009222D8" w:rsidP="009222D8">
      <w:pPr>
        <w:spacing w:before="120" w:after="120" w:line="360" w:lineRule="auto"/>
        <w:jc w:val="both"/>
        <w:rPr>
          <w:rFonts w:ascii="Times New Roman" w:hAnsi="Times New Roman" w:cs="Times New Roman"/>
          <w:color w:val="000000" w:themeColor="text1"/>
          <w:sz w:val="24"/>
          <w:szCs w:val="24"/>
          <w:lang w:val="en-US"/>
        </w:rPr>
      </w:pPr>
    </w:p>
    <w:p w14:paraId="750D4B47" w14:textId="77777777" w:rsidR="009222D8" w:rsidRPr="000302FB" w:rsidRDefault="009222D8" w:rsidP="009222D8">
      <w:pPr>
        <w:spacing w:before="120" w:after="120" w:line="360" w:lineRule="auto"/>
        <w:jc w:val="both"/>
        <w:rPr>
          <w:rFonts w:ascii="Times New Roman" w:hAnsi="Times New Roman" w:cs="Times New Roman"/>
          <w:color w:val="000000" w:themeColor="text1"/>
          <w:sz w:val="24"/>
          <w:szCs w:val="24"/>
          <w:lang w:val="en-US"/>
        </w:rPr>
      </w:pPr>
    </w:p>
    <w:p w14:paraId="1A0DD68F" w14:textId="77777777" w:rsidR="009222D8" w:rsidRPr="000302FB" w:rsidRDefault="009222D8" w:rsidP="009222D8">
      <w:pPr>
        <w:spacing w:before="120" w:after="120" w:line="360" w:lineRule="auto"/>
        <w:jc w:val="both"/>
        <w:rPr>
          <w:rFonts w:ascii="Times New Roman" w:hAnsi="Times New Roman" w:cs="Times New Roman"/>
          <w:i/>
          <w:color w:val="000000" w:themeColor="text1"/>
          <w:sz w:val="24"/>
          <w:szCs w:val="24"/>
          <w:lang w:val="en-US"/>
        </w:rPr>
      </w:pPr>
      <w:r w:rsidRPr="000302FB">
        <w:rPr>
          <w:rFonts w:ascii="Times New Roman" w:hAnsi="Times New Roman" w:cs="Times New Roman"/>
          <w:color w:val="000000" w:themeColor="text1"/>
          <w:sz w:val="24"/>
          <w:szCs w:val="24"/>
          <w:lang w:val="en-US"/>
        </w:rPr>
        <w:lastRenderedPageBreak/>
        <w:t>Table 1</w:t>
      </w:r>
    </w:p>
    <w:p w14:paraId="1FECF7DB" w14:textId="77777777" w:rsidR="009222D8" w:rsidRPr="000302FB" w:rsidRDefault="009222D8" w:rsidP="009222D8">
      <w:pPr>
        <w:spacing w:before="120" w:after="120" w:line="360" w:lineRule="auto"/>
        <w:jc w:val="both"/>
        <w:rPr>
          <w:rFonts w:ascii="Times New Roman" w:hAnsi="Times New Roman" w:cs="Times New Roman"/>
          <w:i/>
          <w:color w:val="000000" w:themeColor="text1"/>
          <w:sz w:val="24"/>
          <w:szCs w:val="24"/>
          <w:lang w:val="en-US"/>
        </w:rPr>
      </w:pPr>
      <w:r w:rsidRPr="000302FB">
        <w:rPr>
          <w:rFonts w:ascii="Times New Roman" w:hAnsi="Times New Roman" w:cs="Times New Roman"/>
          <w:i/>
          <w:color w:val="000000" w:themeColor="text1"/>
          <w:sz w:val="24"/>
          <w:szCs w:val="24"/>
          <w:lang w:val="en-US"/>
        </w:rPr>
        <w:t>PISA Financial Literacy Questions used in the study</w:t>
      </w:r>
    </w:p>
    <w:tbl>
      <w:tblPr>
        <w:tblW w:w="5000" w:type="pct"/>
        <w:tblLayout w:type="fixed"/>
        <w:tblCellMar>
          <w:left w:w="0" w:type="dxa"/>
          <w:right w:w="0" w:type="dxa"/>
        </w:tblCellMar>
        <w:tblLook w:val="0620" w:firstRow="1" w:lastRow="0" w:firstColumn="0" w:lastColumn="0" w:noHBand="1" w:noVBand="1"/>
      </w:tblPr>
      <w:tblGrid>
        <w:gridCol w:w="1976"/>
        <w:gridCol w:w="1416"/>
        <w:gridCol w:w="851"/>
        <w:gridCol w:w="2551"/>
        <w:gridCol w:w="2258"/>
      </w:tblGrid>
      <w:tr w:rsidR="009222D8" w:rsidRPr="000302FB" w14:paraId="6B8DFC1D" w14:textId="77777777" w:rsidTr="0080511A">
        <w:tc>
          <w:tcPr>
            <w:tcW w:w="1091" w:type="pct"/>
            <w:tcBorders>
              <w:top w:val="single" w:sz="4" w:space="0" w:color="auto"/>
              <w:left w:val="single" w:sz="8" w:space="0" w:color="FFFFFF"/>
              <w:bottom w:val="single" w:sz="4" w:space="0" w:color="auto"/>
              <w:right w:val="single" w:sz="8" w:space="0" w:color="FFFFFF"/>
            </w:tcBorders>
            <w:shd w:val="clear" w:color="auto" w:fill="auto"/>
          </w:tcPr>
          <w:p w14:paraId="60ED401C" w14:textId="77777777" w:rsidR="009222D8" w:rsidRPr="000302FB" w:rsidRDefault="009222D8" w:rsidP="0080511A">
            <w:pPr>
              <w:spacing w:after="0" w:line="240" w:lineRule="auto"/>
              <w:jc w:val="center"/>
              <w:rPr>
                <w:rFonts w:ascii="Times New Roman" w:hAnsi="Times New Roman" w:cs="Times New Roman"/>
                <w:bCs/>
                <w:color w:val="000000" w:themeColor="text1"/>
                <w:sz w:val="24"/>
                <w:szCs w:val="24"/>
                <w:lang w:val="en-US"/>
              </w:rPr>
            </w:pPr>
            <w:r w:rsidRPr="000302FB">
              <w:rPr>
                <w:rFonts w:ascii="Times New Roman" w:hAnsi="Times New Roman" w:cs="Times New Roman"/>
                <w:bCs/>
                <w:color w:val="000000" w:themeColor="text1"/>
                <w:sz w:val="24"/>
                <w:szCs w:val="24"/>
                <w:lang w:val="en-US"/>
              </w:rPr>
              <w:t>Question group</w:t>
            </w:r>
          </w:p>
        </w:tc>
        <w:tc>
          <w:tcPr>
            <w:tcW w:w="78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08C14AD1" w14:textId="77777777" w:rsidR="009222D8" w:rsidRPr="000302FB" w:rsidRDefault="009222D8" w:rsidP="0080511A">
            <w:pPr>
              <w:spacing w:after="0" w:line="240" w:lineRule="auto"/>
              <w:jc w:val="center"/>
              <w:rPr>
                <w:rFonts w:ascii="Times New Roman" w:hAnsi="Times New Roman" w:cs="Times New Roman"/>
                <w:color w:val="000000" w:themeColor="text1"/>
                <w:sz w:val="24"/>
                <w:szCs w:val="24"/>
                <w:lang w:val="en-US"/>
              </w:rPr>
            </w:pPr>
            <w:r w:rsidRPr="000302FB">
              <w:rPr>
                <w:rFonts w:ascii="Times New Roman" w:hAnsi="Times New Roman" w:cs="Times New Roman"/>
                <w:bCs/>
                <w:color w:val="000000" w:themeColor="text1"/>
                <w:sz w:val="24"/>
                <w:szCs w:val="24"/>
                <w:lang w:val="en-US"/>
              </w:rPr>
              <w:t xml:space="preserve">Questions </w:t>
            </w:r>
          </w:p>
        </w:tc>
        <w:tc>
          <w:tcPr>
            <w:tcW w:w="470" w:type="pct"/>
            <w:tcBorders>
              <w:top w:val="single" w:sz="4" w:space="0" w:color="auto"/>
              <w:left w:val="single" w:sz="8" w:space="0" w:color="FFFFFF"/>
              <w:bottom w:val="single" w:sz="4" w:space="0" w:color="auto"/>
              <w:right w:val="single" w:sz="8" w:space="0" w:color="FFFFFF"/>
            </w:tcBorders>
            <w:shd w:val="clear" w:color="auto" w:fill="auto"/>
          </w:tcPr>
          <w:p w14:paraId="7A5FE2D4" w14:textId="77777777" w:rsidR="009222D8" w:rsidRPr="000302FB" w:rsidRDefault="009222D8" w:rsidP="0080511A">
            <w:pPr>
              <w:spacing w:after="0" w:line="240" w:lineRule="auto"/>
              <w:jc w:val="center"/>
              <w:rPr>
                <w:rFonts w:ascii="Times New Roman" w:hAnsi="Times New Roman" w:cs="Times New Roman"/>
                <w:bCs/>
                <w:color w:val="000000" w:themeColor="text1"/>
                <w:sz w:val="24"/>
                <w:szCs w:val="24"/>
                <w:lang w:val="en-US"/>
              </w:rPr>
            </w:pPr>
            <w:r w:rsidRPr="000302FB">
              <w:rPr>
                <w:rFonts w:ascii="Times New Roman" w:hAnsi="Times New Roman" w:cs="Times New Roman"/>
                <w:bCs/>
                <w:color w:val="000000" w:themeColor="text1"/>
                <w:sz w:val="24"/>
                <w:szCs w:val="24"/>
                <w:lang w:val="en-US"/>
              </w:rPr>
              <w:t>Level</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4B8DD3FA" w14:textId="77777777" w:rsidR="009222D8" w:rsidRPr="000302FB" w:rsidRDefault="009222D8" w:rsidP="0080511A">
            <w:pPr>
              <w:spacing w:after="0" w:line="240" w:lineRule="auto"/>
              <w:jc w:val="center"/>
              <w:rPr>
                <w:rFonts w:ascii="Times New Roman" w:hAnsi="Times New Roman" w:cs="Times New Roman"/>
                <w:bCs/>
                <w:color w:val="000000" w:themeColor="text1"/>
                <w:sz w:val="24"/>
                <w:szCs w:val="24"/>
                <w:lang w:val="en-US"/>
              </w:rPr>
            </w:pPr>
            <w:r w:rsidRPr="000302FB">
              <w:rPr>
                <w:rFonts w:ascii="Times New Roman" w:hAnsi="Times New Roman" w:cs="Times New Roman"/>
                <w:bCs/>
                <w:color w:val="000000" w:themeColor="text1"/>
                <w:sz w:val="24"/>
                <w:szCs w:val="24"/>
                <w:lang w:val="en-US"/>
              </w:rPr>
              <w:t>Question type</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1B0A0C7E" w14:textId="77777777" w:rsidR="009222D8" w:rsidRPr="000302FB" w:rsidRDefault="009222D8" w:rsidP="0080511A">
            <w:pPr>
              <w:spacing w:after="0" w:line="240" w:lineRule="auto"/>
              <w:jc w:val="center"/>
              <w:rPr>
                <w:rFonts w:ascii="Times New Roman" w:hAnsi="Times New Roman" w:cs="Times New Roman"/>
                <w:color w:val="000000" w:themeColor="text1"/>
                <w:sz w:val="24"/>
                <w:szCs w:val="24"/>
                <w:lang w:val="en-US"/>
              </w:rPr>
            </w:pPr>
            <w:r w:rsidRPr="000302FB">
              <w:rPr>
                <w:rFonts w:ascii="Times New Roman" w:hAnsi="Times New Roman" w:cs="Times New Roman"/>
                <w:bCs/>
                <w:color w:val="000000" w:themeColor="text1"/>
                <w:sz w:val="24"/>
                <w:szCs w:val="24"/>
                <w:lang w:val="en-US"/>
              </w:rPr>
              <w:t>Financial concept</w:t>
            </w:r>
          </w:p>
        </w:tc>
      </w:tr>
      <w:tr w:rsidR="009222D8" w:rsidRPr="000302FB" w14:paraId="14554544" w14:textId="77777777" w:rsidTr="0080511A">
        <w:tc>
          <w:tcPr>
            <w:tcW w:w="1091" w:type="pct"/>
            <w:vMerge w:val="restart"/>
            <w:tcBorders>
              <w:top w:val="single" w:sz="4" w:space="0" w:color="auto"/>
              <w:left w:val="single" w:sz="8" w:space="0" w:color="FFFFFF"/>
              <w:right w:val="single" w:sz="8" w:space="0" w:color="FFFFFF"/>
            </w:tcBorders>
            <w:shd w:val="clear" w:color="auto" w:fill="auto"/>
          </w:tcPr>
          <w:p w14:paraId="410DC32B"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Invoice</w:t>
            </w:r>
          </w:p>
        </w:tc>
        <w:tc>
          <w:tcPr>
            <w:tcW w:w="782"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8053258"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bCs/>
                <w:color w:val="000000" w:themeColor="text1"/>
                <w:lang w:val="en-US"/>
              </w:rPr>
              <w:t>1.1</w:t>
            </w:r>
          </w:p>
        </w:tc>
        <w:tc>
          <w:tcPr>
            <w:tcW w:w="470" w:type="pct"/>
            <w:tcBorders>
              <w:top w:val="single" w:sz="4" w:space="0" w:color="auto"/>
              <w:left w:val="single" w:sz="8" w:space="0" w:color="FFFFFF"/>
              <w:bottom w:val="single" w:sz="8" w:space="0" w:color="FFFFFF"/>
              <w:right w:val="single" w:sz="8" w:space="0" w:color="FFFFFF"/>
            </w:tcBorders>
            <w:shd w:val="clear" w:color="auto" w:fill="auto"/>
          </w:tcPr>
          <w:p w14:paraId="0A693F20"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1</w:t>
            </w:r>
          </w:p>
        </w:tc>
        <w:tc>
          <w:tcPr>
            <w:tcW w:w="1409" w:type="pct"/>
            <w:tcBorders>
              <w:top w:val="single" w:sz="4" w:space="0" w:color="auto"/>
              <w:left w:val="single" w:sz="8" w:space="0" w:color="FFFFFF"/>
              <w:bottom w:val="single" w:sz="8" w:space="0" w:color="FFFFFF"/>
              <w:right w:val="single" w:sz="8" w:space="0" w:color="FFFFFF"/>
            </w:tcBorders>
            <w:shd w:val="clear" w:color="auto" w:fill="auto"/>
          </w:tcPr>
          <w:p w14:paraId="02A76A59"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Multiple choice</w:t>
            </w:r>
          </w:p>
        </w:tc>
        <w:tc>
          <w:tcPr>
            <w:tcW w:w="1247"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BA782E4"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bCs/>
                <w:color w:val="000000" w:themeColor="text1"/>
                <w:lang w:val="en-US"/>
              </w:rPr>
              <w:t>Invoice</w:t>
            </w:r>
          </w:p>
        </w:tc>
      </w:tr>
      <w:tr w:rsidR="009222D8" w:rsidRPr="000302FB" w14:paraId="5FAC60E3" w14:textId="77777777" w:rsidTr="0080511A">
        <w:tc>
          <w:tcPr>
            <w:tcW w:w="1091" w:type="pct"/>
            <w:vMerge/>
            <w:tcBorders>
              <w:left w:val="single" w:sz="8" w:space="0" w:color="FFFFFF"/>
              <w:right w:val="single" w:sz="8" w:space="0" w:color="FFFFFF"/>
            </w:tcBorders>
            <w:shd w:val="clear" w:color="auto" w:fill="auto"/>
          </w:tcPr>
          <w:p w14:paraId="264F036B"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p>
        </w:tc>
        <w:tc>
          <w:tcPr>
            <w:tcW w:w="782" w:type="pct"/>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042DED0"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1.2</w:t>
            </w:r>
          </w:p>
        </w:tc>
        <w:tc>
          <w:tcPr>
            <w:tcW w:w="470" w:type="pct"/>
            <w:tcBorders>
              <w:top w:val="single" w:sz="24" w:space="0" w:color="FFFFFF"/>
              <w:left w:val="single" w:sz="8" w:space="0" w:color="FFFFFF"/>
              <w:bottom w:val="single" w:sz="8" w:space="0" w:color="FFFFFF"/>
              <w:right w:val="single" w:sz="8" w:space="0" w:color="FFFFFF"/>
            </w:tcBorders>
            <w:shd w:val="clear" w:color="auto" w:fill="auto"/>
          </w:tcPr>
          <w:p w14:paraId="606A9B37"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2</w:t>
            </w:r>
          </w:p>
        </w:tc>
        <w:tc>
          <w:tcPr>
            <w:tcW w:w="1409" w:type="pct"/>
            <w:tcBorders>
              <w:top w:val="single" w:sz="24" w:space="0" w:color="FFFFFF"/>
              <w:left w:val="single" w:sz="8" w:space="0" w:color="FFFFFF"/>
              <w:bottom w:val="single" w:sz="8" w:space="0" w:color="FFFFFF"/>
              <w:right w:val="single" w:sz="8" w:space="0" w:color="FFFFFF"/>
            </w:tcBorders>
            <w:shd w:val="clear" w:color="auto" w:fill="auto"/>
          </w:tcPr>
          <w:p w14:paraId="74D17C05"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Open-ended without explanation</w:t>
            </w:r>
          </w:p>
        </w:tc>
        <w:tc>
          <w:tcPr>
            <w:tcW w:w="1247" w:type="pct"/>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38FD35D"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Invoice</w:t>
            </w:r>
          </w:p>
        </w:tc>
      </w:tr>
      <w:tr w:rsidR="009222D8" w:rsidRPr="000302FB" w14:paraId="1CD92188" w14:textId="77777777" w:rsidTr="0080511A">
        <w:tc>
          <w:tcPr>
            <w:tcW w:w="1091" w:type="pct"/>
            <w:vMerge/>
            <w:tcBorders>
              <w:left w:val="single" w:sz="8" w:space="0" w:color="FFFFFF"/>
              <w:bottom w:val="single" w:sz="4" w:space="0" w:color="auto"/>
              <w:right w:val="single" w:sz="8" w:space="0" w:color="FFFFFF"/>
            </w:tcBorders>
            <w:shd w:val="clear" w:color="auto" w:fill="auto"/>
          </w:tcPr>
          <w:p w14:paraId="730DD6F4"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p>
        </w:tc>
        <w:tc>
          <w:tcPr>
            <w:tcW w:w="782"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4FC3D75"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1.3</w:t>
            </w:r>
          </w:p>
        </w:tc>
        <w:tc>
          <w:tcPr>
            <w:tcW w:w="470" w:type="pct"/>
            <w:tcBorders>
              <w:top w:val="single" w:sz="8" w:space="0" w:color="FFFFFF"/>
              <w:left w:val="single" w:sz="8" w:space="0" w:color="FFFFFF"/>
              <w:bottom w:val="single" w:sz="4" w:space="0" w:color="auto"/>
              <w:right w:val="single" w:sz="8" w:space="0" w:color="FFFFFF"/>
            </w:tcBorders>
            <w:shd w:val="clear" w:color="auto" w:fill="auto"/>
          </w:tcPr>
          <w:p w14:paraId="0BCEA439"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5</w:t>
            </w:r>
          </w:p>
        </w:tc>
        <w:tc>
          <w:tcPr>
            <w:tcW w:w="1409" w:type="pct"/>
            <w:tcBorders>
              <w:top w:val="single" w:sz="8" w:space="0" w:color="FFFFFF"/>
              <w:left w:val="single" w:sz="8" w:space="0" w:color="FFFFFF"/>
              <w:bottom w:val="single" w:sz="4" w:space="0" w:color="auto"/>
              <w:right w:val="single" w:sz="8" w:space="0" w:color="FFFFFF"/>
            </w:tcBorders>
            <w:shd w:val="clear" w:color="auto" w:fill="auto"/>
          </w:tcPr>
          <w:p w14:paraId="117ED5C8"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Open-ended without explanation</w:t>
            </w:r>
          </w:p>
        </w:tc>
        <w:tc>
          <w:tcPr>
            <w:tcW w:w="1247"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49DC208A"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bCs/>
                <w:color w:val="000000" w:themeColor="text1"/>
                <w:lang w:val="en-US"/>
              </w:rPr>
              <w:t>Invoice</w:t>
            </w:r>
          </w:p>
        </w:tc>
      </w:tr>
      <w:tr w:rsidR="009222D8" w:rsidRPr="000302FB" w14:paraId="21738610" w14:textId="77777777" w:rsidTr="0080511A">
        <w:tc>
          <w:tcPr>
            <w:tcW w:w="1091" w:type="pct"/>
            <w:tcBorders>
              <w:top w:val="single" w:sz="4" w:space="0" w:color="auto"/>
              <w:left w:val="single" w:sz="8" w:space="0" w:color="FFFFFF"/>
              <w:bottom w:val="single" w:sz="4" w:space="0" w:color="auto"/>
              <w:right w:val="single" w:sz="8" w:space="0" w:color="FFFFFF"/>
            </w:tcBorders>
            <w:shd w:val="clear" w:color="auto" w:fill="auto"/>
          </w:tcPr>
          <w:p w14:paraId="50E81840" w14:textId="77777777" w:rsidR="009222D8" w:rsidRPr="000302FB" w:rsidRDefault="009222D8" w:rsidP="0080511A">
            <w:pPr>
              <w:pStyle w:val="ListeParagraf"/>
              <w:tabs>
                <w:tab w:val="left" w:pos="284"/>
                <w:tab w:val="left" w:pos="567"/>
              </w:tabs>
              <w:spacing w:before="0" w:after="0" w:line="240" w:lineRule="auto"/>
              <w:ind w:left="0"/>
              <w:contextualSpacing w:val="0"/>
              <w:jc w:val="center"/>
              <w:rPr>
                <w:rFonts w:cs="Times New Roman"/>
                <w:bCs/>
                <w:color w:val="000000" w:themeColor="text1"/>
                <w:sz w:val="22"/>
                <w:szCs w:val="22"/>
                <w:lang w:val="en-US"/>
              </w:rPr>
            </w:pPr>
            <w:r w:rsidRPr="000302FB">
              <w:rPr>
                <w:rFonts w:cs="Times New Roman"/>
                <w:bCs/>
                <w:color w:val="000000" w:themeColor="text1"/>
                <w:sz w:val="22"/>
                <w:szCs w:val="22"/>
                <w:lang w:val="en-US"/>
              </w:rPr>
              <w:t>Pay slip</w:t>
            </w:r>
          </w:p>
        </w:tc>
        <w:tc>
          <w:tcPr>
            <w:tcW w:w="78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2F731C7"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bCs/>
                <w:color w:val="000000" w:themeColor="text1"/>
                <w:lang w:val="en-US"/>
              </w:rPr>
              <w:t>2.1</w:t>
            </w:r>
          </w:p>
        </w:tc>
        <w:tc>
          <w:tcPr>
            <w:tcW w:w="470" w:type="pct"/>
            <w:tcBorders>
              <w:top w:val="single" w:sz="4" w:space="0" w:color="auto"/>
              <w:left w:val="single" w:sz="8" w:space="0" w:color="FFFFFF"/>
              <w:bottom w:val="single" w:sz="4" w:space="0" w:color="auto"/>
              <w:right w:val="single" w:sz="8" w:space="0" w:color="FFFFFF"/>
            </w:tcBorders>
            <w:shd w:val="clear" w:color="auto" w:fill="auto"/>
          </w:tcPr>
          <w:p w14:paraId="103D9A07"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4</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264AC667"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Multiple choice</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1DAA1850"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color w:val="000000" w:themeColor="text1"/>
                <w:lang w:val="en-US"/>
              </w:rPr>
              <w:t>Earning</w:t>
            </w:r>
          </w:p>
        </w:tc>
      </w:tr>
      <w:tr w:rsidR="009222D8" w:rsidRPr="000302FB" w14:paraId="6AAA1A93" w14:textId="77777777" w:rsidTr="0080511A">
        <w:tc>
          <w:tcPr>
            <w:tcW w:w="1091" w:type="pct"/>
            <w:tcBorders>
              <w:top w:val="single" w:sz="4" w:space="0" w:color="auto"/>
              <w:left w:val="single" w:sz="8" w:space="0" w:color="FFFFFF"/>
              <w:bottom w:val="single" w:sz="4" w:space="0" w:color="auto"/>
              <w:right w:val="single" w:sz="8" w:space="0" w:color="FFFFFF"/>
            </w:tcBorders>
            <w:shd w:val="clear" w:color="auto" w:fill="auto"/>
          </w:tcPr>
          <w:p w14:paraId="67EAD4D9"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Shares</w:t>
            </w:r>
          </w:p>
        </w:tc>
        <w:tc>
          <w:tcPr>
            <w:tcW w:w="78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36F47C26"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3.1</w:t>
            </w:r>
          </w:p>
        </w:tc>
        <w:tc>
          <w:tcPr>
            <w:tcW w:w="470" w:type="pct"/>
            <w:tcBorders>
              <w:top w:val="single" w:sz="4" w:space="0" w:color="auto"/>
              <w:left w:val="single" w:sz="8" w:space="0" w:color="FFFFFF"/>
              <w:bottom w:val="single" w:sz="4" w:space="0" w:color="auto"/>
              <w:right w:val="single" w:sz="8" w:space="0" w:color="FFFFFF"/>
            </w:tcBorders>
            <w:shd w:val="clear" w:color="auto" w:fill="auto"/>
          </w:tcPr>
          <w:p w14:paraId="5C4B862F"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3</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5867A4BF"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Correct/Incorrect</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1B280DE7"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Stock Market</w:t>
            </w:r>
          </w:p>
        </w:tc>
      </w:tr>
      <w:tr w:rsidR="009222D8" w:rsidRPr="000302FB" w14:paraId="7ADB3D78" w14:textId="77777777" w:rsidTr="0080511A">
        <w:tc>
          <w:tcPr>
            <w:tcW w:w="1091" w:type="pct"/>
            <w:tcBorders>
              <w:top w:val="single" w:sz="4" w:space="0" w:color="auto"/>
              <w:left w:val="single" w:sz="8" w:space="0" w:color="FFFFFF"/>
              <w:bottom w:val="single" w:sz="4" w:space="0" w:color="auto"/>
              <w:right w:val="single" w:sz="8" w:space="0" w:color="FFFFFF"/>
            </w:tcBorders>
            <w:shd w:val="clear" w:color="auto" w:fill="auto"/>
          </w:tcPr>
          <w:p w14:paraId="1ACA7A6E"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color w:val="000000" w:themeColor="text1"/>
                <w:lang w:val="en-US"/>
              </w:rPr>
              <w:t>New offer</w:t>
            </w:r>
          </w:p>
        </w:tc>
        <w:tc>
          <w:tcPr>
            <w:tcW w:w="78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4C79F8E"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color w:val="000000" w:themeColor="text1"/>
                <w:lang w:val="en-US"/>
              </w:rPr>
              <w:t>4.1</w:t>
            </w:r>
          </w:p>
        </w:tc>
        <w:tc>
          <w:tcPr>
            <w:tcW w:w="470" w:type="pct"/>
            <w:tcBorders>
              <w:top w:val="single" w:sz="4" w:space="0" w:color="auto"/>
              <w:left w:val="single" w:sz="8" w:space="0" w:color="FFFFFF"/>
              <w:bottom w:val="single" w:sz="4" w:space="0" w:color="auto"/>
              <w:right w:val="single" w:sz="8" w:space="0" w:color="FFFFFF"/>
            </w:tcBorders>
            <w:shd w:val="clear" w:color="auto" w:fill="auto"/>
          </w:tcPr>
          <w:p w14:paraId="5941035E"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4</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2E2B25DC"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Open-ended with explanation</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4858344D" w14:textId="77777777" w:rsidR="009222D8" w:rsidRPr="000302FB" w:rsidRDefault="009222D8" w:rsidP="0080511A">
            <w:pPr>
              <w:spacing w:after="0" w:line="240" w:lineRule="auto"/>
              <w:jc w:val="center"/>
              <w:rPr>
                <w:rFonts w:ascii="Times New Roman" w:hAnsi="Times New Roman" w:cs="Times New Roman"/>
                <w:color w:val="000000" w:themeColor="text1"/>
                <w:lang w:val="en-US"/>
              </w:rPr>
            </w:pPr>
            <w:r w:rsidRPr="000302FB">
              <w:rPr>
                <w:rFonts w:ascii="Times New Roman" w:hAnsi="Times New Roman" w:cs="Times New Roman"/>
                <w:color w:val="000000" w:themeColor="text1"/>
                <w:lang w:val="en-US"/>
              </w:rPr>
              <w:t>Credit</w:t>
            </w:r>
          </w:p>
        </w:tc>
      </w:tr>
      <w:tr w:rsidR="009222D8" w:rsidRPr="000302FB" w14:paraId="0B76763F" w14:textId="77777777" w:rsidTr="0080511A">
        <w:tc>
          <w:tcPr>
            <w:tcW w:w="1091" w:type="pct"/>
            <w:vMerge w:val="restart"/>
            <w:tcBorders>
              <w:top w:val="single" w:sz="4" w:space="0" w:color="auto"/>
              <w:left w:val="single" w:sz="8" w:space="0" w:color="FFFFFF"/>
              <w:right w:val="single" w:sz="8" w:space="0" w:color="FFFFFF"/>
            </w:tcBorders>
            <w:shd w:val="clear" w:color="auto" w:fill="auto"/>
          </w:tcPr>
          <w:p w14:paraId="47D21A15"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At the market</w:t>
            </w:r>
          </w:p>
        </w:tc>
        <w:tc>
          <w:tcPr>
            <w:tcW w:w="782"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23F6A46"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5.1</w:t>
            </w:r>
          </w:p>
        </w:tc>
        <w:tc>
          <w:tcPr>
            <w:tcW w:w="470" w:type="pct"/>
            <w:tcBorders>
              <w:top w:val="single" w:sz="4" w:space="0" w:color="auto"/>
              <w:left w:val="single" w:sz="8" w:space="0" w:color="FFFFFF"/>
              <w:bottom w:val="single" w:sz="8" w:space="0" w:color="FFFFFF"/>
              <w:right w:val="single" w:sz="8" w:space="0" w:color="FFFFFF"/>
            </w:tcBorders>
            <w:shd w:val="clear" w:color="auto" w:fill="auto"/>
          </w:tcPr>
          <w:p w14:paraId="35DCE6AF"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2</w:t>
            </w:r>
          </w:p>
        </w:tc>
        <w:tc>
          <w:tcPr>
            <w:tcW w:w="1409" w:type="pct"/>
            <w:tcBorders>
              <w:top w:val="single" w:sz="4" w:space="0" w:color="auto"/>
              <w:left w:val="single" w:sz="8" w:space="0" w:color="FFFFFF"/>
              <w:bottom w:val="single" w:sz="8" w:space="0" w:color="FFFFFF"/>
              <w:right w:val="single" w:sz="8" w:space="0" w:color="FFFFFF"/>
            </w:tcBorders>
            <w:shd w:val="clear" w:color="auto" w:fill="auto"/>
          </w:tcPr>
          <w:p w14:paraId="768A8696"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Open-ended with explanation</w:t>
            </w:r>
          </w:p>
        </w:tc>
        <w:tc>
          <w:tcPr>
            <w:tcW w:w="1247"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B5A1F7B"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Shopping</w:t>
            </w:r>
          </w:p>
        </w:tc>
      </w:tr>
      <w:tr w:rsidR="009222D8" w:rsidRPr="000302FB" w14:paraId="555C5C77" w14:textId="77777777" w:rsidTr="0080511A">
        <w:tc>
          <w:tcPr>
            <w:tcW w:w="1091" w:type="pct"/>
            <w:vMerge/>
            <w:tcBorders>
              <w:left w:val="single" w:sz="8" w:space="0" w:color="FFFFFF"/>
              <w:bottom w:val="single" w:sz="4" w:space="0" w:color="auto"/>
              <w:right w:val="single" w:sz="8" w:space="0" w:color="FFFFFF"/>
            </w:tcBorders>
            <w:shd w:val="clear" w:color="auto" w:fill="auto"/>
          </w:tcPr>
          <w:p w14:paraId="5AA30A14"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p>
        </w:tc>
        <w:tc>
          <w:tcPr>
            <w:tcW w:w="782"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3BC68E23"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5.2</w:t>
            </w:r>
          </w:p>
        </w:tc>
        <w:tc>
          <w:tcPr>
            <w:tcW w:w="470" w:type="pct"/>
            <w:tcBorders>
              <w:top w:val="single" w:sz="8" w:space="0" w:color="FFFFFF"/>
              <w:left w:val="single" w:sz="8" w:space="0" w:color="FFFFFF"/>
              <w:bottom w:val="single" w:sz="4" w:space="0" w:color="auto"/>
              <w:right w:val="single" w:sz="8" w:space="0" w:color="FFFFFF"/>
            </w:tcBorders>
            <w:shd w:val="clear" w:color="auto" w:fill="auto"/>
          </w:tcPr>
          <w:p w14:paraId="4B47ABA2"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1</w:t>
            </w:r>
          </w:p>
        </w:tc>
        <w:tc>
          <w:tcPr>
            <w:tcW w:w="1409" w:type="pct"/>
            <w:tcBorders>
              <w:top w:val="single" w:sz="8" w:space="0" w:color="FFFFFF"/>
              <w:left w:val="single" w:sz="8" w:space="0" w:color="FFFFFF"/>
              <w:bottom w:val="single" w:sz="4" w:space="0" w:color="auto"/>
              <w:right w:val="single" w:sz="8" w:space="0" w:color="FFFFFF"/>
            </w:tcBorders>
            <w:shd w:val="clear" w:color="auto" w:fill="auto"/>
          </w:tcPr>
          <w:p w14:paraId="1790344E"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Open-ended with explanation</w:t>
            </w:r>
          </w:p>
        </w:tc>
        <w:tc>
          <w:tcPr>
            <w:tcW w:w="1247"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12334EA2"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Shopping</w:t>
            </w:r>
          </w:p>
        </w:tc>
      </w:tr>
      <w:tr w:rsidR="009222D8" w:rsidRPr="000302FB" w14:paraId="11E0B979" w14:textId="77777777" w:rsidTr="0080511A">
        <w:tc>
          <w:tcPr>
            <w:tcW w:w="1091" w:type="pct"/>
            <w:tcBorders>
              <w:top w:val="single" w:sz="4" w:space="0" w:color="auto"/>
              <w:left w:val="single" w:sz="8" w:space="0" w:color="FFFFFF"/>
              <w:bottom w:val="single" w:sz="4" w:space="0" w:color="auto"/>
              <w:right w:val="single" w:sz="8" w:space="0" w:color="FFFFFF"/>
            </w:tcBorders>
            <w:shd w:val="clear" w:color="auto" w:fill="auto"/>
          </w:tcPr>
          <w:p w14:paraId="5354233C"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Motorcycle insurance</w:t>
            </w:r>
          </w:p>
        </w:tc>
        <w:tc>
          <w:tcPr>
            <w:tcW w:w="78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5DD8A51D"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6.1</w:t>
            </w:r>
          </w:p>
        </w:tc>
        <w:tc>
          <w:tcPr>
            <w:tcW w:w="470" w:type="pct"/>
            <w:tcBorders>
              <w:top w:val="single" w:sz="4" w:space="0" w:color="auto"/>
              <w:left w:val="single" w:sz="8" w:space="0" w:color="FFFFFF"/>
              <w:bottom w:val="single" w:sz="4" w:space="0" w:color="auto"/>
              <w:right w:val="single" w:sz="8" w:space="0" w:color="FFFFFF"/>
            </w:tcBorders>
            <w:shd w:val="clear" w:color="auto" w:fill="auto"/>
          </w:tcPr>
          <w:p w14:paraId="5B432E16"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4</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3B4BF90E"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Complex multiple choice</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C9E599C"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Insurance</w:t>
            </w:r>
          </w:p>
        </w:tc>
      </w:tr>
      <w:tr w:rsidR="009222D8" w:rsidRPr="000302FB" w14:paraId="5ECDB5D8" w14:textId="77777777" w:rsidTr="0080511A">
        <w:tc>
          <w:tcPr>
            <w:tcW w:w="1091" w:type="pct"/>
            <w:tcBorders>
              <w:top w:val="single" w:sz="4" w:space="0" w:color="auto"/>
              <w:left w:val="single" w:sz="8" w:space="0" w:color="FFFFFF"/>
              <w:bottom w:val="single" w:sz="4" w:space="0" w:color="auto"/>
              <w:right w:val="single" w:sz="8" w:space="0" w:color="FFFFFF"/>
            </w:tcBorders>
            <w:shd w:val="clear" w:color="auto" w:fill="auto"/>
          </w:tcPr>
          <w:p w14:paraId="75381DE9"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Bank error</w:t>
            </w:r>
          </w:p>
        </w:tc>
        <w:tc>
          <w:tcPr>
            <w:tcW w:w="782"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04E07460"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7.1</w:t>
            </w:r>
          </w:p>
        </w:tc>
        <w:tc>
          <w:tcPr>
            <w:tcW w:w="470" w:type="pct"/>
            <w:tcBorders>
              <w:top w:val="single" w:sz="4" w:space="0" w:color="auto"/>
              <w:left w:val="single" w:sz="8" w:space="0" w:color="FFFFFF"/>
              <w:bottom w:val="single" w:sz="4" w:space="0" w:color="auto"/>
              <w:right w:val="single" w:sz="8" w:space="0" w:color="FFFFFF"/>
            </w:tcBorders>
            <w:shd w:val="clear" w:color="auto" w:fill="auto"/>
          </w:tcPr>
          <w:p w14:paraId="31DD3CC0"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5</w:t>
            </w:r>
          </w:p>
        </w:tc>
        <w:tc>
          <w:tcPr>
            <w:tcW w:w="1409" w:type="pct"/>
            <w:tcBorders>
              <w:top w:val="single" w:sz="4" w:space="0" w:color="auto"/>
              <w:left w:val="single" w:sz="8" w:space="0" w:color="FFFFFF"/>
              <w:bottom w:val="single" w:sz="4" w:space="0" w:color="auto"/>
              <w:right w:val="single" w:sz="8" w:space="0" w:color="FFFFFF"/>
            </w:tcBorders>
            <w:shd w:val="clear" w:color="auto" w:fill="auto"/>
          </w:tcPr>
          <w:p w14:paraId="0F705C3B"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Correct/Incorrect</w:t>
            </w:r>
          </w:p>
        </w:tc>
        <w:tc>
          <w:tcPr>
            <w:tcW w:w="12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48F0C0A" w14:textId="77777777" w:rsidR="009222D8" w:rsidRPr="000302FB" w:rsidRDefault="009222D8" w:rsidP="0080511A">
            <w:pPr>
              <w:spacing w:after="0" w:line="240" w:lineRule="auto"/>
              <w:jc w:val="center"/>
              <w:rPr>
                <w:rFonts w:ascii="Times New Roman" w:hAnsi="Times New Roman" w:cs="Times New Roman"/>
                <w:bCs/>
                <w:color w:val="000000" w:themeColor="text1"/>
                <w:lang w:val="en-US"/>
              </w:rPr>
            </w:pPr>
            <w:r w:rsidRPr="000302FB">
              <w:rPr>
                <w:rFonts w:ascii="Times New Roman" w:hAnsi="Times New Roman" w:cs="Times New Roman"/>
                <w:bCs/>
                <w:color w:val="000000" w:themeColor="text1"/>
                <w:lang w:val="en-US"/>
              </w:rPr>
              <w:t>Financial security</w:t>
            </w:r>
          </w:p>
        </w:tc>
      </w:tr>
    </w:tbl>
    <w:p w14:paraId="14C613FC" w14:textId="77777777" w:rsidR="009222D8" w:rsidRPr="000302FB" w:rsidRDefault="009222D8" w:rsidP="009222D8">
      <w:pPr>
        <w:spacing w:after="0" w:line="360" w:lineRule="auto"/>
        <w:jc w:val="both"/>
        <w:rPr>
          <w:rFonts w:ascii="Times New Roman" w:hAnsi="Times New Roman" w:cs="Times New Roman"/>
          <w:b/>
          <w:color w:val="000000" w:themeColor="text1"/>
          <w:sz w:val="24"/>
          <w:szCs w:val="24"/>
          <w:lang w:val="en-US"/>
        </w:rPr>
      </w:pPr>
    </w:p>
    <w:p w14:paraId="0DF96F56" w14:textId="440A4667" w:rsidR="009222D8" w:rsidRPr="000302FB" w:rsidRDefault="009222D8" w:rsidP="009222D8">
      <w:pPr>
        <w:spacing w:before="120" w:after="120" w:line="360" w:lineRule="auto"/>
        <w:jc w:val="both"/>
        <w:rPr>
          <w:rFonts w:ascii="Times New Roman" w:hAnsi="Times New Roman" w:cs="Times New Roman"/>
          <w:color w:val="000000" w:themeColor="text1"/>
          <w:sz w:val="24"/>
          <w:szCs w:val="24"/>
          <w:lang w:val="en-US"/>
        </w:rPr>
      </w:pPr>
      <w:r w:rsidRPr="000302FB">
        <w:rPr>
          <w:rFonts w:ascii="Times New Roman" w:hAnsi="Times New Roman" w:cs="Times New Roman"/>
          <w:b/>
          <w:color w:val="000000" w:themeColor="text1"/>
          <w:sz w:val="24"/>
          <w:szCs w:val="24"/>
          <w:lang w:val="en-US"/>
        </w:rPr>
        <w:t xml:space="preserve">Findings and Discussions: </w:t>
      </w:r>
      <w:r w:rsidRPr="000302FB">
        <w:rPr>
          <w:rFonts w:ascii="Times New Roman" w:hAnsi="Times New Roman" w:cs="Times New Roman"/>
          <w:color w:val="000000" w:themeColor="text1"/>
          <w:sz w:val="24"/>
          <w:szCs w:val="24"/>
          <w:lang w:val="en-US"/>
        </w:rPr>
        <w:t>The analyses showed that the scores of the students were very low (2</w:t>
      </w:r>
      <w:r w:rsidR="00EB4E3A">
        <w:rPr>
          <w:rFonts w:ascii="Times New Roman" w:hAnsi="Times New Roman" w:cs="Times New Roman"/>
          <w:color w:val="000000" w:themeColor="text1"/>
          <w:sz w:val="24"/>
          <w:szCs w:val="24"/>
          <w:lang w:val="en-US"/>
        </w:rPr>
        <w:t>30</w:t>
      </w:r>
      <w:r w:rsidRPr="000302FB">
        <w:rPr>
          <w:rFonts w:ascii="Times New Roman" w:hAnsi="Times New Roman" w:cs="Times New Roman"/>
          <w:color w:val="000000" w:themeColor="text1"/>
          <w:sz w:val="24"/>
          <w:szCs w:val="24"/>
          <w:lang w:val="en-US"/>
        </w:rPr>
        <w:t>) compared to OECD’s mean scores</w:t>
      </w:r>
      <w:r w:rsidR="00EB4E3A">
        <w:rPr>
          <w:rFonts w:ascii="Times New Roman" w:hAnsi="Times New Roman" w:cs="Times New Roman"/>
          <w:color w:val="000000" w:themeColor="text1"/>
          <w:sz w:val="24"/>
          <w:szCs w:val="24"/>
          <w:lang w:val="en-US"/>
        </w:rPr>
        <w:t xml:space="preserve"> (497, FL2012 / 480, FL2015) </w:t>
      </w:r>
      <w:r w:rsidRPr="000302FB">
        <w:rPr>
          <w:rFonts w:ascii="Times New Roman" w:hAnsi="Times New Roman" w:cs="Times New Roman"/>
          <w:color w:val="000000" w:themeColor="text1"/>
          <w:sz w:val="24"/>
          <w:szCs w:val="24"/>
          <w:lang w:val="en-US"/>
        </w:rPr>
        <w:t xml:space="preserve"> . The mean score was less than a half of the maximum possible score (536). 83% of </w:t>
      </w:r>
      <w:r w:rsidR="00AF4D5A" w:rsidRPr="000302FB">
        <w:rPr>
          <w:rFonts w:ascii="Times New Roman" w:hAnsi="Times New Roman" w:cs="Times New Roman"/>
          <w:color w:val="000000" w:themeColor="text1"/>
          <w:sz w:val="24"/>
          <w:szCs w:val="24"/>
          <w:lang w:val="en-US"/>
        </w:rPr>
        <w:t xml:space="preserve">the </w:t>
      </w:r>
      <w:r w:rsidRPr="000302FB">
        <w:rPr>
          <w:rFonts w:ascii="Times New Roman" w:hAnsi="Times New Roman" w:cs="Times New Roman"/>
          <w:color w:val="000000" w:themeColor="text1"/>
          <w:sz w:val="24"/>
          <w:szCs w:val="24"/>
          <w:lang w:val="en-US"/>
        </w:rPr>
        <w:t>students</w:t>
      </w:r>
      <w:r w:rsidR="00AF4D5A" w:rsidRPr="000302FB">
        <w:rPr>
          <w:rFonts w:ascii="Times New Roman" w:hAnsi="Times New Roman" w:cs="Times New Roman"/>
          <w:color w:val="000000" w:themeColor="text1"/>
          <w:sz w:val="24"/>
          <w:szCs w:val="24"/>
          <w:lang w:val="en-US"/>
        </w:rPr>
        <w:t>’</w:t>
      </w:r>
      <w:r w:rsidRPr="000302FB">
        <w:rPr>
          <w:rFonts w:ascii="Times New Roman" w:hAnsi="Times New Roman" w:cs="Times New Roman"/>
          <w:color w:val="000000" w:themeColor="text1"/>
          <w:sz w:val="24"/>
          <w:szCs w:val="24"/>
          <w:lang w:val="en-US"/>
        </w:rPr>
        <w:t xml:space="preserve"> responses to the questions of Invoice were right although only 6% of the students could give a right respon</w:t>
      </w:r>
      <w:r w:rsidR="00AF4D5A" w:rsidRPr="000302FB">
        <w:rPr>
          <w:rFonts w:ascii="Times New Roman" w:hAnsi="Times New Roman" w:cs="Times New Roman"/>
          <w:color w:val="000000" w:themeColor="text1"/>
          <w:sz w:val="24"/>
          <w:szCs w:val="24"/>
          <w:lang w:val="en-US"/>
        </w:rPr>
        <w:t>se</w:t>
      </w:r>
      <w:r w:rsidRPr="000302FB">
        <w:rPr>
          <w:rFonts w:ascii="Times New Roman" w:hAnsi="Times New Roman" w:cs="Times New Roman"/>
          <w:color w:val="000000" w:themeColor="text1"/>
          <w:sz w:val="24"/>
          <w:szCs w:val="24"/>
          <w:lang w:val="en-US"/>
        </w:rPr>
        <w:t xml:space="preserve"> </w:t>
      </w:r>
      <w:r w:rsidR="00AF4D5A" w:rsidRPr="000302FB">
        <w:rPr>
          <w:rFonts w:ascii="Times New Roman" w:hAnsi="Times New Roman" w:cs="Times New Roman"/>
          <w:color w:val="000000" w:themeColor="text1"/>
          <w:sz w:val="24"/>
          <w:szCs w:val="24"/>
          <w:lang w:val="en-US"/>
        </w:rPr>
        <w:t>to</w:t>
      </w:r>
      <w:r w:rsidRPr="000302FB">
        <w:rPr>
          <w:rFonts w:ascii="Times New Roman" w:hAnsi="Times New Roman" w:cs="Times New Roman"/>
          <w:color w:val="000000" w:themeColor="text1"/>
          <w:sz w:val="24"/>
          <w:szCs w:val="24"/>
          <w:lang w:val="en-US"/>
        </w:rPr>
        <w:t xml:space="preserve"> the question of New offer. 62% of </w:t>
      </w:r>
      <w:r w:rsidR="00AF4D5A" w:rsidRPr="000302FB">
        <w:rPr>
          <w:rFonts w:ascii="Times New Roman" w:hAnsi="Times New Roman" w:cs="Times New Roman"/>
          <w:color w:val="000000" w:themeColor="text1"/>
          <w:sz w:val="24"/>
          <w:szCs w:val="24"/>
          <w:lang w:val="en-US"/>
        </w:rPr>
        <w:t xml:space="preserve">the </w:t>
      </w:r>
      <w:r w:rsidRPr="000302FB">
        <w:rPr>
          <w:rFonts w:ascii="Times New Roman" w:hAnsi="Times New Roman" w:cs="Times New Roman"/>
          <w:color w:val="000000" w:themeColor="text1"/>
          <w:sz w:val="24"/>
          <w:szCs w:val="24"/>
          <w:lang w:val="en-US"/>
        </w:rPr>
        <w:t>students responses were</w:t>
      </w:r>
      <w:r w:rsidR="00AF4D5A" w:rsidRPr="000302FB">
        <w:rPr>
          <w:rFonts w:ascii="Times New Roman" w:hAnsi="Times New Roman" w:cs="Times New Roman"/>
          <w:color w:val="000000" w:themeColor="text1"/>
          <w:sz w:val="24"/>
          <w:szCs w:val="24"/>
          <w:lang w:val="en-US"/>
        </w:rPr>
        <w:t xml:space="preserve"> right</w:t>
      </w:r>
      <w:r w:rsidRPr="000302FB">
        <w:rPr>
          <w:rFonts w:ascii="Times New Roman" w:hAnsi="Times New Roman" w:cs="Times New Roman"/>
          <w:color w:val="000000" w:themeColor="text1"/>
          <w:sz w:val="24"/>
          <w:szCs w:val="24"/>
          <w:lang w:val="en-US"/>
        </w:rPr>
        <w:t xml:space="preserve"> for the questions of level 1 but the percentage of students who g</w:t>
      </w:r>
      <w:r w:rsidR="00AF4D5A" w:rsidRPr="000302FB">
        <w:rPr>
          <w:rFonts w:ascii="Times New Roman" w:hAnsi="Times New Roman" w:cs="Times New Roman"/>
          <w:color w:val="000000" w:themeColor="text1"/>
          <w:sz w:val="24"/>
          <w:szCs w:val="24"/>
          <w:lang w:val="en-US"/>
        </w:rPr>
        <w:t>a</w:t>
      </w:r>
      <w:r w:rsidRPr="000302FB">
        <w:rPr>
          <w:rFonts w:ascii="Times New Roman" w:hAnsi="Times New Roman" w:cs="Times New Roman"/>
          <w:color w:val="000000" w:themeColor="text1"/>
          <w:sz w:val="24"/>
          <w:szCs w:val="24"/>
          <w:lang w:val="en-US"/>
        </w:rPr>
        <w:t>ve a right response to the questions of other levels decreased to 50%. The students couldn’t give a right response to a half of the questions for each financial context. In terms of financial concepts, the students were</w:t>
      </w:r>
      <w:r w:rsidRPr="000302FB" w:rsidDel="00B91A01">
        <w:rPr>
          <w:rFonts w:ascii="Times New Roman" w:hAnsi="Times New Roman" w:cs="Times New Roman"/>
          <w:color w:val="000000" w:themeColor="text1"/>
          <w:sz w:val="24"/>
          <w:szCs w:val="24"/>
          <w:lang w:val="en-US"/>
        </w:rPr>
        <w:t xml:space="preserve"> </w:t>
      </w:r>
      <w:r w:rsidRPr="000302FB">
        <w:rPr>
          <w:rFonts w:ascii="Times New Roman" w:hAnsi="Times New Roman" w:cs="Times New Roman"/>
          <w:color w:val="000000" w:themeColor="text1"/>
          <w:sz w:val="24"/>
          <w:szCs w:val="24"/>
          <w:lang w:val="en-US"/>
        </w:rPr>
        <w:t>more successful about the concepts of everyday life. The majority of students were</w:t>
      </w:r>
      <w:r w:rsidRPr="000302FB" w:rsidDel="00C0536E">
        <w:rPr>
          <w:rFonts w:ascii="Times New Roman" w:hAnsi="Times New Roman" w:cs="Times New Roman"/>
          <w:color w:val="000000" w:themeColor="text1"/>
          <w:sz w:val="24"/>
          <w:szCs w:val="24"/>
          <w:lang w:val="en-US"/>
        </w:rPr>
        <w:t xml:space="preserve"> </w:t>
      </w:r>
      <w:r w:rsidRPr="000302FB">
        <w:rPr>
          <w:rFonts w:ascii="Times New Roman" w:hAnsi="Times New Roman" w:cs="Times New Roman"/>
          <w:color w:val="000000" w:themeColor="text1"/>
          <w:sz w:val="24"/>
          <w:szCs w:val="24"/>
          <w:lang w:val="en-US"/>
        </w:rPr>
        <w:t>at level 1. There were</w:t>
      </w:r>
      <w:r w:rsidRPr="000302FB" w:rsidDel="00C0536E">
        <w:rPr>
          <w:rFonts w:ascii="Times New Roman" w:hAnsi="Times New Roman" w:cs="Times New Roman"/>
          <w:color w:val="000000" w:themeColor="text1"/>
          <w:sz w:val="24"/>
          <w:szCs w:val="24"/>
          <w:lang w:val="en-US"/>
        </w:rPr>
        <w:t xml:space="preserve"> </w:t>
      </w:r>
      <w:r w:rsidRPr="000302FB">
        <w:rPr>
          <w:rFonts w:ascii="Times New Roman" w:hAnsi="Times New Roman" w:cs="Times New Roman"/>
          <w:color w:val="000000" w:themeColor="text1"/>
          <w:sz w:val="24"/>
          <w:szCs w:val="24"/>
          <w:lang w:val="en-US"/>
        </w:rPr>
        <w:t xml:space="preserve">no student in either level 4 or 5. 88% of the students were classified in level 1 although this was 23% in OECD general results and just 9% in the most successful country. In terms of the relations between mathematics and FL, the ratio of the related questions </w:t>
      </w:r>
      <w:r w:rsidR="00AF4D5A" w:rsidRPr="000302FB">
        <w:rPr>
          <w:rFonts w:ascii="Times New Roman" w:hAnsi="Times New Roman" w:cs="Times New Roman"/>
          <w:color w:val="000000" w:themeColor="text1"/>
          <w:sz w:val="24"/>
          <w:szCs w:val="24"/>
          <w:lang w:val="en-US"/>
        </w:rPr>
        <w:t>was</w:t>
      </w:r>
      <w:r w:rsidRPr="000302FB">
        <w:rPr>
          <w:rFonts w:ascii="Times New Roman" w:hAnsi="Times New Roman" w:cs="Times New Roman"/>
          <w:color w:val="000000" w:themeColor="text1"/>
          <w:sz w:val="24"/>
          <w:szCs w:val="24"/>
          <w:lang w:val="en-US"/>
        </w:rPr>
        <w:t xml:space="preserve"> about 30%. For example, the ratio of right answers to the questions, which require reasoning, </w:t>
      </w:r>
      <w:r w:rsidR="00AF4D5A" w:rsidRPr="000302FB">
        <w:rPr>
          <w:rFonts w:ascii="Times New Roman" w:hAnsi="Times New Roman" w:cs="Times New Roman"/>
          <w:color w:val="000000" w:themeColor="text1"/>
          <w:sz w:val="24"/>
          <w:szCs w:val="24"/>
          <w:lang w:val="en-US"/>
        </w:rPr>
        <w:t>was</w:t>
      </w:r>
      <w:r w:rsidRPr="000302FB">
        <w:rPr>
          <w:rFonts w:ascii="Times New Roman" w:hAnsi="Times New Roman" w:cs="Times New Roman"/>
          <w:color w:val="000000" w:themeColor="text1"/>
          <w:sz w:val="24"/>
          <w:szCs w:val="24"/>
          <w:lang w:val="en-US"/>
        </w:rPr>
        <w:t xml:space="preserve"> just 38%.</w:t>
      </w:r>
    </w:p>
    <w:p w14:paraId="3530DFFA" w14:textId="2FF72986" w:rsidR="009222D8" w:rsidRPr="000302FB" w:rsidRDefault="009222D8" w:rsidP="009222D8">
      <w:pPr>
        <w:spacing w:before="120" w:after="120" w:line="360" w:lineRule="auto"/>
        <w:jc w:val="both"/>
        <w:rPr>
          <w:rFonts w:ascii="Times New Roman" w:hAnsi="Times New Roman" w:cs="Times New Roman"/>
          <w:color w:val="000000" w:themeColor="text1"/>
          <w:sz w:val="24"/>
          <w:szCs w:val="24"/>
          <w:lang w:val="en-US"/>
        </w:rPr>
      </w:pPr>
      <w:r w:rsidRPr="000302FB">
        <w:rPr>
          <w:rFonts w:ascii="Times New Roman" w:hAnsi="Times New Roman" w:cs="Times New Roman"/>
          <w:color w:val="000000" w:themeColor="text1"/>
          <w:sz w:val="24"/>
          <w:szCs w:val="24"/>
          <w:lang w:val="en-US"/>
        </w:rPr>
        <w:t xml:space="preserve">As for the students’ answers to open-ended questions; it was found that students answered more questions in the real-life context. In addition, in the questions that require mathematical </w:t>
      </w:r>
      <w:r w:rsidRPr="000302FB">
        <w:rPr>
          <w:rFonts w:ascii="Times New Roman" w:hAnsi="Times New Roman" w:cs="Times New Roman"/>
          <w:color w:val="000000" w:themeColor="text1"/>
          <w:sz w:val="24"/>
          <w:szCs w:val="24"/>
          <w:lang w:val="en-US"/>
        </w:rPr>
        <w:lastRenderedPageBreak/>
        <w:t xml:space="preserve">processes, the </w:t>
      </w:r>
      <w:r w:rsidR="00AF4D5A" w:rsidRPr="000302FB">
        <w:rPr>
          <w:rFonts w:ascii="Times New Roman" w:hAnsi="Times New Roman" w:cs="Times New Roman"/>
          <w:color w:val="000000" w:themeColor="text1"/>
          <w:sz w:val="24"/>
          <w:szCs w:val="24"/>
          <w:lang w:val="en-US"/>
        </w:rPr>
        <w:t xml:space="preserve">number of </w:t>
      </w:r>
      <w:r w:rsidRPr="000302FB">
        <w:rPr>
          <w:rFonts w:ascii="Times New Roman" w:hAnsi="Times New Roman" w:cs="Times New Roman"/>
          <w:color w:val="000000" w:themeColor="text1"/>
          <w:sz w:val="24"/>
          <w:szCs w:val="24"/>
          <w:lang w:val="en-US"/>
        </w:rPr>
        <w:t>correct answer</w:t>
      </w:r>
      <w:r w:rsidR="00AF4D5A" w:rsidRPr="000302FB">
        <w:rPr>
          <w:rFonts w:ascii="Times New Roman" w:hAnsi="Times New Roman" w:cs="Times New Roman"/>
          <w:color w:val="000000" w:themeColor="text1"/>
          <w:sz w:val="24"/>
          <w:szCs w:val="24"/>
          <w:lang w:val="en-US"/>
        </w:rPr>
        <w:t>s</w:t>
      </w:r>
      <w:r w:rsidRPr="000302FB">
        <w:rPr>
          <w:rFonts w:ascii="Times New Roman" w:hAnsi="Times New Roman" w:cs="Times New Roman"/>
          <w:color w:val="000000" w:themeColor="text1"/>
          <w:sz w:val="24"/>
          <w:szCs w:val="24"/>
          <w:lang w:val="en-US"/>
        </w:rPr>
        <w:t xml:space="preserve"> decreased. It was also revealed that the skills of interpreting the financial situation and the relation between financial concepts were very limited and they misled these relations. It was seen that the students’ mathematical deficiencies affect</w:t>
      </w:r>
      <w:r w:rsidR="00AF4D5A" w:rsidRPr="000302FB">
        <w:rPr>
          <w:rFonts w:ascii="Times New Roman" w:hAnsi="Times New Roman" w:cs="Times New Roman"/>
          <w:color w:val="000000" w:themeColor="text1"/>
          <w:sz w:val="24"/>
          <w:szCs w:val="24"/>
          <w:lang w:val="en-US"/>
        </w:rPr>
        <w:t>ed</w:t>
      </w:r>
      <w:r w:rsidRPr="000302FB">
        <w:rPr>
          <w:rFonts w:ascii="Times New Roman" w:hAnsi="Times New Roman" w:cs="Times New Roman"/>
          <w:color w:val="000000" w:themeColor="text1"/>
          <w:sz w:val="24"/>
          <w:szCs w:val="24"/>
          <w:lang w:val="en-US"/>
        </w:rPr>
        <w:t xml:space="preserve"> the answers. They hardly used the mathematical processes to solve the questions, and could not reflect their experiences to questions. In this respect, it can be stated that literacy processes, which are the transfer of knowledge to real life, </w:t>
      </w:r>
      <w:r w:rsidR="00AF4D5A" w:rsidRPr="000302FB">
        <w:rPr>
          <w:rFonts w:ascii="Times New Roman" w:hAnsi="Times New Roman" w:cs="Times New Roman"/>
          <w:color w:val="000000" w:themeColor="text1"/>
          <w:sz w:val="24"/>
          <w:szCs w:val="24"/>
          <w:lang w:val="en-US"/>
        </w:rPr>
        <w:t>were</w:t>
      </w:r>
      <w:r w:rsidRPr="000302FB">
        <w:rPr>
          <w:rFonts w:ascii="Times New Roman" w:hAnsi="Times New Roman" w:cs="Times New Roman"/>
          <w:color w:val="000000" w:themeColor="text1"/>
          <w:sz w:val="24"/>
          <w:szCs w:val="24"/>
          <w:lang w:val="en-US"/>
        </w:rPr>
        <w:t xml:space="preserve"> limited in the development of the student group participating in the study.</w:t>
      </w:r>
    </w:p>
    <w:p w14:paraId="2F0D5A54" w14:textId="32F1B8A2" w:rsidR="009222D8" w:rsidRPr="000302FB" w:rsidRDefault="009222D8" w:rsidP="009222D8">
      <w:pPr>
        <w:spacing w:before="120" w:after="120" w:line="360" w:lineRule="auto"/>
        <w:jc w:val="both"/>
        <w:rPr>
          <w:rFonts w:ascii="Times New Roman" w:hAnsi="Times New Roman" w:cs="Times New Roman"/>
          <w:color w:val="000000" w:themeColor="text1"/>
          <w:sz w:val="24"/>
          <w:lang w:val="en-US"/>
        </w:rPr>
      </w:pPr>
      <w:r w:rsidRPr="000302FB">
        <w:rPr>
          <w:rFonts w:ascii="Times New Roman" w:hAnsi="Times New Roman" w:cs="Times New Roman"/>
          <w:b/>
          <w:color w:val="000000" w:themeColor="text1"/>
          <w:sz w:val="24"/>
          <w:szCs w:val="24"/>
          <w:lang w:val="en-US"/>
        </w:rPr>
        <w:t>Conclusions and Recommendations:</w:t>
      </w:r>
      <w:r w:rsidRPr="000302FB">
        <w:rPr>
          <w:rFonts w:ascii="Times New Roman" w:hAnsi="Times New Roman" w:cs="Times New Roman"/>
          <w:color w:val="000000" w:themeColor="text1"/>
          <w:sz w:val="24"/>
          <w:szCs w:val="24"/>
          <w:lang w:val="en-US"/>
        </w:rPr>
        <w:t xml:space="preserve"> </w:t>
      </w:r>
      <w:r w:rsidRPr="000302FB">
        <w:rPr>
          <w:rFonts w:ascii="Times New Roman" w:hAnsi="Times New Roman" w:cs="Times New Roman"/>
          <w:color w:val="000000" w:themeColor="text1"/>
          <w:sz w:val="24"/>
          <w:lang w:val="en-US"/>
        </w:rPr>
        <w:t xml:space="preserve">The students’ scores were </w:t>
      </w:r>
      <w:r w:rsidR="00AF4D5A" w:rsidRPr="000302FB">
        <w:rPr>
          <w:rFonts w:ascii="Times New Roman" w:hAnsi="Times New Roman" w:cs="Times New Roman"/>
          <w:color w:val="000000" w:themeColor="text1"/>
          <w:sz w:val="24"/>
          <w:lang w:val="en-US"/>
        </w:rPr>
        <w:t xml:space="preserve">lower than </w:t>
      </w:r>
      <w:r w:rsidRPr="000302FB">
        <w:rPr>
          <w:rFonts w:ascii="Times New Roman" w:hAnsi="Times New Roman" w:cs="Times New Roman"/>
          <w:color w:val="000000" w:themeColor="text1"/>
          <w:sz w:val="24"/>
          <w:lang w:val="en-US"/>
        </w:rPr>
        <w:t xml:space="preserve">the OECD average. Participants performed better in real life situations such as Invoice, shopping, spending. Their skills in financial security and investment were revealed as weak. The students’ performance on questions related of mathematical skills </w:t>
      </w:r>
      <w:r w:rsidR="00DD3A12" w:rsidRPr="000302FB">
        <w:rPr>
          <w:rFonts w:ascii="Times New Roman" w:hAnsi="Times New Roman" w:cs="Times New Roman"/>
          <w:color w:val="000000" w:themeColor="text1"/>
          <w:sz w:val="24"/>
          <w:lang w:val="en-US"/>
        </w:rPr>
        <w:t>was lower than</w:t>
      </w:r>
      <w:r w:rsidRPr="000302FB">
        <w:rPr>
          <w:rFonts w:ascii="Times New Roman" w:hAnsi="Times New Roman" w:cs="Times New Roman"/>
          <w:color w:val="000000" w:themeColor="text1"/>
          <w:sz w:val="24"/>
          <w:lang w:val="en-US"/>
        </w:rPr>
        <w:t xml:space="preserve">  40%. The students had difficulty in moving their calculating skills to other mathematical skills areas. Although they are college students in the Department of Finance, their scores were lower than the OECD average.</w:t>
      </w:r>
    </w:p>
    <w:p w14:paraId="2E4F208F" w14:textId="1989514B" w:rsidR="009222D8" w:rsidRPr="000302FB" w:rsidRDefault="009222D8" w:rsidP="009222D8">
      <w:pPr>
        <w:spacing w:before="120" w:after="120" w:line="360" w:lineRule="auto"/>
        <w:jc w:val="both"/>
        <w:rPr>
          <w:rFonts w:ascii="Times New Roman" w:hAnsi="Times New Roman" w:cs="Times New Roman"/>
          <w:color w:val="000000" w:themeColor="text1"/>
          <w:sz w:val="24"/>
          <w:lang w:val="en-US"/>
        </w:rPr>
      </w:pPr>
      <w:r w:rsidRPr="000302FB">
        <w:rPr>
          <w:rFonts w:ascii="Times New Roman" w:hAnsi="Times New Roman" w:cs="Times New Roman"/>
          <w:color w:val="000000" w:themeColor="text1"/>
          <w:sz w:val="24"/>
          <w:lang w:val="en-US"/>
        </w:rPr>
        <w:t>From this perspective</w:t>
      </w:r>
      <w:r w:rsidR="00DD3A12" w:rsidRPr="000302FB">
        <w:rPr>
          <w:rFonts w:ascii="Times New Roman" w:hAnsi="Times New Roman" w:cs="Times New Roman"/>
          <w:color w:val="000000" w:themeColor="text1"/>
          <w:sz w:val="24"/>
          <w:lang w:val="en-US"/>
        </w:rPr>
        <w:t>, a</w:t>
      </w:r>
      <w:r w:rsidRPr="000302FB">
        <w:rPr>
          <w:rFonts w:ascii="Times New Roman" w:hAnsi="Times New Roman" w:cs="Times New Roman"/>
          <w:color w:val="000000" w:themeColor="text1"/>
          <w:sz w:val="24"/>
          <w:lang w:val="en-US"/>
        </w:rPr>
        <w:t xml:space="preserve"> comprehensive FL education initiative with all dimensions should be carried out. A course on FL should be </w:t>
      </w:r>
      <w:r w:rsidR="00DD3A12" w:rsidRPr="000302FB">
        <w:rPr>
          <w:rFonts w:ascii="Times New Roman" w:hAnsi="Times New Roman" w:cs="Times New Roman"/>
          <w:color w:val="000000" w:themeColor="text1"/>
          <w:sz w:val="24"/>
          <w:lang w:val="en-US"/>
        </w:rPr>
        <w:t xml:space="preserve">organized </w:t>
      </w:r>
      <w:r w:rsidRPr="000302FB">
        <w:rPr>
          <w:rFonts w:ascii="Times New Roman" w:hAnsi="Times New Roman" w:cs="Times New Roman"/>
          <w:color w:val="000000" w:themeColor="text1"/>
          <w:sz w:val="24"/>
          <w:lang w:val="en-US"/>
        </w:rPr>
        <w:t>or it should be integrated into related courses like mathematics. The section of FL of PISA might be applied in Turkey. Relations of FL with mathematics should be studied.</w:t>
      </w:r>
    </w:p>
    <w:p w14:paraId="2CA0D1D6" w14:textId="77777777" w:rsidR="009222D8" w:rsidRPr="000302FB" w:rsidRDefault="009222D8" w:rsidP="009222D8">
      <w:pPr>
        <w:spacing w:before="120" w:after="120" w:line="360" w:lineRule="auto"/>
        <w:jc w:val="both"/>
        <w:rPr>
          <w:rFonts w:cs="Times New Roman"/>
          <w:color w:val="000000" w:themeColor="text1"/>
          <w:lang w:val="en-US"/>
        </w:rPr>
      </w:pPr>
      <w:r w:rsidRPr="000302FB">
        <w:rPr>
          <w:rFonts w:ascii="Times New Roman" w:hAnsi="Times New Roman" w:cs="Times New Roman"/>
          <w:b/>
          <w:i/>
          <w:color w:val="000000" w:themeColor="text1"/>
          <w:sz w:val="24"/>
          <w:lang w:val="en-US"/>
        </w:rPr>
        <w:t>Keywords:</w:t>
      </w:r>
      <w:r w:rsidRPr="000302FB">
        <w:rPr>
          <w:rFonts w:ascii="Times New Roman" w:hAnsi="Times New Roman" w:cs="Times New Roman"/>
          <w:color w:val="000000" w:themeColor="text1"/>
          <w:sz w:val="24"/>
          <w:lang w:val="en-US"/>
        </w:rPr>
        <w:t xml:space="preserve"> PISA, Financial literacy, Financial literacy education, Financial mathematics</w:t>
      </w:r>
    </w:p>
    <w:p w14:paraId="7E6F0EA3" w14:textId="77777777" w:rsidR="0080232B" w:rsidRPr="000302FB" w:rsidRDefault="0080232B" w:rsidP="0015083D">
      <w:pPr>
        <w:autoSpaceDE w:val="0"/>
        <w:autoSpaceDN w:val="0"/>
        <w:adjustRightInd w:val="0"/>
        <w:spacing w:before="120" w:after="120" w:line="360" w:lineRule="auto"/>
        <w:jc w:val="both"/>
        <w:rPr>
          <w:rFonts w:ascii="Times New Roman" w:hAnsi="Times New Roman" w:cs="Times New Roman"/>
          <w:b/>
          <w:color w:val="000000" w:themeColor="text1"/>
          <w:sz w:val="24"/>
          <w:szCs w:val="24"/>
          <w:lang w:val="en-US"/>
        </w:rPr>
      </w:pPr>
    </w:p>
    <w:p w14:paraId="4A6E5398" w14:textId="77777777" w:rsidR="00F25745" w:rsidRPr="0015083D" w:rsidRDefault="00F25745" w:rsidP="00173023">
      <w:pPr>
        <w:autoSpaceDE w:val="0"/>
        <w:autoSpaceDN w:val="0"/>
        <w:adjustRightInd w:val="0"/>
        <w:spacing w:before="120" w:after="0" w:line="336" w:lineRule="auto"/>
        <w:jc w:val="both"/>
        <w:rPr>
          <w:rFonts w:ascii="Times New Roman" w:hAnsi="Times New Roman" w:cs="Times New Roman"/>
          <w:b/>
          <w:sz w:val="24"/>
          <w:szCs w:val="24"/>
          <w:lang w:val="en-US"/>
        </w:rPr>
      </w:pPr>
    </w:p>
    <w:p w14:paraId="5622FA6B" w14:textId="77777777" w:rsidR="00F2340E" w:rsidRPr="0015083D" w:rsidRDefault="00F2340E" w:rsidP="00173023">
      <w:pPr>
        <w:autoSpaceDE w:val="0"/>
        <w:autoSpaceDN w:val="0"/>
        <w:adjustRightInd w:val="0"/>
        <w:spacing w:before="120" w:after="0" w:line="336" w:lineRule="auto"/>
        <w:jc w:val="both"/>
        <w:rPr>
          <w:rFonts w:ascii="Times New Roman" w:hAnsi="Times New Roman" w:cs="Times New Roman"/>
          <w:sz w:val="24"/>
          <w:szCs w:val="24"/>
          <w:lang w:val="en-US"/>
        </w:rPr>
        <w:sectPr w:rsidR="00F2340E" w:rsidRPr="0015083D" w:rsidSect="0080232B">
          <w:footnotePr>
            <w:numFmt w:val="chicago"/>
          </w:footnotePr>
          <w:pgSz w:w="11906" w:h="16838"/>
          <w:pgMar w:top="1417" w:right="1417" w:bottom="1417" w:left="1417" w:header="708" w:footer="708" w:gutter="0"/>
          <w:cols w:space="708"/>
          <w:docGrid w:linePitch="360"/>
        </w:sectPr>
      </w:pPr>
    </w:p>
    <w:p w14:paraId="49C7158B" w14:textId="236DAEFA" w:rsidR="00F2340E" w:rsidRPr="008D5485" w:rsidRDefault="00F25745" w:rsidP="0015083D">
      <w:pPr>
        <w:autoSpaceDE w:val="0"/>
        <w:autoSpaceDN w:val="0"/>
        <w:adjustRightInd w:val="0"/>
        <w:spacing w:before="120" w:after="0" w:line="336" w:lineRule="auto"/>
        <w:jc w:val="center"/>
        <w:rPr>
          <w:rFonts w:ascii="Times New Roman" w:hAnsi="Times New Roman" w:cs="Times New Roman"/>
          <w:b/>
          <w:sz w:val="24"/>
          <w:szCs w:val="24"/>
        </w:rPr>
      </w:pPr>
      <w:r w:rsidRPr="008D5485">
        <w:rPr>
          <w:rFonts w:ascii="Times New Roman" w:hAnsi="Times New Roman" w:cs="Times New Roman"/>
          <w:b/>
          <w:sz w:val="24"/>
          <w:szCs w:val="24"/>
        </w:rPr>
        <w:lastRenderedPageBreak/>
        <w:t>E</w:t>
      </w:r>
      <w:r w:rsidR="00023D3F">
        <w:rPr>
          <w:rFonts w:ascii="Times New Roman" w:hAnsi="Times New Roman" w:cs="Times New Roman"/>
          <w:b/>
          <w:sz w:val="24"/>
          <w:szCs w:val="24"/>
        </w:rPr>
        <w:t>kler</w:t>
      </w:r>
    </w:p>
    <w:p w14:paraId="09C39EDD" w14:textId="41DE811D" w:rsidR="00F2340E" w:rsidRPr="008D5485" w:rsidRDefault="00767961" w:rsidP="00173023">
      <w:pPr>
        <w:autoSpaceDE w:val="0"/>
        <w:autoSpaceDN w:val="0"/>
        <w:adjustRightInd w:val="0"/>
        <w:spacing w:before="120" w:after="0" w:line="336" w:lineRule="auto"/>
        <w:jc w:val="both"/>
        <w:rPr>
          <w:rFonts w:ascii="Times New Roman" w:hAnsi="Times New Roman" w:cs="Times New Roman"/>
          <w:b/>
          <w:sz w:val="24"/>
          <w:szCs w:val="24"/>
        </w:rPr>
      </w:pPr>
      <w:r w:rsidRPr="008D5485">
        <w:rPr>
          <w:rFonts w:ascii="Times New Roman" w:hAnsi="Times New Roman" w:cs="Times New Roman"/>
          <w:b/>
          <w:sz w:val="24"/>
          <w:szCs w:val="24"/>
        </w:rPr>
        <w:t>E</w:t>
      </w:r>
      <w:r w:rsidR="00023D3F">
        <w:rPr>
          <w:rFonts w:ascii="Times New Roman" w:hAnsi="Times New Roman" w:cs="Times New Roman"/>
          <w:b/>
          <w:sz w:val="24"/>
          <w:szCs w:val="24"/>
        </w:rPr>
        <w:t>k</w:t>
      </w:r>
      <w:r w:rsidRPr="008D5485">
        <w:rPr>
          <w:rFonts w:ascii="Times New Roman" w:hAnsi="Times New Roman" w:cs="Times New Roman"/>
          <w:b/>
          <w:sz w:val="24"/>
          <w:szCs w:val="24"/>
        </w:rPr>
        <w:t>-1</w:t>
      </w:r>
      <w:r w:rsidR="00F25745" w:rsidRPr="008D5485">
        <w:rPr>
          <w:rFonts w:ascii="Times New Roman" w:hAnsi="Times New Roman" w:cs="Times New Roman"/>
          <w:b/>
          <w:sz w:val="24"/>
          <w:szCs w:val="24"/>
        </w:rPr>
        <w:t xml:space="preserve">: Uygulamada </w:t>
      </w:r>
      <w:r w:rsidR="00CD0568" w:rsidRPr="008D5485">
        <w:rPr>
          <w:rFonts w:ascii="Times New Roman" w:hAnsi="Times New Roman" w:cs="Times New Roman"/>
          <w:b/>
          <w:sz w:val="24"/>
          <w:szCs w:val="24"/>
        </w:rPr>
        <w:t>Öğrencilere Sunulan Format</w:t>
      </w:r>
    </w:p>
    <w:p w14:paraId="17AED5B6" w14:textId="30B249BF" w:rsidR="00F2340E" w:rsidRPr="008D5485" w:rsidRDefault="00F2340E" w:rsidP="00F2340E">
      <w:pPr>
        <w:autoSpaceDE w:val="0"/>
        <w:autoSpaceDN w:val="0"/>
        <w:adjustRightInd w:val="0"/>
        <w:spacing w:before="120" w:after="0" w:line="336" w:lineRule="auto"/>
        <w:jc w:val="center"/>
        <w:rPr>
          <w:rFonts w:ascii="Times New Roman" w:hAnsi="Times New Roman" w:cs="Times New Roman"/>
          <w:sz w:val="24"/>
          <w:szCs w:val="24"/>
        </w:rPr>
      </w:pPr>
      <w:r w:rsidRPr="008D5485">
        <w:rPr>
          <w:rFonts w:ascii="Times New Roman" w:hAnsi="Times New Roman" w:cs="Times New Roman"/>
          <w:noProof/>
          <w:sz w:val="24"/>
          <w:szCs w:val="24"/>
          <w:lang w:eastAsia="tr-TR"/>
        </w:rPr>
        <w:drawing>
          <wp:inline distT="0" distB="0" distL="0" distR="0" wp14:anchorId="6A6F30C4" wp14:editId="7130F52E">
            <wp:extent cx="5190164" cy="7957137"/>
            <wp:effectExtent l="0" t="0" r="0" b="635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8743" cy="7970290"/>
                    </a:xfrm>
                    <a:prstGeom prst="rect">
                      <a:avLst/>
                    </a:prstGeom>
                    <a:noFill/>
                    <a:ln>
                      <a:noFill/>
                    </a:ln>
                  </pic:spPr>
                </pic:pic>
              </a:graphicData>
            </a:graphic>
          </wp:inline>
        </w:drawing>
      </w:r>
    </w:p>
    <w:p w14:paraId="71760A90" w14:textId="0F0C0D05" w:rsidR="009875FE" w:rsidRPr="008D5485" w:rsidRDefault="00F2340E" w:rsidP="00173023">
      <w:pPr>
        <w:autoSpaceDE w:val="0"/>
        <w:autoSpaceDN w:val="0"/>
        <w:adjustRightInd w:val="0"/>
        <w:spacing w:before="120" w:after="0" w:line="336" w:lineRule="auto"/>
        <w:jc w:val="both"/>
        <w:rPr>
          <w:rFonts w:ascii="Times New Roman" w:hAnsi="Times New Roman" w:cs="Times New Roman"/>
          <w:sz w:val="24"/>
          <w:szCs w:val="24"/>
        </w:rPr>
      </w:pPr>
      <w:r w:rsidRPr="008D5485">
        <w:rPr>
          <w:rFonts w:ascii="Times New Roman" w:hAnsi="Times New Roman" w:cs="Times New Roman"/>
          <w:noProof/>
          <w:sz w:val="24"/>
          <w:szCs w:val="24"/>
          <w:lang w:eastAsia="tr-TR"/>
        </w:rPr>
        <w:lastRenderedPageBreak/>
        <w:drawing>
          <wp:inline distT="0" distB="0" distL="0" distR="0" wp14:anchorId="4B467142" wp14:editId="123ED207">
            <wp:extent cx="5753735" cy="8643620"/>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8643620"/>
                    </a:xfrm>
                    <a:prstGeom prst="rect">
                      <a:avLst/>
                    </a:prstGeom>
                    <a:noFill/>
                    <a:ln>
                      <a:noFill/>
                    </a:ln>
                  </pic:spPr>
                </pic:pic>
              </a:graphicData>
            </a:graphic>
          </wp:inline>
        </w:drawing>
      </w:r>
    </w:p>
    <w:p w14:paraId="59FA8924" w14:textId="100C1CA4" w:rsidR="00EC6D63" w:rsidRPr="00943B5F" w:rsidRDefault="00767961" w:rsidP="00173023">
      <w:pPr>
        <w:autoSpaceDE w:val="0"/>
        <w:autoSpaceDN w:val="0"/>
        <w:adjustRightInd w:val="0"/>
        <w:spacing w:before="120" w:after="0" w:line="336" w:lineRule="auto"/>
        <w:jc w:val="both"/>
        <w:rPr>
          <w:rFonts w:ascii="Times New Roman" w:hAnsi="Times New Roman" w:cs="Times New Roman"/>
          <w:b/>
          <w:sz w:val="24"/>
          <w:szCs w:val="24"/>
        </w:rPr>
      </w:pPr>
      <w:r w:rsidRPr="008D5485">
        <w:rPr>
          <w:rFonts w:ascii="Times New Roman" w:hAnsi="Times New Roman" w:cs="Times New Roman"/>
          <w:b/>
          <w:sz w:val="24"/>
          <w:szCs w:val="24"/>
        </w:rPr>
        <w:lastRenderedPageBreak/>
        <w:t>E</w:t>
      </w:r>
      <w:r w:rsidR="00023D3F">
        <w:rPr>
          <w:rFonts w:ascii="Times New Roman" w:hAnsi="Times New Roman" w:cs="Times New Roman"/>
          <w:b/>
          <w:sz w:val="24"/>
          <w:szCs w:val="24"/>
        </w:rPr>
        <w:t>k</w:t>
      </w:r>
      <w:r w:rsidRPr="008D5485">
        <w:rPr>
          <w:rFonts w:ascii="Times New Roman" w:hAnsi="Times New Roman" w:cs="Times New Roman"/>
          <w:b/>
          <w:sz w:val="24"/>
          <w:szCs w:val="24"/>
        </w:rPr>
        <w:t>-2</w:t>
      </w:r>
      <w:r w:rsidR="00F25745" w:rsidRPr="00943B5F">
        <w:rPr>
          <w:rFonts w:ascii="Times New Roman" w:hAnsi="Times New Roman" w:cs="Times New Roman"/>
          <w:b/>
          <w:sz w:val="24"/>
          <w:szCs w:val="24"/>
        </w:rPr>
        <w:t xml:space="preserve">: Uygulama </w:t>
      </w:r>
      <w:r w:rsidR="00CD0568" w:rsidRPr="00943B5F">
        <w:rPr>
          <w:rFonts w:ascii="Times New Roman" w:hAnsi="Times New Roman" w:cs="Times New Roman"/>
          <w:b/>
          <w:sz w:val="24"/>
          <w:szCs w:val="24"/>
        </w:rPr>
        <w:t>Puanlama Anahtarı</w:t>
      </w:r>
    </w:p>
    <w:p w14:paraId="2E32013E" w14:textId="75CF47BE" w:rsidR="009875FE" w:rsidRPr="008D5485" w:rsidRDefault="00EC6D63" w:rsidP="00173023">
      <w:pPr>
        <w:autoSpaceDE w:val="0"/>
        <w:autoSpaceDN w:val="0"/>
        <w:adjustRightInd w:val="0"/>
        <w:spacing w:before="120" w:after="0" w:line="336" w:lineRule="auto"/>
        <w:jc w:val="both"/>
        <w:rPr>
          <w:rFonts w:ascii="Times New Roman" w:hAnsi="Times New Roman" w:cs="Times New Roman"/>
          <w:sz w:val="24"/>
          <w:szCs w:val="24"/>
        </w:rPr>
      </w:pPr>
      <w:r w:rsidRPr="008D5485">
        <w:rPr>
          <w:rFonts w:ascii="Times New Roman" w:hAnsi="Times New Roman" w:cs="Times New Roman"/>
          <w:noProof/>
          <w:sz w:val="24"/>
          <w:szCs w:val="24"/>
          <w:lang w:eastAsia="tr-TR"/>
        </w:rPr>
        <w:drawing>
          <wp:inline distT="0" distB="0" distL="0" distR="0" wp14:anchorId="667DB058" wp14:editId="61034356">
            <wp:extent cx="5762625" cy="8341995"/>
            <wp:effectExtent l="0" t="0" r="9525" b="190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8341995"/>
                    </a:xfrm>
                    <a:prstGeom prst="rect">
                      <a:avLst/>
                    </a:prstGeom>
                    <a:noFill/>
                    <a:ln>
                      <a:noFill/>
                    </a:ln>
                  </pic:spPr>
                </pic:pic>
              </a:graphicData>
            </a:graphic>
          </wp:inline>
        </w:drawing>
      </w:r>
    </w:p>
    <w:sectPr w:rsidR="009875FE" w:rsidRPr="008D5485" w:rsidSect="00F234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09CA1" w14:textId="77777777" w:rsidR="00CE4A80" w:rsidRDefault="00CE4A80" w:rsidP="00C830A8">
      <w:pPr>
        <w:spacing w:after="0" w:line="240" w:lineRule="auto"/>
      </w:pPr>
      <w:r>
        <w:separator/>
      </w:r>
    </w:p>
  </w:endnote>
  <w:endnote w:type="continuationSeparator" w:id="0">
    <w:p w14:paraId="620B8555" w14:textId="77777777" w:rsidR="00CE4A80" w:rsidRDefault="00CE4A80" w:rsidP="00C83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LightOblique">
    <w:charset w:val="00"/>
    <w:family w:val="swiss"/>
    <w:pitch w:val="variable"/>
    <w:sig w:usb0="800000AF" w:usb1="4000204A" w:usb2="00000000" w:usb3="00000000" w:csb0="00000001" w:csb1="00000000"/>
  </w:font>
  <w:font w:name="TimesNewRomanPS">
    <w:altName w:val="Times New Roman"/>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945772"/>
      <w:docPartObj>
        <w:docPartGallery w:val="Page Numbers (Bottom of Page)"/>
        <w:docPartUnique/>
      </w:docPartObj>
    </w:sdtPr>
    <w:sdtEndPr>
      <w:rPr>
        <w:rFonts w:ascii="Times New Roman" w:hAnsi="Times New Roman" w:cs="Times New Roman"/>
        <w:sz w:val="24"/>
        <w:szCs w:val="24"/>
      </w:rPr>
    </w:sdtEndPr>
    <w:sdtContent>
      <w:p w14:paraId="3A494ABD" w14:textId="6A6BB753" w:rsidR="00F92C03" w:rsidRPr="003832C2" w:rsidRDefault="00F92C03">
        <w:pPr>
          <w:pStyle w:val="AltBilgi"/>
          <w:jc w:val="center"/>
          <w:rPr>
            <w:rFonts w:ascii="Times New Roman" w:hAnsi="Times New Roman" w:cs="Times New Roman"/>
            <w:sz w:val="24"/>
            <w:szCs w:val="24"/>
          </w:rPr>
        </w:pPr>
        <w:r w:rsidRPr="003832C2">
          <w:rPr>
            <w:rFonts w:ascii="Times New Roman" w:hAnsi="Times New Roman" w:cs="Times New Roman"/>
            <w:sz w:val="24"/>
            <w:szCs w:val="24"/>
          </w:rPr>
          <w:fldChar w:fldCharType="begin"/>
        </w:r>
        <w:r w:rsidRPr="003832C2">
          <w:rPr>
            <w:rFonts w:ascii="Times New Roman" w:hAnsi="Times New Roman" w:cs="Times New Roman"/>
            <w:sz w:val="24"/>
            <w:szCs w:val="24"/>
          </w:rPr>
          <w:instrText>PAGE   \* MERGEFORMAT</w:instrText>
        </w:r>
        <w:r w:rsidRPr="003832C2">
          <w:rPr>
            <w:rFonts w:ascii="Times New Roman" w:hAnsi="Times New Roman" w:cs="Times New Roman"/>
            <w:sz w:val="24"/>
            <w:szCs w:val="24"/>
          </w:rPr>
          <w:fldChar w:fldCharType="separate"/>
        </w:r>
        <w:r w:rsidR="00633733">
          <w:rPr>
            <w:rFonts w:ascii="Times New Roman" w:hAnsi="Times New Roman" w:cs="Times New Roman"/>
            <w:noProof/>
            <w:sz w:val="24"/>
            <w:szCs w:val="24"/>
          </w:rPr>
          <w:t>774</w:t>
        </w:r>
        <w:r w:rsidRPr="003832C2">
          <w:rPr>
            <w:rFonts w:ascii="Times New Roman" w:hAnsi="Times New Roman" w:cs="Times New Roman"/>
            <w:sz w:val="24"/>
            <w:szCs w:val="24"/>
          </w:rPr>
          <w:fldChar w:fldCharType="end"/>
        </w:r>
      </w:p>
    </w:sdtContent>
  </w:sdt>
  <w:p w14:paraId="6BB7A2D7" w14:textId="55D497AC" w:rsidR="00113749" w:rsidRDefault="00113749">
    <w:pPr>
      <w:pStyle w:val="AltBilgi"/>
    </w:pPr>
  </w:p>
  <w:p w14:paraId="57CB7F71" w14:textId="77777777" w:rsidR="003832C2" w:rsidRDefault="003832C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4F457" w14:textId="77777777" w:rsidR="00CE4A80" w:rsidRDefault="00CE4A80" w:rsidP="00C830A8">
      <w:pPr>
        <w:spacing w:after="0" w:line="240" w:lineRule="auto"/>
      </w:pPr>
      <w:r>
        <w:separator/>
      </w:r>
    </w:p>
  </w:footnote>
  <w:footnote w:type="continuationSeparator" w:id="0">
    <w:p w14:paraId="3EDBD627" w14:textId="77777777" w:rsidR="00CE4A80" w:rsidRDefault="00CE4A80" w:rsidP="00C830A8">
      <w:pPr>
        <w:spacing w:after="0" w:line="240" w:lineRule="auto"/>
      </w:pPr>
      <w:r>
        <w:continuationSeparator/>
      </w:r>
    </w:p>
  </w:footnote>
  <w:footnote w:id="1">
    <w:p w14:paraId="584E2ECF" w14:textId="77777777" w:rsidR="00796B88" w:rsidRDefault="00796B88" w:rsidP="00796B88">
      <w:pPr>
        <w:pStyle w:val="DipnotMetni"/>
      </w:pPr>
      <w:r w:rsidRPr="00D21CF9">
        <w:rPr>
          <w:rStyle w:val="DipnotBavurusu"/>
          <w:rFonts w:ascii="Times New Roman" w:hAnsi="Times New Roman" w:cs="Times New Roman"/>
          <w:sz w:val="24"/>
        </w:rPr>
        <w:t>*</w:t>
      </w:r>
      <w:r w:rsidRPr="00D21CF9">
        <w:rPr>
          <w:rFonts w:ascii="Times New Roman" w:hAnsi="Times New Roman" w:cs="Times New Roman"/>
          <w:sz w:val="24"/>
        </w:rPr>
        <w:t xml:space="preserve"> </w:t>
      </w:r>
      <w:r>
        <w:rPr>
          <w:rFonts w:ascii="Times New Roman" w:hAnsi="Times New Roman" w:cs="Times New Roman"/>
          <w:sz w:val="24"/>
        </w:rPr>
        <w:t xml:space="preserve"> </w:t>
      </w:r>
      <w:r w:rsidRPr="001E4E2D">
        <w:rPr>
          <w:rFonts w:ascii="Times New Roman" w:hAnsi="Times New Roman" w:cs="Times New Roman"/>
          <w:szCs w:val="24"/>
        </w:rPr>
        <w:t xml:space="preserve">Dr., </w:t>
      </w:r>
      <w:r>
        <w:rPr>
          <w:rFonts w:ascii="Times New Roman" w:hAnsi="Times New Roman" w:cs="Times New Roman"/>
          <w:szCs w:val="24"/>
        </w:rPr>
        <w:t xml:space="preserve">Isparta Uygulamalı Bilimler </w:t>
      </w:r>
      <w:r w:rsidRPr="001E4E2D">
        <w:rPr>
          <w:rFonts w:ascii="Times New Roman" w:hAnsi="Times New Roman" w:cs="Times New Roman"/>
          <w:szCs w:val="24"/>
        </w:rPr>
        <w:t xml:space="preserve">Üniversitesi, E mail: </w:t>
      </w:r>
      <w:hyperlink r:id="rId1" w:history="1">
        <w:r w:rsidRPr="004454B5">
          <w:rPr>
            <w:rStyle w:val="Kpr"/>
            <w:rFonts w:ascii="Times New Roman" w:hAnsi="Times New Roman" w:cs="Times New Roman"/>
            <w:szCs w:val="24"/>
          </w:rPr>
          <w:t>abdullahozkale@isparta.edu.tr</w:t>
        </w:r>
      </w:hyperlink>
      <w:r w:rsidRPr="001E4E2D">
        <w:rPr>
          <w:rFonts w:ascii="Times New Roman" w:hAnsi="Times New Roman" w:cs="Times New Roman"/>
          <w:szCs w:val="24"/>
        </w:rPr>
        <w:t>, Orcid No:</w:t>
      </w:r>
      <w:r w:rsidRPr="0091241E">
        <w:t xml:space="preserve"> </w:t>
      </w:r>
      <w:r w:rsidRPr="0091241E">
        <w:rPr>
          <w:rFonts w:ascii="Times New Roman" w:hAnsi="Times New Roman" w:cs="Times New Roman"/>
          <w:szCs w:val="24"/>
        </w:rPr>
        <w:t>0000-0003-1115-5924</w:t>
      </w:r>
    </w:p>
  </w:footnote>
  <w:footnote w:id="2">
    <w:p w14:paraId="65678506" w14:textId="77777777" w:rsidR="00215784" w:rsidRPr="00FE1AF7" w:rsidRDefault="00796B88" w:rsidP="00215784">
      <w:pPr>
        <w:pStyle w:val="DipnotMetni"/>
        <w:rPr>
          <w:i/>
        </w:rPr>
      </w:pPr>
      <w:r w:rsidRPr="00D21CF9">
        <w:rPr>
          <w:rStyle w:val="DipnotBavurusu"/>
          <w:rFonts w:ascii="Times New Roman" w:hAnsi="Times New Roman" w:cs="Times New Roman"/>
          <w:sz w:val="24"/>
        </w:rPr>
        <w:t>**</w:t>
      </w:r>
      <w:r>
        <w:t xml:space="preserve"> </w:t>
      </w:r>
      <w:r w:rsidRPr="00896CD1">
        <w:rPr>
          <w:rFonts w:ascii="Times New Roman" w:hAnsi="Times New Roman" w:cs="Times New Roman"/>
          <w:szCs w:val="24"/>
        </w:rPr>
        <w:t>Doç. Dr., Anadolu Üniversitesi,</w:t>
      </w:r>
      <w:r>
        <w:rPr>
          <w:rFonts w:ascii="Times New Roman" w:hAnsi="Times New Roman" w:cs="Times New Roman"/>
          <w:szCs w:val="24"/>
        </w:rPr>
        <w:t xml:space="preserve"> </w:t>
      </w:r>
      <w:r w:rsidRPr="00896CD1">
        <w:rPr>
          <w:rFonts w:ascii="Times New Roman" w:hAnsi="Times New Roman" w:cs="Times New Roman"/>
          <w:szCs w:val="24"/>
        </w:rPr>
        <w:t xml:space="preserve">E mail: </w:t>
      </w:r>
      <w:hyperlink r:id="rId2" w:history="1">
        <w:r w:rsidRPr="00896CD1">
          <w:rPr>
            <w:rStyle w:val="Kpr"/>
            <w:rFonts w:ascii="Times New Roman" w:hAnsi="Times New Roman" w:cs="Times New Roman"/>
            <w:szCs w:val="24"/>
          </w:rPr>
          <w:t>eoerdogan@anadolu.edu.tr</w:t>
        </w:r>
      </w:hyperlink>
      <w:r w:rsidRPr="00896CD1">
        <w:rPr>
          <w:rFonts w:ascii="Times New Roman" w:hAnsi="Times New Roman" w:cs="Times New Roman"/>
          <w:szCs w:val="24"/>
        </w:rPr>
        <w:t xml:space="preserve">, Orcid No: </w:t>
      </w:r>
      <w:r w:rsidRPr="0091241E">
        <w:rPr>
          <w:rFonts w:ascii="Times New Roman" w:hAnsi="Times New Roman" w:cs="Times New Roman"/>
          <w:szCs w:val="24"/>
        </w:rPr>
        <w:t>0000-0003-2703-9530</w:t>
      </w:r>
      <w:r w:rsidR="00215784">
        <w:rPr>
          <w:rFonts w:ascii="Times New Roman" w:hAnsi="Times New Roman" w:cs="Times New Roman"/>
          <w:szCs w:val="24"/>
        </w:rPr>
        <w:br/>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215784" w:rsidRPr="00215784" w14:paraId="42BC5F31" w14:textId="77777777" w:rsidTr="006836FC">
        <w:trPr>
          <w:trHeight w:val="387"/>
        </w:trPr>
        <w:tc>
          <w:tcPr>
            <w:tcW w:w="8715" w:type="dxa"/>
            <w:tcBorders>
              <w:top w:val="single" w:sz="4" w:space="0" w:color="auto"/>
              <w:left w:val="nil"/>
              <w:bottom w:val="single" w:sz="4" w:space="0" w:color="auto"/>
              <w:right w:val="nil"/>
            </w:tcBorders>
            <w:hideMark/>
          </w:tcPr>
          <w:p w14:paraId="074BDB62" w14:textId="0815350D" w:rsidR="00215784" w:rsidRDefault="00215784" w:rsidP="00215784">
            <w:pPr>
              <w:pStyle w:val="DipnotMetni"/>
              <w:tabs>
                <w:tab w:val="left" w:pos="483"/>
              </w:tabs>
              <w:ind w:left="45"/>
              <w:rPr>
                <w:rFonts w:ascii="Times New Roman" w:hAnsi="Times New Roman" w:cs="Times New Roman"/>
                <w:i/>
                <w:lang w:val="en-US"/>
              </w:rPr>
            </w:pPr>
            <w:r w:rsidRPr="00215784">
              <w:rPr>
                <w:rFonts w:ascii="Times New Roman" w:hAnsi="Times New Roman" w:cs="Times New Roman"/>
                <w:b/>
                <w:i/>
                <w:lang w:val="en-US"/>
              </w:rPr>
              <w:t>Gönderim:</w:t>
            </w:r>
            <w:r w:rsidR="00330B12">
              <w:rPr>
                <w:rFonts w:ascii="Times New Roman" w:hAnsi="Times New Roman" w:cs="Times New Roman"/>
                <w:i/>
                <w:lang w:val="en-US"/>
              </w:rPr>
              <w:t>10</w:t>
            </w:r>
            <w:r w:rsidRPr="00215784">
              <w:rPr>
                <w:rFonts w:ascii="Times New Roman" w:hAnsi="Times New Roman" w:cs="Times New Roman"/>
                <w:i/>
                <w:lang w:val="en-US"/>
              </w:rPr>
              <w:t xml:space="preserve">.11.2018           </w:t>
            </w:r>
            <w:r w:rsidRPr="00215784">
              <w:rPr>
                <w:rFonts w:ascii="Times New Roman" w:hAnsi="Times New Roman" w:cs="Times New Roman"/>
                <w:b/>
                <w:i/>
                <w:lang w:val="en-US"/>
              </w:rPr>
              <w:t>Kabul:</w:t>
            </w:r>
            <w:r w:rsidR="00330B12">
              <w:rPr>
                <w:rFonts w:ascii="Times New Roman" w:hAnsi="Times New Roman" w:cs="Times New Roman"/>
                <w:i/>
                <w:lang w:val="en-US"/>
              </w:rPr>
              <w:t>02.</w:t>
            </w:r>
            <w:r w:rsidRPr="00215784">
              <w:rPr>
                <w:rFonts w:ascii="Times New Roman" w:hAnsi="Times New Roman" w:cs="Times New Roman"/>
                <w:i/>
                <w:lang w:val="en-US"/>
              </w:rPr>
              <w:t>0</w:t>
            </w:r>
            <w:r w:rsidR="00330B12">
              <w:rPr>
                <w:rFonts w:ascii="Times New Roman" w:hAnsi="Times New Roman" w:cs="Times New Roman"/>
                <w:i/>
                <w:lang w:val="en-US"/>
              </w:rPr>
              <w:t>4</w:t>
            </w:r>
            <w:r w:rsidRPr="00215784">
              <w:rPr>
                <w:rFonts w:ascii="Times New Roman" w:hAnsi="Times New Roman" w:cs="Times New Roman"/>
                <w:i/>
                <w:lang w:val="en-US"/>
              </w:rPr>
              <w:t xml:space="preserve">.2019                     </w:t>
            </w:r>
            <w:r w:rsidRPr="00215784">
              <w:rPr>
                <w:rFonts w:ascii="Times New Roman" w:hAnsi="Times New Roman" w:cs="Times New Roman"/>
                <w:b/>
                <w:i/>
                <w:lang w:val="en-US"/>
              </w:rPr>
              <w:t>    Yayın:</w:t>
            </w:r>
            <w:r w:rsidRPr="00215784">
              <w:rPr>
                <w:rFonts w:ascii="Times New Roman" w:hAnsi="Times New Roman" w:cs="Times New Roman"/>
                <w:i/>
                <w:lang w:val="en-US"/>
              </w:rPr>
              <w:t>20.05.2019</w:t>
            </w:r>
          </w:p>
          <w:p w14:paraId="4F672327" w14:textId="13322F43" w:rsidR="00215784" w:rsidRPr="00215784" w:rsidRDefault="00215784" w:rsidP="00215784">
            <w:pPr>
              <w:pStyle w:val="DipnotMetni"/>
              <w:tabs>
                <w:tab w:val="left" w:pos="483"/>
              </w:tabs>
              <w:ind w:left="45"/>
              <w:rPr>
                <w:rFonts w:ascii="Times New Roman" w:hAnsi="Times New Roman" w:cs="Times New Roman"/>
                <w:b/>
                <w:i/>
                <w:sz w:val="18"/>
                <w:szCs w:val="18"/>
                <w:lang w:val="en-US"/>
              </w:rPr>
            </w:pPr>
          </w:p>
        </w:tc>
      </w:tr>
    </w:tbl>
    <w:p w14:paraId="4F9CB457" w14:textId="77777777" w:rsidR="00215784" w:rsidRPr="00A37D91" w:rsidRDefault="00215784" w:rsidP="00215784">
      <w:pPr>
        <w:pStyle w:val="DipnotMetni"/>
        <w:rPr>
          <w:sz w:val="18"/>
          <w:szCs w:val="18"/>
        </w:rPr>
      </w:pPr>
    </w:p>
    <w:p w14:paraId="4A6697A9" w14:textId="5AE0BCF7" w:rsidR="00796B88" w:rsidRDefault="00796B88" w:rsidP="00796B88">
      <w:pPr>
        <w:pStyle w:val="DipnotMetni"/>
      </w:pPr>
    </w:p>
    <w:p w14:paraId="5CD50DC7" w14:textId="77777777" w:rsidR="00796B88" w:rsidRDefault="00796B88" w:rsidP="00796B88">
      <w:pPr>
        <w:pStyle w:val="DipnotMetni"/>
      </w:pPr>
    </w:p>
  </w:footnote>
  <w:footnote w:id="3">
    <w:p w14:paraId="4945D87C" w14:textId="77777777" w:rsidR="00113749" w:rsidRPr="00A12963" w:rsidRDefault="00113749" w:rsidP="00A46E30">
      <w:pPr>
        <w:pStyle w:val="DipnotMetni"/>
        <w:rPr>
          <w:rFonts w:ascii="Times New Roman" w:hAnsi="Times New Roman" w:cs="Times New Roman"/>
        </w:rPr>
      </w:pPr>
      <w:r w:rsidRPr="00A12963">
        <w:rPr>
          <w:rStyle w:val="DipnotBavurusu"/>
          <w:rFonts w:ascii="Times New Roman" w:hAnsi="Times New Roman" w:cs="Times New Roman"/>
          <w:sz w:val="24"/>
        </w:rPr>
        <w:footnoteRef/>
      </w:r>
      <w:r w:rsidRPr="00A12963">
        <w:rPr>
          <w:rFonts w:ascii="Times New Roman" w:hAnsi="Times New Roman" w:cs="Times New Roman"/>
          <w:sz w:val="24"/>
        </w:rPr>
        <w:t xml:space="preserve"> </w:t>
      </w:r>
      <w:r w:rsidRPr="00A12963">
        <w:rPr>
          <w:rFonts w:ascii="Times New Roman" w:hAnsi="Times New Roman" w:cs="Times New Roman"/>
        </w:rPr>
        <w:t>Programme for International Student Asse</w:t>
      </w:r>
      <w:r>
        <w:rPr>
          <w:rFonts w:ascii="Times New Roman" w:hAnsi="Times New Roman" w:cs="Times New Roman"/>
        </w:rPr>
        <w:t>s</w:t>
      </w:r>
      <w:r w:rsidRPr="00A12963">
        <w:rPr>
          <w:rFonts w:ascii="Times New Roman" w:hAnsi="Times New Roman" w:cs="Times New Roman"/>
        </w:rPr>
        <w:t>sment</w:t>
      </w:r>
    </w:p>
  </w:footnote>
  <w:footnote w:id="4">
    <w:p w14:paraId="5ABB682E" w14:textId="03306DAE" w:rsidR="00113749" w:rsidRDefault="00113749">
      <w:pPr>
        <w:pStyle w:val="DipnotMetni"/>
      </w:pPr>
      <w:r w:rsidRPr="00E53071">
        <w:rPr>
          <w:rStyle w:val="DipnotBavurusu"/>
        </w:rPr>
        <w:sym w:font="Symbol" w:char="F02A"/>
      </w:r>
      <w:r w:rsidRPr="00E53071">
        <w:rPr>
          <w:rStyle w:val="DipnotBavurusu"/>
        </w:rPr>
        <w:sym w:font="Symbol" w:char="F02A"/>
      </w:r>
      <w:r>
        <w:t xml:space="preserve"> </w:t>
      </w:r>
      <w:r w:rsidRPr="006E16B1">
        <w:rPr>
          <w:rFonts w:ascii="Times New Roman" w:hAnsi="Times New Roman" w:cs="Times New Roman"/>
          <w:szCs w:val="24"/>
        </w:rPr>
        <w:t>International Network Financial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D84E" w14:textId="6B4A24D7" w:rsidR="00113749" w:rsidRPr="00BC314D" w:rsidRDefault="00980713" w:rsidP="00980713">
    <w:pPr>
      <w:rPr>
        <w:rFonts w:ascii="Times New Roman" w:hAnsi="Times New Roman" w:cs="Times New Roman"/>
        <w:sz w:val="18"/>
        <w:szCs w:val="18"/>
      </w:rPr>
    </w:pPr>
    <w:r w:rsidRPr="00BC314D">
      <w:rPr>
        <w:rFonts w:ascii="Times New Roman" w:hAnsi="Times New Roman" w:cs="Times New Roman"/>
        <w:noProof/>
        <w:sz w:val="18"/>
        <w:szCs w:val="18"/>
        <w:lang w:eastAsia="tr-TR"/>
      </w:rPr>
      <w:drawing>
        <wp:anchor distT="0" distB="0" distL="114300" distR="114300" simplePos="0" relativeHeight="251659264" behindDoc="1" locked="0" layoutInCell="1" allowOverlap="1" wp14:anchorId="5A038E2B" wp14:editId="5571F757">
          <wp:simplePos x="0" y="0"/>
          <wp:positionH relativeFrom="leftMargin">
            <wp:align>right</wp:align>
          </wp:positionH>
          <wp:positionV relativeFrom="page">
            <wp:posOffset>9525</wp:posOffset>
          </wp:positionV>
          <wp:extent cx="904875" cy="980400"/>
          <wp:effectExtent l="0" t="0" r="0" b="0"/>
          <wp:wrapTight wrapText="bothSides">
            <wp:wrapPolygon edited="0">
              <wp:start x="0" y="0"/>
              <wp:lineTo x="0" y="20998"/>
              <wp:lineTo x="20918" y="20998"/>
              <wp:lineTo x="20918" y="0"/>
              <wp:lineTo x="0" y="0"/>
            </wp:wrapPolygon>
          </wp:wrapTight>
          <wp:docPr id="4" name="Resim 4"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00"/>
                  </a:xfrm>
                  <a:prstGeom prst="rect">
                    <a:avLst/>
                  </a:prstGeom>
                  <a:noFill/>
                </pic:spPr>
              </pic:pic>
            </a:graphicData>
          </a:graphic>
          <wp14:sizeRelH relativeFrom="page">
            <wp14:pctWidth>0</wp14:pctWidth>
          </wp14:sizeRelH>
          <wp14:sizeRelV relativeFrom="page">
            <wp14:pctHeight>0</wp14:pctHeight>
          </wp14:sizeRelV>
        </wp:anchor>
      </w:drawing>
    </w:r>
    <w:r w:rsidRPr="00BC314D">
      <w:rPr>
        <w:rFonts w:ascii="Times New Roman" w:hAnsi="Times New Roman" w:cs="Times New Roman"/>
        <w:i/>
        <w:sz w:val="18"/>
        <w:szCs w:val="18"/>
      </w:rPr>
      <w:t>YYÜ Eğitim Fakültesi Dergisi (YYU Journal of Education Faculty), 2019; 16(1):771-</w:t>
    </w:r>
    <w:r w:rsidR="00D84124">
      <w:rPr>
        <w:rFonts w:ascii="Times New Roman" w:hAnsi="Times New Roman" w:cs="Times New Roman"/>
        <w:i/>
        <w:sz w:val="18"/>
        <w:szCs w:val="18"/>
      </w:rPr>
      <w:t>802</w:t>
    </w:r>
    <w:r w:rsidRPr="00BC314D">
      <w:rPr>
        <w:rFonts w:ascii="Times New Roman" w:hAnsi="Times New Roman" w:cs="Times New Roman"/>
        <w:i/>
        <w:sz w:val="18"/>
        <w:szCs w:val="18"/>
      </w:rPr>
      <w:t xml:space="preserve">, </w:t>
    </w:r>
    <w:hyperlink r:id="rId2" w:history="1">
      <w:r w:rsidRPr="00BC314D">
        <w:rPr>
          <w:rStyle w:val="Kpr"/>
          <w:rFonts w:ascii="Times New Roman" w:hAnsi="Times New Roman" w:cs="Times New Roman"/>
          <w:color w:val="352CE6"/>
          <w:sz w:val="18"/>
          <w:szCs w:val="18"/>
        </w:rPr>
        <w:t>http://efdergi.yyu.edu.tr</w:t>
      </w:r>
    </w:hyperlink>
    <w:r w:rsidRPr="00BC314D">
      <w:rPr>
        <w:rStyle w:val="Kpr"/>
        <w:rFonts w:ascii="Times New Roman" w:hAnsi="Times New Roman" w:cs="Times New Roman"/>
        <w:color w:val="352CE6"/>
        <w:sz w:val="18"/>
        <w:szCs w:val="18"/>
      </w:rPr>
      <w:br/>
    </w:r>
    <w:r w:rsidRPr="00BC314D">
      <w:rPr>
        <w:rFonts w:ascii="Times New Roman" w:hAnsi="Times New Roman" w:cs="Times New Roman"/>
        <w:color w:val="352CE6"/>
        <w:sz w:val="18"/>
        <w:szCs w:val="18"/>
        <w:u w:val="single"/>
      </w:rPr>
      <w:br/>
    </w:r>
    <w:hyperlink r:id="rId3" w:history="1">
      <w:r w:rsidR="006C4F78" w:rsidRPr="00BC314D">
        <w:rPr>
          <w:rStyle w:val="Kpr"/>
          <w:rFonts w:ascii="Times New Roman" w:hAnsi="Times New Roman" w:cs="Times New Roman"/>
          <w:sz w:val="18"/>
          <w:szCs w:val="18"/>
        </w:rPr>
        <w:t>http://dx.doi.org/10.23891/efdyyu.2019.141</w:t>
      </w:r>
    </w:hyperlink>
    <w:r w:rsidRPr="00BC314D">
      <w:rPr>
        <w:rFonts w:ascii="Times New Roman" w:hAnsi="Times New Roman" w:cs="Times New Roman"/>
        <w:color w:val="4472C4"/>
        <w:sz w:val="18"/>
        <w:szCs w:val="18"/>
      </w:rPr>
      <w:t xml:space="preserve">            </w:t>
    </w:r>
    <w:r w:rsidRPr="00BC314D">
      <w:rPr>
        <w:rFonts w:ascii="Times New Roman" w:hAnsi="Times New Roman" w:cs="Times New Roman"/>
        <w:b/>
        <w:sz w:val="18"/>
        <w:szCs w:val="18"/>
      </w:rPr>
      <w:t>Araştırma Makalesi                                      ISSN: 1305-020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10F3"/>
    <w:multiLevelType w:val="hybridMultilevel"/>
    <w:tmpl w:val="49EC564C"/>
    <w:lvl w:ilvl="0" w:tplc="F5AC7CD4">
      <w:start w:val="1"/>
      <w:numFmt w:val="decimal"/>
      <w:lvlText w:val="%1."/>
      <w:lvlJc w:val="left"/>
      <w:pPr>
        <w:tabs>
          <w:tab w:val="num" w:pos="720"/>
        </w:tabs>
        <w:ind w:left="720" w:hanging="360"/>
      </w:pPr>
    </w:lvl>
    <w:lvl w:ilvl="1" w:tplc="45229D5C" w:tentative="1">
      <w:start w:val="1"/>
      <w:numFmt w:val="decimal"/>
      <w:lvlText w:val="%2."/>
      <w:lvlJc w:val="left"/>
      <w:pPr>
        <w:tabs>
          <w:tab w:val="num" w:pos="1440"/>
        </w:tabs>
        <w:ind w:left="1440" w:hanging="360"/>
      </w:pPr>
    </w:lvl>
    <w:lvl w:ilvl="2" w:tplc="69E6335A" w:tentative="1">
      <w:start w:val="1"/>
      <w:numFmt w:val="decimal"/>
      <w:lvlText w:val="%3."/>
      <w:lvlJc w:val="left"/>
      <w:pPr>
        <w:tabs>
          <w:tab w:val="num" w:pos="2160"/>
        </w:tabs>
        <w:ind w:left="2160" w:hanging="360"/>
      </w:pPr>
    </w:lvl>
    <w:lvl w:ilvl="3" w:tplc="571AEB0E" w:tentative="1">
      <w:start w:val="1"/>
      <w:numFmt w:val="decimal"/>
      <w:lvlText w:val="%4."/>
      <w:lvlJc w:val="left"/>
      <w:pPr>
        <w:tabs>
          <w:tab w:val="num" w:pos="2880"/>
        </w:tabs>
        <w:ind w:left="2880" w:hanging="360"/>
      </w:pPr>
    </w:lvl>
    <w:lvl w:ilvl="4" w:tplc="32622A84" w:tentative="1">
      <w:start w:val="1"/>
      <w:numFmt w:val="decimal"/>
      <w:lvlText w:val="%5."/>
      <w:lvlJc w:val="left"/>
      <w:pPr>
        <w:tabs>
          <w:tab w:val="num" w:pos="3600"/>
        </w:tabs>
        <w:ind w:left="3600" w:hanging="360"/>
      </w:pPr>
    </w:lvl>
    <w:lvl w:ilvl="5" w:tplc="753CDF22" w:tentative="1">
      <w:start w:val="1"/>
      <w:numFmt w:val="decimal"/>
      <w:lvlText w:val="%6."/>
      <w:lvlJc w:val="left"/>
      <w:pPr>
        <w:tabs>
          <w:tab w:val="num" w:pos="4320"/>
        </w:tabs>
        <w:ind w:left="4320" w:hanging="360"/>
      </w:pPr>
    </w:lvl>
    <w:lvl w:ilvl="6" w:tplc="AC8E5FEE" w:tentative="1">
      <w:start w:val="1"/>
      <w:numFmt w:val="decimal"/>
      <w:lvlText w:val="%7."/>
      <w:lvlJc w:val="left"/>
      <w:pPr>
        <w:tabs>
          <w:tab w:val="num" w:pos="5040"/>
        </w:tabs>
        <w:ind w:left="5040" w:hanging="360"/>
      </w:pPr>
    </w:lvl>
    <w:lvl w:ilvl="7" w:tplc="92207C16" w:tentative="1">
      <w:start w:val="1"/>
      <w:numFmt w:val="decimal"/>
      <w:lvlText w:val="%8."/>
      <w:lvlJc w:val="left"/>
      <w:pPr>
        <w:tabs>
          <w:tab w:val="num" w:pos="5760"/>
        </w:tabs>
        <w:ind w:left="5760" w:hanging="360"/>
      </w:pPr>
    </w:lvl>
    <w:lvl w:ilvl="8" w:tplc="C9C8BA6C" w:tentative="1">
      <w:start w:val="1"/>
      <w:numFmt w:val="decimal"/>
      <w:lvlText w:val="%9."/>
      <w:lvlJc w:val="left"/>
      <w:pPr>
        <w:tabs>
          <w:tab w:val="num" w:pos="6480"/>
        </w:tabs>
        <w:ind w:left="6480" w:hanging="360"/>
      </w:pPr>
    </w:lvl>
  </w:abstractNum>
  <w:abstractNum w:abstractNumId="1" w15:restartNumberingAfterBreak="0">
    <w:nsid w:val="18714C7A"/>
    <w:multiLevelType w:val="multilevel"/>
    <w:tmpl w:val="4B6E2C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B170A98"/>
    <w:multiLevelType w:val="hybridMultilevel"/>
    <w:tmpl w:val="68FE56B6"/>
    <w:lvl w:ilvl="0" w:tplc="8616999C">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15:restartNumberingAfterBreak="0">
    <w:nsid w:val="2C347229"/>
    <w:multiLevelType w:val="hybridMultilevel"/>
    <w:tmpl w:val="367474B2"/>
    <w:lvl w:ilvl="0" w:tplc="32AAE9C8">
      <w:start w:val="1"/>
      <w:numFmt w:val="decimal"/>
      <w:lvlText w:val="%1."/>
      <w:lvlJc w:val="left"/>
      <w:pPr>
        <w:ind w:left="720" w:hanging="360"/>
      </w:pPr>
      <w:rPr>
        <w:rFonts w:asciiTheme="minorHAnsi" w:hAnsiTheme="minorHAnsi"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0277953"/>
    <w:multiLevelType w:val="hybridMultilevel"/>
    <w:tmpl w:val="8D6CE8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2F64575"/>
    <w:multiLevelType w:val="hybridMultilevel"/>
    <w:tmpl w:val="78A855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C45A23"/>
    <w:multiLevelType w:val="hybridMultilevel"/>
    <w:tmpl w:val="49EC564C"/>
    <w:lvl w:ilvl="0" w:tplc="F5AC7CD4">
      <w:start w:val="1"/>
      <w:numFmt w:val="decimal"/>
      <w:lvlText w:val="%1."/>
      <w:lvlJc w:val="left"/>
      <w:pPr>
        <w:tabs>
          <w:tab w:val="num" w:pos="720"/>
        </w:tabs>
        <w:ind w:left="720" w:hanging="360"/>
      </w:pPr>
    </w:lvl>
    <w:lvl w:ilvl="1" w:tplc="45229D5C" w:tentative="1">
      <w:start w:val="1"/>
      <w:numFmt w:val="decimal"/>
      <w:lvlText w:val="%2."/>
      <w:lvlJc w:val="left"/>
      <w:pPr>
        <w:tabs>
          <w:tab w:val="num" w:pos="1440"/>
        </w:tabs>
        <w:ind w:left="1440" w:hanging="360"/>
      </w:pPr>
    </w:lvl>
    <w:lvl w:ilvl="2" w:tplc="69E6335A" w:tentative="1">
      <w:start w:val="1"/>
      <w:numFmt w:val="decimal"/>
      <w:lvlText w:val="%3."/>
      <w:lvlJc w:val="left"/>
      <w:pPr>
        <w:tabs>
          <w:tab w:val="num" w:pos="2160"/>
        </w:tabs>
        <w:ind w:left="2160" w:hanging="360"/>
      </w:pPr>
    </w:lvl>
    <w:lvl w:ilvl="3" w:tplc="571AEB0E" w:tentative="1">
      <w:start w:val="1"/>
      <w:numFmt w:val="decimal"/>
      <w:lvlText w:val="%4."/>
      <w:lvlJc w:val="left"/>
      <w:pPr>
        <w:tabs>
          <w:tab w:val="num" w:pos="2880"/>
        </w:tabs>
        <w:ind w:left="2880" w:hanging="360"/>
      </w:pPr>
    </w:lvl>
    <w:lvl w:ilvl="4" w:tplc="32622A84" w:tentative="1">
      <w:start w:val="1"/>
      <w:numFmt w:val="decimal"/>
      <w:lvlText w:val="%5."/>
      <w:lvlJc w:val="left"/>
      <w:pPr>
        <w:tabs>
          <w:tab w:val="num" w:pos="3600"/>
        </w:tabs>
        <w:ind w:left="3600" w:hanging="360"/>
      </w:pPr>
    </w:lvl>
    <w:lvl w:ilvl="5" w:tplc="753CDF22" w:tentative="1">
      <w:start w:val="1"/>
      <w:numFmt w:val="decimal"/>
      <w:lvlText w:val="%6."/>
      <w:lvlJc w:val="left"/>
      <w:pPr>
        <w:tabs>
          <w:tab w:val="num" w:pos="4320"/>
        </w:tabs>
        <w:ind w:left="4320" w:hanging="360"/>
      </w:pPr>
    </w:lvl>
    <w:lvl w:ilvl="6" w:tplc="AC8E5FEE" w:tentative="1">
      <w:start w:val="1"/>
      <w:numFmt w:val="decimal"/>
      <w:lvlText w:val="%7."/>
      <w:lvlJc w:val="left"/>
      <w:pPr>
        <w:tabs>
          <w:tab w:val="num" w:pos="5040"/>
        </w:tabs>
        <w:ind w:left="5040" w:hanging="360"/>
      </w:pPr>
    </w:lvl>
    <w:lvl w:ilvl="7" w:tplc="92207C16" w:tentative="1">
      <w:start w:val="1"/>
      <w:numFmt w:val="decimal"/>
      <w:lvlText w:val="%8."/>
      <w:lvlJc w:val="left"/>
      <w:pPr>
        <w:tabs>
          <w:tab w:val="num" w:pos="5760"/>
        </w:tabs>
        <w:ind w:left="5760" w:hanging="360"/>
      </w:pPr>
    </w:lvl>
    <w:lvl w:ilvl="8" w:tplc="C9C8BA6C" w:tentative="1">
      <w:start w:val="1"/>
      <w:numFmt w:val="decimal"/>
      <w:lvlText w:val="%9."/>
      <w:lvlJc w:val="left"/>
      <w:pPr>
        <w:tabs>
          <w:tab w:val="num" w:pos="6480"/>
        </w:tabs>
        <w:ind w:left="6480" w:hanging="360"/>
      </w:pPr>
    </w:lvl>
  </w:abstractNum>
  <w:abstractNum w:abstractNumId="7" w15:restartNumberingAfterBreak="0">
    <w:nsid w:val="417317B7"/>
    <w:multiLevelType w:val="hybridMultilevel"/>
    <w:tmpl w:val="1FB86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1B1C7E"/>
    <w:multiLevelType w:val="multilevel"/>
    <w:tmpl w:val="2E76CE1A"/>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 w15:restartNumberingAfterBreak="0">
    <w:nsid w:val="4C4B0B95"/>
    <w:multiLevelType w:val="hybridMultilevel"/>
    <w:tmpl w:val="FB30196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F2617A6"/>
    <w:multiLevelType w:val="hybridMultilevel"/>
    <w:tmpl w:val="49EC564C"/>
    <w:lvl w:ilvl="0" w:tplc="F5AC7CD4">
      <w:start w:val="1"/>
      <w:numFmt w:val="decimal"/>
      <w:lvlText w:val="%1."/>
      <w:lvlJc w:val="left"/>
      <w:pPr>
        <w:tabs>
          <w:tab w:val="num" w:pos="720"/>
        </w:tabs>
        <w:ind w:left="720" w:hanging="360"/>
      </w:pPr>
    </w:lvl>
    <w:lvl w:ilvl="1" w:tplc="45229D5C" w:tentative="1">
      <w:start w:val="1"/>
      <w:numFmt w:val="decimal"/>
      <w:lvlText w:val="%2."/>
      <w:lvlJc w:val="left"/>
      <w:pPr>
        <w:tabs>
          <w:tab w:val="num" w:pos="1440"/>
        </w:tabs>
        <w:ind w:left="1440" w:hanging="360"/>
      </w:pPr>
    </w:lvl>
    <w:lvl w:ilvl="2" w:tplc="69E6335A" w:tentative="1">
      <w:start w:val="1"/>
      <w:numFmt w:val="decimal"/>
      <w:lvlText w:val="%3."/>
      <w:lvlJc w:val="left"/>
      <w:pPr>
        <w:tabs>
          <w:tab w:val="num" w:pos="2160"/>
        </w:tabs>
        <w:ind w:left="2160" w:hanging="360"/>
      </w:pPr>
    </w:lvl>
    <w:lvl w:ilvl="3" w:tplc="571AEB0E" w:tentative="1">
      <w:start w:val="1"/>
      <w:numFmt w:val="decimal"/>
      <w:lvlText w:val="%4."/>
      <w:lvlJc w:val="left"/>
      <w:pPr>
        <w:tabs>
          <w:tab w:val="num" w:pos="2880"/>
        </w:tabs>
        <w:ind w:left="2880" w:hanging="360"/>
      </w:pPr>
    </w:lvl>
    <w:lvl w:ilvl="4" w:tplc="32622A84" w:tentative="1">
      <w:start w:val="1"/>
      <w:numFmt w:val="decimal"/>
      <w:lvlText w:val="%5."/>
      <w:lvlJc w:val="left"/>
      <w:pPr>
        <w:tabs>
          <w:tab w:val="num" w:pos="3600"/>
        </w:tabs>
        <w:ind w:left="3600" w:hanging="360"/>
      </w:pPr>
    </w:lvl>
    <w:lvl w:ilvl="5" w:tplc="753CDF22" w:tentative="1">
      <w:start w:val="1"/>
      <w:numFmt w:val="decimal"/>
      <w:lvlText w:val="%6."/>
      <w:lvlJc w:val="left"/>
      <w:pPr>
        <w:tabs>
          <w:tab w:val="num" w:pos="4320"/>
        </w:tabs>
        <w:ind w:left="4320" w:hanging="360"/>
      </w:pPr>
    </w:lvl>
    <w:lvl w:ilvl="6" w:tplc="AC8E5FEE" w:tentative="1">
      <w:start w:val="1"/>
      <w:numFmt w:val="decimal"/>
      <w:lvlText w:val="%7."/>
      <w:lvlJc w:val="left"/>
      <w:pPr>
        <w:tabs>
          <w:tab w:val="num" w:pos="5040"/>
        </w:tabs>
        <w:ind w:left="5040" w:hanging="360"/>
      </w:pPr>
    </w:lvl>
    <w:lvl w:ilvl="7" w:tplc="92207C16" w:tentative="1">
      <w:start w:val="1"/>
      <w:numFmt w:val="decimal"/>
      <w:lvlText w:val="%8."/>
      <w:lvlJc w:val="left"/>
      <w:pPr>
        <w:tabs>
          <w:tab w:val="num" w:pos="5760"/>
        </w:tabs>
        <w:ind w:left="5760" w:hanging="360"/>
      </w:pPr>
    </w:lvl>
    <w:lvl w:ilvl="8" w:tplc="C9C8BA6C" w:tentative="1">
      <w:start w:val="1"/>
      <w:numFmt w:val="decimal"/>
      <w:lvlText w:val="%9."/>
      <w:lvlJc w:val="left"/>
      <w:pPr>
        <w:tabs>
          <w:tab w:val="num" w:pos="6480"/>
        </w:tabs>
        <w:ind w:left="6480" w:hanging="360"/>
      </w:pPr>
    </w:lvl>
  </w:abstractNum>
  <w:abstractNum w:abstractNumId="11" w15:restartNumberingAfterBreak="0">
    <w:nsid w:val="73C46436"/>
    <w:multiLevelType w:val="hybridMultilevel"/>
    <w:tmpl w:val="7C262DC0"/>
    <w:lvl w:ilvl="0" w:tplc="09264E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F5081"/>
    <w:multiLevelType w:val="hybridMultilevel"/>
    <w:tmpl w:val="49EC564C"/>
    <w:lvl w:ilvl="0" w:tplc="F5AC7CD4">
      <w:start w:val="1"/>
      <w:numFmt w:val="decimal"/>
      <w:lvlText w:val="%1."/>
      <w:lvlJc w:val="left"/>
      <w:pPr>
        <w:tabs>
          <w:tab w:val="num" w:pos="720"/>
        </w:tabs>
        <w:ind w:left="720" w:hanging="360"/>
      </w:pPr>
    </w:lvl>
    <w:lvl w:ilvl="1" w:tplc="45229D5C" w:tentative="1">
      <w:start w:val="1"/>
      <w:numFmt w:val="decimal"/>
      <w:lvlText w:val="%2."/>
      <w:lvlJc w:val="left"/>
      <w:pPr>
        <w:tabs>
          <w:tab w:val="num" w:pos="1440"/>
        </w:tabs>
        <w:ind w:left="1440" w:hanging="360"/>
      </w:pPr>
    </w:lvl>
    <w:lvl w:ilvl="2" w:tplc="69E6335A" w:tentative="1">
      <w:start w:val="1"/>
      <w:numFmt w:val="decimal"/>
      <w:lvlText w:val="%3."/>
      <w:lvlJc w:val="left"/>
      <w:pPr>
        <w:tabs>
          <w:tab w:val="num" w:pos="2160"/>
        </w:tabs>
        <w:ind w:left="2160" w:hanging="360"/>
      </w:pPr>
    </w:lvl>
    <w:lvl w:ilvl="3" w:tplc="571AEB0E" w:tentative="1">
      <w:start w:val="1"/>
      <w:numFmt w:val="decimal"/>
      <w:lvlText w:val="%4."/>
      <w:lvlJc w:val="left"/>
      <w:pPr>
        <w:tabs>
          <w:tab w:val="num" w:pos="2880"/>
        </w:tabs>
        <w:ind w:left="2880" w:hanging="360"/>
      </w:pPr>
    </w:lvl>
    <w:lvl w:ilvl="4" w:tplc="32622A84" w:tentative="1">
      <w:start w:val="1"/>
      <w:numFmt w:val="decimal"/>
      <w:lvlText w:val="%5."/>
      <w:lvlJc w:val="left"/>
      <w:pPr>
        <w:tabs>
          <w:tab w:val="num" w:pos="3600"/>
        </w:tabs>
        <w:ind w:left="3600" w:hanging="360"/>
      </w:pPr>
    </w:lvl>
    <w:lvl w:ilvl="5" w:tplc="753CDF22" w:tentative="1">
      <w:start w:val="1"/>
      <w:numFmt w:val="decimal"/>
      <w:lvlText w:val="%6."/>
      <w:lvlJc w:val="left"/>
      <w:pPr>
        <w:tabs>
          <w:tab w:val="num" w:pos="4320"/>
        </w:tabs>
        <w:ind w:left="4320" w:hanging="360"/>
      </w:pPr>
    </w:lvl>
    <w:lvl w:ilvl="6" w:tplc="AC8E5FEE" w:tentative="1">
      <w:start w:val="1"/>
      <w:numFmt w:val="decimal"/>
      <w:lvlText w:val="%7."/>
      <w:lvlJc w:val="left"/>
      <w:pPr>
        <w:tabs>
          <w:tab w:val="num" w:pos="5040"/>
        </w:tabs>
        <w:ind w:left="5040" w:hanging="360"/>
      </w:pPr>
    </w:lvl>
    <w:lvl w:ilvl="7" w:tplc="92207C16" w:tentative="1">
      <w:start w:val="1"/>
      <w:numFmt w:val="decimal"/>
      <w:lvlText w:val="%8."/>
      <w:lvlJc w:val="left"/>
      <w:pPr>
        <w:tabs>
          <w:tab w:val="num" w:pos="5760"/>
        </w:tabs>
        <w:ind w:left="5760" w:hanging="360"/>
      </w:pPr>
    </w:lvl>
    <w:lvl w:ilvl="8" w:tplc="C9C8BA6C" w:tentative="1">
      <w:start w:val="1"/>
      <w:numFmt w:val="decimal"/>
      <w:lvlText w:val="%9."/>
      <w:lvlJc w:val="left"/>
      <w:pPr>
        <w:tabs>
          <w:tab w:val="num" w:pos="6480"/>
        </w:tabs>
        <w:ind w:left="6480" w:hanging="360"/>
      </w:pPr>
    </w:lvl>
  </w:abstractNum>
  <w:abstractNum w:abstractNumId="13" w15:restartNumberingAfterBreak="0">
    <w:nsid w:val="7B2217D1"/>
    <w:multiLevelType w:val="hybridMultilevel"/>
    <w:tmpl w:val="D0ACEDA0"/>
    <w:lvl w:ilvl="0" w:tplc="00947870">
      <w:start w:val="1"/>
      <w:numFmt w:val="decimal"/>
      <w:lvlText w:val="%1."/>
      <w:lvlJc w:val="left"/>
      <w:pPr>
        <w:ind w:left="765" w:hanging="360"/>
      </w:pPr>
      <w:rPr>
        <w:rFonts w:asciiTheme="minorHAnsi" w:hAnsiTheme="minorHAnsi" w:hint="default"/>
        <w:sz w:val="22"/>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num w:numId="1">
    <w:abstractNumId w:val="12"/>
  </w:num>
  <w:num w:numId="2">
    <w:abstractNumId w:val="0"/>
  </w:num>
  <w:num w:numId="3">
    <w:abstractNumId w:val="6"/>
  </w:num>
  <w:num w:numId="4">
    <w:abstractNumId w:val="10"/>
  </w:num>
  <w:num w:numId="5">
    <w:abstractNumId w:val="8"/>
  </w:num>
  <w:num w:numId="6">
    <w:abstractNumId w:val="2"/>
  </w:num>
  <w:num w:numId="7">
    <w:abstractNumId w:val="3"/>
  </w:num>
  <w:num w:numId="8">
    <w:abstractNumId w:val="4"/>
  </w:num>
  <w:num w:numId="9">
    <w:abstractNumId w:val="13"/>
  </w:num>
  <w:num w:numId="10">
    <w:abstractNumId w:val="1"/>
  </w:num>
  <w:num w:numId="11">
    <w:abstractNumId w:val="5"/>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FB4"/>
    <w:rsid w:val="000032A2"/>
    <w:rsid w:val="000032D9"/>
    <w:rsid w:val="000042BA"/>
    <w:rsid w:val="00010C92"/>
    <w:rsid w:val="00015BCB"/>
    <w:rsid w:val="00016395"/>
    <w:rsid w:val="000169B5"/>
    <w:rsid w:val="00017785"/>
    <w:rsid w:val="000224B1"/>
    <w:rsid w:val="0002316F"/>
    <w:rsid w:val="00023D3F"/>
    <w:rsid w:val="000302FB"/>
    <w:rsid w:val="00036AB4"/>
    <w:rsid w:val="00044EE4"/>
    <w:rsid w:val="00046533"/>
    <w:rsid w:val="0004671C"/>
    <w:rsid w:val="00057C3A"/>
    <w:rsid w:val="0006147D"/>
    <w:rsid w:val="00061F8D"/>
    <w:rsid w:val="00061FEB"/>
    <w:rsid w:val="0006343B"/>
    <w:rsid w:val="0006681A"/>
    <w:rsid w:val="000707C3"/>
    <w:rsid w:val="0008317B"/>
    <w:rsid w:val="0008610F"/>
    <w:rsid w:val="00093940"/>
    <w:rsid w:val="00095040"/>
    <w:rsid w:val="00095056"/>
    <w:rsid w:val="000A3C5F"/>
    <w:rsid w:val="000B1CA5"/>
    <w:rsid w:val="000B6D75"/>
    <w:rsid w:val="000C5DC3"/>
    <w:rsid w:val="000D0477"/>
    <w:rsid w:val="000D74D0"/>
    <w:rsid w:val="000D78DF"/>
    <w:rsid w:val="00101944"/>
    <w:rsid w:val="001027C0"/>
    <w:rsid w:val="00104378"/>
    <w:rsid w:val="00104857"/>
    <w:rsid w:val="001068EF"/>
    <w:rsid w:val="001109B6"/>
    <w:rsid w:val="0011186E"/>
    <w:rsid w:val="00113749"/>
    <w:rsid w:val="0012435A"/>
    <w:rsid w:val="001251B2"/>
    <w:rsid w:val="001343C7"/>
    <w:rsid w:val="00136E5C"/>
    <w:rsid w:val="00144119"/>
    <w:rsid w:val="00147F06"/>
    <w:rsid w:val="00150410"/>
    <w:rsid w:val="0015083D"/>
    <w:rsid w:val="00157ACA"/>
    <w:rsid w:val="001646DF"/>
    <w:rsid w:val="001702F5"/>
    <w:rsid w:val="0017244A"/>
    <w:rsid w:val="00173023"/>
    <w:rsid w:val="00175213"/>
    <w:rsid w:val="00180706"/>
    <w:rsid w:val="00180F0E"/>
    <w:rsid w:val="00182261"/>
    <w:rsid w:val="001822FC"/>
    <w:rsid w:val="00192D71"/>
    <w:rsid w:val="001A0598"/>
    <w:rsid w:val="001B7269"/>
    <w:rsid w:val="001C1707"/>
    <w:rsid w:val="001C3049"/>
    <w:rsid w:val="001C58D6"/>
    <w:rsid w:val="001D0657"/>
    <w:rsid w:val="001E5603"/>
    <w:rsid w:val="001F0B9C"/>
    <w:rsid w:val="001F27CD"/>
    <w:rsid w:val="001F4CFF"/>
    <w:rsid w:val="001F554B"/>
    <w:rsid w:val="001F6726"/>
    <w:rsid w:val="00210787"/>
    <w:rsid w:val="0021386F"/>
    <w:rsid w:val="00215784"/>
    <w:rsid w:val="002216D0"/>
    <w:rsid w:val="00222287"/>
    <w:rsid w:val="002247EA"/>
    <w:rsid w:val="00235905"/>
    <w:rsid w:val="0023631D"/>
    <w:rsid w:val="00236D9E"/>
    <w:rsid w:val="002374CD"/>
    <w:rsid w:val="00241A3F"/>
    <w:rsid w:val="00261D8C"/>
    <w:rsid w:val="00265AB8"/>
    <w:rsid w:val="002734CA"/>
    <w:rsid w:val="002755D3"/>
    <w:rsid w:val="00275BEC"/>
    <w:rsid w:val="0027784C"/>
    <w:rsid w:val="002779D9"/>
    <w:rsid w:val="00284E51"/>
    <w:rsid w:val="002863F2"/>
    <w:rsid w:val="0028661B"/>
    <w:rsid w:val="00290329"/>
    <w:rsid w:val="00292C9C"/>
    <w:rsid w:val="002A5035"/>
    <w:rsid w:val="002B013A"/>
    <w:rsid w:val="002B2C00"/>
    <w:rsid w:val="002C31E9"/>
    <w:rsid w:val="002C3F38"/>
    <w:rsid w:val="002C728A"/>
    <w:rsid w:val="002E4901"/>
    <w:rsid w:val="002E500A"/>
    <w:rsid w:val="00303FA9"/>
    <w:rsid w:val="0030636E"/>
    <w:rsid w:val="00306CF0"/>
    <w:rsid w:val="00312453"/>
    <w:rsid w:val="003152EE"/>
    <w:rsid w:val="00317295"/>
    <w:rsid w:val="00320896"/>
    <w:rsid w:val="00330B12"/>
    <w:rsid w:val="00346150"/>
    <w:rsid w:val="00346A89"/>
    <w:rsid w:val="00351975"/>
    <w:rsid w:val="00352FE0"/>
    <w:rsid w:val="003534E0"/>
    <w:rsid w:val="00353C01"/>
    <w:rsid w:val="00353C12"/>
    <w:rsid w:val="003549FC"/>
    <w:rsid w:val="0035767C"/>
    <w:rsid w:val="00357726"/>
    <w:rsid w:val="003641D5"/>
    <w:rsid w:val="003659CA"/>
    <w:rsid w:val="00370352"/>
    <w:rsid w:val="00370C11"/>
    <w:rsid w:val="00376828"/>
    <w:rsid w:val="00377864"/>
    <w:rsid w:val="0038109A"/>
    <w:rsid w:val="003828AE"/>
    <w:rsid w:val="003832C2"/>
    <w:rsid w:val="00396AE2"/>
    <w:rsid w:val="003A114F"/>
    <w:rsid w:val="003A2298"/>
    <w:rsid w:val="003A34A4"/>
    <w:rsid w:val="003A38C1"/>
    <w:rsid w:val="003A54D1"/>
    <w:rsid w:val="003B2A77"/>
    <w:rsid w:val="003B3B5C"/>
    <w:rsid w:val="003B4638"/>
    <w:rsid w:val="003C1958"/>
    <w:rsid w:val="003C3426"/>
    <w:rsid w:val="003C76EF"/>
    <w:rsid w:val="003D6036"/>
    <w:rsid w:val="003E6154"/>
    <w:rsid w:val="003F32E4"/>
    <w:rsid w:val="00401CB4"/>
    <w:rsid w:val="004063D6"/>
    <w:rsid w:val="00406738"/>
    <w:rsid w:val="0041266C"/>
    <w:rsid w:val="004140FA"/>
    <w:rsid w:val="00416CAD"/>
    <w:rsid w:val="004170C3"/>
    <w:rsid w:val="00421685"/>
    <w:rsid w:val="00421982"/>
    <w:rsid w:val="00424334"/>
    <w:rsid w:val="0043162A"/>
    <w:rsid w:val="004321A4"/>
    <w:rsid w:val="00433198"/>
    <w:rsid w:val="004407B3"/>
    <w:rsid w:val="00442156"/>
    <w:rsid w:val="00444A1E"/>
    <w:rsid w:val="004454B5"/>
    <w:rsid w:val="004461D6"/>
    <w:rsid w:val="004502EE"/>
    <w:rsid w:val="00453E0B"/>
    <w:rsid w:val="00465F61"/>
    <w:rsid w:val="004708D0"/>
    <w:rsid w:val="00472A22"/>
    <w:rsid w:val="00475ACC"/>
    <w:rsid w:val="00481466"/>
    <w:rsid w:val="00484A53"/>
    <w:rsid w:val="00491811"/>
    <w:rsid w:val="004A1699"/>
    <w:rsid w:val="004A1B20"/>
    <w:rsid w:val="004A1EAB"/>
    <w:rsid w:val="004B2C19"/>
    <w:rsid w:val="004B35E6"/>
    <w:rsid w:val="004B4AA2"/>
    <w:rsid w:val="004B5CA4"/>
    <w:rsid w:val="004C3538"/>
    <w:rsid w:val="004C794C"/>
    <w:rsid w:val="004D0E04"/>
    <w:rsid w:val="004D2B5A"/>
    <w:rsid w:val="004D3ABE"/>
    <w:rsid w:val="004E230E"/>
    <w:rsid w:val="004E5FD6"/>
    <w:rsid w:val="004E6FC0"/>
    <w:rsid w:val="004F7D31"/>
    <w:rsid w:val="005218C2"/>
    <w:rsid w:val="00521C2D"/>
    <w:rsid w:val="00526C28"/>
    <w:rsid w:val="00533864"/>
    <w:rsid w:val="0054063B"/>
    <w:rsid w:val="00540ACB"/>
    <w:rsid w:val="00546AAA"/>
    <w:rsid w:val="0055492E"/>
    <w:rsid w:val="00555B5A"/>
    <w:rsid w:val="005570B7"/>
    <w:rsid w:val="00557C3A"/>
    <w:rsid w:val="00557C65"/>
    <w:rsid w:val="005631C3"/>
    <w:rsid w:val="005709DA"/>
    <w:rsid w:val="00575CCB"/>
    <w:rsid w:val="00577BF8"/>
    <w:rsid w:val="00580AA3"/>
    <w:rsid w:val="0058149E"/>
    <w:rsid w:val="0058166A"/>
    <w:rsid w:val="0058612A"/>
    <w:rsid w:val="00587968"/>
    <w:rsid w:val="00587D93"/>
    <w:rsid w:val="0059751C"/>
    <w:rsid w:val="005A0069"/>
    <w:rsid w:val="005A5BEC"/>
    <w:rsid w:val="005B396E"/>
    <w:rsid w:val="005B3F48"/>
    <w:rsid w:val="005B4CB0"/>
    <w:rsid w:val="005C2A34"/>
    <w:rsid w:val="005D020C"/>
    <w:rsid w:val="005D1921"/>
    <w:rsid w:val="005D4ADD"/>
    <w:rsid w:val="005F2D14"/>
    <w:rsid w:val="006020AB"/>
    <w:rsid w:val="00606262"/>
    <w:rsid w:val="0060688C"/>
    <w:rsid w:val="00610439"/>
    <w:rsid w:val="006115D1"/>
    <w:rsid w:val="006140D0"/>
    <w:rsid w:val="00614B26"/>
    <w:rsid w:val="006178BF"/>
    <w:rsid w:val="006218F7"/>
    <w:rsid w:val="0062599D"/>
    <w:rsid w:val="00632E39"/>
    <w:rsid w:val="00633733"/>
    <w:rsid w:val="00634F4E"/>
    <w:rsid w:val="00634FD3"/>
    <w:rsid w:val="006359EA"/>
    <w:rsid w:val="0064628C"/>
    <w:rsid w:val="00650BC8"/>
    <w:rsid w:val="00653031"/>
    <w:rsid w:val="00653F75"/>
    <w:rsid w:val="00654340"/>
    <w:rsid w:val="0066015D"/>
    <w:rsid w:val="006643EC"/>
    <w:rsid w:val="00664EE5"/>
    <w:rsid w:val="0066593B"/>
    <w:rsid w:val="00665FAE"/>
    <w:rsid w:val="0066603F"/>
    <w:rsid w:val="00667808"/>
    <w:rsid w:val="00671E1E"/>
    <w:rsid w:val="00674F79"/>
    <w:rsid w:val="006758D5"/>
    <w:rsid w:val="00680029"/>
    <w:rsid w:val="00685252"/>
    <w:rsid w:val="00686705"/>
    <w:rsid w:val="00686A10"/>
    <w:rsid w:val="00687986"/>
    <w:rsid w:val="006910F2"/>
    <w:rsid w:val="00692624"/>
    <w:rsid w:val="00693583"/>
    <w:rsid w:val="00694937"/>
    <w:rsid w:val="006B4137"/>
    <w:rsid w:val="006C3314"/>
    <w:rsid w:val="006C4567"/>
    <w:rsid w:val="006C4F78"/>
    <w:rsid w:val="006C6381"/>
    <w:rsid w:val="006D7D99"/>
    <w:rsid w:val="006E03BB"/>
    <w:rsid w:val="006E16B1"/>
    <w:rsid w:val="006F074F"/>
    <w:rsid w:val="006F09DE"/>
    <w:rsid w:val="007014D6"/>
    <w:rsid w:val="00713CD9"/>
    <w:rsid w:val="00715ADE"/>
    <w:rsid w:val="00720D0B"/>
    <w:rsid w:val="00721193"/>
    <w:rsid w:val="00722F6B"/>
    <w:rsid w:val="00724A29"/>
    <w:rsid w:val="007256A5"/>
    <w:rsid w:val="007269A9"/>
    <w:rsid w:val="007315EF"/>
    <w:rsid w:val="00736B75"/>
    <w:rsid w:val="00741CA4"/>
    <w:rsid w:val="007425FE"/>
    <w:rsid w:val="00746032"/>
    <w:rsid w:val="00746205"/>
    <w:rsid w:val="00751B29"/>
    <w:rsid w:val="00753375"/>
    <w:rsid w:val="007547C5"/>
    <w:rsid w:val="00755223"/>
    <w:rsid w:val="00767961"/>
    <w:rsid w:val="00770983"/>
    <w:rsid w:val="007835AD"/>
    <w:rsid w:val="0078475D"/>
    <w:rsid w:val="00784F5F"/>
    <w:rsid w:val="00787688"/>
    <w:rsid w:val="007876F7"/>
    <w:rsid w:val="007932BC"/>
    <w:rsid w:val="00796B88"/>
    <w:rsid w:val="00797716"/>
    <w:rsid w:val="007A4DC6"/>
    <w:rsid w:val="007A5850"/>
    <w:rsid w:val="007B27B9"/>
    <w:rsid w:val="007B5F2E"/>
    <w:rsid w:val="007B7A6F"/>
    <w:rsid w:val="007C4816"/>
    <w:rsid w:val="007D26F4"/>
    <w:rsid w:val="007D54CA"/>
    <w:rsid w:val="007D78B3"/>
    <w:rsid w:val="007E0E84"/>
    <w:rsid w:val="007E3B05"/>
    <w:rsid w:val="007E453E"/>
    <w:rsid w:val="007E592B"/>
    <w:rsid w:val="007F217D"/>
    <w:rsid w:val="007F2C28"/>
    <w:rsid w:val="00800DFA"/>
    <w:rsid w:val="0080232B"/>
    <w:rsid w:val="0080511A"/>
    <w:rsid w:val="00810A1A"/>
    <w:rsid w:val="00812596"/>
    <w:rsid w:val="00815436"/>
    <w:rsid w:val="00816CB1"/>
    <w:rsid w:val="00817E20"/>
    <w:rsid w:val="00817FC6"/>
    <w:rsid w:val="0082505F"/>
    <w:rsid w:val="0082666E"/>
    <w:rsid w:val="00827188"/>
    <w:rsid w:val="00831E13"/>
    <w:rsid w:val="008335B0"/>
    <w:rsid w:val="008341A3"/>
    <w:rsid w:val="00834BE2"/>
    <w:rsid w:val="00841507"/>
    <w:rsid w:val="00842B2E"/>
    <w:rsid w:val="0084354F"/>
    <w:rsid w:val="00844A70"/>
    <w:rsid w:val="00844B4E"/>
    <w:rsid w:val="00845B86"/>
    <w:rsid w:val="008468B5"/>
    <w:rsid w:val="008472C0"/>
    <w:rsid w:val="008519E2"/>
    <w:rsid w:val="00852A4F"/>
    <w:rsid w:val="00853500"/>
    <w:rsid w:val="0085704F"/>
    <w:rsid w:val="00857E03"/>
    <w:rsid w:val="00862CDA"/>
    <w:rsid w:val="008664E1"/>
    <w:rsid w:val="008674B1"/>
    <w:rsid w:val="0087266C"/>
    <w:rsid w:val="008746CB"/>
    <w:rsid w:val="008767EF"/>
    <w:rsid w:val="008769D1"/>
    <w:rsid w:val="008775BC"/>
    <w:rsid w:val="00880A1B"/>
    <w:rsid w:val="00885B51"/>
    <w:rsid w:val="0089231E"/>
    <w:rsid w:val="00892DF6"/>
    <w:rsid w:val="00895FB4"/>
    <w:rsid w:val="008A723B"/>
    <w:rsid w:val="008A7E4C"/>
    <w:rsid w:val="008B03AF"/>
    <w:rsid w:val="008B60BB"/>
    <w:rsid w:val="008C2DB4"/>
    <w:rsid w:val="008C360E"/>
    <w:rsid w:val="008C788C"/>
    <w:rsid w:val="008D4992"/>
    <w:rsid w:val="008D4E5A"/>
    <w:rsid w:val="008D5485"/>
    <w:rsid w:val="008D72E7"/>
    <w:rsid w:val="008D7706"/>
    <w:rsid w:val="008D7D5A"/>
    <w:rsid w:val="008E573D"/>
    <w:rsid w:val="008E68A3"/>
    <w:rsid w:val="008F02A8"/>
    <w:rsid w:val="008F3FD3"/>
    <w:rsid w:val="008F5A20"/>
    <w:rsid w:val="008F69A3"/>
    <w:rsid w:val="00905676"/>
    <w:rsid w:val="00911B81"/>
    <w:rsid w:val="0091241E"/>
    <w:rsid w:val="00912E1D"/>
    <w:rsid w:val="0091721B"/>
    <w:rsid w:val="009222D8"/>
    <w:rsid w:val="0092721E"/>
    <w:rsid w:val="00930FDD"/>
    <w:rsid w:val="0093403A"/>
    <w:rsid w:val="00941F89"/>
    <w:rsid w:val="00943B5F"/>
    <w:rsid w:val="0095423E"/>
    <w:rsid w:val="009623F6"/>
    <w:rsid w:val="009649B4"/>
    <w:rsid w:val="0096541F"/>
    <w:rsid w:val="009664DB"/>
    <w:rsid w:val="00966FF9"/>
    <w:rsid w:val="0097538F"/>
    <w:rsid w:val="00976F49"/>
    <w:rsid w:val="00980713"/>
    <w:rsid w:val="00983CD6"/>
    <w:rsid w:val="009875FE"/>
    <w:rsid w:val="00993FC0"/>
    <w:rsid w:val="00996499"/>
    <w:rsid w:val="00996EBC"/>
    <w:rsid w:val="009975A0"/>
    <w:rsid w:val="009A19D5"/>
    <w:rsid w:val="009A3B1F"/>
    <w:rsid w:val="009B0D0E"/>
    <w:rsid w:val="009B3D89"/>
    <w:rsid w:val="009B67A1"/>
    <w:rsid w:val="009B75FB"/>
    <w:rsid w:val="009C6740"/>
    <w:rsid w:val="009D113E"/>
    <w:rsid w:val="009D1A67"/>
    <w:rsid w:val="009D459D"/>
    <w:rsid w:val="009E022D"/>
    <w:rsid w:val="009E0F8B"/>
    <w:rsid w:val="009E5EDC"/>
    <w:rsid w:val="009F386D"/>
    <w:rsid w:val="009F574F"/>
    <w:rsid w:val="009F6333"/>
    <w:rsid w:val="009F66F9"/>
    <w:rsid w:val="009F7845"/>
    <w:rsid w:val="00A01830"/>
    <w:rsid w:val="00A02792"/>
    <w:rsid w:val="00A05531"/>
    <w:rsid w:val="00A0596F"/>
    <w:rsid w:val="00A15607"/>
    <w:rsid w:val="00A1567D"/>
    <w:rsid w:val="00A16EED"/>
    <w:rsid w:val="00A175C7"/>
    <w:rsid w:val="00A23C35"/>
    <w:rsid w:val="00A25BE4"/>
    <w:rsid w:val="00A26EB8"/>
    <w:rsid w:val="00A36AF6"/>
    <w:rsid w:val="00A4254D"/>
    <w:rsid w:val="00A429D7"/>
    <w:rsid w:val="00A43256"/>
    <w:rsid w:val="00A45EB8"/>
    <w:rsid w:val="00A46E30"/>
    <w:rsid w:val="00A71990"/>
    <w:rsid w:val="00A71E00"/>
    <w:rsid w:val="00A8179F"/>
    <w:rsid w:val="00A82CEE"/>
    <w:rsid w:val="00A85618"/>
    <w:rsid w:val="00A85BF8"/>
    <w:rsid w:val="00A85E53"/>
    <w:rsid w:val="00A86AF6"/>
    <w:rsid w:val="00A87F77"/>
    <w:rsid w:val="00A9057F"/>
    <w:rsid w:val="00A95BB1"/>
    <w:rsid w:val="00A96B3E"/>
    <w:rsid w:val="00A97386"/>
    <w:rsid w:val="00A97658"/>
    <w:rsid w:val="00AA28DC"/>
    <w:rsid w:val="00AA7983"/>
    <w:rsid w:val="00AD00AE"/>
    <w:rsid w:val="00AD0110"/>
    <w:rsid w:val="00AD2B5C"/>
    <w:rsid w:val="00AD3B75"/>
    <w:rsid w:val="00AD6A07"/>
    <w:rsid w:val="00AE1039"/>
    <w:rsid w:val="00AE3B1D"/>
    <w:rsid w:val="00AF4D5A"/>
    <w:rsid w:val="00AF511D"/>
    <w:rsid w:val="00B0231C"/>
    <w:rsid w:val="00B04004"/>
    <w:rsid w:val="00B04F91"/>
    <w:rsid w:val="00B067DA"/>
    <w:rsid w:val="00B11BF3"/>
    <w:rsid w:val="00B13C82"/>
    <w:rsid w:val="00B17DE3"/>
    <w:rsid w:val="00B245DF"/>
    <w:rsid w:val="00B24A9F"/>
    <w:rsid w:val="00B273D2"/>
    <w:rsid w:val="00B3178F"/>
    <w:rsid w:val="00B31BB9"/>
    <w:rsid w:val="00B33A01"/>
    <w:rsid w:val="00B34CCF"/>
    <w:rsid w:val="00B35787"/>
    <w:rsid w:val="00B35D40"/>
    <w:rsid w:val="00B40734"/>
    <w:rsid w:val="00B43583"/>
    <w:rsid w:val="00B50C05"/>
    <w:rsid w:val="00B568F0"/>
    <w:rsid w:val="00B62ED7"/>
    <w:rsid w:val="00B6303B"/>
    <w:rsid w:val="00B83CAA"/>
    <w:rsid w:val="00B91A01"/>
    <w:rsid w:val="00B91E3A"/>
    <w:rsid w:val="00B93FB8"/>
    <w:rsid w:val="00BB7C57"/>
    <w:rsid w:val="00BC1F06"/>
    <w:rsid w:val="00BC314D"/>
    <w:rsid w:val="00BC4434"/>
    <w:rsid w:val="00BD04D0"/>
    <w:rsid w:val="00BD24DD"/>
    <w:rsid w:val="00BD3D80"/>
    <w:rsid w:val="00BD402B"/>
    <w:rsid w:val="00BD4FFC"/>
    <w:rsid w:val="00BE068D"/>
    <w:rsid w:val="00BE4102"/>
    <w:rsid w:val="00BE50ED"/>
    <w:rsid w:val="00BE6D0B"/>
    <w:rsid w:val="00BF194B"/>
    <w:rsid w:val="00BF39C9"/>
    <w:rsid w:val="00C03400"/>
    <w:rsid w:val="00C0536E"/>
    <w:rsid w:val="00C05402"/>
    <w:rsid w:val="00C062F7"/>
    <w:rsid w:val="00C06AD8"/>
    <w:rsid w:val="00C13142"/>
    <w:rsid w:val="00C16EBE"/>
    <w:rsid w:val="00C21CDA"/>
    <w:rsid w:val="00C235D9"/>
    <w:rsid w:val="00C24FD8"/>
    <w:rsid w:val="00C27771"/>
    <w:rsid w:val="00C30872"/>
    <w:rsid w:val="00C34B38"/>
    <w:rsid w:val="00C360ED"/>
    <w:rsid w:val="00C37084"/>
    <w:rsid w:val="00C436F6"/>
    <w:rsid w:val="00C44127"/>
    <w:rsid w:val="00C516EF"/>
    <w:rsid w:val="00C557B6"/>
    <w:rsid w:val="00C56893"/>
    <w:rsid w:val="00C621C6"/>
    <w:rsid w:val="00C634EF"/>
    <w:rsid w:val="00C65AD0"/>
    <w:rsid w:val="00C74594"/>
    <w:rsid w:val="00C830A8"/>
    <w:rsid w:val="00C83600"/>
    <w:rsid w:val="00C92EBC"/>
    <w:rsid w:val="00C9614E"/>
    <w:rsid w:val="00C96612"/>
    <w:rsid w:val="00CA30D3"/>
    <w:rsid w:val="00CA7209"/>
    <w:rsid w:val="00CA722A"/>
    <w:rsid w:val="00CB642E"/>
    <w:rsid w:val="00CC0A8A"/>
    <w:rsid w:val="00CC5E1F"/>
    <w:rsid w:val="00CC6489"/>
    <w:rsid w:val="00CD0568"/>
    <w:rsid w:val="00CD1D0F"/>
    <w:rsid w:val="00CD2B2B"/>
    <w:rsid w:val="00CD501E"/>
    <w:rsid w:val="00CE4A80"/>
    <w:rsid w:val="00CE5646"/>
    <w:rsid w:val="00CE7114"/>
    <w:rsid w:val="00CE7295"/>
    <w:rsid w:val="00CF5CFC"/>
    <w:rsid w:val="00D00026"/>
    <w:rsid w:val="00D033C4"/>
    <w:rsid w:val="00D043F1"/>
    <w:rsid w:val="00D0518C"/>
    <w:rsid w:val="00D065D5"/>
    <w:rsid w:val="00D07907"/>
    <w:rsid w:val="00D12592"/>
    <w:rsid w:val="00D15A61"/>
    <w:rsid w:val="00D164C5"/>
    <w:rsid w:val="00D1670C"/>
    <w:rsid w:val="00D24922"/>
    <w:rsid w:val="00D25568"/>
    <w:rsid w:val="00D2682F"/>
    <w:rsid w:val="00D3132D"/>
    <w:rsid w:val="00D352CC"/>
    <w:rsid w:val="00D35304"/>
    <w:rsid w:val="00D36B18"/>
    <w:rsid w:val="00D40C98"/>
    <w:rsid w:val="00D41D01"/>
    <w:rsid w:val="00D4252A"/>
    <w:rsid w:val="00D42B2F"/>
    <w:rsid w:val="00D42E13"/>
    <w:rsid w:val="00D46B2F"/>
    <w:rsid w:val="00D46E05"/>
    <w:rsid w:val="00D551F7"/>
    <w:rsid w:val="00D66BDF"/>
    <w:rsid w:val="00D6771D"/>
    <w:rsid w:val="00D72344"/>
    <w:rsid w:val="00D73993"/>
    <w:rsid w:val="00D8042B"/>
    <w:rsid w:val="00D8154C"/>
    <w:rsid w:val="00D821BB"/>
    <w:rsid w:val="00D84124"/>
    <w:rsid w:val="00D8421F"/>
    <w:rsid w:val="00D865A7"/>
    <w:rsid w:val="00D91924"/>
    <w:rsid w:val="00D944E4"/>
    <w:rsid w:val="00D9688E"/>
    <w:rsid w:val="00D97264"/>
    <w:rsid w:val="00DA1C57"/>
    <w:rsid w:val="00DA2922"/>
    <w:rsid w:val="00DA7642"/>
    <w:rsid w:val="00DB1836"/>
    <w:rsid w:val="00DB5D81"/>
    <w:rsid w:val="00DB685B"/>
    <w:rsid w:val="00DC165B"/>
    <w:rsid w:val="00DC4E66"/>
    <w:rsid w:val="00DC5E1D"/>
    <w:rsid w:val="00DD0A52"/>
    <w:rsid w:val="00DD1B91"/>
    <w:rsid w:val="00DD3A12"/>
    <w:rsid w:val="00DD6083"/>
    <w:rsid w:val="00DE2AE8"/>
    <w:rsid w:val="00DE2B3A"/>
    <w:rsid w:val="00DE44B5"/>
    <w:rsid w:val="00DE477F"/>
    <w:rsid w:val="00DE66B0"/>
    <w:rsid w:val="00DF26D6"/>
    <w:rsid w:val="00DF2BF3"/>
    <w:rsid w:val="00DF60EA"/>
    <w:rsid w:val="00DF6705"/>
    <w:rsid w:val="00DF7E29"/>
    <w:rsid w:val="00E02778"/>
    <w:rsid w:val="00E05BE0"/>
    <w:rsid w:val="00E11313"/>
    <w:rsid w:val="00E12FCD"/>
    <w:rsid w:val="00E162DA"/>
    <w:rsid w:val="00E24521"/>
    <w:rsid w:val="00E303A8"/>
    <w:rsid w:val="00E36B85"/>
    <w:rsid w:val="00E407FC"/>
    <w:rsid w:val="00E40B66"/>
    <w:rsid w:val="00E42497"/>
    <w:rsid w:val="00E42F54"/>
    <w:rsid w:val="00E43B7E"/>
    <w:rsid w:val="00E53071"/>
    <w:rsid w:val="00E538A3"/>
    <w:rsid w:val="00E5436B"/>
    <w:rsid w:val="00E635F5"/>
    <w:rsid w:val="00E63913"/>
    <w:rsid w:val="00E63B6A"/>
    <w:rsid w:val="00E644FC"/>
    <w:rsid w:val="00E64823"/>
    <w:rsid w:val="00E6487E"/>
    <w:rsid w:val="00E712BD"/>
    <w:rsid w:val="00E72E11"/>
    <w:rsid w:val="00E75617"/>
    <w:rsid w:val="00E759ED"/>
    <w:rsid w:val="00E77C75"/>
    <w:rsid w:val="00E8130B"/>
    <w:rsid w:val="00E83445"/>
    <w:rsid w:val="00E867EE"/>
    <w:rsid w:val="00E90F4E"/>
    <w:rsid w:val="00E96A06"/>
    <w:rsid w:val="00E975D9"/>
    <w:rsid w:val="00EA0952"/>
    <w:rsid w:val="00EA0B01"/>
    <w:rsid w:val="00EB3698"/>
    <w:rsid w:val="00EB4C71"/>
    <w:rsid w:val="00EB4E3A"/>
    <w:rsid w:val="00EC0CB1"/>
    <w:rsid w:val="00EC1776"/>
    <w:rsid w:val="00EC4402"/>
    <w:rsid w:val="00EC5EDE"/>
    <w:rsid w:val="00EC6D63"/>
    <w:rsid w:val="00EC7A2E"/>
    <w:rsid w:val="00ED0502"/>
    <w:rsid w:val="00EE0EFD"/>
    <w:rsid w:val="00EE119F"/>
    <w:rsid w:val="00EF2BE7"/>
    <w:rsid w:val="00EF37C0"/>
    <w:rsid w:val="00EF59C2"/>
    <w:rsid w:val="00F01939"/>
    <w:rsid w:val="00F02803"/>
    <w:rsid w:val="00F061CE"/>
    <w:rsid w:val="00F10A5D"/>
    <w:rsid w:val="00F1444C"/>
    <w:rsid w:val="00F16476"/>
    <w:rsid w:val="00F2340E"/>
    <w:rsid w:val="00F24F31"/>
    <w:rsid w:val="00F25745"/>
    <w:rsid w:val="00F355F4"/>
    <w:rsid w:val="00F3668E"/>
    <w:rsid w:val="00F40277"/>
    <w:rsid w:val="00F41738"/>
    <w:rsid w:val="00F42FF6"/>
    <w:rsid w:val="00F50187"/>
    <w:rsid w:val="00F51185"/>
    <w:rsid w:val="00F526FF"/>
    <w:rsid w:val="00F53222"/>
    <w:rsid w:val="00F54887"/>
    <w:rsid w:val="00F6051C"/>
    <w:rsid w:val="00F66975"/>
    <w:rsid w:val="00F67B87"/>
    <w:rsid w:val="00F729E3"/>
    <w:rsid w:val="00F748CB"/>
    <w:rsid w:val="00F76CAD"/>
    <w:rsid w:val="00F924A4"/>
    <w:rsid w:val="00F92626"/>
    <w:rsid w:val="00F92BB7"/>
    <w:rsid w:val="00F92C03"/>
    <w:rsid w:val="00F93926"/>
    <w:rsid w:val="00F956D7"/>
    <w:rsid w:val="00FA0B55"/>
    <w:rsid w:val="00FA159A"/>
    <w:rsid w:val="00FA62E8"/>
    <w:rsid w:val="00FB24E8"/>
    <w:rsid w:val="00FD1806"/>
    <w:rsid w:val="00FD2E65"/>
    <w:rsid w:val="00FD32FC"/>
    <w:rsid w:val="00FD4BF2"/>
    <w:rsid w:val="00FD6267"/>
    <w:rsid w:val="00FF1D9F"/>
    <w:rsid w:val="00FF40B7"/>
    <w:rsid w:val="00FF7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400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00026"/>
    <w:pPr>
      <w:spacing w:after="0"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D00026"/>
    <w:rPr>
      <w:rFonts w:ascii="Times New Roman" w:hAnsi="Times New Roman" w:cs="Times New Roman"/>
      <w:sz w:val="18"/>
      <w:szCs w:val="18"/>
    </w:rPr>
  </w:style>
  <w:style w:type="character" w:styleId="AklamaBavurusu">
    <w:name w:val="annotation reference"/>
    <w:basedOn w:val="VarsaylanParagrafYazTipi"/>
    <w:uiPriority w:val="99"/>
    <w:semiHidden/>
    <w:unhideWhenUsed/>
    <w:rsid w:val="00346A89"/>
    <w:rPr>
      <w:sz w:val="18"/>
      <w:szCs w:val="18"/>
    </w:rPr>
  </w:style>
  <w:style w:type="paragraph" w:styleId="AklamaMetni">
    <w:name w:val="annotation text"/>
    <w:basedOn w:val="Normal"/>
    <w:link w:val="AklamaMetniChar"/>
    <w:uiPriority w:val="99"/>
    <w:unhideWhenUsed/>
    <w:rsid w:val="00346A89"/>
    <w:pPr>
      <w:spacing w:line="240" w:lineRule="auto"/>
    </w:pPr>
    <w:rPr>
      <w:sz w:val="24"/>
      <w:szCs w:val="24"/>
    </w:rPr>
  </w:style>
  <w:style w:type="character" w:customStyle="1" w:styleId="AklamaMetniChar">
    <w:name w:val="Açıklama Metni Char"/>
    <w:basedOn w:val="VarsaylanParagrafYazTipi"/>
    <w:link w:val="AklamaMetni"/>
    <w:uiPriority w:val="99"/>
    <w:rsid w:val="00346A89"/>
    <w:rPr>
      <w:sz w:val="24"/>
      <w:szCs w:val="24"/>
    </w:rPr>
  </w:style>
  <w:style w:type="paragraph" w:styleId="AklamaKonusu">
    <w:name w:val="annotation subject"/>
    <w:basedOn w:val="AklamaMetni"/>
    <w:next w:val="AklamaMetni"/>
    <w:link w:val="AklamaKonusuChar"/>
    <w:uiPriority w:val="99"/>
    <w:semiHidden/>
    <w:unhideWhenUsed/>
    <w:rsid w:val="00346A89"/>
    <w:rPr>
      <w:b/>
      <w:bCs/>
      <w:sz w:val="20"/>
      <w:szCs w:val="20"/>
    </w:rPr>
  </w:style>
  <w:style w:type="character" w:customStyle="1" w:styleId="AklamaKonusuChar">
    <w:name w:val="Açıklama Konusu Char"/>
    <w:basedOn w:val="AklamaMetniChar"/>
    <w:link w:val="AklamaKonusu"/>
    <w:uiPriority w:val="99"/>
    <w:semiHidden/>
    <w:rsid w:val="00346A89"/>
    <w:rPr>
      <w:b/>
      <w:bCs/>
      <w:sz w:val="20"/>
      <w:szCs w:val="20"/>
    </w:rPr>
  </w:style>
  <w:style w:type="paragraph" w:styleId="ListeParagraf">
    <w:name w:val="List Paragraph"/>
    <w:basedOn w:val="Normal"/>
    <w:uiPriority w:val="34"/>
    <w:qFormat/>
    <w:rsid w:val="00F748CB"/>
    <w:pPr>
      <w:spacing w:before="120" w:after="120" w:line="360" w:lineRule="auto"/>
      <w:ind w:left="720"/>
      <w:contextualSpacing/>
      <w:jc w:val="both"/>
    </w:pPr>
    <w:rPr>
      <w:rFonts w:ascii="Times New Roman" w:hAnsi="Times New Roman"/>
      <w:sz w:val="24"/>
      <w:szCs w:val="24"/>
    </w:rPr>
  </w:style>
  <w:style w:type="table" w:styleId="TabloKlavuzu">
    <w:name w:val="Table Grid"/>
    <w:basedOn w:val="NormalTablo"/>
    <w:uiPriority w:val="39"/>
    <w:rsid w:val="00715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247EA"/>
    <w:rPr>
      <w:color w:val="0563C1" w:themeColor="hyperlink"/>
      <w:u w:val="single"/>
    </w:rPr>
  </w:style>
  <w:style w:type="paragraph" w:styleId="ResimYazs">
    <w:name w:val="caption"/>
    <w:basedOn w:val="Normal"/>
    <w:next w:val="Normal"/>
    <w:uiPriority w:val="35"/>
    <w:unhideWhenUsed/>
    <w:qFormat/>
    <w:rsid w:val="005B396E"/>
    <w:pPr>
      <w:spacing w:after="200" w:line="240" w:lineRule="auto"/>
    </w:pPr>
    <w:rPr>
      <w:i/>
      <w:iCs/>
      <w:color w:val="44546A" w:themeColor="text2"/>
      <w:sz w:val="18"/>
      <w:szCs w:val="18"/>
    </w:rPr>
  </w:style>
  <w:style w:type="character" w:customStyle="1" w:styleId="apple-converted-space">
    <w:name w:val="apple-converted-space"/>
    <w:basedOn w:val="VarsaylanParagrafYazTipi"/>
    <w:rsid w:val="00FF1D9F"/>
  </w:style>
  <w:style w:type="table" w:customStyle="1" w:styleId="TabloKlavuzu2">
    <w:name w:val="Tablo Kılavuzu2"/>
    <w:basedOn w:val="NormalTablo"/>
    <w:next w:val="TabloKlavuzu"/>
    <w:uiPriority w:val="39"/>
    <w:rsid w:val="00F234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89231E"/>
    <w:pPr>
      <w:spacing w:after="0" w:line="240" w:lineRule="auto"/>
    </w:pPr>
  </w:style>
  <w:style w:type="paragraph" w:styleId="DipnotMetni">
    <w:name w:val="footnote text"/>
    <w:aliases w:val="Dipnot Metni Char Char Char"/>
    <w:basedOn w:val="Normal"/>
    <w:link w:val="DipnotMetniChar"/>
    <w:uiPriority w:val="99"/>
    <w:unhideWhenUsed/>
    <w:rsid w:val="00C830A8"/>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C830A8"/>
    <w:rPr>
      <w:sz w:val="20"/>
      <w:szCs w:val="20"/>
    </w:rPr>
  </w:style>
  <w:style w:type="character" w:styleId="DipnotBavurusu">
    <w:name w:val="footnote reference"/>
    <w:basedOn w:val="VarsaylanParagrafYazTipi"/>
    <w:uiPriority w:val="99"/>
    <w:unhideWhenUsed/>
    <w:rsid w:val="00C830A8"/>
    <w:rPr>
      <w:vertAlign w:val="superscript"/>
    </w:rPr>
  </w:style>
  <w:style w:type="paragraph" w:styleId="stBilgi">
    <w:name w:val="header"/>
    <w:basedOn w:val="Normal"/>
    <w:link w:val="stBilgiChar"/>
    <w:uiPriority w:val="99"/>
    <w:unhideWhenUsed/>
    <w:rsid w:val="00CD056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D0568"/>
  </w:style>
  <w:style w:type="paragraph" w:styleId="AltBilgi">
    <w:name w:val="footer"/>
    <w:basedOn w:val="Normal"/>
    <w:link w:val="AltBilgiChar"/>
    <w:uiPriority w:val="99"/>
    <w:unhideWhenUsed/>
    <w:rsid w:val="00CD056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D0568"/>
  </w:style>
  <w:style w:type="paragraph" w:customStyle="1" w:styleId="Default">
    <w:name w:val="Default"/>
    <w:rsid w:val="00687986"/>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91721B"/>
    <w:rPr>
      <w:color w:val="954F72" w:themeColor="followedHyperlink"/>
      <w:u w:val="single"/>
    </w:rPr>
  </w:style>
  <w:style w:type="paragraph" w:styleId="NormalWeb">
    <w:name w:val="Normal (Web)"/>
    <w:basedOn w:val="Normal"/>
    <w:uiPriority w:val="99"/>
    <w:unhideWhenUsed/>
    <w:rsid w:val="007709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NormalTablo"/>
    <w:next w:val="TabloKlavuzu"/>
    <w:uiPriority w:val="39"/>
    <w:rsid w:val="00B13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VarsaylanParagrafYazTipi"/>
    <w:uiPriority w:val="99"/>
    <w:semiHidden/>
    <w:unhideWhenUsed/>
    <w:rsid w:val="00445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26743">
      <w:bodyDiv w:val="1"/>
      <w:marLeft w:val="0"/>
      <w:marRight w:val="0"/>
      <w:marTop w:val="0"/>
      <w:marBottom w:val="0"/>
      <w:divBdr>
        <w:top w:val="none" w:sz="0" w:space="0" w:color="auto"/>
        <w:left w:val="none" w:sz="0" w:space="0" w:color="auto"/>
        <w:bottom w:val="none" w:sz="0" w:space="0" w:color="auto"/>
        <w:right w:val="none" w:sz="0" w:space="0" w:color="auto"/>
      </w:divBdr>
      <w:divsChild>
        <w:div w:id="228394122">
          <w:marLeft w:val="0"/>
          <w:marRight w:val="0"/>
          <w:marTop w:val="0"/>
          <w:marBottom w:val="0"/>
          <w:divBdr>
            <w:top w:val="none" w:sz="0" w:space="0" w:color="auto"/>
            <w:left w:val="none" w:sz="0" w:space="0" w:color="auto"/>
            <w:bottom w:val="none" w:sz="0" w:space="0" w:color="auto"/>
            <w:right w:val="none" w:sz="0" w:space="0" w:color="auto"/>
          </w:divBdr>
          <w:divsChild>
            <w:div w:id="1821117154">
              <w:marLeft w:val="0"/>
              <w:marRight w:val="0"/>
              <w:marTop w:val="0"/>
              <w:marBottom w:val="0"/>
              <w:divBdr>
                <w:top w:val="none" w:sz="0" w:space="0" w:color="auto"/>
                <w:left w:val="none" w:sz="0" w:space="0" w:color="auto"/>
                <w:bottom w:val="none" w:sz="0" w:space="0" w:color="auto"/>
                <w:right w:val="none" w:sz="0" w:space="0" w:color="auto"/>
              </w:divBdr>
              <w:divsChild>
                <w:div w:id="2497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68946">
      <w:bodyDiv w:val="1"/>
      <w:marLeft w:val="0"/>
      <w:marRight w:val="0"/>
      <w:marTop w:val="0"/>
      <w:marBottom w:val="0"/>
      <w:divBdr>
        <w:top w:val="none" w:sz="0" w:space="0" w:color="auto"/>
        <w:left w:val="none" w:sz="0" w:space="0" w:color="auto"/>
        <w:bottom w:val="none" w:sz="0" w:space="0" w:color="auto"/>
        <w:right w:val="none" w:sz="0" w:space="0" w:color="auto"/>
      </w:divBdr>
    </w:div>
    <w:div w:id="1222908141">
      <w:bodyDiv w:val="1"/>
      <w:marLeft w:val="0"/>
      <w:marRight w:val="0"/>
      <w:marTop w:val="0"/>
      <w:marBottom w:val="0"/>
      <w:divBdr>
        <w:top w:val="none" w:sz="0" w:space="0" w:color="auto"/>
        <w:left w:val="none" w:sz="0" w:space="0" w:color="auto"/>
        <w:bottom w:val="none" w:sz="0" w:space="0" w:color="auto"/>
        <w:right w:val="none" w:sz="0" w:space="0" w:color="auto"/>
      </w:divBdr>
    </w:div>
    <w:div w:id="1716198623">
      <w:bodyDiv w:val="1"/>
      <w:marLeft w:val="0"/>
      <w:marRight w:val="0"/>
      <w:marTop w:val="0"/>
      <w:marBottom w:val="0"/>
      <w:divBdr>
        <w:top w:val="none" w:sz="0" w:space="0" w:color="auto"/>
        <w:left w:val="none" w:sz="0" w:space="0" w:color="auto"/>
        <w:bottom w:val="none" w:sz="0" w:space="0" w:color="auto"/>
        <w:right w:val="none" w:sz="0" w:space="0" w:color="auto"/>
      </w:divBdr>
      <w:divsChild>
        <w:div w:id="260796166">
          <w:marLeft w:val="547"/>
          <w:marRight w:val="0"/>
          <w:marTop w:val="0"/>
          <w:marBottom w:val="0"/>
          <w:divBdr>
            <w:top w:val="none" w:sz="0" w:space="0" w:color="auto"/>
            <w:left w:val="none" w:sz="0" w:space="0" w:color="auto"/>
            <w:bottom w:val="none" w:sz="0" w:space="0" w:color="auto"/>
            <w:right w:val="none" w:sz="0" w:space="0" w:color="auto"/>
          </w:divBdr>
        </w:div>
        <w:div w:id="747726297">
          <w:marLeft w:val="547"/>
          <w:marRight w:val="0"/>
          <w:marTop w:val="0"/>
          <w:marBottom w:val="0"/>
          <w:divBdr>
            <w:top w:val="none" w:sz="0" w:space="0" w:color="auto"/>
            <w:left w:val="none" w:sz="0" w:space="0" w:color="auto"/>
            <w:bottom w:val="none" w:sz="0" w:space="0" w:color="auto"/>
            <w:right w:val="none" w:sz="0" w:space="0" w:color="auto"/>
          </w:divBdr>
        </w:div>
        <w:div w:id="1123645969">
          <w:marLeft w:val="547"/>
          <w:marRight w:val="0"/>
          <w:marTop w:val="0"/>
          <w:marBottom w:val="0"/>
          <w:divBdr>
            <w:top w:val="none" w:sz="0" w:space="0" w:color="auto"/>
            <w:left w:val="none" w:sz="0" w:space="0" w:color="auto"/>
            <w:bottom w:val="none" w:sz="0" w:space="0" w:color="auto"/>
            <w:right w:val="none" w:sz="0" w:space="0" w:color="auto"/>
          </w:divBdr>
        </w:div>
        <w:div w:id="2101559531">
          <w:marLeft w:val="547"/>
          <w:marRight w:val="0"/>
          <w:marTop w:val="0"/>
          <w:marBottom w:val="0"/>
          <w:divBdr>
            <w:top w:val="none" w:sz="0" w:space="0" w:color="auto"/>
            <w:left w:val="none" w:sz="0" w:space="0" w:color="auto"/>
            <w:bottom w:val="none" w:sz="0" w:space="0" w:color="auto"/>
            <w:right w:val="none" w:sz="0" w:space="0" w:color="auto"/>
          </w:divBdr>
        </w:div>
        <w:div w:id="21326269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chart" Target="charts/chart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eoerdogan@anadolu.edu.tr" TargetMode="External"/><Relationship Id="rId1" Type="http://schemas.openxmlformats.org/officeDocument/2006/relationships/hyperlink" Target="mailto:abdullahozkale@isparta.edu.t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dx.doi.org/10.23891/efdyyu.2019.141" TargetMode="External"/><Relationship Id="rId2" Type="http://schemas.openxmlformats.org/officeDocument/2006/relationships/hyperlink" Target="http://efdergi.yyu.edu.tr" TargetMode="External"/><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22931987639943"/>
          <c:y val="8.8526795693120039E-2"/>
          <c:w val="0.762891578851151"/>
          <c:h val="0.54024436018877398"/>
        </c:manualLayout>
      </c:layout>
      <c:barChart>
        <c:barDir val="col"/>
        <c:grouping val="clustered"/>
        <c:varyColors val="0"/>
        <c:ser>
          <c:idx val="1"/>
          <c:order val="0"/>
          <c:tx>
            <c:strRef>
              <c:f>Sayfa1!$C$1</c:f>
              <c:strCache>
                <c:ptCount val="1"/>
                <c:pt idx="0">
                  <c:v>PISA 2012 ortalaması</c:v>
                </c:pt>
              </c:strCache>
            </c:strRef>
          </c:tx>
          <c:spPr>
            <a:solidFill>
              <a:schemeClr val="accent2"/>
            </a:solidFill>
            <a:ln>
              <a:noFill/>
            </a:ln>
            <a:effectLst/>
          </c:spPr>
          <c:invertIfNegative val="0"/>
          <c:dLbls>
            <c:dLbl>
              <c:idx val="0"/>
              <c:layout>
                <c:manualLayout>
                  <c:x val="0"/>
                  <c:y val="0.198178896625602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DD-C949-A198-96FDC35D17B4}"/>
                </c:ext>
              </c:extLst>
            </c:dLbl>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c:f>
              <c:numCache>
                <c:formatCode>General</c:formatCode>
                <c:ptCount val="1"/>
              </c:numCache>
            </c:numRef>
          </c:cat>
          <c:val>
            <c:numRef>
              <c:f>Sayfa1!$C$2</c:f>
              <c:numCache>
                <c:formatCode>0%</c:formatCode>
                <c:ptCount val="1"/>
                <c:pt idx="0">
                  <c:v>0.71</c:v>
                </c:pt>
              </c:numCache>
            </c:numRef>
          </c:val>
          <c:extLst>
            <c:ext xmlns:c16="http://schemas.microsoft.com/office/drawing/2014/chart" uri="{C3380CC4-5D6E-409C-BE32-E72D297353CC}">
              <c16:uniqueId val="{00000002-9A18-9447-970C-9AAE1BEA8272}"/>
            </c:ext>
          </c:extLst>
        </c:ser>
        <c:ser>
          <c:idx val="2"/>
          <c:order val="1"/>
          <c:tx>
            <c:strRef>
              <c:f>Sayfa1!$D$1</c:f>
              <c:strCache>
                <c:ptCount val="1"/>
                <c:pt idx="0">
                  <c:v>PISA 2015 ortalaması</c:v>
                </c:pt>
              </c:strCache>
            </c:strRef>
          </c:tx>
          <c:spPr>
            <a:solidFill>
              <a:schemeClr val="accent3"/>
            </a:solidFill>
            <a:ln>
              <a:noFill/>
            </a:ln>
            <a:effectLst/>
          </c:spPr>
          <c:invertIfNegative val="0"/>
          <c:dLbls>
            <c:dLbl>
              <c:idx val="0"/>
              <c:layout>
                <c:manualLayout>
                  <c:x val="3.015226895823966E-3"/>
                  <c:y val="0.235672201392608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DD-C949-A198-96FDC35D17B4}"/>
                </c:ext>
              </c:extLst>
            </c:dLbl>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c:f>
              <c:numCache>
                <c:formatCode>General</c:formatCode>
                <c:ptCount val="1"/>
              </c:numCache>
            </c:numRef>
          </c:cat>
          <c:val>
            <c:numRef>
              <c:f>Sayfa1!$D$2</c:f>
              <c:numCache>
                <c:formatCode>0%</c:formatCode>
                <c:ptCount val="1"/>
                <c:pt idx="0">
                  <c:v>0.68</c:v>
                </c:pt>
              </c:numCache>
            </c:numRef>
          </c:val>
          <c:extLst>
            <c:ext xmlns:c16="http://schemas.microsoft.com/office/drawing/2014/chart" uri="{C3380CC4-5D6E-409C-BE32-E72D297353CC}">
              <c16:uniqueId val="{00000004-9A18-9447-970C-9AAE1BEA8272}"/>
            </c:ext>
          </c:extLst>
        </c:ser>
        <c:ser>
          <c:idx val="3"/>
          <c:order val="2"/>
          <c:tx>
            <c:strRef>
              <c:f>Sayfa1!$E$1</c:f>
              <c:strCache>
                <c:ptCount val="1"/>
                <c:pt idx="0">
                  <c:v>Uygulama ortalaması</c:v>
                </c:pt>
              </c:strCache>
            </c:strRef>
          </c:tx>
          <c:spPr>
            <a:solidFill>
              <a:schemeClr val="accent4"/>
            </a:solidFill>
            <a:ln>
              <a:noFill/>
            </a:ln>
            <a:effectLst/>
          </c:spPr>
          <c:invertIfNegative val="0"/>
          <c:dLbls>
            <c:dLbl>
              <c:idx val="0"/>
              <c:layout>
                <c:manualLayout>
                  <c:x val="3.0152268958239109E-3"/>
                  <c:y val="0.2196036422067488"/>
                </c:manualLayout>
              </c:layout>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18-9447-970C-9AAE1BEA8272}"/>
                </c:ext>
              </c:extLst>
            </c:dLbl>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c:f>
              <c:numCache>
                <c:formatCode>General</c:formatCode>
                <c:ptCount val="1"/>
              </c:numCache>
            </c:numRef>
          </c:cat>
          <c:val>
            <c:numRef>
              <c:f>Sayfa1!$E$2</c:f>
              <c:numCache>
                <c:formatCode>0%</c:formatCode>
                <c:ptCount val="1"/>
                <c:pt idx="0">
                  <c:v>0.4</c:v>
                </c:pt>
              </c:numCache>
            </c:numRef>
          </c:val>
          <c:extLst>
            <c:ext xmlns:c16="http://schemas.microsoft.com/office/drawing/2014/chart" uri="{C3380CC4-5D6E-409C-BE32-E72D297353CC}">
              <c16:uniqueId val="{00000000-7C0E-524B-B790-57DE1F5BBACD}"/>
            </c:ext>
          </c:extLst>
        </c:ser>
        <c:dLbls>
          <c:dLblPos val="outEnd"/>
          <c:showLegendKey val="0"/>
          <c:showVal val="1"/>
          <c:showCatName val="0"/>
          <c:showSerName val="0"/>
          <c:showPercent val="0"/>
          <c:showBubbleSize val="0"/>
        </c:dLbls>
        <c:gapWidth val="444"/>
        <c:overlap val="-90"/>
        <c:axId val="613622688"/>
        <c:axId val="613620728"/>
      </c:barChart>
      <c:catAx>
        <c:axId val="613622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613620728"/>
        <c:crosses val="autoZero"/>
        <c:auto val="1"/>
        <c:lblAlgn val="ctr"/>
        <c:lblOffset val="100"/>
        <c:noMultiLvlLbl val="0"/>
      </c:catAx>
      <c:valAx>
        <c:axId val="613620728"/>
        <c:scaling>
          <c:orientation val="minMax"/>
        </c:scaling>
        <c:delete val="1"/>
        <c:axPos val="l"/>
        <c:numFmt formatCode="0%" sourceLinked="1"/>
        <c:majorTickMark val="none"/>
        <c:minorTickMark val="none"/>
        <c:tickLblPos val="nextTo"/>
        <c:crossAx val="613622688"/>
        <c:crosses val="autoZero"/>
        <c:crossBetween val="between"/>
      </c:valAx>
      <c:spPr>
        <a:noFill/>
        <a:ln>
          <a:noFill/>
        </a:ln>
        <a:effectLst/>
      </c:spPr>
    </c:plotArea>
    <c:legend>
      <c:legendPos val="t"/>
      <c:layout>
        <c:manualLayout>
          <c:xMode val="edge"/>
          <c:yMode val="edge"/>
          <c:x val="2.982059399969848E-2"/>
          <c:y val="0.73887945824953694"/>
          <c:w val="0.93914159521600582"/>
          <c:h val="0.1433339514185054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5EC8-6145-A350-7D0036F3DCFC}"/>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5EC8-6145-A350-7D0036F3DCFC}"/>
              </c:ext>
            </c:extLst>
          </c:dPt>
          <c:dPt>
            <c:idx val="2"/>
            <c:invertIfNegative val="0"/>
            <c:bubble3D val="0"/>
            <c:spPr>
              <a:solidFill>
                <a:srgbClr val="FFC000"/>
              </a:solidFill>
              <a:ln>
                <a:noFill/>
              </a:ln>
              <a:effectLst/>
            </c:spPr>
            <c:extLst>
              <c:ext xmlns:c16="http://schemas.microsoft.com/office/drawing/2014/chart" uri="{C3380CC4-5D6E-409C-BE32-E72D297353CC}">
                <c16:uniqueId val="{00000005-5EC8-6145-A350-7D0036F3DCFC}"/>
              </c:ext>
            </c:extLst>
          </c:dPt>
          <c:dPt>
            <c:idx val="3"/>
            <c:invertIfNegative val="0"/>
            <c:bubble3D val="0"/>
            <c:spPr>
              <a:solidFill>
                <a:srgbClr val="FF0000"/>
              </a:solidFill>
              <a:ln>
                <a:noFill/>
              </a:ln>
              <a:effectLst/>
            </c:spPr>
            <c:extLst>
              <c:ext xmlns:c16="http://schemas.microsoft.com/office/drawing/2014/chart" uri="{C3380CC4-5D6E-409C-BE32-E72D297353CC}">
                <c16:uniqueId val="{00000007-5EC8-6145-A350-7D0036F3DCFC}"/>
              </c:ext>
            </c:extLst>
          </c:dPt>
          <c:dPt>
            <c:idx val="4"/>
            <c:invertIfNegative val="0"/>
            <c:bubble3D val="0"/>
            <c:spPr>
              <a:solidFill>
                <a:srgbClr val="C00000"/>
              </a:solidFill>
              <a:ln>
                <a:noFill/>
              </a:ln>
              <a:effectLst/>
            </c:spPr>
            <c:extLst>
              <c:ext xmlns:c16="http://schemas.microsoft.com/office/drawing/2014/chart" uri="{C3380CC4-5D6E-409C-BE32-E72D297353CC}">
                <c16:uniqueId val="{00000009-5EC8-6145-A350-7D0036F3DCFC}"/>
              </c:ext>
            </c:extLst>
          </c:dPt>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8-6145-A350-7D0036F3DCFC}"/>
                </c:ext>
              </c:extLst>
            </c:dLbl>
            <c:dLbl>
              <c:idx val="1"/>
              <c:tx>
                <c:rich>
                  <a:bodyPr/>
                  <a:lstStyle/>
                  <a:p>
                    <a:r>
                      <a:rPr lang="en-US"/>
                      <a:t>%34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C8-6145-A350-7D0036F3DCFC}"/>
                </c:ext>
              </c:extLst>
            </c:dLbl>
            <c:dLbl>
              <c:idx val="2"/>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C8-6145-A350-7D0036F3DCFC}"/>
                </c:ext>
              </c:extLst>
            </c:dLbl>
            <c:dLbl>
              <c:idx val="3"/>
              <c:tx>
                <c:rich>
                  <a:bodyPr/>
                  <a:lstStyle/>
                  <a:p>
                    <a:r>
                      <a:rPr lang="en-US"/>
                      <a:t>%34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C8-6145-A350-7D0036F3DCFC}"/>
                </c:ext>
              </c:extLst>
            </c:dLbl>
            <c:dLbl>
              <c:idx val="4"/>
              <c:tx>
                <c:rich>
                  <a:bodyPr/>
                  <a:lstStyle/>
                  <a:p>
                    <a:r>
                      <a:rPr lang="en-US"/>
                      <a:t>%15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C8-6145-A350-7D0036F3DCFC}"/>
                </c:ext>
              </c:extLst>
            </c:dLbl>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Seviye 1</c:v>
                </c:pt>
                <c:pt idx="1">
                  <c:v>Seviye 2</c:v>
                </c:pt>
                <c:pt idx="2">
                  <c:v>Seviye 3</c:v>
                </c:pt>
                <c:pt idx="3">
                  <c:v>Seviye 4</c:v>
                </c:pt>
                <c:pt idx="4">
                  <c:v>Seviye 5</c:v>
                </c:pt>
              </c:strCache>
            </c:strRef>
          </c:cat>
          <c:val>
            <c:numRef>
              <c:f>Sayfa1!$B$2:$B$6</c:f>
              <c:numCache>
                <c:formatCode>0.00</c:formatCode>
                <c:ptCount val="5"/>
                <c:pt idx="0">
                  <c:v>0.63</c:v>
                </c:pt>
                <c:pt idx="1">
                  <c:v>0.34</c:v>
                </c:pt>
                <c:pt idx="2">
                  <c:v>0.43</c:v>
                </c:pt>
                <c:pt idx="3">
                  <c:v>0.34</c:v>
                </c:pt>
                <c:pt idx="4">
                  <c:v>0.15</c:v>
                </c:pt>
              </c:numCache>
            </c:numRef>
          </c:val>
          <c:extLst>
            <c:ext xmlns:c16="http://schemas.microsoft.com/office/drawing/2014/chart" uri="{C3380CC4-5D6E-409C-BE32-E72D297353CC}">
              <c16:uniqueId val="{0000000A-5EC8-6145-A350-7D0036F3DCFC}"/>
            </c:ext>
          </c:extLst>
        </c:ser>
        <c:dLbls>
          <c:dLblPos val="outEnd"/>
          <c:showLegendKey val="0"/>
          <c:showVal val="1"/>
          <c:showCatName val="0"/>
          <c:showSerName val="0"/>
          <c:showPercent val="0"/>
          <c:showBubbleSize val="0"/>
        </c:dLbls>
        <c:gapWidth val="444"/>
        <c:overlap val="-90"/>
        <c:axId val="613622296"/>
        <c:axId val="613623080"/>
      </c:barChart>
      <c:catAx>
        <c:axId val="613622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613623080"/>
        <c:crosses val="autoZero"/>
        <c:auto val="1"/>
        <c:lblAlgn val="ctr"/>
        <c:lblOffset val="100"/>
        <c:noMultiLvlLbl val="0"/>
      </c:catAx>
      <c:valAx>
        <c:axId val="613623080"/>
        <c:scaling>
          <c:orientation val="minMax"/>
        </c:scaling>
        <c:delete val="1"/>
        <c:axPos val="l"/>
        <c:numFmt formatCode="0.00" sourceLinked="1"/>
        <c:majorTickMark val="none"/>
        <c:minorTickMark val="none"/>
        <c:tickLblPos val="nextTo"/>
        <c:crossAx val="613622296"/>
        <c:crosses val="autoZero"/>
        <c:crossBetween val="between"/>
      </c:valAx>
      <c:spPr>
        <a:noFill/>
        <a:ln w="25400">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600" b="1">
          <a:solidFill>
            <a:schemeClr val="tx1"/>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Sütun1</c:v>
                </c:pt>
              </c:strCache>
            </c:strRef>
          </c:tx>
          <c:spPr>
            <a:solidFill>
              <a:srgbClr val="00B0F0"/>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8A1D-C34B-B66E-40672E8A1DF3}"/>
              </c:ext>
            </c:extLst>
          </c:dPt>
          <c:dPt>
            <c:idx val="1"/>
            <c:invertIfNegative val="0"/>
            <c:bubble3D val="0"/>
            <c:spPr>
              <a:solidFill>
                <a:srgbClr val="FFC000"/>
              </a:solidFill>
              <a:ln>
                <a:noFill/>
              </a:ln>
              <a:effectLst/>
            </c:spPr>
            <c:extLst>
              <c:ext xmlns:c16="http://schemas.microsoft.com/office/drawing/2014/chart" uri="{C3380CC4-5D6E-409C-BE32-E72D297353CC}">
                <c16:uniqueId val="{00000003-8A1D-C34B-B66E-40672E8A1DF3}"/>
              </c:ext>
            </c:extLst>
          </c:dPt>
          <c:dPt>
            <c:idx val="2"/>
            <c:invertIfNegative val="0"/>
            <c:bubble3D val="0"/>
            <c:spPr>
              <a:solidFill>
                <a:srgbClr val="FF0000"/>
              </a:solidFill>
              <a:ln>
                <a:noFill/>
              </a:ln>
              <a:effectLst/>
            </c:spPr>
            <c:extLst>
              <c:ext xmlns:c16="http://schemas.microsoft.com/office/drawing/2014/chart" uri="{C3380CC4-5D6E-409C-BE32-E72D297353CC}">
                <c16:uniqueId val="{00000005-8A1D-C34B-B66E-40672E8A1DF3}"/>
              </c:ext>
            </c:extLst>
          </c:dPt>
          <c:dLbls>
            <c:dLbl>
              <c:idx val="0"/>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1D-C34B-B66E-40672E8A1DF3}"/>
                </c:ext>
              </c:extLst>
            </c:dLbl>
            <c:dLbl>
              <c:idx val="1"/>
              <c:tx>
                <c:rich>
                  <a:bodyPr/>
                  <a:lstStyle/>
                  <a:p>
                    <a:r>
                      <a:rPr lang="en-US"/>
                      <a:t>%48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1D-C34B-B66E-40672E8A1DF3}"/>
                </c:ext>
              </c:extLst>
            </c:dLbl>
            <c:dLbl>
              <c:idx val="2"/>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1D-C34B-B66E-40672E8A1DF3}"/>
                </c:ext>
              </c:extLst>
            </c:dLbl>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Sayfa1!$A$2:$A$4</c:f>
              <c:strCache>
                <c:ptCount val="3"/>
                <c:pt idx="0">
                  <c:v>Eğitim ve iş</c:v>
                </c:pt>
                <c:pt idx="1">
                  <c:v>Ev ve aile</c:v>
                </c:pt>
                <c:pt idx="2">
                  <c:v>Bireysel ve sosyal hayat</c:v>
                </c:pt>
              </c:strCache>
            </c:strRef>
          </c:cat>
          <c:val>
            <c:numRef>
              <c:f>Sayfa1!$B$2:$B$4</c:f>
              <c:numCache>
                <c:formatCode>General</c:formatCode>
                <c:ptCount val="3"/>
                <c:pt idx="0">
                  <c:v>0.41</c:v>
                </c:pt>
                <c:pt idx="1">
                  <c:v>0.48</c:v>
                </c:pt>
                <c:pt idx="2">
                  <c:v>0.39</c:v>
                </c:pt>
              </c:numCache>
            </c:numRef>
          </c:val>
          <c:extLst>
            <c:ext xmlns:c16="http://schemas.microsoft.com/office/drawing/2014/chart" uri="{C3380CC4-5D6E-409C-BE32-E72D297353CC}">
              <c16:uniqueId val="{00000006-8A1D-C34B-B66E-40672E8A1DF3}"/>
            </c:ext>
          </c:extLst>
        </c:ser>
        <c:dLbls>
          <c:dLblPos val="outEnd"/>
          <c:showLegendKey val="0"/>
          <c:showVal val="1"/>
          <c:showCatName val="0"/>
          <c:showSerName val="0"/>
          <c:showPercent val="0"/>
          <c:showBubbleSize val="0"/>
        </c:dLbls>
        <c:gapWidth val="444"/>
        <c:overlap val="-90"/>
        <c:axId val="613624256"/>
        <c:axId val="613621904"/>
      </c:barChart>
      <c:catAx>
        <c:axId val="613624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613621904"/>
        <c:crosses val="autoZero"/>
        <c:auto val="1"/>
        <c:lblAlgn val="ctr"/>
        <c:lblOffset val="100"/>
        <c:noMultiLvlLbl val="0"/>
      </c:catAx>
      <c:valAx>
        <c:axId val="613621904"/>
        <c:scaling>
          <c:orientation val="minMax"/>
        </c:scaling>
        <c:delete val="1"/>
        <c:axPos val="l"/>
        <c:numFmt formatCode="General" sourceLinked="1"/>
        <c:majorTickMark val="none"/>
        <c:minorTickMark val="none"/>
        <c:tickLblPos val="nextTo"/>
        <c:crossAx val="6136242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5288-0642-90B9-27E450F3C929}"/>
              </c:ext>
            </c:extLst>
          </c:dPt>
          <c:dPt>
            <c:idx val="1"/>
            <c:invertIfNegative val="0"/>
            <c:bubble3D val="0"/>
            <c:spPr>
              <a:solidFill>
                <a:srgbClr val="00B050"/>
              </a:solidFill>
              <a:ln>
                <a:noFill/>
              </a:ln>
              <a:effectLst/>
            </c:spPr>
            <c:extLst>
              <c:ext xmlns:c16="http://schemas.microsoft.com/office/drawing/2014/chart" uri="{C3380CC4-5D6E-409C-BE32-E72D297353CC}">
                <c16:uniqueId val="{00000003-5288-0642-90B9-27E450F3C929}"/>
              </c:ext>
            </c:extLst>
          </c:dPt>
          <c:dPt>
            <c:idx val="2"/>
            <c:invertIfNegative val="0"/>
            <c:bubble3D val="0"/>
            <c:spPr>
              <a:solidFill>
                <a:srgbClr val="FF0000"/>
              </a:solidFill>
              <a:ln>
                <a:noFill/>
              </a:ln>
              <a:effectLst/>
            </c:spPr>
            <c:extLst>
              <c:ext xmlns:c16="http://schemas.microsoft.com/office/drawing/2014/chart" uri="{C3380CC4-5D6E-409C-BE32-E72D297353CC}">
                <c16:uniqueId val="{00000005-5288-0642-90B9-27E450F3C929}"/>
              </c:ext>
            </c:extLst>
          </c:dPt>
          <c:dPt>
            <c:idx val="3"/>
            <c:invertIfNegative val="0"/>
            <c:bubble3D val="0"/>
            <c:spPr>
              <a:solidFill>
                <a:srgbClr val="00B0F0"/>
              </a:solidFill>
              <a:ln>
                <a:noFill/>
              </a:ln>
              <a:effectLst/>
            </c:spPr>
            <c:extLst>
              <c:ext xmlns:c16="http://schemas.microsoft.com/office/drawing/2014/chart" uri="{C3380CC4-5D6E-409C-BE32-E72D297353CC}">
                <c16:uniqueId val="{00000007-5288-0642-90B9-27E450F3C929}"/>
              </c:ext>
            </c:extLst>
          </c:dPt>
          <c:dLbls>
            <c:dLbl>
              <c:idx val="0"/>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88-0642-90B9-27E450F3C929}"/>
                </c:ext>
              </c:extLst>
            </c:dLbl>
            <c:dLbl>
              <c:idx val="1"/>
              <c:tx>
                <c:rich>
                  <a:bodyPr/>
                  <a:lstStyle/>
                  <a:p>
                    <a:r>
                      <a:rPr lang="en-US"/>
                      <a:t>%55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88-0642-90B9-27E450F3C929}"/>
                </c:ext>
              </c:extLst>
            </c:dLbl>
            <c:dLbl>
              <c:idx val="2"/>
              <c:tx>
                <c:rich>
                  <a:bodyPr/>
                  <a:lstStyle/>
                  <a:p>
                    <a:r>
                      <a:rPr lang="en-US"/>
                      <a:t>%48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88-0642-90B9-27E450F3C929}"/>
                </c:ext>
              </c:extLst>
            </c:dLbl>
            <c:dLbl>
              <c:idx val="3"/>
              <c:tx>
                <c:rich>
                  <a:bodyPr/>
                  <a:lstStyle/>
                  <a:p>
                    <a:r>
                      <a:rPr lang="en-US"/>
                      <a:t>%46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88-0642-90B9-27E450F3C929}"/>
                </c:ext>
              </c:extLst>
            </c:dLbl>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Sayfa1!$A$2:$A$5</c:f>
              <c:strCache>
                <c:ptCount val="4"/>
                <c:pt idx="0">
                  <c:v>Finansal yönetim ve planlama</c:v>
                </c:pt>
                <c:pt idx="1">
                  <c:v>Kazanma</c:v>
                </c:pt>
                <c:pt idx="2">
                  <c:v>Harcama</c:v>
                </c:pt>
                <c:pt idx="3">
                  <c:v>Tasarruf ve yatırım</c:v>
                </c:pt>
              </c:strCache>
            </c:strRef>
          </c:cat>
          <c:val>
            <c:numRef>
              <c:f>Sayfa1!$B$2:$B$5</c:f>
              <c:numCache>
                <c:formatCode>General</c:formatCode>
                <c:ptCount val="4"/>
                <c:pt idx="0">
                  <c:v>0.41</c:v>
                </c:pt>
                <c:pt idx="1">
                  <c:v>0.55000000000000004</c:v>
                </c:pt>
                <c:pt idx="2">
                  <c:v>0.48</c:v>
                </c:pt>
                <c:pt idx="3">
                  <c:v>0.46</c:v>
                </c:pt>
              </c:numCache>
            </c:numRef>
          </c:val>
          <c:extLst>
            <c:ext xmlns:c16="http://schemas.microsoft.com/office/drawing/2014/chart" uri="{C3380CC4-5D6E-409C-BE32-E72D297353CC}">
              <c16:uniqueId val="{00000008-5288-0642-90B9-27E450F3C929}"/>
            </c:ext>
          </c:extLst>
        </c:ser>
        <c:dLbls>
          <c:dLblPos val="outEnd"/>
          <c:showLegendKey val="0"/>
          <c:showVal val="1"/>
          <c:showCatName val="0"/>
          <c:showSerName val="0"/>
          <c:showPercent val="0"/>
          <c:showBubbleSize val="0"/>
        </c:dLbls>
        <c:gapWidth val="444"/>
        <c:overlap val="-90"/>
        <c:axId val="613619552"/>
        <c:axId val="613625432"/>
      </c:barChart>
      <c:catAx>
        <c:axId val="61361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613625432"/>
        <c:crosses val="autoZero"/>
        <c:auto val="1"/>
        <c:lblAlgn val="ctr"/>
        <c:lblOffset val="100"/>
        <c:noMultiLvlLbl val="0"/>
      </c:catAx>
      <c:valAx>
        <c:axId val="613625432"/>
        <c:scaling>
          <c:orientation val="minMax"/>
        </c:scaling>
        <c:delete val="1"/>
        <c:axPos val="l"/>
        <c:numFmt formatCode="General" sourceLinked="1"/>
        <c:majorTickMark val="none"/>
        <c:minorTickMark val="none"/>
        <c:tickLblPos val="nextTo"/>
        <c:crossAx val="6136195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Sayfa1!$A$2:$A$19</c:f>
              <c:strCache>
                <c:ptCount val="18"/>
                <c:pt idx="0">
                  <c:v>Alışveriş</c:v>
                </c:pt>
                <c:pt idx="1">
                  <c:v>Anlaşma</c:v>
                </c:pt>
                <c:pt idx="2">
                  <c:v>Banka</c:v>
                </c:pt>
                <c:pt idx="3">
                  <c:v>Borçlanma</c:v>
                </c:pt>
                <c:pt idx="4">
                  <c:v>Değer</c:v>
                </c:pt>
                <c:pt idx="5">
                  <c:v>Faiz</c:v>
                </c:pt>
                <c:pt idx="6">
                  <c:v>Fatura</c:v>
                </c:pt>
                <c:pt idx="7">
                  <c:v>Finansal güvenlik</c:v>
                </c:pt>
                <c:pt idx="8">
                  <c:v>Finansal tercih</c:v>
                </c:pt>
                <c:pt idx="9">
                  <c:v>Gelir</c:v>
                </c:pt>
                <c:pt idx="10">
                  <c:v>Hisse </c:v>
                </c:pt>
                <c:pt idx="11">
                  <c:v>Kredi</c:v>
                </c:pt>
                <c:pt idx="12">
                  <c:v>Oran</c:v>
                </c:pt>
                <c:pt idx="13">
                  <c:v>Risk</c:v>
                </c:pt>
                <c:pt idx="14">
                  <c:v>Tasarruf </c:v>
                </c:pt>
                <c:pt idx="15">
                  <c:v>Ticaret</c:v>
                </c:pt>
                <c:pt idx="16">
                  <c:v>Vergi</c:v>
                </c:pt>
                <c:pt idx="17">
                  <c:v>Yatırım </c:v>
                </c:pt>
              </c:strCache>
            </c:strRef>
          </c:cat>
          <c:val>
            <c:numRef>
              <c:f>Sayfa1!$B$2:$B$19</c:f>
              <c:numCache>
                <c:formatCode>0%</c:formatCode>
                <c:ptCount val="18"/>
                <c:pt idx="0">
                  <c:v>0.48</c:v>
                </c:pt>
                <c:pt idx="1">
                  <c:v>0.54</c:v>
                </c:pt>
                <c:pt idx="2">
                  <c:v>0.3</c:v>
                </c:pt>
                <c:pt idx="3">
                  <c:v>0.06</c:v>
                </c:pt>
                <c:pt idx="4">
                  <c:v>0.48</c:v>
                </c:pt>
                <c:pt idx="5">
                  <c:v>0.06</c:v>
                </c:pt>
                <c:pt idx="6">
                  <c:v>0.48</c:v>
                </c:pt>
                <c:pt idx="7">
                  <c:v>0.27</c:v>
                </c:pt>
                <c:pt idx="8">
                  <c:v>0.28999999999999998</c:v>
                </c:pt>
                <c:pt idx="9">
                  <c:v>0.55000000000000004</c:v>
                </c:pt>
                <c:pt idx="10">
                  <c:v>0.42</c:v>
                </c:pt>
                <c:pt idx="11">
                  <c:v>0.06</c:v>
                </c:pt>
                <c:pt idx="12">
                  <c:v>0.25</c:v>
                </c:pt>
                <c:pt idx="13">
                  <c:v>0.38</c:v>
                </c:pt>
                <c:pt idx="14">
                  <c:v>0.37</c:v>
                </c:pt>
                <c:pt idx="15">
                  <c:v>0.48</c:v>
                </c:pt>
                <c:pt idx="16">
                  <c:v>0.41</c:v>
                </c:pt>
                <c:pt idx="17">
                  <c:v>0.24</c:v>
                </c:pt>
              </c:numCache>
            </c:numRef>
          </c:val>
          <c:extLst>
            <c:ext xmlns:c16="http://schemas.microsoft.com/office/drawing/2014/chart" uri="{C3380CC4-5D6E-409C-BE32-E72D297353CC}">
              <c16:uniqueId val="{00000000-43DE-B945-AEC0-C8B929494FD4}"/>
            </c:ext>
          </c:extLst>
        </c:ser>
        <c:ser>
          <c:idx val="1"/>
          <c:order val="1"/>
          <c:tx>
            <c:strRef>
              <c:f>Sayfa1!$C$1</c:f>
              <c:strCache>
                <c:ptCount val="1"/>
                <c:pt idx="0">
                  <c:v>Sütun1</c:v>
                </c:pt>
              </c:strCache>
            </c:strRef>
          </c:tx>
          <c:spPr>
            <a:solidFill>
              <a:schemeClr val="accent2"/>
            </a:solidFill>
            <a:ln>
              <a:noFill/>
            </a:ln>
            <a:effectLst/>
          </c:spPr>
          <c:invertIfNegative val="0"/>
          <c:cat>
            <c:strRef>
              <c:f>Sayfa1!$A$2:$A$19</c:f>
              <c:strCache>
                <c:ptCount val="18"/>
                <c:pt idx="0">
                  <c:v>Alışveriş</c:v>
                </c:pt>
                <c:pt idx="1">
                  <c:v>Anlaşma</c:v>
                </c:pt>
                <c:pt idx="2">
                  <c:v>Banka</c:v>
                </c:pt>
                <c:pt idx="3">
                  <c:v>Borçlanma</c:v>
                </c:pt>
                <c:pt idx="4">
                  <c:v>Değer</c:v>
                </c:pt>
                <c:pt idx="5">
                  <c:v>Faiz</c:v>
                </c:pt>
                <c:pt idx="6">
                  <c:v>Fatura</c:v>
                </c:pt>
                <c:pt idx="7">
                  <c:v>Finansal güvenlik</c:v>
                </c:pt>
                <c:pt idx="8">
                  <c:v>Finansal tercih</c:v>
                </c:pt>
                <c:pt idx="9">
                  <c:v>Gelir</c:v>
                </c:pt>
                <c:pt idx="10">
                  <c:v>Hisse </c:v>
                </c:pt>
                <c:pt idx="11">
                  <c:v>Kredi</c:v>
                </c:pt>
                <c:pt idx="12">
                  <c:v>Oran</c:v>
                </c:pt>
                <c:pt idx="13">
                  <c:v>Risk</c:v>
                </c:pt>
                <c:pt idx="14">
                  <c:v>Tasarruf </c:v>
                </c:pt>
                <c:pt idx="15">
                  <c:v>Ticaret</c:v>
                </c:pt>
                <c:pt idx="16">
                  <c:v>Vergi</c:v>
                </c:pt>
                <c:pt idx="17">
                  <c:v>Yatırım </c:v>
                </c:pt>
              </c:strCache>
            </c:strRef>
          </c:cat>
          <c:val>
            <c:numRef>
              <c:f>Sayfa1!$C$2:$C$19</c:f>
              <c:numCache>
                <c:formatCode>General</c:formatCode>
                <c:ptCount val="18"/>
              </c:numCache>
            </c:numRef>
          </c:val>
          <c:extLst>
            <c:ext xmlns:c16="http://schemas.microsoft.com/office/drawing/2014/chart" uri="{C3380CC4-5D6E-409C-BE32-E72D297353CC}">
              <c16:uniqueId val="{00000001-43DE-B945-AEC0-C8B929494FD4}"/>
            </c:ext>
          </c:extLst>
        </c:ser>
        <c:ser>
          <c:idx val="2"/>
          <c:order val="2"/>
          <c:tx>
            <c:strRef>
              <c:f>Sayfa1!$D$1</c:f>
              <c:strCache>
                <c:ptCount val="1"/>
                <c:pt idx="0">
                  <c:v>Sütun2</c:v>
                </c:pt>
              </c:strCache>
            </c:strRef>
          </c:tx>
          <c:spPr>
            <a:solidFill>
              <a:schemeClr val="accent3"/>
            </a:solidFill>
            <a:ln>
              <a:noFill/>
            </a:ln>
            <a:effectLst/>
          </c:spPr>
          <c:invertIfNegative val="0"/>
          <c:cat>
            <c:strRef>
              <c:f>Sayfa1!$A$2:$A$19</c:f>
              <c:strCache>
                <c:ptCount val="18"/>
                <c:pt idx="0">
                  <c:v>Alışveriş</c:v>
                </c:pt>
                <c:pt idx="1">
                  <c:v>Anlaşma</c:v>
                </c:pt>
                <c:pt idx="2">
                  <c:v>Banka</c:v>
                </c:pt>
                <c:pt idx="3">
                  <c:v>Borçlanma</c:v>
                </c:pt>
                <c:pt idx="4">
                  <c:v>Değer</c:v>
                </c:pt>
                <c:pt idx="5">
                  <c:v>Faiz</c:v>
                </c:pt>
                <c:pt idx="6">
                  <c:v>Fatura</c:v>
                </c:pt>
                <c:pt idx="7">
                  <c:v>Finansal güvenlik</c:v>
                </c:pt>
                <c:pt idx="8">
                  <c:v>Finansal tercih</c:v>
                </c:pt>
                <c:pt idx="9">
                  <c:v>Gelir</c:v>
                </c:pt>
                <c:pt idx="10">
                  <c:v>Hisse </c:v>
                </c:pt>
                <c:pt idx="11">
                  <c:v>Kredi</c:v>
                </c:pt>
                <c:pt idx="12">
                  <c:v>Oran</c:v>
                </c:pt>
                <c:pt idx="13">
                  <c:v>Risk</c:v>
                </c:pt>
                <c:pt idx="14">
                  <c:v>Tasarruf </c:v>
                </c:pt>
                <c:pt idx="15">
                  <c:v>Ticaret</c:v>
                </c:pt>
                <c:pt idx="16">
                  <c:v>Vergi</c:v>
                </c:pt>
                <c:pt idx="17">
                  <c:v>Yatırım </c:v>
                </c:pt>
              </c:strCache>
            </c:strRef>
          </c:cat>
          <c:val>
            <c:numRef>
              <c:f>Sayfa1!$D$2:$D$19</c:f>
              <c:numCache>
                <c:formatCode>General</c:formatCode>
                <c:ptCount val="18"/>
              </c:numCache>
            </c:numRef>
          </c:val>
          <c:extLst>
            <c:ext xmlns:c16="http://schemas.microsoft.com/office/drawing/2014/chart" uri="{C3380CC4-5D6E-409C-BE32-E72D297353CC}">
              <c16:uniqueId val="{00000002-43DE-B945-AEC0-C8B929494FD4}"/>
            </c:ext>
          </c:extLst>
        </c:ser>
        <c:dLbls>
          <c:showLegendKey val="0"/>
          <c:showVal val="0"/>
          <c:showCatName val="0"/>
          <c:showSerName val="0"/>
          <c:showPercent val="0"/>
          <c:showBubbleSize val="0"/>
        </c:dLbls>
        <c:gapWidth val="219"/>
        <c:overlap val="-27"/>
        <c:axId val="613620336"/>
        <c:axId val="613617984"/>
      </c:barChart>
      <c:catAx>
        <c:axId val="6136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613617984"/>
        <c:crosses val="autoZero"/>
        <c:auto val="1"/>
        <c:lblAlgn val="ctr"/>
        <c:lblOffset val="100"/>
        <c:noMultiLvlLbl val="0"/>
      </c:catAx>
      <c:valAx>
        <c:axId val="61361798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13620336"/>
        <c:crosses val="autoZero"/>
        <c:crossBetween val="between"/>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Uygulama</c:v>
                </c:pt>
              </c:strCache>
            </c:strRef>
          </c:tx>
          <c:spPr>
            <a:solidFill>
              <a:srgbClr val="FFC000"/>
            </a:solidFill>
            <a:ln>
              <a:noFill/>
            </a:ln>
            <a:effectLst/>
          </c:spPr>
          <c:invertIfNegative val="0"/>
          <c:dLbls>
            <c:dLbl>
              <c:idx val="0"/>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2D-1B48-970A-75BAE571C74C}"/>
                </c:ext>
              </c:extLst>
            </c:dLbl>
            <c:dLbl>
              <c:idx val="1"/>
              <c:tx>
                <c:rich>
                  <a:bodyPr/>
                  <a:lstStyle/>
                  <a:p>
                    <a:r>
                      <a:rPr lang="en-US"/>
                      <a:t>%48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D-1B48-970A-75BAE571C74C}"/>
                </c:ext>
              </c:extLst>
            </c:dLbl>
            <c:dLbl>
              <c:idx val="2"/>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2D-1B48-970A-75BAE571C74C}"/>
                </c:ext>
              </c:extLst>
            </c:dLbl>
            <c:dLbl>
              <c:idx val="3"/>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2D-1B48-970A-75BAE571C74C}"/>
                </c:ext>
              </c:extLst>
            </c:dLbl>
            <c:dLbl>
              <c:idx val="4"/>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2D-1B48-970A-75BAE571C74C}"/>
                </c:ext>
              </c:extLst>
            </c:dLbl>
            <c:numFmt formatCode="#,##0.00" sourceLinked="0"/>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Seviye 1</c:v>
                </c:pt>
                <c:pt idx="1">
                  <c:v>Seviye 2</c:v>
                </c:pt>
                <c:pt idx="2">
                  <c:v>Seviye 3</c:v>
                </c:pt>
                <c:pt idx="3">
                  <c:v>Seviye 4</c:v>
                </c:pt>
                <c:pt idx="4">
                  <c:v>Seviye 5</c:v>
                </c:pt>
              </c:strCache>
            </c:strRef>
          </c:cat>
          <c:val>
            <c:numRef>
              <c:f>Sayfa1!$B$2:$B$6</c:f>
              <c:numCache>
                <c:formatCode>General</c:formatCode>
                <c:ptCount val="5"/>
                <c:pt idx="0">
                  <c:v>0.1</c:v>
                </c:pt>
                <c:pt idx="1">
                  <c:v>0.48</c:v>
                </c:pt>
                <c:pt idx="2">
                  <c:v>0.3</c:v>
                </c:pt>
                <c:pt idx="3">
                  <c:v>0.12</c:v>
                </c:pt>
                <c:pt idx="4">
                  <c:v>0</c:v>
                </c:pt>
              </c:numCache>
            </c:numRef>
          </c:val>
          <c:extLst>
            <c:ext xmlns:c16="http://schemas.microsoft.com/office/drawing/2014/chart" uri="{C3380CC4-5D6E-409C-BE32-E72D297353CC}">
              <c16:uniqueId val="{00000005-712D-1B48-970A-75BAE571C74C}"/>
            </c:ext>
          </c:extLst>
        </c:ser>
        <c:dLbls>
          <c:dLblPos val="outEnd"/>
          <c:showLegendKey val="0"/>
          <c:showVal val="1"/>
          <c:showCatName val="0"/>
          <c:showSerName val="0"/>
          <c:showPercent val="0"/>
          <c:showBubbleSize val="0"/>
        </c:dLbls>
        <c:gapWidth val="444"/>
        <c:overlap val="-90"/>
        <c:axId val="607734376"/>
        <c:axId val="607734768"/>
      </c:barChart>
      <c:catAx>
        <c:axId val="607734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607734768"/>
        <c:crosses val="autoZero"/>
        <c:auto val="1"/>
        <c:lblAlgn val="ctr"/>
        <c:lblOffset val="100"/>
        <c:noMultiLvlLbl val="0"/>
      </c:catAx>
      <c:valAx>
        <c:axId val="607734768"/>
        <c:scaling>
          <c:orientation val="minMax"/>
        </c:scaling>
        <c:delete val="1"/>
        <c:axPos val="l"/>
        <c:numFmt formatCode="General" sourceLinked="1"/>
        <c:majorTickMark val="none"/>
        <c:minorTickMark val="none"/>
        <c:tickLblPos val="nextTo"/>
        <c:crossAx val="6077343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600" b="1">
          <a:solidFill>
            <a:schemeClr val="tx1"/>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DE39545-5B82-45D9-B701-06A921C50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8126</Words>
  <Characters>46322</Characters>
  <Application>Microsoft Office Word</Application>
  <DocSecurity>0</DocSecurity>
  <Lines>386</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54340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2019-05-15T19:56:00Z</dcterms:created>
  <dcterms:modified xsi:type="dcterms:W3CDTF">2019-05-15T19:56:00Z</dcterms:modified>
  <cp:category/>
</cp:coreProperties>
</file>