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B427" w14:textId="19835A56" w:rsidR="007864B5" w:rsidRDefault="00301333" w:rsidP="00AA0F2A">
      <w:pPr>
        <w:spacing w:after="0" w:line="360" w:lineRule="auto"/>
        <w:ind w:firstLine="709"/>
        <w:jc w:val="center"/>
        <w:rPr>
          <w:rFonts w:ascii="Times New Roman" w:hAnsi="Times New Roman" w:cs="Times New Roman"/>
          <w:b/>
          <w:sz w:val="24"/>
          <w:szCs w:val="24"/>
        </w:rPr>
      </w:pPr>
      <w:bookmarkStart w:id="0" w:name="_GoBack"/>
      <w:bookmarkEnd w:id="0"/>
      <w:r w:rsidRPr="00F40807">
        <w:rPr>
          <w:rFonts w:ascii="Times New Roman" w:hAnsi="Times New Roman" w:cs="Times New Roman"/>
          <w:b/>
          <w:sz w:val="24"/>
          <w:szCs w:val="24"/>
        </w:rPr>
        <w:t xml:space="preserve">Özel Eğitim </w:t>
      </w:r>
      <w:r w:rsidR="00F00FE3">
        <w:rPr>
          <w:rFonts w:ascii="Times New Roman" w:hAnsi="Times New Roman" w:cs="Times New Roman"/>
          <w:b/>
          <w:sz w:val="24"/>
          <w:szCs w:val="24"/>
        </w:rPr>
        <w:t>Alanında Çalışan Öğretmenlerin</w:t>
      </w:r>
      <w:r w:rsidRPr="00F40807">
        <w:rPr>
          <w:rFonts w:ascii="Times New Roman" w:hAnsi="Times New Roman" w:cs="Times New Roman"/>
          <w:b/>
          <w:sz w:val="24"/>
          <w:szCs w:val="24"/>
        </w:rPr>
        <w:t xml:space="preserve"> Özel Eğitimde Ya</w:t>
      </w:r>
      <w:r w:rsidR="003A614E">
        <w:rPr>
          <w:rFonts w:ascii="Times New Roman" w:hAnsi="Times New Roman" w:cs="Times New Roman"/>
          <w:b/>
          <w:sz w:val="24"/>
          <w:szCs w:val="24"/>
        </w:rPr>
        <w:t xml:space="preserve">rdımcı Teknolojilerin Kullanımına İlişkin </w:t>
      </w:r>
      <w:r w:rsidRPr="00F40807">
        <w:rPr>
          <w:rFonts w:ascii="Times New Roman" w:hAnsi="Times New Roman" w:cs="Times New Roman"/>
          <w:b/>
          <w:sz w:val="24"/>
          <w:szCs w:val="24"/>
        </w:rPr>
        <w:t>Görüşleri</w:t>
      </w:r>
      <w:r w:rsidR="0044788F" w:rsidRPr="0044788F">
        <w:rPr>
          <w:rFonts w:ascii="Times New Roman" w:hAnsi="Times New Roman" w:cs="Times New Roman"/>
          <w:b/>
          <w:sz w:val="24"/>
          <w:szCs w:val="24"/>
          <w:vertAlign w:val="superscript"/>
        </w:rPr>
        <w:footnoteReference w:id="1"/>
      </w:r>
    </w:p>
    <w:p w14:paraId="040303E8" w14:textId="77777777" w:rsidR="00A22F1A" w:rsidRPr="0044788F" w:rsidRDefault="00A22F1A" w:rsidP="00AA0F2A">
      <w:pPr>
        <w:spacing w:after="0" w:line="360" w:lineRule="auto"/>
        <w:ind w:firstLine="709"/>
        <w:jc w:val="center"/>
        <w:rPr>
          <w:rFonts w:ascii="Times New Roman" w:hAnsi="Times New Roman" w:cs="Times New Roman"/>
          <w:b/>
          <w:sz w:val="24"/>
          <w:szCs w:val="24"/>
        </w:rPr>
      </w:pPr>
    </w:p>
    <w:p w14:paraId="59951CAD" w14:textId="18D88E26" w:rsidR="007864B5" w:rsidRDefault="00016EA2" w:rsidP="00AA0F2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Metehan KUTLU**</w:t>
      </w:r>
      <w:r w:rsidR="0044788F" w:rsidRPr="0044788F">
        <w:rPr>
          <w:rFonts w:ascii="Times New Roman" w:hAnsi="Times New Roman" w:cs="Times New Roman"/>
          <w:b/>
          <w:sz w:val="24"/>
          <w:szCs w:val="24"/>
        </w:rPr>
        <w:t xml:space="preserve">,  Sinan </w:t>
      </w:r>
      <w:r w:rsidR="00CC6A28" w:rsidRPr="0044788F">
        <w:rPr>
          <w:rFonts w:ascii="Times New Roman" w:hAnsi="Times New Roman" w:cs="Times New Roman"/>
          <w:b/>
          <w:sz w:val="24"/>
          <w:szCs w:val="24"/>
        </w:rPr>
        <w:t>SCHREGLMANN</w:t>
      </w:r>
      <w:r>
        <w:rPr>
          <w:rFonts w:ascii="Times New Roman" w:hAnsi="Times New Roman" w:cs="Times New Roman"/>
          <w:b/>
          <w:sz w:val="24"/>
          <w:szCs w:val="24"/>
        </w:rPr>
        <w:t xml:space="preserve">*** </w:t>
      </w:r>
      <w:r w:rsidR="0044788F" w:rsidRPr="0044788F">
        <w:rPr>
          <w:rFonts w:ascii="Times New Roman" w:hAnsi="Times New Roman" w:cs="Times New Roman"/>
          <w:b/>
          <w:sz w:val="24"/>
          <w:szCs w:val="24"/>
        </w:rPr>
        <w:t>,  Nail Anıl CİNİSLİ****</w:t>
      </w:r>
    </w:p>
    <w:p w14:paraId="46D211D5" w14:textId="77777777" w:rsidR="00A22F1A" w:rsidRPr="0044788F" w:rsidRDefault="00A22F1A" w:rsidP="00A22F1A">
      <w:pPr>
        <w:spacing w:after="0" w:line="480" w:lineRule="auto"/>
        <w:ind w:firstLine="709"/>
        <w:jc w:val="center"/>
        <w:rPr>
          <w:rFonts w:ascii="Times New Roman" w:hAnsi="Times New Roman" w:cs="Times New Roman"/>
          <w:b/>
          <w:sz w:val="24"/>
          <w:szCs w:val="24"/>
        </w:rPr>
      </w:pPr>
    </w:p>
    <w:p w14:paraId="3D28A9F6" w14:textId="130249B9" w:rsidR="0075677E" w:rsidRDefault="00301333" w:rsidP="00A22F1A">
      <w:pPr>
        <w:spacing w:after="0" w:line="480" w:lineRule="auto"/>
        <w:jc w:val="both"/>
        <w:rPr>
          <w:rFonts w:ascii="Times New Roman" w:hAnsi="Times New Roman" w:cs="Times New Roman"/>
          <w:b/>
          <w:sz w:val="24"/>
          <w:szCs w:val="24"/>
        </w:rPr>
      </w:pPr>
      <w:r w:rsidRPr="00F40807">
        <w:rPr>
          <w:rFonts w:ascii="Times New Roman" w:hAnsi="Times New Roman" w:cs="Times New Roman"/>
          <w:b/>
          <w:sz w:val="24"/>
          <w:szCs w:val="24"/>
        </w:rPr>
        <w:t>Öz:</w:t>
      </w:r>
      <w:r w:rsidR="00F02FA1" w:rsidRPr="00F40807">
        <w:rPr>
          <w:rFonts w:ascii="Times New Roman" w:hAnsi="Times New Roman" w:cs="Times New Roman"/>
          <w:b/>
          <w:sz w:val="24"/>
          <w:szCs w:val="24"/>
        </w:rPr>
        <w:t xml:space="preserve"> </w:t>
      </w:r>
      <w:r w:rsidRPr="00F40807">
        <w:rPr>
          <w:rFonts w:ascii="Times New Roman" w:hAnsi="Times New Roman" w:cs="Times New Roman"/>
          <w:sz w:val="24"/>
          <w:szCs w:val="24"/>
        </w:rPr>
        <w:t>Bu araştırma</w:t>
      </w:r>
      <w:r w:rsidR="00E0017B" w:rsidRPr="00F40807">
        <w:rPr>
          <w:rFonts w:ascii="Times New Roman" w:hAnsi="Times New Roman" w:cs="Times New Roman"/>
          <w:sz w:val="24"/>
          <w:szCs w:val="24"/>
        </w:rPr>
        <w:t>nın amacı</w:t>
      </w:r>
      <w:r w:rsidRPr="00F40807">
        <w:rPr>
          <w:rFonts w:ascii="Times New Roman" w:hAnsi="Times New Roman" w:cs="Times New Roman"/>
          <w:sz w:val="24"/>
          <w:szCs w:val="24"/>
        </w:rPr>
        <w:t xml:space="preserve"> </w:t>
      </w:r>
      <w:r w:rsidR="00E0017B" w:rsidRPr="00F40807">
        <w:rPr>
          <w:rFonts w:ascii="Times New Roman" w:hAnsi="Times New Roman" w:cs="Times New Roman"/>
          <w:sz w:val="24"/>
          <w:szCs w:val="24"/>
        </w:rPr>
        <w:t xml:space="preserve">özel eğitim </w:t>
      </w:r>
      <w:r w:rsidR="00926692">
        <w:rPr>
          <w:rFonts w:ascii="Times New Roman" w:hAnsi="Times New Roman" w:cs="Times New Roman"/>
          <w:sz w:val="24"/>
          <w:szCs w:val="24"/>
        </w:rPr>
        <w:t>alanında çalışan öğretmenlerin</w:t>
      </w:r>
      <w:r w:rsidR="00E0017B" w:rsidRPr="00F40807">
        <w:rPr>
          <w:rFonts w:ascii="Times New Roman" w:hAnsi="Times New Roman" w:cs="Times New Roman"/>
          <w:sz w:val="24"/>
          <w:szCs w:val="24"/>
        </w:rPr>
        <w:t xml:space="preserve"> özel eğitimde yardımcı teknolojilerin kullanımı</w:t>
      </w:r>
      <w:r w:rsidR="00F5033F">
        <w:rPr>
          <w:rFonts w:ascii="Times New Roman" w:hAnsi="Times New Roman" w:cs="Times New Roman"/>
          <w:sz w:val="24"/>
          <w:szCs w:val="24"/>
        </w:rPr>
        <w:t xml:space="preserve">na ilişkin </w:t>
      </w:r>
      <w:r w:rsidR="00E0017B" w:rsidRPr="00F40807">
        <w:rPr>
          <w:rFonts w:ascii="Times New Roman" w:hAnsi="Times New Roman" w:cs="Times New Roman"/>
          <w:sz w:val="24"/>
          <w:szCs w:val="24"/>
        </w:rPr>
        <w:t xml:space="preserve">görüş ve düşüncelerini belirlemektir. Bu araştırma tarama modelinde betimsel bir çalışmadır. Araştırmanın çalışma grubunu </w:t>
      </w:r>
      <w:r w:rsidR="00926692">
        <w:rPr>
          <w:rFonts w:ascii="Times New Roman" w:hAnsi="Times New Roman" w:cs="Times New Roman"/>
          <w:sz w:val="24"/>
          <w:szCs w:val="24"/>
        </w:rPr>
        <w:t>özel eğitim alanında ç</w:t>
      </w:r>
      <w:r w:rsidR="00972A0E">
        <w:rPr>
          <w:rFonts w:ascii="Times New Roman" w:hAnsi="Times New Roman" w:cs="Times New Roman"/>
          <w:sz w:val="24"/>
          <w:szCs w:val="24"/>
        </w:rPr>
        <w:t>al</w:t>
      </w:r>
      <w:r w:rsidR="00926692">
        <w:rPr>
          <w:rFonts w:ascii="Times New Roman" w:hAnsi="Times New Roman" w:cs="Times New Roman"/>
          <w:sz w:val="24"/>
          <w:szCs w:val="24"/>
        </w:rPr>
        <w:t xml:space="preserve">ışan </w:t>
      </w:r>
      <w:r w:rsidR="00E0017B" w:rsidRPr="00F40807">
        <w:rPr>
          <w:rFonts w:ascii="Times New Roman" w:hAnsi="Times New Roman" w:cs="Times New Roman"/>
          <w:sz w:val="24"/>
          <w:szCs w:val="24"/>
        </w:rPr>
        <w:t xml:space="preserve">211 </w:t>
      </w:r>
      <w:r w:rsidR="00926692">
        <w:rPr>
          <w:rFonts w:ascii="Times New Roman" w:hAnsi="Times New Roman" w:cs="Times New Roman"/>
          <w:sz w:val="24"/>
          <w:szCs w:val="24"/>
        </w:rPr>
        <w:t>öğretmen</w:t>
      </w:r>
      <w:r w:rsidR="00E0017B" w:rsidRPr="00F40807">
        <w:rPr>
          <w:rFonts w:ascii="Times New Roman" w:hAnsi="Times New Roman" w:cs="Times New Roman"/>
          <w:sz w:val="24"/>
          <w:szCs w:val="24"/>
        </w:rPr>
        <w:t xml:space="preserve"> oluşturmaktadır. Araştırmada veri toplama aracı olarak Chmiliar (2007) tarafından geliştirilen anket kullanılmıştır. Veri analiz sürecinde frekans, yüzde, aritmetik ortalama </w:t>
      </w:r>
      <w:r w:rsidR="009228CC" w:rsidRPr="00F40807">
        <w:rPr>
          <w:rFonts w:ascii="Times New Roman" w:hAnsi="Times New Roman" w:cs="Times New Roman"/>
          <w:sz w:val="24"/>
          <w:szCs w:val="24"/>
        </w:rPr>
        <w:t xml:space="preserve">ve standart sapma </w:t>
      </w:r>
      <w:r w:rsidR="00E0017B" w:rsidRPr="00F40807">
        <w:rPr>
          <w:rFonts w:ascii="Times New Roman" w:hAnsi="Times New Roman" w:cs="Times New Roman"/>
          <w:sz w:val="24"/>
          <w:szCs w:val="24"/>
        </w:rPr>
        <w:t xml:space="preserve">hesaplamalarına yer verilmiştir. Araştırmanın verileri </w:t>
      </w:r>
      <w:r w:rsidR="009228CC" w:rsidRPr="00F40807">
        <w:rPr>
          <w:rFonts w:ascii="Times New Roman" w:hAnsi="Times New Roman" w:cs="Times New Roman"/>
          <w:sz w:val="24"/>
          <w:szCs w:val="24"/>
        </w:rPr>
        <w:t xml:space="preserve">yaş, cinsiyet, mevcut görev, öğretim kademesi, mesleki kıdem, eğitime alma durumu, bilgi ve beceri düzeyi, memnuniyet, yardımcı teknoloji kullanma sıklığı, bütçe </w:t>
      </w:r>
      <w:r w:rsidR="00E0017B" w:rsidRPr="00F40807">
        <w:rPr>
          <w:rFonts w:ascii="Times New Roman" w:hAnsi="Times New Roman" w:cs="Times New Roman"/>
          <w:sz w:val="24"/>
          <w:szCs w:val="24"/>
        </w:rPr>
        <w:t>durumu</w:t>
      </w:r>
      <w:r w:rsidR="009228CC" w:rsidRPr="00F40807">
        <w:rPr>
          <w:rFonts w:ascii="Times New Roman" w:hAnsi="Times New Roman" w:cs="Times New Roman"/>
          <w:sz w:val="24"/>
          <w:szCs w:val="24"/>
        </w:rPr>
        <w:t>, yardımcı teknol</w:t>
      </w:r>
      <w:r w:rsidR="00303786">
        <w:rPr>
          <w:rFonts w:ascii="Times New Roman" w:hAnsi="Times New Roman" w:cs="Times New Roman"/>
          <w:sz w:val="24"/>
          <w:szCs w:val="24"/>
        </w:rPr>
        <w:t xml:space="preserve">ojiye erişebilen öğrenci sayısı, </w:t>
      </w:r>
      <w:r w:rsidR="009228CC" w:rsidRPr="00F40807">
        <w:rPr>
          <w:rFonts w:ascii="Times New Roman" w:hAnsi="Times New Roman" w:cs="Times New Roman"/>
          <w:sz w:val="24"/>
          <w:szCs w:val="24"/>
        </w:rPr>
        <w:t xml:space="preserve">yardımcı teknoloji kullanımına engel oluşturan faktörler ve destek stratejileri </w:t>
      </w:r>
      <w:r w:rsidR="00E0017B" w:rsidRPr="00F40807">
        <w:rPr>
          <w:rFonts w:ascii="Times New Roman" w:hAnsi="Times New Roman" w:cs="Times New Roman"/>
          <w:sz w:val="24"/>
          <w:szCs w:val="24"/>
        </w:rPr>
        <w:t xml:space="preserve">açısından analiz edilmiştir. </w:t>
      </w:r>
      <w:r w:rsidRPr="00F40807">
        <w:rPr>
          <w:rFonts w:ascii="Times New Roman" w:hAnsi="Times New Roman" w:cs="Times New Roman"/>
          <w:sz w:val="24"/>
          <w:szCs w:val="24"/>
        </w:rPr>
        <w:t>Araştırma sonucunda öğretmenleri özel eğitimde yardımcı teknolojilerin kullanımı konusunda en çok engelleyen faktör</w:t>
      </w:r>
      <w:r w:rsidR="00E85668">
        <w:rPr>
          <w:rFonts w:ascii="Times New Roman" w:hAnsi="Times New Roman" w:cs="Times New Roman"/>
          <w:sz w:val="24"/>
          <w:szCs w:val="24"/>
        </w:rPr>
        <w:t xml:space="preserve">lerin araç-gereçlerin maliyeti ve </w:t>
      </w:r>
      <w:r w:rsidRPr="00F40807">
        <w:rPr>
          <w:rFonts w:ascii="Times New Roman" w:hAnsi="Times New Roman" w:cs="Times New Roman"/>
          <w:sz w:val="24"/>
          <w:szCs w:val="24"/>
        </w:rPr>
        <w:t xml:space="preserve">karmaşıklığı, </w:t>
      </w:r>
      <w:r w:rsidR="00615C2B" w:rsidRPr="00F40807">
        <w:rPr>
          <w:rFonts w:ascii="Times New Roman" w:hAnsi="Times New Roman" w:cs="Times New Roman"/>
          <w:sz w:val="24"/>
          <w:szCs w:val="24"/>
        </w:rPr>
        <w:t xml:space="preserve">okullarda </w:t>
      </w:r>
      <w:r w:rsidRPr="00F40807">
        <w:rPr>
          <w:rFonts w:ascii="Times New Roman" w:hAnsi="Times New Roman" w:cs="Times New Roman"/>
          <w:sz w:val="24"/>
          <w:szCs w:val="24"/>
        </w:rPr>
        <w:t>öğrenciler için yeterli yardımcı teknoloji araç-gereçlerinin bulunmaması ve yardımcı teknolojilerle ilgili bilgi eksikliği olduğu belirlenmiştir. Yardımcı teknolojilerin kullanımına ilişkin en önemli destek stratejileriyle ilgili faktörlerin ise araç-</w:t>
      </w:r>
      <w:r w:rsidRPr="00F40807">
        <w:rPr>
          <w:rFonts w:ascii="Times New Roman" w:hAnsi="Times New Roman" w:cs="Times New Roman"/>
          <w:sz w:val="24"/>
          <w:szCs w:val="24"/>
        </w:rPr>
        <w:lastRenderedPageBreak/>
        <w:t>gereçlerin sağlanmasıyla ilgili bütçe desteği, yardımcı teknolojilerle ilgili eğitim desteği ve araç-gereçlerin kullanımında teknik desteğe erişim olduğu belirlenmiştir.</w:t>
      </w:r>
    </w:p>
    <w:p w14:paraId="21D61CA4" w14:textId="797DD3D8" w:rsidR="0075677E" w:rsidRDefault="00BE457A" w:rsidP="00112E97">
      <w:pPr>
        <w:spacing w:after="0" w:line="480" w:lineRule="auto"/>
        <w:jc w:val="center"/>
        <w:rPr>
          <w:rFonts w:ascii="Times New Roman" w:hAnsi="Times New Roman" w:cs="Times New Roman"/>
          <w:sz w:val="24"/>
          <w:szCs w:val="24"/>
        </w:rPr>
      </w:pPr>
      <w:r w:rsidRPr="00BE457A">
        <w:rPr>
          <w:rFonts w:ascii="Times New Roman" w:hAnsi="Times New Roman" w:cs="Times New Roman"/>
          <w:b/>
          <w:sz w:val="24"/>
          <w:szCs w:val="24"/>
        </w:rPr>
        <w:t xml:space="preserve">Anahtar </w:t>
      </w:r>
      <w:r w:rsidR="006049B0">
        <w:rPr>
          <w:rFonts w:ascii="Times New Roman" w:hAnsi="Times New Roman" w:cs="Times New Roman"/>
          <w:b/>
          <w:sz w:val="24"/>
          <w:szCs w:val="24"/>
        </w:rPr>
        <w:t>Kelimeler:</w:t>
      </w:r>
      <w:r w:rsidRPr="00BE457A">
        <w:rPr>
          <w:rFonts w:ascii="Times New Roman" w:hAnsi="Times New Roman" w:cs="Times New Roman"/>
          <w:b/>
          <w:sz w:val="24"/>
          <w:szCs w:val="24"/>
        </w:rPr>
        <w:t xml:space="preserve"> </w:t>
      </w:r>
      <w:r w:rsidR="006049B0">
        <w:rPr>
          <w:rFonts w:ascii="Times New Roman" w:hAnsi="Times New Roman" w:cs="Times New Roman"/>
          <w:sz w:val="24"/>
          <w:szCs w:val="24"/>
        </w:rPr>
        <w:t xml:space="preserve">Yardımcı teknolojiler, Özel eğitim, </w:t>
      </w:r>
      <w:r w:rsidR="004D1551">
        <w:rPr>
          <w:rFonts w:ascii="Times New Roman" w:hAnsi="Times New Roman" w:cs="Times New Roman"/>
          <w:sz w:val="24"/>
          <w:szCs w:val="24"/>
        </w:rPr>
        <w:t>Öğretmenler</w:t>
      </w:r>
    </w:p>
    <w:p w14:paraId="6B34F2B6" w14:textId="77777777" w:rsidR="00112E97" w:rsidRPr="00112E97" w:rsidRDefault="00112E97" w:rsidP="00112E97">
      <w:pPr>
        <w:spacing w:after="0" w:line="480" w:lineRule="auto"/>
        <w:jc w:val="center"/>
        <w:rPr>
          <w:rFonts w:ascii="Times New Roman" w:hAnsi="Times New Roman" w:cs="Times New Roman"/>
          <w:sz w:val="24"/>
          <w:szCs w:val="24"/>
        </w:rPr>
      </w:pPr>
    </w:p>
    <w:p w14:paraId="7E134033" w14:textId="77777777" w:rsidR="00F96D1F" w:rsidRPr="008314DF" w:rsidRDefault="00764609" w:rsidP="00112E97">
      <w:pPr>
        <w:spacing w:after="0" w:line="480" w:lineRule="auto"/>
        <w:jc w:val="center"/>
        <w:rPr>
          <w:rFonts w:ascii="Times New Roman" w:hAnsi="Times New Roman" w:cs="Times New Roman"/>
          <w:b/>
          <w:sz w:val="24"/>
          <w:szCs w:val="24"/>
          <w:lang w:val="en-US"/>
        </w:rPr>
      </w:pPr>
      <w:r w:rsidRPr="008314DF">
        <w:rPr>
          <w:rFonts w:ascii="Times New Roman" w:hAnsi="Times New Roman" w:cs="Times New Roman"/>
          <w:b/>
          <w:sz w:val="24"/>
          <w:szCs w:val="24"/>
          <w:lang w:val="en-US"/>
        </w:rPr>
        <w:t>The</w:t>
      </w:r>
      <w:r w:rsidR="00A90DEC" w:rsidRPr="008314DF">
        <w:rPr>
          <w:rFonts w:ascii="Times New Roman" w:hAnsi="Times New Roman" w:cs="Times New Roman"/>
          <w:b/>
          <w:sz w:val="24"/>
          <w:szCs w:val="24"/>
          <w:lang w:val="en-US"/>
        </w:rPr>
        <w:t xml:space="preserve"> </w:t>
      </w:r>
      <w:r w:rsidR="00F96D1F" w:rsidRPr="008314DF">
        <w:rPr>
          <w:rFonts w:ascii="Times New Roman" w:hAnsi="Times New Roman" w:cs="Times New Roman"/>
          <w:b/>
          <w:sz w:val="24"/>
          <w:szCs w:val="24"/>
          <w:lang w:val="en-US"/>
        </w:rPr>
        <w:t>Opinions of Special Education</w:t>
      </w:r>
      <w:r w:rsidR="002A60B3">
        <w:rPr>
          <w:rFonts w:ascii="Times New Roman" w:hAnsi="Times New Roman" w:cs="Times New Roman"/>
          <w:b/>
          <w:sz w:val="24"/>
          <w:szCs w:val="24"/>
          <w:lang w:val="en-US"/>
        </w:rPr>
        <w:t xml:space="preserve"> </w:t>
      </w:r>
      <w:r w:rsidR="00F96D1F" w:rsidRPr="008314DF">
        <w:rPr>
          <w:rFonts w:ascii="Times New Roman" w:hAnsi="Times New Roman" w:cs="Times New Roman"/>
          <w:b/>
          <w:sz w:val="24"/>
          <w:szCs w:val="24"/>
          <w:lang w:val="en-US"/>
        </w:rPr>
        <w:t>Teachers on the</w:t>
      </w:r>
      <w:r w:rsidR="00305990">
        <w:rPr>
          <w:rFonts w:ascii="Times New Roman" w:hAnsi="Times New Roman" w:cs="Times New Roman"/>
          <w:b/>
          <w:sz w:val="24"/>
          <w:szCs w:val="24"/>
          <w:lang w:val="en-US"/>
        </w:rPr>
        <w:t xml:space="preserve"> </w:t>
      </w:r>
      <w:r w:rsidR="00F96D1F" w:rsidRPr="008314DF">
        <w:rPr>
          <w:rFonts w:ascii="Times New Roman" w:hAnsi="Times New Roman" w:cs="Times New Roman"/>
          <w:b/>
          <w:sz w:val="24"/>
          <w:szCs w:val="24"/>
          <w:lang w:val="en-US"/>
        </w:rPr>
        <w:t>Use of Assistive Technologies in Special Education</w:t>
      </w:r>
    </w:p>
    <w:p w14:paraId="4392D43F" w14:textId="79D4E613" w:rsidR="00853BFD" w:rsidRPr="008314DF" w:rsidRDefault="00F96D1F" w:rsidP="00112E97">
      <w:pPr>
        <w:spacing w:after="0" w:line="480" w:lineRule="auto"/>
        <w:jc w:val="both"/>
        <w:rPr>
          <w:rFonts w:ascii="Times New Roman" w:hAnsi="Times New Roman" w:cs="Times New Roman"/>
          <w:b/>
          <w:sz w:val="24"/>
          <w:szCs w:val="24"/>
          <w:lang w:val="en-US"/>
        </w:rPr>
      </w:pPr>
      <w:r w:rsidRPr="008314DF">
        <w:rPr>
          <w:rFonts w:ascii="Times New Roman" w:hAnsi="Times New Roman" w:cs="Times New Roman"/>
          <w:b/>
          <w:sz w:val="24"/>
          <w:szCs w:val="24"/>
          <w:lang w:val="en-US"/>
        </w:rPr>
        <w:t>Abstract:</w:t>
      </w:r>
      <w:r w:rsidR="00A90DEC" w:rsidRPr="008314DF">
        <w:rPr>
          <w:lang w:val="en-US"/>
        </w:rPr>
        <w:t xml:space="preserve"> </w:t>
      </w:r>
      <w:r w:rsidR="00A90DEC" w:rsidRPr="008314DF">
        <w:rPr>
          <w:rFonts w:ascii="Times New Roman" w:hAnsi="Times New Roman" w:cs="Times New Roman"/>
          <w:sz w:val="24"/>
          <w:szCs w:val="24"/>
          <w:lang w:val="en-US"/>
        </w:rPr>
        <w:t xml:space="preserve">This research is a descriptive study aiming to determine at what level assistive technologies are utilized in </w:t>
      </w:r>
      <w:r w:rsidR="008D7E2D">
        <w:rPr>
          <w:rFonts w:ascii="Times New Roman" w:hAnsi="Times New Roman" w:cs="Times New Roman"/>
          <w:sz w:val="24"/>
          <w:szCs w:val="24"/>
          <w:lang w:val="en-US"/>
        </w:rPr>
        <w:t xml:space="preserve">the </w:t>
      </w:r>
      <w:r w:rsidR="00A90DEC" w:rsidRPr="008314DF">
        <w:rPr>
          <w:rFonts w:ascii="Times New Roman" w:hAnsi="Times New Roman" w:cs="Times New Roman"/>
          <w:sz w:val="24"/>
          <w:szCs w:val="24"/>
          <w:lang w:val="en-US"/>
        </w:rPr>
        <w:t xml:space="preserve">special education field, to identify the barriers to use of assistive technologies, and to support strategies based on opinions and thoughts of teachers working on this field. The population of this research was constituted by teachers working in public and private education institutions operating in 2017-2018 academic year affiliated to the city of </w:t>
      </w:r>
      <w:r w:rsidR="00926692">
        <w:rPr>
          <w:rFonts w:ascii="Times New Roman" w:hAnsi="Times New Roman" w:cs="Times New Roman"/>
          <w:sz w:val="24"/>
          <w:szCs w:val="24"/>
          <w:lang w:val="en-US"/>
        </w:rPr>
        <w:t>Hakkâri</w:t>
      </w:r>
      <w:r w:rsidR="00A90DEC" w:rsidRPr="008314DF">
        <w:rPr>
          <w:rFonts w:ascii="Times New Roman" w:hAnsi="Times New Roman" w:cs="Times New Roman"/>
          <w:sz w:val="24"/>
          <w:szCs w:val="24"/>
          <w:lang w:val="en-US"/>
        </w:rPr>
        <w:t xml:space="preserve"> in Turkey. In this research, a </w:t>
      </w:r>
      <w:r w:rsidR="008D7E2D">
        <w:rPr>
          <w:rFonts w:ascii="Times New Roman" w:hAnsi="Times New Roman" w:cs="Times New Roman"/>
          <w:sz w:val="24"/>
          <w:szCs w:val="24"/>
          <w:lang w:val="en-US"/>
        </w:rPr>
        <w:t>survey</w:t>
      </w:r>
      <w:r w:rsidR="00A90DEC" w:rsidRPr="008314DF">
        <w:rPr>
          <w:rFonts w:ascii="Times New Roman" w:hAnsi="Times New Roman" w:cs="Times New Roman"/>
          <w:sz w:val="24"/>
          <w:szCs w:val="24"/>
          <w:lang w:val="en-US"/>
        </w:rPr>
        <w:t xml:space="preserve"> developed by Linda Chmiliar of Athabasca University in 2007 was used as </w:t>
      </w:r>
      <w:r w:rsidR="008D7E2D">
        <w:rPr>
          <w:rFonts w:ascii="Times New Roman" w:hAnsi="Times New Roman" w:cs="Times New Roman"/>
          <w:sz w:val="24"/>
          <w:szCs w:val="24"/>
          <w:lang w:val="en-US"/>
        </w:rPr>
        <w:t xml:space="preserve">the </w:t>
      </w:r>
      <w:r w:rsidR="00A90DEC" w:rsidRPr="008314DF">
        <w:rPr>
          <w:rFonts w:ascii="Times New Roman" w:hAnsi="Times New Roman" w:cs="Times New Roman"/>
          <w:sz w:val="24"/>
          <w:szCs w:val="24"/>
          <w:lang w:val="en-US"/>
        </w:rPr>
        <w:t>data collection tool. The study included 211 teachers from different age groups, gender and students with special needs at different levels of instruction. As a result of the research, it was determined that the most restricting factors in the use of assistive technologies in special education were</w:t>
      </w:r>
      <w:r w:rsidR="005441E0">
        <w:rPr>
          <w:rFonts w:ascii="Times New Roman" w:hAnsi="Times New Roman" w:cs="Times New Roman"/>
          <w:sz w:val="24"/>
          <w:szCs w:val="24"/>
          <w:lang w:val="en-US"/>
        </w:rPr>
        <w:t xml:space="preserve"> the cost of the equipment, </w:t>
      </w:r>
      <w:r w:rsidR="00A90DEC" w:rsidRPr="008314DF">
        <w:rPr>
          <w:rFonts w:ascii="Times New Roman" w:hAnsi="Times New Roman" w:cs="Times New Roman"/>
          <w:sz w:val="24"/>
          <w:szCs w:val="24"/>
          <w:lang w:val="en-US"/>
        </w:rPr>
        <w:t>lack of sufficient assistive technology tools for the students and lack of knowledge about the assistive technologies. Factors related to the most important support strategies related to the use of assistive technologies were identified as budget support for providing tools and equipment, educational support for assistive technologies and technical support for the use of equipment.</w:t>
      </w:r>
    </w:p>
    <w:p w14:paraId="71AF2F4F" w14:textId="0F9FF4F4" w:rsidR="00F918F8" w:rsidRDefault="00853BFD" w:rsidP="00901DD8">
      <w:pPr>
        <w:spacing w:after="0" w:line="480" w:lineRule="auto"/>
        <w:jc w:val="center"/>
        <w:rPr>
          <w:rFonts w:ascii="Times New Roman" w:hAnsi="Times New Roman" w:cs="Times New Roman"/>
          <w:sz w:val="24"/>
          <w:szCs w:val="24"/>
          <w:lang w:val="en-US"/>
        </w:rPr>
      </w:pPr>
      <w:r w:rsidRPr="008314DF">
        <w:rPr>
          <w:rFonts w:ascii="Times New Roman" w:hAnsi="Times New Roman" w:cs="Times New Roman"/>
          <w:b/>
          <w:sz w:val="24"/>
          <w:szCs w:val="24"/>
          <w:lang w:val="en-US"/>
        </w:rPr>
        <w:t>Key</w:t>
      </w:r>
      <w:r w:rsidR="002A6A10">
        <w:rPr>
          <w:rFonts w:ascii="Times New Roman" w:hAnsi="Times New Roman" w:cs="Times New Roman"/>
          <w:b/>
          <w:sz w:val="24"/>
          <w:szCs w:val="24"/>
          <w:lang w:val="en-US"/>
        </w:rPr>
        <w:t>w</w:t>
      </w:r>
      <w:r w:rsidRPr="008314DF">
        <w:rPr>
          <w:rFonts w:ascii="Times New Roman" w:hAnsi="Times New Roman" w:cs="Times New Roman"/>
          <w:b/>
          <w:sz w:val="24"/>
          <w:szCs w:val="24"/>
          <w:lang w:val="en-US"/>
        </w:rPr>
        <w:t xml:space="preserve">ords: </w:t>
      </w:r>
      <w:r w:rsidR="006049B0" w:rsidRPr="008314DF">
        <w:rPr>
          <w:rFonts w:ascii="Times New Roman" w:hAnsi="Times New Roman" w:cs="Times New Roman"/>
          <w:sz w:val="24"/>
          <w:szCs w:val="24"/>
          <w:lang w:val="en-US"/>
        </w:rPr>
        <w:t>A</w:t>
      </w:r>
      <w:r w:rsidR="00154A39" w:rsidRPr="008314DF">
        <w:rPr>
          <w:rFonts w:ascii="Times New Roman" w:hAnsi="Times New Roman" w:cs="Times New Roman"/>
          <w:sz w:val="24"/>
          <w:szCs w:val="24"/>
          <w:lang w:val="en-US"/>
        </w:rPr>
        <w:t>ssistive</w:t>
      </w:r>
      <w:r w:rsidR="00345060" w:rsidRPr="008314DF">
        <w:rPr>
          <w:rFonts w:ascii="Times New Roman" w:hAnsi="Times New Roman" w:cs="Times New Roman"/>
          <w:sz w:val="24"/>
          <w:szCs w:val="24"/>
          <w:lang w:val="en-US"/>
        </w:rPr>
        <w:t xml:space="preserve"> </w:t>
      </w:r>
      <w:r w:rsidR="00154A39" w:rsidRPr="008314DF">
        <w:rPr>
          <w:rFonts w:ascii="Times New Roman" w:hAnsi="Times New Roman" w:cs="Times New Roman"/>
          <w:sz w:val="24"/>
          <w:szCs w:val="24"/>
          <w:lang w:val="en-US"/>
        </w:rPr>
        <w:t>technol</w:t>
      </w:r>
      <w:r w:rsidR="006049B0" w:rsidRPr="008314DF">
        <w:rPr>
          <w:rFonts w:ascii="Times New Roman" w:hAnsi="Times New Roman" w:cs="Times New Roman"/>
          <w:sz w:val="24"/>
          <w:szCs w:val="24"/>
          <w:lang w:val="en-US"/>
        </w:rPr>
        <w:t>ogy, Special</w:t>
      </w:r>
      <w:r w:rsidR="00345060" w:rsidRPr="008314DF">
        <w:rPr>
          <w:rFonts w:ascii="Times New Roman" w:hAnsi="Times New Roman" w:cs="Times New Roman"/>
          <w:sz w:val="24"/>
          <w:szCs w:val="24"/>
          <w:lang w:val="en-US"/>
        </w:rPr>
        <w:t xml:space="preserve"> </w:t>
      </w:r>
      <w:r w:rsidR="006049B0" w:rsidRPr="008314DF">
        <w:rPr>
          <w:rFonts w:ascii="Times New Roman" w:hAnsi="Times New Roman" w:cs="Times New Roman"/>
          <w:sz w:val="24"/>
          <w:szCs w:val="24"/>
          <w:lang w:val="en-US"/>
        </w:rPr>
        <w:t xml:space="preserve">education, </w:t>
      </w:r>
      <w:r w:rsidR="005E1F79">
        <w:rPr>
          <w:rFonts w:ascii="Times New Roman" w:hAnsi="Times New Roman" w:cs="Times New Roman"/>
          <w:sz w:val="24"/>
          <w:szCs w:val="24"/>
          <w:lang w:val="en-US"/>
        </w:rPr>
        <w:t>Teachers</w:t>
      </w:r>
    </w:p>
    <w:p w14:paraId="0684F921" w14:textId="77777777" w:rsidR="00901DD8" w:rsidRDefault="00901DD8" w:rsidP="00901DD8">
      <w:pPr>
        <w:spacing w:after="0" w:line="480" w:lineRule="auto"/>
        <w:jc w:val="center"/>
        <w:rPr>
          <w:rFonts w:ascii="Times New Roman" w:hAnsi="Times New Roman" w:cs="Times New Roman"/>
          <w:sz w:val="24"/>
          <w:szCs w:val="24"/>
          <w:lang w:val="en-US"/>
        </w:rPr>
      </w:pPr>
    </w:p>
    <w:p w14:paraId="244CC754" w14:textId="77777777" w:rsidR="00C65887" w:rsidRDefault="00C65887" w:rsidP="00901DD8">
      <w:pPr>
        <w:spacing w:after="0" w:line="480" w:lineRule="auto"/>
        <w:jc w:val="center"/>
        <w:rPr>
          <w:rFonts w:ascii="Times New Roman" w:hAnsi="Times New Roman" w:cs="Times New Roman"/>
          <w:sz w:val="24"/>
          <w:szCs w:val="24"/>
          <w:lang w:val="en-US"/>
        </w:rPr>
      </w:pPr>
    </w:p>
    <w:p w14:paraId="5ED34835" w14:textId="77777777" w:rsidR="00085E8C" w:rsidRDefault="00085E8C" w:rsidP="00901DD8">
      <w:pPr>
        <w:spacing w:after="0" w:line="480" w:lineRule="auto"/>
        <w:jc w:val="center"/>
        <w:rPr>
          <w:rFonts w:ascii="Times New Roman" w:hAnsi="Times New Roman" w:cs="Times New Roman"/>
          <w:sz w:val="24"/>
          <w:szCs w:val="24"/>
          <w:lang w:val="en-US"/>
        </w:rPr>
      </w:pPr>
    </w:p>
    <w:p w14:paraId="6A85EF1F" w14:textId="77777777" w:rsidR="00085E8C" w:rsidRPr="00112E97" w:rsidRDefault="00085E8C" w:rsidP="00901DD8">
      <w:pPr>
        <w:spacing w:after="0" w:line="480" w:lineRule="auto"/>
        <w:jc w:val="center"/>
        <w:rPr>
          <w:rFonts w:ascii="Times New Roman" w:hAnsi="Times New Roman" w:cs="Times New Roman"/>
          <w:sz w:val="24"/>
          <w:szCs w:val="24"/>
          <w:lang w:val="en-US"/>
        </w:rPr>
      </w:pPr>
    </w:p>
    <w:p w14:paraId="610D129F" w14:textId="77777777" w:rsidR="00D926AF" w:rsidRPr="008314DF" w:rsidRDefault="00D926AF" w:rsidP="00D176E8">
      <w:pPr>
        <w:spacing w:after="0" w:line="480" w:lineRule="auto"/>
        <w:jc w:val="center"/>
        <w:rPr>
          <w:rFonts w:ascii="Times New Roman" w:hAnsi="Times New Roman" w:cs="Times New Roman"/>
          <w:b/>
          <w:sz w:val="24"/>
          <w:szCs w:val="24"/>
          <w:lang w:val="en-US"/>
        </w:rPr>
      </w:pPr>
      <w:r w:rsidRPr="008314DF">
        <w:rPr>
          <w:rFonts w:ascii="Times New Roman" w:hAnsi="Times New Roman" w:cs="Times New Roman"/>
          <w:b/>
          <w:sz w:val="24"/>
          <w:szCs w:val="24"/>
          <w:lang w:val="en-US"/>
        </w:rPr>
        <w:lastRenderedPageBreak/>
        <w:t>Giriş</w:t>
      </w:r>
    </w:p>
    <w:p w14:paraId="4D9048AF" w14:textId="16389D0D" w:rsidR="00C32888" w:rsidRPr="00165C1A" w:rsidRDefault="00C32888" w:rsidP="00165C1A">
      <w:pPr>
        <w:spacing w:after="0" w:line="480" w:lineRule="auto"/>
        <w:ind w:firstLine="708"/>
        <w:jc w:val="both"/>
        <w:rPr>
          <w:rFonts w:ascii="Times New Roman" w:hAnsi="Times New Roman" w:cs="Times New Roman"/>
          <w:sz w:val="24"/>
          <w:szCs w:val="24"/>
        </w:rPr>
      </w:pPr>
      <w:r w:rsidRPr="003A3BDA">
        <w:rPr>
          <w:rFonts w:ascii="Times New Roman" w:hAnsi="Times New Roman" w:cs="Times New Roman"/>
          <w:sz w:val="24"/>
          <w:szCs w:val="24"/>
        </w:rPr>
        <w:t xml:space="preserve">Özel </w:t>
      </w:r>
      <w:r w:rsidR="00295F15" w:rsidRPr="003A3BDA">
        <w:rPr>
          <w:rFonts w:ascii="Times New Roman" w:hAnsi="Times New Roman" w:cs="Times New Roman"/>
          <w:sz w:val="24"/>
          <w:szCs w:val="24"/>
        </w:rPr>
        <w:t xml:space="preserve">eğitimin </w:t>
      </w:r>
      <w:r w:rsidR="008F2926" w:rsidRPr="003A3BDA">
        <w:rPr>
          <w:rFonts w:ascii="Times New Roman" w:hAnsi="Times New Roman" w:cs="Times New Roman"/>
          <w:sz w:val="24"/>
          <w:szCs w:val="24"/>
        </w:rPr>
        <w:t xml:space="preserve">temel amacı özel </w:t>
      </w:r>
      <w:r w:rsidRPr="003A3BDA">
        <w:rPr>
          <w:rFonts w:ascii="Times New Roman" w:hAnsi="Times New Roman" w:cs="Times New Roman"/>
          <w:sz w:val="24"/>
          <w:szCs w:val="24"/>
        </w:rPr>
        <w:t>gereksinimli bireyler</w:t>
      </w:r>
      <w:r w:rsidR="008F2926" w:rsidRPr="003A3BDA">
        <w:rPr>
          <w:rFonts w:ascii="Times New Roman" w:hAnsi="Times New Roman" w:cs="Times New Roman"/>
          <w:sz w:val="24"/>
          <w:szCs w:val="24"/>
        </w:rPr>
        <w:t>in</w:t>
      </w:r>
      <w:r w:rsidRPr="003A3BDA">
        <w:rPr>
          <w:rFonts w:ascii="Times New Roman" w:hAnsi="Times New Roman" w:cs="Times New Roman"/>
          <w:sz w:val="24"/>
          <w:szCs w:val="24"/>
        </w:rPr>
        <w:t xml:space="preserve"> toplumda bağımsız birer birey olarak yaşayabilmeleri </w:t>
      </w:r>
      <w:r w:rsidR="008F2926" w:rsidRPr="003A3BDA">
        <w:rPr>
          <w:rFonts w:ascii="Times New Roman" w:hAnsi="Times New Roman" w:cs="Times New Roman"/>
          <w:sz w:val="24"/>
          <w:szCs w:val="24"/>
        </w:rPr>
        <w:t xml:space="preserve">ve </w:t>
      </w:r>
      <w:r w:rsidRPr="003A3BDA">
        <w:rPr>
          <w:rFonts w:ascii="Times New Roman" w:hAnsi="Times New Roman" w:cs="Times New Roman"/>
          <w:sz w:val="24"/>
          <w:szCs w:val="24"/>
        </w:rPr>
        <w:t>normal gelişim gösteren bireylerle en az kısıtlayıcı eğitim ortamlarında eğitim</w:t>
      </w:r>
      <w:r w:rsidR="004A0E35" w:rsidRPr="003A3BDA">
        <w:rPr>
          <w:rFonts w:ascii="Times New Roman" w:hAnsi="Times New Roman" w:cs="Times New Roman"/>
          <w:sz w:val="24"/>
          <w:szCs w:val="24"/>
        </w:rPr>
        <w:t>lerini sürdürme</w:t>
      </w:r>
      <w:r w:rsidR="00B0320D" w:rsidRPr="003A3BDA">
        <w:rPr>
          <w:rFonts w:ascii="Times New Roman" w:hAnsi="Times New Roman" w:cs="Times New Roman"/>
          <w:sz w:val="24"/>
          <w:szCs w:val="24"/>
        </w:rPr>
        <w:t>si</w:t>
      </w:r>
      <w:r w:rsidRPr="003A3BDA">
        <w:rPr>
          <w:rFonts w:ascii="Times New Roman" w:hAnsi="Times New Roman" w:cs="Times New Roman"/>
          <w:sz w:val="24"/>
          <w:szCs w:val="24"/>
        </w:rPr>
        <w:t xml:space="preserve"> esasına</w:t>
      </w:r>
      <w:r w:rsidR="00AD6373" w:rsidRPr="003A3BDA">
        <w:rPr>
          <w:rFonts w:ascii="Times New Roman" w:hAnsi="Times New Roman" w:cs="Times New Roman"/>
          <w:sz w:val="24"/>
          <w:szCs w:val="24"/>
        </w:rPr>
        <w:t xml:space="preserve"> dayanmaktadır. </w:t>
      </w:r>
      <w:r w:rsidR="00B57742" w:rsidRPr="003A3BDA">
        <w:rPr>
          <w:rFonts w:ascii="Times New Roman" w:hAnsi="Times New Roman" w:cs="Times New Roman"/>
          <w:sz w:val="24"/>
          <w:szCs w:val="24"/>
        </w:rPr>
        <w:t xml:space="preserve">En az kısıtlayıcı eğitim ortamı </w:t>
      </w:r>
      <w:r w:rsidR="00AD6373" w:rsidRPr="003A3BDA">
        <w:rPr>
          <w:rFonts w:ascii="Times New Roman" w:hAnsi="Times New Roman" w:cs="Times New Roman"/>
          <w:sz w:val="24"/>
          <w:szCs w:val="24"/>
        </w:rPr>
        <w:t>özel gereksinimli bireyler</w:t>
      </w:r>
      <w:r w:rsidR="00B57742" w:rsidRPr="003A3BDA">
        <w:rPr>
          <w:rFonts w:ascii="Times New Roman" w:hAnsi="Times New Roman" w:cs="Times New Roman"/>
          <w:sz w:val="24"/>
          <w:szCs w:val="24"/>
        </w:rPr>
        <w:t xml:space="preserve">in </w:t>
      </w:r>
      <w:r w:rsidR="00AD6373" w:rsidRPr="003A3BDA">
        <w:rPr>
          <w:rFonts w:ascii="Times New Roman" w:hAnsi="Times New Roman" w:cs="Times New Roman"/>
          <w:sz w:val="24"/>
          <w:szCs w:val="24"/>
        </w:rPr>
        <w:t>genel eğitim müfredatlarından yararlanma</w:t>
      </w:r>
      <w:r w:rsidR="00B0320D" w:rsidRPr="003A3BDA">
        <w:rPr>
          <w:rFonts w:ascii="Times New Roman" w:hAnsi="Times New Roman" w:cs="Times New Roman"/>
          <w:sz w:val="24"/>
          <w:szCs w:val="24"/>
        </w:rPr>
        <w:t>sı</w:t>
      </w:r>
      <w:r w:rsidR="00AD6373" w:rsidRPr="003A3BDA">
        <w:rPr>
          <w:rFonts w:ascii="Times New Roman" w:hAnsi="Times New Roman" w:cs="Times New Roman"/>
          <w:sz w:val="24"/>
          <w:szCs w:val="24"/>
        </w:rPr>
        <w:t xml:space="preserve"> ve </w:t>
      </w:r>
      <w:r w:rsidR="000A6902" w:rsidRPr="003A3BDA">
        <w:rPr>
          <w:rFonts w:ascii="Times New Roman" w:hAnsi="Times New Roman" w:cs="Times New Roman"/>
          <w:sz w:val="24"/>
          <w:szCs w:val="24"/>
        </w:rPr>
        <w:t>akranlarıyla birlikte</w:t>
      </w:r>
      <w:r w:rsidR="00B57742" w:rsidRPr="003A3BDA">
        <w:rPr>
          <w:rFonts w:ascii="Times New Roman" w:hAnsi="Times New Roman" w:cs="Times New Roman"/>
          <w:sz w:val="24"/>
          <w:szCs w:val="24"/>
        </w:rPr>
        <w:t xml:space="preserve"> genel eğitim </w:t>
      </w:r>
      <w:r w:rsidR="0087131B" w:rsidRPr="003A3BDA">
        <w:rPr>
          <w:rFonts w:ascii="Times New Roman" w:hAnsi="Times New Roman" w:cs="Times New Roman"/>
          <w:sz w:val="24"/>
          <w:szCs w:val="24"/>
        </w:rPr>
        <w:t xml:space="preserve">sınıflarında </w:t>
      </w:r>
      <w:r w:rsidR="00CE020E">
        <w:rPr>
          <w:rFonts w:ascii="Times New Roman" w:hAnsi="Times New Roman" w:cs="Times New Roman"/>
          <w:sz w:val="24"/>
          <w:szCs w:val="24"/>
        </w:rPr>
        <w:t xml:space="preserve">kaynaştırma ya da diğer bir ifadeyle bütünleştirme uygulamaları kapsamında </w:t>
      </w:r>
      <w:r w:rsidR="0087131B" w:rsidRPr="003A3BDA">
        <w:rPr>
          <w:rFonts w:ascii="Times New Roman" w:hAnsi="Times New Roman" w:cs="Times New Roman"/>
          <w:sz w:val="24"/>
          <w:szCs w:val="24"/>
        </w:rPr>
        <w:t>eğitim</w:t>
      </w:r>
      <w:r w:rsidR="000A6902" w:rsidRPr="003A3BDA">
        <w:rPr>
          <w:rFonts w:ascii="Times New Roman" w:hAnsi="Times New Roman" w:cs="Times New Roman"/>
          <w:sz w:val="24"/>
          <w:szCs w:val="24"/>
        </w:rPr>
        <w:t>-öğretim</w:t>
      </w:r>
      <w:r w:rsidR="00AD6373" w:rsidRPr="003A3BDA">
        <w:rPr>
          <w:rFonts w:ascii="Times New Roman" w:hAnsi="Times New Roman" w:cs="Times New Roman"/>
          <w:sz w:val="24"/>
          <w:szCs w:val="24"/>
        </w:rPr>
        <w:t xml:space="preserve"> sürecinin bir parçası ol</w:t>
      </w:r>
      <w:r w:rsidR="004A0E35" w:rsidRPr="003A3BDA">
        <w:rPr>
          <w:rFonts w:ascii="Times New Roman" w:hAnsi="Times New Roman" w:cs="Times New Roman"/>
          <w:sz w:val="24"/>
          <w:szCs w:val="24"/>
        </w:rPr>
        <w:t>ma</w:t>
      </w:r>
      <w:r w:rsidR="00A37F1A" w:rsidRPr="003A3BDA">
        <w:rPr>
          <w:rFonts w:ascii="Times New Roman" w:hAnsi="Times New Roman" w:cs="Times New Roman"/>
          <w:sz w:val="24"/>
          <w:szCs w:val="24"/>
        </w:rPr>
        <w:t>larını</w:t>
      </w:r>
      <w:r w:rsidR="00B57742" w:rsidRPr="003A3BDA">
        <w:rPr>
          <w:rFonts w:ascii="Times New Roman" w:hAnsi="Times New Roman" w:cs="Times New Roman"/>
          <w:sz w:val="24"/>
          <w:szCs w:val="24"/>
        </w:rPr>
        <w:t xml:space="preserve"> ifade etmektedir </w:t>
      </w:r>
      <w:r w:rsidR="00AD6373" w:rsidRPr="003A3BDA">
        <w:rPr>
          <w:rFonts w:ascii="Times New Roman" w:hAnsi="Times New Roman" w:cs="Times New Roman"/>
          <w:sz w:val="24"/>
          <w:szCs w:val="24"/>
        </w:rPr>
        <w:t>(</w:t>
      </w:r>
      <w:r w:rsidR="009C5595" w:rsidRPr="003A3BDA">
        <w:rPr>
          <w:rFonts w:ascii="Times New Roman" w:hAnsi="Times New Roman" w:cs="Times New Roman"/>
          <w:sz w:val="24"/>
          <w:szCs w:val="24"/>
        </w:rPr>
        <w:t xml:space="preserve">Alper ve Raharinirina, 2006; </w:t>
      </w:r>
      <w:r w:rsidR="00B57742" w:rsidRPr="003A3BDA">
        <w:rPr>
          <w:rFonts w:ascii="Times New Roman" w:hAnsi="Times New Roman" w:cs="Times New Roman"/>
          <w:sz w:val="24"/>
          <w:szCs w:val="24"/>
        </w:rPr>
        <w:t>Sani-Bozkurt, 2017</w:t>
      </w:r>
      <w:r w:rsidR="00AD6373" w:rsidRPr="003A3BDA">
        <w:rPr>
          <w:rFonts w:ascii="Times New Roman" w:hAnsi="Times New Roman" w:cs="Times New Roman"/>
          <w:sz w:val="24"/>
          <w:szCs w:val="24"/>
        </w:rPr>
        <w:t xml:space="preserve">). </w:t>
      </w:r>
      <w:r w:rsidR="00A37F1A" w:rsidRPr="003A3BDA">
        <w:rPr>
          <w:rFonts w:ascii="Times New Roman" w:hAnsi="Times New Roman" w:cs="Times New Roman"/>
          <w:sz w:val="24"/>
          <w:szCs w:val="24"/>
        </w:rPr>
        <w:t>Ö</w:t>
      </w:r>
      <w:r w:rsidR="008422EF" w:rsidRPr="003A3BDA">
        <w:rPr>
          <w:rFonts w:ascii="Times New Roman" w:hAnsi="Times New Roman" w:cs="Times New Roman"/>
          <w:sz w:val="24"/>
          <w:szCs w:val="24"/>
        </w:rPr>
        <w:t xml:space="preserve">zel </w:t>
      </w:r>
      <w:r w:rsidR="00260333" w:rsidRPr="003A3BDA">
        <w:rPr>
          <w:rFonts w:ascii="Times New Roman" w:hAnsi="Times New Roman" w:cs="Times New Roman"/>
          <w:sz w:val="24"/>
          <w:szCs w:val="24"/>
        </w:rPr>
        <w:t>gereksinimli</w:t>
      </w:r>
      <w:r w:rsidR="0091312F">
        <w:rPr>
          <w:rFonts w:ascii="Times New Roman" w:hAnsi="Times New Roman" w:cs="Times New Roman"/>
          <w:sz w:val="24"/>
          <w:szCs w:val="24"/>
        </w:rPr>
        <w:t xml:space="preserve"> </w:t>
      </w:r>
      <w:r w:rsidR="008422EF" w:rsidRPr="003A3BDA">
        <w:rPr>
          <w:rFonts w:ascii="Times New Roman" w:hAnsi="Times New Roman" w:cs="Times New Roman"/>
          <w:sz w:val="24"/>
          <w:szCs w:val="24"/>
        </w:rPr>
        <w:t>bireylerin genel eğitim müfredat</w:t>
      </w:r>
      <w:r w:rsidR="00C07825">
        <w:rPr>
          <w:rFonts w:ascii="Times New Roman" w:hAnsi="Times New Roman" w:cs="Times New Roman"/>
          <w:sz w:val="24"/>
          <w:szCs w:val="24"/>
        </w:rPr>
        <w:t>ından etkin bir şekilde</w:t>
      </w:r>
      <w:r w:rsidR="008422EF" w:rsidRPr="003A3BDA">
        <w:rPr>
          <w:rFonts w:ascii="Times New Roman" w:hAnsi="Times New Roman" w:cs="Times New Roman"/>
          <w:sz w:val="24"/>
          <w:szCs w:val="24"/>
        </w:rPr>
        <w:t xml:space="preserve"> yararlan</w:t>
      </w:r>
      <w:r w:rsidR="00C07825">
        <w:rPr>
          <w:rFonts w:ascii="Times New Roman" w:hAnsi="Times New Roman" w:cs="Times New Roman"/>
          <w:sz w:val="24"/>
          <w:szCs w:val="24"/>
        </w:rPr>
        <w:t xml:space="preserve">abilmesi için </w:t>
      </w:r>
      <w:r w:rsidR="00DD1136" w:rsidRPr="003A3BDA">
        <w:rPr>
          <w:rFonts w:ascii="Times New Roman" w:hAnsi="Times New Roman" w:cs="Times New Roman"/>
          <w:sz w:val="24"/>
          <w:szCs w:val="24"/>
        </w:rPr>
        <w:t xml:space="preserve">okul ortamında </w:t>
      </w:r>
      <w:r w:rsidR="00BC1EC4" w:rsidRPr="003A3BDA">
        <w:rPr>
          <w:rFonts w:ascii="Times New Roman" w:hAnsi="Times New Roman" w:cs="Times New Roman"/>
          <w:sz w:val="24"/>
          <w:szCs w:val="24"/>
        </w:rPr>
        <w:t>bi</w:t>
      </w:r>
      <w:r w:rsidR="001460A6" w:rsidRPr="003A3BDA">
        <w:rPr>
          <w:rFonts w:ascii="Times New Roman" w:hAnsi="Times New Roman" w:cs="Times New Roman"/>
          <w:sz w:val="24"/>
          <w:szCs w:val="24"/>
        </w:rPr>
        <w:t>r takım öğretimsel uyarlamalar</w:t>
      </w:r>
      <w:r w:rsidR="00C07825">
        <w:rPr>
          <w:rFonts w:ascii="Times New Roman" w:hAnsi="Times New Roman" w:cs="Times New Roman"/>
          <w:sz w:val="24"/>
          <w:szCs w:val="24"/>
        </w:rPr>
        <w:t>ın</w:t>
      </w:r>
      <w:r w:rsidR="001460A6" w:rsidRPr="003A3BDA">
        <w:rPr>
          <w:rFonts w:ascii="Times New Roman" w:hAnsi="Times New Roman" w:cs="Times New Roman"/>
          <w:sz w:val="24"/>
          <w:szCs w:val="24"/>
        </w:rPr>
        <w:t xml:space="preserve"> </w:t>
      </w:r>
      <w:r w:rsidR="0091312F" w:rsidRPr="003A3BDA">
        <w:rPr>
          <w:rFonts w:ascii="Times New Roman" w:hAnsi="Times New Roman" w:cs="Times New Roman"/>
          <w:sz w:val="24"/>
          <w:szCs w:val="24"/>
        </w:rPr>
        <w:t>yap</w:t>
      </w:r>
      <w:r w:rsidR="00C07825">
        <w:rPr>
          <w:rFonts w:ascii="Times New Roman" w:hAnsi="Times New Roman" w:cs="Times New Roman"/>
          <w:sz w:val="24"/>
          <w:szCs w:val="24"/>
        </w:rPr>
        <w:t xml:space="preserve">ılması gerekmektedir </w:t>
      </w:r>
      <w:r w:rsidR="00427CE9" w:rsidRPr="003A3BDA">
        <w:rPr>
          <w:rFonts w:ascii="Times New Roman" w:hAnsi="Times New Roman" w:cs="Times New Roman"/>
          <w:sz w:val="24"/>
          <w:szCs w:val="24"/>
        </w:rPr>
        <w:t xml:space="preserve">(Alquraini ve Gut 2012; Carey ve Sale 1994). </w:t>
      </w:r>
      <w:r w:rsidR="00927E09" w:rsidRPr="003A3BDA">
        <w:rPr>
          <w:rFonts w:ascii="Times New Roman" w:hAnsi="Times New Roman" w:cs="Times New Roman"/>
          <w:sz w:val="24"/>
          <w:szCs w:val="24"/>
        </w:rPr>
        <w:t>Öğretimsel uyarlamalar</w:t>
      </w:r>
      <w:r w:rsidR="00640179">
        <w:rPr>
          <w:rFonts w:ascii="Times New Roman" w:hAnsi="Times New Roman" w:cs="Times New Roman"/>
          <w:sz w:val="24"/>
          <w:szCs w:val="24"/>
        </w:rPr>
        <w:t xml:space="preserve">ın </w:t>
      </w:r>
      <w:r w:rsidR="00440820">
        <w:rPr>
          <w:rFonts w:ascii="Times New Roman" w:hAnsi="Times New Roman" w:cs="Times New Roman"/>
          <w:sz w:val="24"/>
          <w:szCs w:val="24"/>
        </w:rPr>
        <w:t xml:space="preserve">başında ise yardımcı teknolojiler gelmektedir </w:t>
      </w:r>
      <w:r w:rsidR="00927E09" w:rsidRPr="003A3BDA">
        <w:rPr>
          <w:rFonts w:ascii="Times New Roman" w:hAnsi="Times New Roman" w:cs="Times New Roman"/>
          <w:sz w:val="24"/>
          <w:szCs w:val="24"/>
        </w:rPr>
        <w:t xml:space="preserve">(Coleman, Cramer, Park ve Bell, 2015). </w:t>
      </w:r>
      <w:r w:rsidR="00E30102">
        <w:rPr>
          <w:rFonts w:ascii="Times New Roman" w:hAnsi="Times New Roman" w:cs="Times New Roman"/>
          <w:sz w:val="24"/>
          <w:szCs w:val="24"/>
        </w:rPr>
        <w:t>Y</w:t>
      </w:r>
      <w:r w:rsidR="00E30102" w:rsidRPr="00E30102">
        <w:rPr>
          <w:rFonts w:ascii="Times New Roman" w:hAnsi="Times New Roman" w:cs="Times New Roman"/>
          <w:sz w:val="24"/>
          <w:szCs w:val="24"/>
        </w:rPr>
        <w:t>ardımcı teknolojiler, özel gereksinimli bireylerin eğitim hizmetlerinden yararlanmasını sağlamak, toplumda bağımsız birer birey olarak yaşamlarını sürdürmek ve yaşam kalitelerini artırmak için kullanılan her türlü araç, hizmet veya yöntemler olarak tanımlan</w:t>
      </w:r>
      <w:r w:rsidR="00640179">
        <w:rPr>
          <w:rFonts w:ascii="Times New Roman" w:hAnsi="Times New Roman" w:cs="Times New Roman"/>
          <w:sz w:val="24"/>
          <w:szCs w:val="24"/>
        </w:rPr>
        <w:t>abilir</w:t>
      </w:r>
      <w:r w:rsidR="00E30102">
        <w:rPr>
          <w:rFonts w:ascii="Times New Roman" w:hAnsi="Times New Roman" w:cs="Times New Roman"/>
          <w:sz w:val="24"/>
          <w:szCs w:val="24"/>
        </w:rPr>
        <w:t xml:space="preserve"> (</w:t>
      </w:r>
      <w:r w:rsidR="00E30102" w:rsidRPr="00E30102">
        <w:rPr>
          <w:rFonts w:ascii="Times New Roman" w:hAnsi="Times New Roman" w:cs="Times New Roman"/>
          <w:sz w:val="24"/>
          <w:szCs w:val="24"/>
        </w:rPr>
        <w:t>Johnston, Thurlow, Altman, Timmons, ve Kato, 2009</w:t>
      </w:r>
      <w:r w:rsidR="00E30102">
        <w:rPr>
          <w:rFonts w:ascii="Times New Roman" w:hAnsi="Times New Roman" w:cs="Times New Roman"/>
          <w:sz w:val="24"/>
          <w:szCs w:val="24"/>
        </w:rPr>
        <w:t>; Reed ve Bowser, 2005</w:t>
      </w:r>
      <w:r w:rsidR="00440820">
        <w:rPr>
          <w:rFonts w:ascii="Times New Roman" w:hAnsi="Times New Roman" w:cs="Times New Roman"/>
          <w:sz w:val="24"/>
          <w:szCs w:val="24"/>
        </w:rPr>
        <w:t xml:space="preserve">). </w:t>
      </w:r>
      <w:r w:rsidR="00750ABE" w:rsidRPr="003A3BDA">
        <w:rPr>
          <w:rFonts w:ascii="Times New Roman" w:hAnsi="Times New Roman" w:cs="Times New Roman"/>
          <w:sz w:val="24"/>
          <w:szCs w:val="24"/>
        </w:rPr>
        <w:t xml:space="preserve">Örneğin, </w:t>
      </w:r>
      <w:r w:rsidR="00D702D2">
        <w:rPr>
          <w:rFonts w:ascii="Times New Roman" w:hAnsi="Times New Roman" w:cs="Times New Roman"/>
          <w:sz w:val="24"/>
          <w:szCs w:val="24"/>
        </w:rPr>
        <w:t xml:space="preserve">otizmli </w:t>
      </w:r>
      <w:r w:rsidR="007D5FD1" w:rsidRPr="003A3BDA">
        <w:rPr>
          <w:rFonts w:ascii="Times New Roman" w:hAnsi="Times New Roman" w:cs="Times New Roman"/>
          <w:sz w:val="24"/>
          <w:szCs w:val="24"/>
        </w:rPr>
        <w:t xml:space="preserve">bir öğrencinin sınıf içi etkinliklerin </w:t>
      </w:r>
      <w:r w:rsidR="00BC1EC4" w:rsidRPr="003A3BDA">
        <w:rPr>
          <w:rFonts w:ascii="Times New Roman" w:hAnsi="Times New Roman" w:cs="Times New Roman"/>
          <w:sz w:val="24"/>
          <w:szCs w:val="24"/>
        </w:rPr>
        <w:t>ne zaman ve nasıl yapılacağını</w:t>
      </w:r>
      <w:r w:rsidR="007D5FD1" w:rsidRPr="003A3BDA">
        <w:rPr>
          <w:rFonts w:ascii="Times New Roman" w:hAnsi="Times New Roman" w:cs="Times New Roman"/>
          <w:sz w:val="24"/>
          <w:szCs w:val="24"/>
        </w:rPr>
        <w:t xml:space="preserve"> öğrenebilmesi için resim</w:t>
      </w:r>
      <w:r w:rsidR="006F6E32" w:rsidRPr="003A3BDA">
        <w:rPr>
          <w:rFonts w:ascii="Times New Roman" w:hAnsi="Times New Roman" w:cs="Times New Roman"/>
          <w:sz w:val="24"/>
          <w:szCs w:val="24"/>
        </w:rPr>
        <w:t xml:space="preserve">li ya da yazılı günlük planlar hazırlanabilir. </w:t>
      </w:r>
      <w:r w:rsidR="00BC1EC4" w:rsidRPr="003A3BDA">
        <w:rPr>
          <w:rFonts w:ascii="Times New Roman" w:hAnsi="Times New Roman" w:cs="Times New Roman"/>
          <w:sz w:val="24"/>
          <w:szCs w:val="24"/>
        </w:rPr>
        <w:t xml:space="preserve">Resimli </w:t>
      </w:r>
      <w:r w:rsidR="007D5FD1" w:rsidRPr="003A3BDA">
        <w:rPr>
          <w:rFonts w:ascii="Times New Roman" w:hAnsi="Times New Roman" w:cs="Times New Roman"/>
          <w:sz w:val="24"/>
          <w:szCs w:val="24"/>
        </w:rPr>
        <w:t>g</w:t>
      </w:r>
      <w:r w:rsidR="006F6E32" w:rsidRPr="003A3BDA">
        <w:rPr>
          <w:rFonts w:ascii="Times New Roman" w:hAnsi="Times New Roman" w:cs="Times New Roman"/>
          <w:sz w:val="24"/>
          <w:szCs w:val="24"/>
        </w:rPr>
        <w:t>ünlük</w:t>
      </w:r>
      <w:r w:rsidR="007D5FD1" w:rsidRPr="003A3BDA">
        <w:rPr>
          <w:rFonts w:ascii="Times New Roman" w:hAnsi="Times New Roman" w:cs="Times New Roman"/>
          <w:sz w:val="24"/>
          <w:szCs w:val="24"/>
        </w:rPr>
        <w:t xml:space="preserve"> </w:t>
      </w:r>
      <w:r w:rsidR="0091312F" w:rsidRPr="003A3BDA">
        <w:rPr>
          <w:rFonts w:ascii="Times New Roman" w:hAnsi="Times New Roman" w:cs="Times New Roman"/>
          <w:sz w:val="24"/>
          <w:szCs w:val="24"/>
        </w:rPr>
        <w:t>planlar</w:t>
      </w:r>
      <w:r w:rsidR="00D702D2">
        <w:rPr>
          <w:rFonts w:ascii="Times New Roman" w:hAnsi="Times New Roman" w:cs="Times New Roman"/>
          <w:sz w:val="24"/>
          <w:szCs w:val="24"/>
        </w:rPr>
        <w:t xml:space="preserve"> otizmli</w:t>
      </w:r>
      <w:r w:rsidR="0091312F" w:rsidRPr="003A3BDA">
        <w:rPr>
          <w:rFonts w:ascii="Times New Roman" w:hAnsi="Times New Roman" w:cs="Times New Roman"/>
          <w:sz w:val="24"/>
          <w:szCs w:val="24"/>
        </w:rPr>
        <w:t xml:space="preserve"> öğrencinin</w:t>
      </w:r>
      <w:r w:rsidR="00BC1EC4" w:rsidRPr="003A3BDA">
        <w:rPr>
          <w:rFonts w:ascii="Times New Roman" w:hAnsi="Times New Roman" w:cs="Times New Roman"/>
          <w:sz w:val="24"/>
          <w:szCs w:val="24"/>
        </w:rPr>
        <w:t xml:space="preserve"> sınıf </w:t>
      </w:r>
      <w:r w:rsidR="006F6E32" w:rsidRPr="003A3BDA">
        <w:rPr>
          <w:rFonts w:ascii="Times New Roman" w:hAnsi="Times New Roman" w:cs="Times New Roman"/>
          <w:sz w:val="24"/>
          <w:szCs w:val="24"/>
        </w:rPr>
        <w:t>ortamında gerçekleştirilecek etkinlikleri daha iyi algılamasını ve sınıfa daha iyi u</w:t>
      </w:r>
      <w:r w:rsidR="00257552" w:rsidRPr="003A3BDA">
        <w:rPr>
          <w:rFonts w:ascii="Times New Roman" w:hAnsi="Times New Roman" w:cs="Times New Roman"/>
          <w:sz w:val="24"/>
          <w:szCs w:val="24"/>
        </w:rPr>
        <w:t>yum sağlayabilmesine hizmet edebilir</w:t>
      </w:r>
      <w:r w:rsidR="006F6E32" w:rsidRPr="003A3BDA">
        <w:rPr>
          <w:rFonts w:ascii="Times New Roman" w:hAnsi="Times New Roman" w:cs="Times New Roman"/>
          <w:sz w:val="24"/>
          <w:szCs w:val="24"/>
        </w:rPr>
        <w:t xml:space="preserve">. </w:t>
      </w:r>
      <w:r w:rsidR="00BC1EC4" w:rsidRPr="003A3BDA">
        <w:rPr>
          <w:rFonts w:ascii="Times New Roman" w:hAnsi="Times New Roman" w:cs="Times New Roman"/>
          <w:sz w:val="24"/>
          <w:szCs w:val="24"/>
        </w:rPr>
        <w:t xml:space="preserve">Verilen örnekte otizmli öğrenci için kullanılan görsel plan aslında bir tür yardımcı teknolojidir. </w:t>
      </w:r>
      <w:r w:rsidR="00764D1C" w:rsidRPr="003A3BDA">
        <w:rPr>
          <w:rFonts w:ascii="Times New Roman" w:hAnsi="Times New Roman" w:cs="Times New Roman"/>
          <w:sz w:val="24"/>
          <w:szCs w:val="24"/>
        </w:rPr>
        <w:t xml:space="preserve">Yardımcı teknolojiler özel gereksinimli öğrencilerin </w:t>
      </w:r>
      <w:r w:rsidR="00F70653" w:rsidRPr="003A3BDA">
        <w:rPr>
          <w:rFonts w:ascii="Times New Roman" w:hAnsi="Times New Roman" w:cs="Times New Roman"/>
          <w:sz w:val="24"/>
          <w:szCs w:val="24"/>
        </w:rPr>
        <w:t xml:space="preserve">çeşitli </w:t>
      </w:r>
      <w:r w:rsidR="00764D1C" w:rsidRPr="003A3BDA">
        <w:rPr>
          <w:rFonts w:ascii="Times New Roman" w:hAnsi="Times New Roman" w:cs="Times New Roman"/>
          <w:sz w:val="24"/>
          <w:szCs w:val="24"/>
        </w:rPr>
        <w:t xml:space="preserve">becerileri öğrenmelerinin yanı sıra, </w:t>
      </w:r>
      <w:r w:rsidR="006F6E32" w:rsidRPr="003A3BDA">
        <w:rPr>
          <w:rFonts w:ascii="Times New Roman" w:hAnsi="Times New Roman" w:cs="Times New Roman"/>
          <w:sz w:val="24"/>
          <w:szCs w:val="24"/>
        </w:rPr>
        <w:t>kendilerine</w:t>
      </w:r>
      <w:r w:rsidR="0052760D" w:rsidRPr="003A3BDA">
        <w:rPr>
          <w:rFonts w:ascii="Times New Roman" w:hAnsi="Times New Roman" w:cs="Times New Roman"/>
          <w:sz w:val="24"/>
          <w:szCs w:val="24"/>
        </w:rPr>
        <w:t xml:space="preserve"> olan güvenini, yaşam kalite</w:t>
      </w:r>
      <w:r w:rsidR="006F6E32" w:rsidRPr="003A3BDA">
        <w:rPr>
          <w:rFonts w:ascii="Times New Roman" w:hAnsi="Times New Roman" w:cs="Times New Roman"/>
          <w:sz w:val="24"/>
          <w:szCs w:val="24"/>
        </w:rPr>
        <w:t>lerini</w:t>
      </w:r>
      <w:r w:rsidR="0052760D" w:rsidRPr="003A3BDA">
        <w:rPr>
          <w:rFonts w:ascii="Times New Roman" w:hAnsi="Times New Roman" w:cs="Times New Roman"/>
          <w:sz w:val="24"/>
          <w:szCs w:val="24"/>
        </w:rPr>
        <w:t xml:space="preserve"> ve en önemlisi toplumda bağımsız birer birey olarak yaşayabilmelerini </w:t>
      </w:r>
      <w:r w:rsidR="00764D1C" w:rsidRPr="003A3BDA">
        <w:rPr>
          <w:rFonts w:ascii="Times New Roman" w:hAnsi="Times New Roman" w:cs="Times New Roman"/>
          <w:sz w:val="24"/>
          <w:szCs w:val="24"/>
        </w:rPr>
        <w:t>etkileyebilmektedir</w:t>
      </w:r>
      <w:r w:rsidR="00390926">
        <w:rPr>
          <w:rFonts w:ascii="Times New Roman" w:hAnsi="Times New Roman" w:cs="Times New Roman"/>
          <w:sz w:val="24"/>
          <w:szCs w:val="24"/>
        </w:rPr>
        <w:t xml:space="preserve"> (“</w:t>
      </w:r>
      <w:r w:rsidR="00390926" w:rsidRPr="00390926">
        <w:rPr>
          <w:rFonts w:ascii="Times New Roman" w:hAnsi="Times New Roman" w:cs="Times New Roman"/>
          <w:sz w:val="24"/>
          <w:szCs w:val="24"/>
        </w:rPr>
        <w:t>Wisconsin Assistive Technology Initiative</w:t>
      </w:r>
      <w:r w:rsidR="00484C0B">
        <w:rPr>
          <w:rFonts w:ascii="Times New Roman" w:hAnsi="Times New Roman" w:cs="Times New Roman"/>
          <w:sz w:val="24"/>
          <w:szCs w:val="24"/>
        </w:rPr>
        <w:t>”, 2018</w:t>
      </w:r>
      <w:r w:rsidR="00390926">
        <w:rPr>
          <w:rFonts w:ascii="Times New Roman" w:hAnsi="Times New Roman" w:cs="Times New Roman"/>
          <w:sz w:val="24"/>
          <w:szCs w:val="24"/>
        </w:rPr>
        <w:t>)</w:t>
      </w:r>
      <w:r w:rsidR="001F4952">
        <w:rPr>
          <w:rFonts w:ascii="Times New Roman" w:hAnsi="Times New Roman" w:cs="Times New Roman"/>
          <w:sz w:val="24"/>
          <w:szCs w:val="24"/>
        </w:rPr>
        <w:t xml:space="preserve">. </w:t>
      </w:r>
      <w:r w:rsidR="00381F45" w:rsidRPr="003A3BDA">
        <w:rPr>
          <w:rFonts w:ascii="Times New Roman" w:hAnsi="Times New Roman" w:cs="Times New Roman"/>
          <w:sz w:val="24"/>
          <w:szCs w:val="24"/>
        </w:rPr>
        <w:t xml:space="preserve">Yardımcı teknolojiler düşük düzey, orta düzey ve yüksek düzey </w:t>
      </w:r>
      <w:r w:rsidR="0091312F" w:rsidRPr="003A3BDA">
        <w:rPr>
          <w:rFonts w:ascii="Times New Roman" w:hAnsi="Times New Roman" w:cs="Times New Roman"/>
          <w:sz w:val="24"/>
          <w:szCs w:val="24"/>
        </w:rPr>
        <w:t>teknoloji içeren</w:t>
      </w:r>
      <w:r w:rsidR="00295F15" w:rsidRPr="003A3BDA">
        <w:rPr>
          <w:rFonts w:ascii="Times New Roman" w:hAnsi="Times New Roman" w:cs="Times New Roman"/>
          <w:sz w:val="24"/>
          <w:szCs w:val="24"/>
        </w:rPr>
        <w:t xml:space="preserve"> </w:t>
      </w:r>
      <w:r w:rsidR="00381F45" w:rsidRPr="003A3BDA">
        <w:rPr>
          <w:rFonts w:ascii="Times New Roman" w:hAnsi="Times New Roman" w:cs="Times New Roman"/>
          <w:sz w:val="24"/>
          <w:szCs w:val="24"/>
        </w:rPr>
        <w:t>araç-gereçler olmak üzere üç farklı kategoride incelenebilir (</w:t>
      </w:r>
      <w:r w:rsidR="00FD2B5D">
        <w:rPr>
          <w:rFonts w:ascii="Times New Roman" w:hAnsi="Times New Roman" w:cs="Times New Roman"/>
          <w:sz w:val="24"/>
          <w:szCs w:val="24"/>
        </w:rPr>
        <w:t xml:space="preserve">Aslan, 2018; </w:t>
      </w:r>
      <w:r w:rsidR="00381F45" w:rsidRPr="003A3BDA">
        <w:rPr>
          <w:rFonts w:ascii="Times New Roman" w:hAnsi="Times New Roman" w:cs="Times New Roman"/>
          <w:sz w:val="24"/>
          <w:szCs w:val="24"/>
        </w:rPr>
        <w:t>Johnston, Beard ve Carpenter, 2007</w:t>
      </w:r>
      <w:r w:rsidR="005E2EE1">
        <w:rPr>
          <w:rFonts w:ascii="Times New Roman" w:hAnsi="Times New Roman" w:cs="Times New Roman"/>
          <w:sz w:val="24"/>
          <w:szCs w:val="24"/>
        </w:rPr>
        <w:t xml:space="preserve">; </w:t>
      </w:r>
      <w:r w:rsidR="005E2EE1">
        <w:rPr>
          <w:rFonts w:ascii="Times New Roman" w:hAnsi="Times New Roman" w:cs="Times New Roman"/>
          <w:sz w:val="24"/>
          <w:szCs w:val="24"/>
        </w:rPr>
        <w:lastRenderedPageBreak/>
        <w:t>Sani-Bozkurt, 2017</w:t>
      </w:r>
      <w:r w:rsidR="00381F45" w:rsidRPr="003A3BDA">
        <w:rPr>
          <w:rFonts w:ascii="Times New Roman" w:hAnsi="Times New Roman" w:cs="Times New Roman"/>
          <w:sz w:val="24"/>
          <w:szCs w:val="24"/>
        </w:rPr>
        <w:t>).</w:t>
      </w:r>
      <w:r w:rsidR="00295F15" w:rsidRPr="003A3BDA">
        <w:rPr>
          <w:rFonts w:ascii="Times New Roman" w:hAnsi="Times New Roman" w:cs="Times New Roman"/>
          <w:sz w:val="24"/>
          <w:szCs w:val="24"/>
        </w:rPr>
        <w:t xml:space="preserve"> Düşük düzey </w:t>
      </w:r>
      <w:r w:rsidR="006F6E32" w:rsidRPr="003A3BDA">
        <w:rPr>
          <w:rFonts w:ascii="Times New Roman" w:hAnsi="Times New Roman" w:cs="Times New Roman"/>
          <w:sz w:val="24"/>
          <w:szCs w:val="24"/>
        </w:rPr>
        <w:t xml:space="preserve">yardımcı </w:t>
      </w:r>
      <w:r w:rsidR="00295F15" w:rsidRPr="003A3BDA">
        <w:rPr>
          <w:rFonts w:ascii="Times New Roman" w:hAnsi="Times New Roman" w:cs="Times New Roman"/>
          <w:sz w:val="24"/>
          <w:szCs w:val="24"/>
        </w:rPr>
        <w:t xml:space="preserve">teknoloji araçları arasında okuma sorunu olan bireyler için okuma büyüteçleri, fosforlu işaretleyiciler, görsel kartlar/resimler/semboller, sayfa çevirme aparatı sayılabilir. Orta düzey teknoloji araçları arasında okuma kalemleri, konuşan hesap makinalar, konuşan sözlükler veya denge sorunu olan özel gereksinimli bireyler için özel ortopedik koltuk/sandalye sayılabilir. Yüksek/İleri düzey teknoloji araçları arasında </w:t>
      </w:r>
      <w:r w:rsidR="00AD6373" w:rsidRPr="003A3BDA">
        <w:rPr>
          <w:rFonts w:ascii="Times New Roman" w:hAnsi="Times New Roman" w:cs="Times New Roman"/>
          <w:sz w:val="24"/>
          <w:szCs w:val="24"/>
        </w:rPr>
        <w:t xml:space="preserve">özel gereksinimli bir çocuğun konuşmasını destekleyen bir bilgisayar sistemi, tablet bilgisayar, akıllı telefon olabileceği gibi kalıcı olarak kollarını ve bacaklarını kullanamayan özel gereksinimli bireyin mektup yazabilmesi için geliştirilmiş bir yazılım sistemi </w:t>
      </w:r>
      <w:r w:rsidR="00295F15" w:rsidRPr="003A3BDA">
        <w:rPr>
          <w:rFonts w:ascii="Times New Roman" w:hAnsi="Times New Roman" w:cs="Times New Roman"/>
          <w:sz w:val="24"/>
          <w:szCs w:val="24"/>
        </w:rPr>
        <w:t>de sayılabilir</w:t>
      </w:r>
      <w:r w:rsidR="00810222">
        <w:rPr>
          <w:rFonts w:ascii="Times New Roman" w:hAnsi="Times New Roman" w:cs="Times New Roman"/>
          <w:sz w:val="24"/>
          <w:szCs w:val="24"/>
        </w:rPr>
        <w:t>.</w:t>
      </w:r>
    </w:p>
    <w:p w14:paraId="33414322" w14:textId="17B7B5D6" w:rsidR="002E2BC8" w:rsidRDefault="004A3FD2" w:rsidP="0063421E">
      <w:pPr>
        <w:spacing w:after="120" w:line="480" w:lineRule="auto"/>
        <w:ind w:firstLine="709"/>
        <w:jc w:val="both"/>
        <w:rPr>
          <w:rFonts w:ascii="Times New Roman" w:hAnsi="Times New Roman" w:cs="Times New Roman"/>
          <w:sz w:val="24"/>
          <w:szCs w:val="24"/>
        </w:rPr>
      </w:pPr>
      <w:r w:rsidRPr="003A3BDA">
        <w:rPr>
          <w:rFonts w:ascii="Times New Roman" w:hAnsi="Times New Roman" w:cs="Times New Roman"/>
          <w:color w:val="000000" w:themeColor="text1"/>
          <w:sz w:val="24"/>
          <w:szCs w:val="24"/>
        </w:rPr>
        <w:t xml:space="preserve">Geliştirilen yardımcı teknolojilerin yanı sıra </w:t>
      </w:r>
      <w:r w:rsidR="00CB64C8" w:rsidRPr="003A3BDA">
        <w:rPr>
          <w:rFonts w:ascii="Times New Roman" w:hAnsi="Times New Roman" w:cs="Times New Roman"/>
          <w:color w:val="000000" w:themeColor="text1"/>
          <w:sz w:val="24"/>
          <w:szCs w:val="24"/>
        </w:rPr>
        <w:t xml:space="preserve">öğretmenlerin </w:t>
      </w:r>
      <w:r w:rsidR="009F25E6" w:rsidRPr="003A3BDA">
        <w:rPr>
          <w:rFonts w:ascii="Times New Roman" w:hAnsi="Times New Roman" w:cs="Times New Roman"/>
          <w:sz w:val="24"/>
          <w:szCs w:val="24"/>
        </w:rPr>
        <w:t xml:space="preserve">yardımcı </w:t>
      </w:r>
      <w:r w:rsidR="0091312F" w:rsidRPr="003A3BDA">
        <w:rPr>
          <w:rFonts w:ascii="Times New Roman" w:hAnsi="Times New Roman" w:cs="Times New Roman"/>
          <w:sz w:val="24"/>
          <w:szCs w:val="24"/>
        </w:rPr>
        <w:t>teknolojileri sınıflarında</w:t>
      </w:r>
      <w:r w:rsidR="006F6E32" w:rsidRPr="003A3BDA">
        <w:rPr>
          <w:rFonts w:ascii="Times New Roman" w:hAnsi="Times New Roman" w:cs="Times New Roman"/>
          <w:sz w:val="24"/>
          <w:szCs w:val="24"/>
        </w:rPr>
        <w:t xml:space="preserve"> </w:t>
      </w:r>
      <w:r w:rsidR="00432FD0" w:rsidRPr="003A3BDA">
        <w:rPr>
          <w:rFonts w:ascii="Times New Roman" w:hAnsi="Times New Roman" w:cs="Times New Roman"/>
          <w:sz w:val="24"/>
          <w:szCs w:val="24"/>
        </w:rPr>
        <w:t xml:space="preserve">ne kadar sıklıkla ve </w:t>
      </w:r>
      <w:r w:rsidR="00CB64C8" w:rsidRPr="003A3BDA">
        <w:rPr>
          <w:rFonts w:ascii="Times New Roman" w:hAnsi="Times New Roman" w:cs="Times New Roman"/>
          <w:sz w:val="24"/>
          <w:szCs w:val="24"/>
        </w:rPr>
        <w:t xml:space="preserve">ne derece </w:t>
      </w:r>
      <w:r w:rsidR="008971CC" w:rsidRPr="003A3BDA">
        <w:rPr>
          <w:rFonts w:ascii="Times New Roman" w:hAnsi="Times New Roman" w:cs="Times New Roman"/>
          <w:sz w:val="24"/>
          <w:szCs w:val="24"/>
        </w:rPr>
        <w:t xml:space="preserve">etkili </w:t>
      </w:r>
      <w:r w:rsidR="00CB64C8" w:rsidRPr="003A3BDA">
        <w:rPr>
          <w:rFonts w:ascii="Times New Roman" w:hAnsi="Times New Roman" w:cs="Times New Roman"/>
          <w:sz w:val="24"/>
          <w:szCs w:val="24"/>
        </w:rPr>
        <w:t xml:space="preserve">kullandığı </w:t>
      </w:r>
      <w:r w:rsidRPr="003A3BDA">
        <w:rPr>
          <w:rFonts w:ascii="Times New Roman" w:hAnsi="Times New Roman" w:cs="Times New Roman"/>
          <w:sz w:val="24"/>
          <w:szCs w:val="24"/>
        </w:rPr>
        <w:t xml:space="preserve">da </w:t>
      </w:r>
      <w:r w:rsidR="008971CC" w:rsidRPr="003A3BDA">
        <w:rPr>
          <w:rFonts w:ascii="Times New Roman" w:hAnsi="Times New Roman" w:cs="Times New Roman"/>
          <w:sz w:val="24"/>
          <w:szCs w:val="24"/>
        </w:rPr>
        <w:t xml:space="preserve">önemlidir </w:t>
      </w:r>
      <w:r w:rsidR="00EF3A2C" w:rsidRPr="003A3BDA">
        <w:rPr>
          <w:rFonts w:ascii="Times New Roman" w:hAnsi="Times New Roman" w:cs="Times New Roman"/>
          <w:sz w:val="24"/>
          <w:szCs w:val="24"/>
        </w:rPr>
        <w:t>(</w:t>
      </w:r>
      <w:r w:rsidR="00C92CC0" w:rsidRPr="003A3BDA">
        <w:rPr>
          <w:rFonts w:ascii="Times New Roman" w:hAnsi="Times New Roman" w:cs="Times New Roman"/>
          <w:sz w:val="24"/>
          <w:szCs w:val="24"/>
        </w:rPr>
        <w:t xml:space="preserve">Judge, 2001; </w:t>
      </w:r>
      <w:r w:rsidR="00942968">
        <w:rPr>
          <w:rFonts w:ascii="Times New Roman" w:hAnsi="Times New Roman" w:cs="Times New Roman"/>
          <w:sz w:val="24"/>
          <w:szCs w:val="24"/>
        </w:rPr>
        <w:t xml:space="preserve"> Van </w:t>
      </w:r>
      <w:r w:rsidR="00C92CC0" w:rsidRPr="003A3BDA">
        <w:rPr>
          <w:rFonts w:ascii="Times New Roman" w:hAnsi="Times New Roman" w:cs="Times New Roman"/>
          <w:sz w:val="24"/>
          <w:szCs w:val="24"/>
        </w:rPr>
        <w:t xml:space="preserve">Netten, Jannink, </w:t>
      </w:r>
      <w:r w:rsidR="00EF3A2C" w:rsidRPr="003A3BDA">
        <w:rPr>
          <w:rFonts w:ascii="Times New Roman" w:hAnsi="Times New Roman" w:cs="Times New Roman"/>
          <w:sz w:val="24"/>
          <w:szCs w:val="24"/>
        </w:rPr>
        <w:t xml:space="preserve">Hijmans, Geertzen ve Postema, 2010). </w:t>
      </w:r>
      <w:r w:rsidR="00566EA2" w:rsidRPr="003A3BDA">
        <w:rPr>
          <w:rFonts w:ascii="Times New Roman" w:hAnsi="Times New Roman" w:cs="Times New Roman"/>
          <w:sz w:val="24"/>
          <w:szCs w:val="24"/>
        </w:rPr>
        <w:t>Y</w:t>
      </w:r>
      <w:r w:rsidR="006A3A93" w:rsidRPr="003A3BDA">
        <w:rPr>
          <w:rFonts w:ascii="Times New Roman" w:hAnsi="Times New Roman" w:cs="Times New Roman"/>
          <w:sz w:val="24"/>
          <w:szCs w:val="24"/>
        </w:rPr>
        <w:t>ardımcı teknoloji</w:t>
      </w:r>
      <w:r w:rsidR="00BE6863" w:rsidRPr="003A3BDA">
        <w:rPr>
          <w:rFonts w:ascii="Times New Roman" w:hAnsi="Times New Roman" w:cs="Times New Roman"/>
          <w:sz w:val="24"/>
          <w:szCs w:val="24"/>
        </w:rPr>
        <w:t xml:space="preserve">lerin </w:t>
      </w:r>
      <w:r w:rsidR="00AE336D" w:rsidRPr="003A3BDA">
        <w:rPr>
          <w:rFonts w:ascii="Times New Roman" w:hAnsi="Times New Roman" w:cs="Times New Roman"/>
          <w:sz w:val="24"/>
          <w:szCs w:val="24"/>
        </w:rPr>
        <w:t>etkili bir şekilde kullanımı</w:t>
      </w:r>
      <w:r w:rsidR="00A70AD5" w:rsidRPr="003A3BDA">
        <w:rPr>
          <w:rFonts w:ascii="Times New Roman" w:hAnsi="Times New Roman" w:cs="Times New Roman"/>
          <w:sz w:val="24"/>
          <w:szCs w:val="24"/>
        </w:rPr>
        <w:t>,</w:t>
      </w:r>
      <w:r w:rsidR="00AE336D" w:rsidRPr="003A3BDA">
        <w:rPr>
          <w:rFonts w:ascii="Times New Roman" w:hAnsi="Times New Roman" w:cs="Times New Roman"/>
          <w:sz w:val="24"/>
          <w:szCs w:val="24"/>
        </w:rPr>
        <w:t xml:space="preserve"> özel eğitim öğretmenlerinin yardımcı teknolojilerle ilgili </w:t>
      </w:r>
      <w:r w:rsidR="008971CC" w:rsidRPr="003A3BDA">
        <w:rPr>
          <w:rFonts w:ascii="Times New Roman" w:hAnsi="Times New Roman" w:cs="Times New Roman"/>
          <w:sz w:val="24"/>
          <w:szCs w:val="24"/>
        </w:rPr>
        <w:t>ne kadar bilgi ve donanım</w:t>
      </w:r>
      <w:r w:rsidR="00AE336D" w:rsidRPr="003A3BDA">
        <w:rPr>
          <w:rFonts w:ascii="Times New Roman" w:hAnsi="Times New Roman" w:cs="Times New Roman"/>
          <w:sz w:val="24"/>
          <w:szCs w:val="24"/>
        </w:rPr>
        <w:t>a</w:t>
      </w:r>
      <w:r w:rsidR="008971CC" w:rsidRPr="003A3BDA">
        <w:rPr>
          <w:rFonts w:ascii="Times New Roman" w:hAnsi="Times New Roman" w:cs="Times New Roman"/>
          <w:sz w:val="24"/>
          <w:szCs w:val="24"/>
        </w:rPr>
        <w:t xml:space="preserve"> sahip olduğuyla yakından</w:t>
      </w:r>
      <w:r w:rsidR="00AE336D" w:rsidRPr="003A3BDA">
        <w:rPr>
          <w:rFonts w:ascii="Times New Roman" w:hAnsi="Times New Roman" w:cs="Times New Roman"/>
          <w:sz w:val="24"/>
          <w:szCs w:val="24"/>
        </w:rPr>
        <w:t xml:space="preserve"> il</w:t>
      </w:r>
      <w:r w:rsidR="00A70AD5" w:rsidRPr="003A3BDA">
        <w:rPr>
          <w:rFonts w:ascii="Times New Roman" w:hAnsi="Times New Roman" w:cs="Times New Roman"/>
          <w:sz w:val="24"/>
          <w:szCs w:val="24"/>
        </w:rPr>
        <w:t xml:space="preserve">gilidir. </w:t>
      </w:r>
      <w:r w:rsidR="00AE336D" w:rsidRPr="003A3BDA">
        <w:rPr>
          <w:rFonts w:ascii="Times New Roman" w:hAnsi="Times New Roman" w:cs="Times New Roman"/>
          <w:sz w:val="24"/>
          <w:szCs w:val="24"/>
        </w:rPr>
        <w:t>Ö</w:t>
      </w:r>
      <w:r w:rsidR="001747B5" w:rsidRPr="003A3BDA">
        <w:rPr>
          <w:rFonts w:ascii="Times New Roman" w:hAnsi="Times New Roman" w:cs="Times New Roman"/>
          <w:sz w:val="24"/>
          <w:szCs w:val="24"/>
        </w:rPr>
        <w:t xml:space="preserve">ğretmenlerin </w:t>
      </w:r>
      <w:r w:rsidR="006A3A93" w:rsidRPr="003A3BDA">
        <w:rPr>
          <w:rFonts w:ascii="Times New Roman" w:hAnsi="Times New Roman" w:cs="Times New Roman"/>
          <w:sz w:val="24"/>
          <w:szCs w:val="24"/>
        </w:rPr>
        <w:t>yardımcı teknoloji</w:t>
      </w:r>
      <w:r w:rsidR="003D2749" w:rsidRPr="003A3BDA">
        <w:rPr>
          <w:rFonts w:ascii="Times New Roman" w:hAnsi="Times New Roman" w:cs="Times New Roman"/>
          <w:sz w:val="24"/>
          <w:szCs w:val="24"/>
        </w:rPr>
        <w:t>lerle</w:t>
      </w:r>
      <w:r w:rsidR="006A3A93" w:rsidRPr="003A3BDA">
        <w:rPr>
          <w:rFonts w:ascii="Times New Roman" w:hAnsi="Times New Roman" w:cs="Times New Roman"/>
          <w:sz w:val="24"/>
          <w:szCs w:val="24"/>
        </w:rPr>
        <w:t xml:space="preserve"> ilgili </w:t>
      </w:r>
      <w:r w:rsidR="003D2749" w:rsidRPr="003A3BDA">
        <w:rPr>
          <w:rFonts w:ascii="Times New Roman" w:hAnsi="Times New Roman" w:cs="Times New Roman"/>
          <w:sz w:val="24"/>
          <w:szCs w:val="24"/>
        </w:rPr>
        <w:t xml:space="preserve">yeterli </w:t>
      </w:r>
      <w:r w:rsidR="00566EA2" w:rsidRPr="003A3BDA">
        <w:rPr>
          <w:rFonts w:ascii="Times New Roman" w:hAnsi="Times New Roman" w:cs="Times New Roman"/>
          <w:sz w:val="24"/>
          <w:szCs w:val="24"/>
        </w:rPr>
        <w:t>bilgi</w:t>
      </w:r>
      <w:r w:rsidR="003D2749" w:rsidRPr="003A3BDA">
        <w:rPr>
          <w:rFonts w:ascii="Times New Roman" w:hAnsi="Times New Roman" w:cs="Times New Roman"/>
          <w:sz w:val="24"/>
          <w:szCs w:val="24"/>
        </w:rPr>
        <w:t xml:space="preserve"> ve donanıma sahip </w:t>
      </w:r>
      <w:r w:rsidR="0091312F" w:rsidRPr="003A3BDA">
        <w:rPr>
          <w:rFonts w:ascii="Times New Roman" w:hAnsi="Times New Roman" w:cs="Times New Roman"/>
          <w:sz w:val="24"/>
          <w:szCs w:val="24"/>
        </w:rPr>
        <w:t>olamaması ve</w:t>
      </w:r>
      <w:r w:rsidR="004D0BAE" w:rsidRPr="003A3BDA">
        <w:rPr>
          <w:rFonts w:ascii="Times New Roman" w:hAnsi="Times New Roman" w:cs="Times New Roman"/>
          <w:sz w:val="24"/>
          <w:szCs w:val="24"/>
        </w:rPr>
        <w:t xml:space="preserve"> buna bağlı olarak </w:t>
      </w:r>
      <w:r w:rsidR="008971CC" w:rsidRPr="003A3BDA">
        <w:rPr>
          <w:rFonts w:ascii="Times New Roman" w:hAnsi="Times New Roman" w:cs="Times New Roman"/>
          <w:sz w:val="24"/>
          <w:szCs w:val="24"/>
        </w:rPr>
        <w:t xml:space="preserve">yardımcı </w:t>
      </w:r>
      <w:r w:rsidR="0091312F" w:rsidRPr="003A3BDA">
        <w:rPr>
          <w:rFonts w:ascii="Times New Roman" w:hAnsi="Times New Roman" w:cs="Times New Roman"/>
          <w:sz w:val="24"/>
          <w:szCs w:val="24"/>
        </w:rPr>
        <w:t>teknolojileri kullanmada</w:t>
      </w:r>
      <w:r w:rsidR="00FF41A0" w:rsidRPr="003A3BDA">
        <w:rPr>
          <w:rFonts w:ascii="Times New Roman" w:hAnsi="Times New Roman" w:cs="Times New Roman"/>
          <w:sz w:val="24"/>
          <w:szCs w:val="24"/>
        </w:rPr>
        <w:t xml:space="preserve"> kendilerini</w:t>
      </w:r>
      <w:r w:rsidR="008971CC" w:rsidRPr="003A3BDA">
        <w:rPr>
          <w:rFonts w:ascii="Times New Roman" w:hAnsi="Times New Roman" w:cs="Times New Roman"/>
          <w:sz w:val="24"/>
          <w:szCs w:val="24"/>
        </w:rPr>
        <w:t xml:space="preserve"> yeterli hisset</w:t>
      </w:r>
      <w:r w:rsidR="004D0BAE" w:rsidRPr="003A3BDA">
        <w:rPr>
          <w:rFonts w:ascii="Times New Roman" w:hAnsi="Times New Roman" w:cs="Times New Roman"/>
          <w:sz w:val="24"/>
          <w:szCs w:val="24"/>
        </w:rPr>
        <w:t>me</w:t>
      </w:r>
      <w:r w:rsidR="00DD1136" w:rsidRPr="003A3BDA">
        <w:rPr>
          <w:rFonts w:ascii="Times New Roman" w:hAnsi="Times New Roman" w:cs="Times New Roman"/>
          <w:sz w:val="24"/>
          <w:szCs w:val="24"/>
        </w:rPr>
        <w:t>me</w:t>
      </w:r>
      <w:r w:rsidR="004D0BAE" w:rsidRPr="003A3BDA">
        <w:rPr>
          <w:rFonts w:ascii="Times New Roman" w:hAnsi="Times New Roman" w:cs="Times New Roman"/>
          <w:sz w:val="24"/>
          <w:szCs w:val="24"/>
        </w:rPr>
        <w:t xml:space="preserve">leri yardımcı teknolojilerin kullanımındaki </w:t>
      </w:r>
      <w:r w:rsidR="006A3A93" w:rsidRPr="003A3BDA">
        <w:rPr>
          <w:rFonts w:ascii="Times New Roman" w:hAnsi="Times New Roman" w:cs="Times New Roman"/>
          <w:sz w:val="24"/>
          <w:szCs w:val="24"/>
        </w:rPr>
        <w:t>en büyük engellerden biri</w:t>
      </w:r>
      <w:r w:rsidR="00DB3F07" w:rsidRPr="003A3BDA">
        <w:rPr>
          <w:rFonts w:ascii="Times New Roman" w:hAnsi="Times New Roman" w:cs="Times New Roman"/>
          <w:sz w:val="24"/>
          <w:szCs w:val="24"/>
        </w:rPr>
        <w:t xml:space="preserve"> olarak düşünülmektedir</w:t>
      </w:r>
      <w:r w:rsidR="00EA16FC">
        <w:rPr>
          <w:rFonts w:ascii="Times New Roman" w:hAnsi="Times New Roman" w:cs="Times New Roman"/>
          <w:sz w:val="24"/>
          <w:szCs w:val="24"/>
        </w:rPr>
        <w:t xml:space="preserve"> </w:t>
      </w:r>
      <w:r w:rsidR="001747B5" w:rsidRPr="003A3BDA">
        <w:rPr>
          <w:rFonts w:ascii="Times New Roman" w:hAnsi="Times New Roman" w:cs="Times New Roman"/>
          <w:sz w:val="24"/>
          <w:szCs w:val="24"/>
        </w:rPr>
        <w:t>(</w:t>
      </w:r>
      <w:r w:rsidR="005F7D80" w:rsidRPr="003A3BDA">
        <w:rPr>
          <w:rFonts w:ascii="Times New Roman" w:hAnsi="Times New Roman" w:cs="Times New Roman"/>
          <w:sz w:val="24"/>
          <w:szCs w:val="24"/>
        </w:rPr>
        <w:t xml:space="preserve">Copley ve Ziviani, 2004; </w:t>
      </w:r>
      <w:r w:rsidR="004E6ACB">
        <w:rPr>
          <w:rFonts w:ascii="Times New Roman" w:hAnsi="Times New Roman" w:cs="Times New Roman"/>
          <w:sz w:val="24"/>
          <w:szCs w:val="24"/>
        </w:rPr>
        <w:t xml:space="preserve">Hutinger ve diğ., </w:t>
      </w:r>
      <w:r w:rsidR="006D5F99" w:rsidRPr="003A3BDA">
        <w:rPr>
          <w:rFonts w:ascii="Times New Roman" w:hAnsi="Times New Roman" w:cs="Times New Roman"/>
          <w:sz w:val="24"/>
          <w:szCs w:val="24"/>
        </w:rPr>
        <w:t>1994</w:t>
      </w:r>
      <w:r w:rsidR="006D5F99">
        <w:rPr>
          <w:rFonts w:ascii="Times New Roman" w:hAnsi="Times New Roman" w:cs="Times New Roman"/>
          <w:sz w:val="24"/>
          <w:szCs w:val="24"/>
        </w:rPr>
        <w:t xml:space="preserve">; </w:t>
      </w:r>
      <w:r w:rsidR="000538F6" w:rsidRPr="003A3BDA">
        <w:rPr>
          <w:rFonts w:ascii="Times New Roman" w:hAnsi="Times New Roman" w:cs="Times New Roman"/>
          <w:sz w:val="24"/>
          <w:szCs w:val="24"/>
        </w:rPr>
        <w:t>McGregor</w:t>
      </w:r>
      <w:r w:rsidR="00B64B7B">
        <w:rPr>
          <w:rFonts w:ascii="Times New Roman" w:hAnsi="Times New Roman" w:cs="Times New Roman"/>
          <w:sz w:val="24"/>
          <w:szCs w:val="24"/>
        </w:rPr>
        <w:t xml:space="preserve"> </w:t>
      </w:r>
      <w:r w:rsidR="000538F6">
        <w:rPr>
          <w:rFonts w:ascii="Times New Roman" w:hAnsi="Times New Roman" w:cs="Times New Roman"/>
          <w:sz w:val="24"/>
          <w:szCs w:val="24"/>
        </w:rPr>
        <w:t xml:space="preserve">ve </w:t>
      </w:r>
      <w:r w:rsidR="000538F6" w:rsidRPr="003A3BDA">
        <w:rPr>
          <w:rFonts w:ascii="Times New Roman" w:hAnsi="Times New Roman" w:cs="Times New Roman"/>
          <w:sz w:val="24"/>
          <w:szCs w:val="24"/>
        </w:rPr>
        <w:t>Pachuski, 1996; Parette, 1997</w:t>
      </w:r>
      <w:r w:rsidR="003236CB">
        <w:rPr>
          <w:rFonts w:ascii="Times New Roman" w:hAnsi="Times New Roman" w:cs="Times New Roman"/>
          <w:sz w:val="24"/>
          <w:szCs w:val="24"/>
        </w:rPr>
        <w:t xml:space="preserve">; </w:t>
      </w:r>
      <w:r w:rsidR="001747B5" w:rsidRPr="003A3BDA">
        <w:rPr>
          <w:rFonts w:ascii="Times New Roman" w:hAnsi="Times New Roman" w:cs="Times New Roman"/>
          <w:sz w:val="24"/>
          <w:szCs w:val="24"/>
        </w:rPr>
        <w:t>Parker ve diğ.</w:t>
      </w:r>
      <w:r w:rsidR="006D5F99">
        <w:rPr>
          <w:rFonts w:ascii="Times New Roman" w:hAnsi="Times New Roman" w:cs="Times New Roman"/>
          <w:sz w:val="24"/>
          <w:szCs w:val="24"/>
        </w:rPr>
        <w:t>, 1990</w:t>
      </w:r>
      <w:r w:rsidR="00545553" w:rsidRPr="003A3BDA">
        <w:rPr>
          <w:rFonts w:ascii="Times New Roman" w:hAnsi="Times New Roman" w:cs="Times New Roman"/>
          <w:sz w:val="24"/>
          <w:szCs w:val="24"/>
        </w:rPr>
        <w:t>; Zhou, Parker, Smith ve Griffin-Shirley, 2011</w:t>
      </w:r>
      <w:r w:rsidR="00976B48" w:rsidRPr="003A3BDA">
        <w:rPr>
          <w:rFonts w:ascii="Times New Roman" w:hAnsi="Times New Roman" w:cs="Times New Roman"/>
          <w:sz w:val="24"/>
          <w:szCs w:val="24"/>
        </w:rPr>
        <w:t>).</w:t>
      </w:r>
      <w:r w:rsidR="00CA58C2">
        <w:rPr>
          <w:rFonts w:ascii="Times New Roman" w:hAnsi="Times New Roman" w:cs="Times New Roman"/>
          <w:sz w:val="24"/>
          <w:szCs w:val="24"/>
        </w:rPr>
        <w:t xml:space="preserve"> </w:t>
      </w:r>
      <w:r w:rsidR="00AA6F7B">
        <w:rPr>
          <w:rFonts w:ascii="Times New Roman" w:hAnsi="Times New Roman" w:cs="Times New Roman"/>
          <w:sz w:val="24"/>
          <w:szCs w:val="24"/>
        </w:rPr>
        <w:t>Alan</w:t>
      </w:r>
      <w:r w:rsidR="0063489E" w:rsidRPr="003A3BDA">
        <w:rPr>
          <w:rFonts w:ascii="Times New Roman" w:hAnsi="Times New Roman" w:cs="Times New Roman"/>
          <w:sz w:val="24"/>
          <w:szCs w:val="24"/>
        </w:rPr>
        <w:t xml:space="preserve">yazında özel eğitim öğretmenlerinin yardımcı teknolojilerin kullanımı konusundaki görüş ve düşüncelerinin incelendiği </w:t>
      </w:r>
      <w:r w:rsidR="004D0BAE" w:rsidRPr="003A3BDA">
        <w:rPr>
          <w:rFonts w:ascii="Times New Roman" w:hAnsi="Times New Roman" w:cs="Times New Roman"/>
          <w:sz w:val="24"/>
          <w:szCs w:val="24"/>
        </w:rPr>
        <w:t xml:space="preserve">yayımlanmış </w:t>
      </w:r>
      <w:r w:rsidR="0063489E" w:rsidRPr="003A3BDA">
        <w:rPr>
          <w:rFonts w:ascii="Times New Roman" w:hAnsi="Times New Roman" w:cs="Times New Roman"/>
          <w:sz w:val="24"/>
          <w:szCs w:val="24"/>
        </w:rPr>
        <w:t>çeşitli araştırmalar</w:t>
      </w:r>
      <w:r w:rsidR="0034238B" w:rsidRPr="003A3BDA">
        <w:rPr>
          <w:rFonts w:ascii="Times New Roman" w:hAnsi="Times New Roman" w:cs="Times New Roman"/>
          <w:sz w:val="24"/>
          <w:szCs w:val="24"/>
        </w:rPr>
        <w:t xml:space="preserve"> bulunmaktadır (Alammary, Al-Haiki ve Al-Muqahwi, 2017; </w:t>
      </w:r>
      <w:r w:rsidR="001479BC" w:rsidRPr="003A3BDA">
        <w:rPr>
          <w:rFonts w:ascii="Times New Roman" w:hAnsi="Times New Roman" w:cs="Times New Roman"/>
          <w:sz w:val="24"/>
          <w:szCs w:val="24"/>
        </w:rPr>
        <w:t>Alper ve Raharinirina, 2006</w:t>
      </w:r>
      <w:r w:rsidR="001479BC">
        <w:rPr>
          <w:rFonts w:ascii="Times New Roman" w:hAnsi="Times New Roman" w:cs="Times New Roman"/>
          <w:sz w:val="24"/>
          <w:szCs w:val="24"/>
        </w:rPr>
        <w:t xml:space="preserve">; </w:t>
      </w:r>
      <w:r w:rsidR="003236CB" w:rsidRPr="003A3BDA">
        <w:rPr>
          <w:rFonts w:ascii="Times New Roman" w:hAnsi="Times New Roman" w:cs="Times New Roman"/>
          <w:sz w:val="24"/>
          <w:szCs w:val="24"/>
        </w:rPr>
        <w:t xml:space="preserve">Chmiliar, 2007; </w:t>
      </w:r>
      <w:r w:rsidR="001479BC" w:rsidRPr="003A3BDA">
        <w:rPr>
          <w:rFonts w:ascii="Times New Roman" w:hAnsi="Times New Roman" w:cs="Times New Roman"/>
          <w:sz w:val="24"/>
          <w:szCs w:val="24"/>
        </w:rPr>
        <w:t>Copley ve Ziviani, 2004</w:t>
      </w:r>
      <w:r w:rsidR="001479BC">
        <w:rPr>
          <w:rFonts w:ascii="Times New Roman" w:hAnsi="Times New Roman" w:cs="Times New Roman"/>
          <w:sz w:val="24"/>
          <w:szCs w:val="24"/>
        </w:rPr>
        <w:t xml:space="preserve">; </w:t>
      </w:r>
      <w:r w:rsidR="003236CB" w:rsidRPr="003A3BDA">
        <w:rPr>
          <w:rFonts w:ascii="Times New Roman" w:hAnsi="Times New Roman" w:cs="Times New Roman"/>
          <w:sz w:val="24"/>
          <w:szCs w:val="24"/>
        </w:rPr>
        <w:t>Derer, Polsgrove ve Rieth 1996</w:t>
      </w:r>
      <w:r w:rsidR="003236CB">
        <w:rPr>
          <w:rFonts w:ascii="Times New Roman" w:hAnsi="Times New Roman" w:cs="Times New Roman"/>
          <w:sz w:val="24"/>
          <w:szCs w:val="24"/>
        </w:rPr>
        <w:t>; Sydeski, 2013</w:t>
      </w:r>
      <w:r w:rsidR="0034238B" w:rsidRPr="003A3BDA">
        <w:rPr>
          <w:rFonts w:ascii="Times New Roman" w:hAnsi="Times New Roman" w:cs="Times New Roman"/>
          <w:sz w:val="24"/>
          <w:szCs w:val="24"/>
        </w:rPr>
        <w:t xml:space="preserve">). </w:t>
      </w:r>
      <w:r w:rsidR="00A70AD5" w:rsidRPr="003A3BDA">
        <w:rPr>
          <w:rFonts w:ascii="Times New Roman" w:hAnsi="Times New Roman" w:cs="Times New Roman"/>
          <w:sz w:val="24"/>
          <w:szCs w:val="24"/>
        </w:rPr>
        <w:t>Bu a</w:t>
      </w:r>
      <w:r w:rsidR="0034238B" w:rsidRPr="003A3BDA">
        <w:rPr>
          <w:rFonts w:ascii="Times New Roman" w:hAnsi="Times New Roman" w:cs="Times New Roman"/>
          <w:sz w:val="24"/>
          <w:szCs w:val="24"/>
        </w:rPr>
        <w:t>raştırmalardan elde edilen bulgular,</w:t>
      </w:r>
      <w:r w:rsidR="0063489E" w:rsidRPr="003A3BDA">
        <w:rPr>
          <w:rFonts w:ascii="Times New Roman" w:hAnsi="Times New Roman" w:cs="Times New Roman"/>
          <w:sz w:val="24"/>
          <w:szCs w:val="24"/>
        </w:rPr>
        <w:t xml:space="preserve"> öğretmenlerin yardımcı teknolojilerle ilgili eğitim gereksinimleri</w:t>
      </w:r>
      <w:r w:rsidR="001D2533" w:rsidRPr="003A3BDA">
        <w:rPr>
          <w:rFonts w:ascii="Times New Roman" w:hAnsi="Times New Roman" w:cs="Times New Roman"/>
          <w:sz w:val="24"/>
          <w:szCs w:val="24"/>
        </w:rPr>
        <w:t>nin olduğu</w:t>
      </w:r>
      <w:r w:rsidR="0034238B" w:rsidRPr="003A3BDA">
        <w:rPr>
          <w:rFonts w:ascii="Times New Roman" w:hAnsi="Times New Roman" w:cs="Times New Roman"/>
          <w:sz w:val="24"/>
          <w:szCs w:val="24"/>
        </w:rPr>
        <w:t>nu</w:t>
      </w:r>
      <w:r w:rsidR="0063489E" w:rsidRPr="003A3BDA">
        <w:rPr>
          <w:rFonts w:ascii="Times New Roman" w:hAnsi="Times New Roman" w:cs="Times New Roman"/>
          <w:sz w:val="24"/>
          <w:szCs w:val="24"/>
        </w:rPr>
        <w:t xml:space="preserve">, </w:t>
      </w:r>
      <w:r w:rsidR="001D2533" w:rsidRPr="003A3BDA">
        <w:rPr>
          <w:rFonts w:ascii="Times New Roman" w:hAnsi="Times New Roman" w:cs="Times New Roman"/>
          <w:sz w:val="24"/>
          <w:szCs w:val="24"/>
        </w:rPr>
        <w:t>mevcut</w:t>
      </w:r>
      <w:r w:rsidR="0063489E" w:rsidRPr="003A3BDA">
        <w:rPr>
          <w:rFonts w:ascii="Times New Roman" w:hAnsi="Times New Roman" w:cs="Times New Roman"/>
          <w:sz w:val="24"/>
          <w:szCs w:val="24"/>
        </w:rPr>
        <w:t xml:space="preserve"> b</w:t>
      </w:r>
      <w:r w:rsidR="001D2533" w:rsidRPr="003A3BDA">
        <w:rPr>
          <w:rFonts w:ascii="Times New Roman" w:hAnsi="Times New Roman" w:cs="Times New Roman"/>
          <w:sz w:val="24"/>
          <w:szCs w:val="24"/>
        </w:rPr>
        <w:t>ilgi ve donanımlarından</w:t>
      </w:r>
      <w:r w:rsidR="0063489E" w:rsidRPr="003A3BDA">
        <w:rPr>
          <w:rFonts w:ascii="Times New Roman" w:hAnsi="Times New Roman" w:cs="Times New Roman"/>
          <w:sz w:val="24"/>
          <w:szCs w:val="24"/>
        </w:rPr>
        <w:t xml:space="preserve"> memnun olmadıkları</w:t>
      </w:r>
      <w:r w:rsidR="0034238B" w:rsidRPr="003A3BDA">
        <w:rPr>
          <w:rFonts w:ascii="Times New Roman" w:hAnsi="Times New Roman" w:cs="Times New Roman"/>
          <w:sz w:val="24"/>
          <w:szCs w:val="24"/>
        </w:rPr>
        <w:t>nı</w:t>
      </w:r>
      <w:r w:rsidR="0063489E" w:rsidRPr="003A3BDA">
        <w:rPr>
          <w:rFonts w:ascii="Times New Roman" w:hAnsi="Times New Roman" w:cs="Times New Roman"/>
          <w:sz w:val="24"/>
          <w:szCs w:val="24"/>
        </w:rPr>
        <w:t xml:space="preserve"> ve </w:t>
      </w:r>
      <w:r w:rsidR="001D2533" w:rsidRPr="003A3BDA">
        <w:rPr>
          <w:rFonts w:ascii="Times New Roman" w:hAnsi="Times New Roman" w:cs="Times New Roman"/>
          <w:sz w:val="24"/>
          <w:szCs w:val="24"/>
        </w:rPr>
        <w:t xml:space="preserve">yardımcı teknoloji </w:t>
      </w:r>
      <w:r w:rsidR="0063489E" w:rsidRPr="003A3BDA">
        <w:rPr>
          <w:rFonts w:ascii="Times New Roman" w:hAnsi="Times New Roman" w:cs="Times New Roman"/>
          <w:sz w:val="24"/>
          <w:szCs w:val="24"/>
        </w:rPr>
        <w:t>araç-gereçlerin</w:t>
      </w:r>
      <w:r w:rsidR="001D2533" w:rsidRPr="003A3BDA">
        <w:rPr>
          <w:rFonts w:ascii="Times New Roman" w:hAnsi="Times New Roman" w:cs="Times New Roman"/>
          <w:sz w:val="24"/>
          <w:szCs w:val="24"/>
        </w:rPr>
        <w:t>in</w:t>
      </w:r>
      <w:r w:rsidR="0034238B" w:rsidRPr="003A3BDA">
        <w:rPr>
          <w:rFonts w:ascii="Times New Roman" w:hAnsi="Times New Roman" w:cs="Times New Roman"/>
          <w:sz w:val="24"/>
          <w:szCs w:val="24"/>
        </w:rPr>
        <w:t xml:space="preserve"> maliyetinin </w:t>
      </w:r>
      <w:r w:rsidR="004D0BAE" w:rsidRPr="003A3BDA">
        <w:rPr>
          <w:rFonts w:ascii="Times New Roman" w:hAnsi="Times New Roman" w:cs="Times New Roman"/>
          <w:sz w:val="24"/>
          <w:szCs w:val="24"/>
        </w:rPr>
        <w:t xml:space="preserve">yardımcı teknolojilerin kullanımında </w:t>
      </w:r>
      <w:r w:rsidR="0034238B" w:rsidRPr="003A3BDA">
        <w:rPr>
          <w:rFonts w:ascii="Times New Roman" w:hAnsi="Times New Roman" w:cs="Times New Roman"/>
          <w:sz w:val="24"/>
          <w:szCs w:val="24"/>
        </w:rPr>
        <w:t>önemli bir</w:t>
      </w:r>
      <w:r w:rsidR="008971CC" w:rsidRPr="003A3BDA">
        <w:rPr>
          <w:rFonts w:ascii="Times New Roman" w:hAnsi="Times New Roman" w:cs="Times New Roman"/>
          <w:sz w:val="24"/>
          <w:szCs w:val="24"/>
        </w:rPr>
        <w:t>er</w:t>
      </w:r>
      <w:r w:rsidR="0034238B" w:rsidRPr="003A3BDA">
        <w:rPr>
          <w:rFonts w:ascii="Times New Roman" w:hAnsi="Times New Roman" w:cs="Times New Roman"/>
          <w:sz w:val="24"/>
          <w:szCs w:val="24"/>
        </w:rPr>
        <w:t xml:space="preserve"> engel olduğunu</w:t>
      </w:r>
      <w:r w:rsidR="00AB2A3E" w:rsidRPr="003A3BDA">
        <w:rPr>
          <w:rFonts w:ascii="Times New Roman" w:hAnsi="Times New Roman" w:cs="Times New Roman"/>
          <w:sz w:val="24"/>
          <w:szCs w:val="24"/>
        </w:rPr>
        <w:t xml:space="preserve"> düşündüklerini</w:t>
      </w:r>
      <w:r w:rsidR="0034238B" w:rsidRPr="003A3BDA">
        <w:rPr>
          <w:rFonts w:ascii="Times New Roman" w:hAnsi="Times New Roman" w:cs="Times New Roman"/>
          <w:sz w:val="24"/>
          <w:szCs w:val="24"/>
        </w:rPr>
        <w:t xml:space="preserve"> göstermiştir. </w:t>
      </w:r>
    </w:p>
    <w:p w14:paraId="69B935DB" w14:textId="0771BF14" w:rsidR="00EF5350" w:rsidRDefault="009228CC" w:rsidP="00EF5350">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Ulusal alan</w:t>
      </w:r>
      <w:r w:rsidR="0091312F" w:rsidRPr="003A3BDA">
        <w:rPr>
          <w:rFonts w:ascii="Times New Roman" w:hAnsi="Times New Roman" w:cs="Times New Roman"/>
          <w:sz w:val="24"/>
          <w:szCs w:val="24"/>
        </w:rPr>
        <w:t xml:space="preserve">yazında </w:t>
      </w:r>
      <w:r w:rsidR="00024CB4">
        <w:rPr>
          <w:rFonts w:ascii="Times New Roman" w:hAnsi="Times New Roman" w:cs="Times New Roman"/>
          <w:sz w:val="24"/>
          <w:szCs w:val="24"/>
        </w:rPr>
        <w:t xml:space="preserve">ise </w:t>
      </w:r>
      <w:r w:rsidR="0091312F" w:rsidRPr="003A3BDA">
        <w:rPr>
          <w:rFonts w:ascii="Times New Roman" w:hAnsi="Times New Roman" w:cs="Times New Roman"/>
          <w:sz w:val="24"/>
          <w:szCs w:val="24"/>
        </w:rPr>
        <w:t>özel</w:t>
      </w:r>
      <w:r w:rsidR="007B06AC" w:rsidRPr="003A3BDA">
        <w:rPr>
          <w:rFonts w:ascii="Times New Roman" w:hAnsi="Times New Roman" w:cs="Times New Roman"/>
          <w:sz w:val="24"/>
          <w:szCs w:val="24"/>
        </w:rPr>
        <w:t xml:space="preserve"> eğitim öğretmenlerinin </w:t>
      </w:r>
      <w:r w:rsidR="00072E59" w:rsidRPr="003A3BDA">
        <w:rPr>
          <w:rFonts w:ascii="Times New Roman" w:hAnsi="Times New Roman" w:cs="Times New Roman"/>
          <w:sz w:val="24"/>
          <w:szCs w:val="24"/>
        </w:rPr>
        <w:t>yardımcı teknolojilerin kul</w:t>
      </w:r>
      <w:r w:rsidR="006D0503" w:rsidRPr="003A3BDA">
        <w:rPr>
          <w:rFonts w:ascii="Times New Roman" w:hAnsi="Times New Roman" w:cs="Times New Roman"/>
          <w:sz w:val="24"/>
          <w:szCs w:val="24"/>
        </w:rPr>
        <w:t>lanımı konusundaki görüşlerinin</w:t>
      </w:r>
      <w:r w:rsidR="008D2A80">
        <w:rPr>
          <w:rFonts w:ascii="Times New Roman" w:hAnsi="Times New Roman" w:cs="Times New Roman"/>
          <w:sz w:val="24"/>
          <w:szCs w:val="24"/>
        </w:rPr>
        <w:t>/tutumlarının</w:t>
      </w:r>
      <w:r w:rsidR="006D0503" w:rsidRPr="003A3BDA">
        <w:rPr>
          <w:rFonts w:ascii="Times New Roman" w:hAnsi="Times New Roman" w:cs="Times New Roman"/>
          <w:sz w:val="24"/>
          <w:szCs w:val="24"/>
        </w:rPr>
        <w:t xml:space="preserve"> </w:t>
      </w:r>
      <w:r w:rsidR="00072E59" w:rsidRPr="003A3BDA">
        <w:rPr>
          <w:rFonts w:ascii="Times New Roman" w:hAnsi="Times New Roman" w:cs="Times New Roman"/>
          <w:sz w:val="24"/>
          <w:szCs w:val="24"/>
        </w:rPr>
        <w:t xml:space="preserve">incelendiği </w:t>
      </w:r>
      <w:r w:rsidR="00E9662E" w:rsidRPr="003A3BDA">
        <w:rPr>
          <w:rFonts w:ascii="Times New Roman" w:hAnsi="Times New Roman" w:cs="Times New Roman"/>
          <w:sz w:val="24"/>
          <w:szCs w:val="24"/>
        </w:rPr>
        <w:t xml:space="preserve">yayımlanmış </w:t>
      </w:r>
      <w:r w:rsidR="00640179">
        <w:rPr>
          <w:rFonts w:ascii="Times New Roman" w:hAnsi="Times New Roman" w:cs="Times New Roman"/>
          <w:sz w:val="24"/>
          <w:szCs w:val="24"/>
        </w:rPr>
        <w:t>sınırlı sayıda araştırmaya</w:t>
      </w:r>
      <w:r w:rsidR="00E9662E" w:rsidRPr="003A3BDA">
        <w:rPr>
          <w:rFonts w:ascii="Times New Roman" w:hAnsi="Times New Roman" w:cs="Times New Roman"/>
          <w:sz w:val="24"/>
          <w:szCs w:val="24"/>
        </w:rPr>
        <w:t xml:space="preserve"> </w:t>
      </w:r>
      <w:r w:rsidR="00640179">
        <w:rPr>
          <w:rFonts w:ascii="Times New Roman" w:hAnsi="Times New Roman" w:cs="Times New Roman"/>
          <w:sz w:val="24"/>
          <w:szCs w:val="24"/>
        </w:rPr>
        <w:t xml:space="preserve">rastlanmıştır </w:t>
      </w:r>
      <w:r w:rsidR="00E9662E" w:rsidRPr="003A3BDA">
        <w:rPr>
          <w:rFonts w:ascii="Times New Roman" w:hAnsi="Times New Roman" w:cs="Times New Roman"/>
          <w:sz w:val="24"/>
          <w:szCs w:val="24"/>
        </w:rPr>
        <w:t>(</w:t>
      </w:r>
      <w:r w:rsidR="00550E78">
        <w:rPr>
          <w:rFonts w:ascii="Times New Roman" w:hAnsi="Times New Roman" w:cs="Times New Roman"/>
          <w:sz w:val="24"/>
          <w:szCs w:val="24"/>
        </w:rPr>
        <w:t>Aslan, 2018</w:t>
      </w:r>
      <w:r w:rsidR="00CD2D07">
        <w:rPr>
          <w:rFonts w:ascii="Times New Roman" w:hAnsi="Times New Roman" w:cs="Times New Roman"/>
          <w:sz w:val="24"/>
          <w:szCs w:val="24"/>
        </w:rPr>
        <w:t xml:space="preserve">; </w:t>
      </w:r>
      <w:r w:rsidR="00440820">
        <w:rPr>
          <w:rFonts w:ascii="Times New Roman" w:hAnsi="Times New Roman" w:cs="Times New Roman"/>
          <w:sz w:val="24"/>
          <w:szCs w:val="24"/>
        </w:rPr>
        <w:t xml:space="preserve">Deniz ve Demirkıran, 2006; </w:t>
      </w:r>
      <w:r w:rsidR="00CD2D07">
        <w:rPr>
          <w:rFonts w:ascii="Times New Roman" w:hAnsi="Times New Roman" w:cs="Times New Roman"/>
          <w:sz w:val="24"/>
          <w:szCs w:val="24"/>
        </w:rPr>
        <w:t xml:space="preserve">Kışla, 2008; </w:t>
      </w:r>
      <w:r w:rsidR="00BF562E" w:rsidRPr="003A3BDA">
        <w:rPr>
          <w:rFonts w:ascii="Times New Roman" w:hAnsi="Times New Roman" w:cs="Times New Roman"/>
          <w:sz w:val="24"/>
          <w:szCs w:val="24"/>
        </w:rPr>
        <w:t xml:space="preserve">Sola-Özgüç ve Cavkaytar, 2014; </w:t>
      </w:r>
      <w:r w:rsidR="00E9662E" w:rsidRPr="003A3BDA">
        <w:rPr>
          <w:rFonts w:ascii="Times New Roman" w:hAnsi="Times New Roman" w:cs="Times New Roman"/>
          <w:sz w:val="24"/>
          <w:szCs w:val="24"/>
        </w:rPr>
        <w:t>Tekinarslan ve Yıkmış, 2005</w:t>
      </w:r>
      <w:r w:rsidR="00BF562E" w:rsidRPr="003A3BDA">
        <w:rPr>
          <w:rFonts w:ascii="Times New Roman" w:hAnsi="Times New Roman" w:cs="Times New Roman"/>
          <w:sz w:val="24"/>
          <w:szCs w:val="24"/>
        </w:rPr>
        <w:t>)</w:t>
      </w:r>
      <w:r w:rsidR="00334522" w:rsidRPr="003A3BDA">
        <w:rPr>
          <w:rFonts w:ascii="Times New Roman" w:hAnsi="Times New Roman" w:cs="Times New Roman"/>
          <w:sz w:val="24"/>
          <w:szCs w:val="24"/>
        </w:rPr>
        <w:t xml:space="preserve">. </w:t>
      </w:r>
      <w:r w:rsidR="008D2A80" w:rsidRPr="008D2A80">
        <w:rPr>
          <w:rFonts w:ascii="Times New Roman" w:hAnsi="Times New Roman" w:cs="Times New Roman"/>
          <w:sz w:val="24"/>
          <w:szCs w:val="24"/>
        </w:rPr>
        <w:t>Araştırmalardan elde edilen bulgular yardımcı teknolojilerin özel eğitim sınıflarında çok sınırlı olduğunu ya da hiç kullanılmadığını, yardımcı teknoloji araç gereçlerinin alımı için gerekli bütçenin yeterli olmadığını, teknik desteğe erişim kon</w:t>
      </w:r>
      <w:r w:rsidR="008D2A80">
        <w:rPr>
          <w:rFonts w:ascii="Times New Roman" w:hAnsi="Times New Roman" w:cs="Times New Roman"/>
          <w:sz w:val="24"/>
          <w:szCs w:val="24"/>
        </w:rPr>
        <w:t xml:space="preserve">usunda güçlükler yaşandığını, </w:t>
      </w:r>
      <w:r w:rsidR="008D2A80" w:rsidRPr="008D2A80">
        <w:rPr>
          <w:rFonts w:ascii="Times New Roman" w:hAnsi="Times New Roman" w:cs="Times New Roman"/>
          <w:sz w:val="24"/>
          <w:szCs w:val="24"/>
        </w:rPr>
        <w:t xml:space="preserve">özel eğitim öğretmenlerinin teknolojiyi kullanmada gerekli bilgi </w:t>
      </w:r>
      <w:r w:rsidR="00440820">
        <w:rPr>
          <w:rFonts w:ascii="Times New Roman" w:hAnsi="Times New Roman" w:cs="Times New Roman"/>
          <w:sz w:val="24"/>
          <w:szCs w:val="24"/>
        </w:rPr>
        <w:t xml:space="preserve">ve donanıma sahip olmadıklarını, yardımcı teknolojilerin kullanımı konusunda kendilerini yetersiz algıladıklarını ve </w:t>
      </w:r>
      <w:r w:rsidR="008D2A80" w:rsidRPr="008D2A80">
        <w:rPr>
          <w:rFonts w:ascii="Times New Roman" w:hAnsi="Times New Roman" w:cs="Times New Roman"/>
          <w:sz w:val="24"/>
          <w:szCs w:val="24"/>
        </w:rPr>
        <w:t>özel eğitim öğretmenlerin</w:t>
      </w:r>
      <w:r w:rsidR="00440820">
        <w:rPr>
          <w:rFonts w:ascii="Times New Roman" w:hAnsi="Times New Roman" w:cs="Times New Roman"/>
          <w:sz w:val="24"/>
          <w:szCs w:val="24"/>
        </w:rPr>
        <w:t xml:space="preserve">e yardımcı teknolojilerle ilgili </w:t>
      </w:r>
      <w:r w:rsidR="008D2A80" w:rsidRPr="008D2A80">
        <w:rPr>
          <w:rFonts w:ascii="Times New Roman" w:hAnsi="Times New Roman" w:cs="Times New Roman"/>
          <w:sz w:val="24"/>
          <w:szCs w:val="24"/>
        </w:rPr>
        <w:t xml:space="preserve">hizmet içi eğitimler düzenlenmesinin </w:t>
      </w:r>
      <w:r w:rsidR="00440820">
        <w:rPr>
          <w:rFonts w:ascii="Times New Roman" w:hAnsi="Times New Roman" w:cs="Times New Roman"/>
          <w:sz w:val="24"/>
          <w:szCs w:val="24"/>
        </w:rPr>
        <w:t xml:space="preserve">önemli olabileceğini göstermektedir. </w:t>
      </w:r>
      <w:r w:rsidR="00EF5350">
        <w:rPr>
          <w:rFonts w:ascii="Times New Roman" w:hAnsi="Times New Roman" w:cs="Times New Roman"/>
          <w:sz w:val="24"/>
          <w:szCs w:val="24"/>
        </w:rPr>
        <w:t xml:space="preserve">Ulusal alanyazında </w:t>
      </w:r>
      <w:r w:rsidR="00390F99">
        <w:rPr>
          <w:rFonts w:ascii="Times New Roman" w:hAnsi="Times New Roman" w:cs="Times New Roman"/>
          <w:sz w:val="24"/>
          <w:szCs w:val="24"/>
        </w:rPr>
        <w:t xml:space="preserve">özel eğitim öğretmenlerinin yardımcı teknolojilerin kullanımıyla ilgili görüş ve düşüncelerinin incelendiği </w:t>
      </w:r>
      <w:r w:rsidR="00EF5350">
        <w:rPr>
          <w:rFonts w:ascii="Times New Roman" w:hAnsi="Times New Roman" w:cs="Times New Roman"/>
          <w:sz w:val="24"/>
          <w:szCs w:val="24"/>
        </w:rPr>
        <w:t>a</w:t>
      </w:r>
      <w:r w:rsidR="00564999" w:rsidRPr="003A3BDA">
        <w:rPr>
          <w:rFonts w:ascii="Times New Roman" w:hAnsi="Times New Roman" w:cs="Times New Roman"/>
          <w:sz w:val="24"/>
          <w:szCs w:val="24"/>
        </w:rPr>
        <w:t>raştırmalardan elde edil</w:t>
      </w:r>
      <w:r w:rsidR="00EF5350">
        <w:rPr>
          <w:rFonts w:ascii="Times New Roman" w:hAnsi="Times New Roman" w:cs="Times New Roman"/>
          <w:sz w:val="24"/>
          <w:szCs w:val="24"/>
        </w:rPr>
        <w:t>en bulguların uluslararası alan</w:t>
      </w:r>
      <w:r w:rsidR="00564999" w:rsidRPr="003A3BDA">
        <w:rPr>
          <w:rFonts w:ascii="Times New Roman" w:hAnsi="Times New Roman" w:cs="Times New Roman"/>
          <w:sz w:val="24"/>
          <w:szCs w:val="24"/>
        </w:rPr>
        <w:t xml:space="preserve">yazında var olan bulgularla benzer olduğu söylenebilir. </w:t>
      </w:r>
    </w:p>
    <w:p w14:paraId="01540FD8" w14:textId="12FF3E0E" w:rsidR="001468D1" w:rsidRPr="00440820" w:rsidRDefault="00390F99" w:rsidP="00EF5350">
      <w:pPr>
        <w:spacing w:after="120" w:line="480" w:lineRule="auto"/>
        <w:ind w:firstLine="709"/>
        <w:jc w:val="both"/>
        <w:rPr>
          <w:rFonts w:ascii="Times New Roman" w:hAnsi="Times New Roman" w:cs="Times New Roman"/>
          <w:sz w:val="24"/>
          <w:szCs w:val="24"/>
        </w:rPr>
      </w:pPr>
      <w:r w:rsidRPr="00440820">
        <w:rPr>
          <w:rFonts w:ascii="Times New Roman" w:hAnsi="Times New Roman" w:cs="Times New Roman"/>
          <w:sz w:val="24"/>
          <w:szCs w:val="24"/>
        </w:rPr>
        <w:t>U</w:t>
      </w:r>
      <w:r w:rsidR="00076398" w:rsidRPr="00440820">
        <w:rPr>
          <w:rFonts w:ascii="Times New Roman" w:hAnsi="Times New Roman" w:cs="Times New Roman"/>
          <w:sz w:val="24"/>
          <w:szCs w:val="24"/>
        </w:rPr>
        <w:t>lusal alan</w:t>
      </w:r>
      <w:r w:rsidR="00D51353" w:rsidRPr="00440820">
        <w:rPr>
          <w:rFonts w:ascii="Times New Roman" w:hAnsi="Times New Roman" w:cs="Times New Roman"/>
          <w:sz w:val="24"/>
          <w:szCs w:val="24"/>
        </w:rPr>
        <w:t>yazında özel eğitim öğretmenlerinin yardımcı teknolojilerin kullanımı konusundaki görüşlerini ortaya koyan yayımlanmış bir anket çalışması</w:t>
      </w:r>
      <w:r w:rsidR="00CF1C01" w:rsidRPr="00440820">
        <w:rPr>
          <w:rFonts w:ascii="Times New Roman" w:hAnsi="Times New Roman" w:cs="Times New Roman"/>
          <w:sz w:val="24"/>
          <w:szCs w:val="24"/>
        </w:rPr>
        <w:t>nın olmaması</w:t>
      </w:r>
      <w:r w:rsidR="00564999" w:rsidRPr="00440820">
        <w:rPr>
          <w:rFonts w:ascii="Times New Roman" w:hAnsi="Times New Roman" w:cs="Times New Roman"/>
          <w:sz w:val="24"/>
          <w:szCs w:val="24"/>
        </w:rPr>
        <w:t xml:space="preserve">nın bu çalışmanın </w:t>
      </w:r>
      <w:r w:rsidR="00CF1C01" w:rsidRPr="00440820">
        <w:rPr>
          <w:rFonts w:ascii="Times New Roman" w:hAnsi="Times New Roman" w:cs="Times New Roman"/>
          <w:sz w:val="24"/>
          <w:szCs w:val="24"/>
        </w:rPr>
        <w:t xml:space="preserve">ulusal </w:t>
      </w:r>
      <w:r w:rsidR="002653F0">
        <w:rPr>
          <w:rFonts w:ascii="Times New Roman" w:hAnsi="Times New Roman" w:cs="Times New Roman"/>
          <w:sz w:val="24"/>
          <w:szCs w:val="24"/>
        </w:rPr>
        <w:t>alanyazına</w:t>
      </w:r>
      <w:r w:rsidR="00CF1C01" w:rsidRPr="00440820">
        <w:rPr>
          <w:rFonts w:ascii="Times New Roman" w:hAnsi="Times New Roman" w:cs="Times New Roman"/>
          <w:sz w:val="24"/>
          <w:szCs w:val="24"/>
        </w:rPr>
        <w:t xml:space="preserve"> önemli bir katkı</w:t>
      </w:r>
      <w:r w:rsidR="00564999" w:rsidRPr="00440820">
        <w:rPr>
          <w:rFonts w:ascii="Times New Roman" w:hAnsi="Times New Roman" w:cs="Times New Roman"/>
          <w:sz w:val="24"/>
          <w:szCs w:val="24"/>
        </w:rPr>
        <w:t xml:space="preserve"> sağlayabileceği</w:t>
      </w:r>
      <w:r w:rsidR="00CF1C01" w:rsidRPr="00440820">
        <w:rPr>
          <w:rFonts w:ascii="Times New Roman" w:hAnsi="Times New Roman" w:cs="Times New Roman"/>
          <w:sz w:val="24"/>
          <w:szCs w:val="24"/>
        </w:rPr>
        <w:t xml:space="preserve"> düşünülmektedir.</w:t>
      </w:r>
      <w:r w:rsidRPr="00440820">
        <w:rPr>
          <w:rFonts w:ascii="Times New Roman" w:hAnsi="Times New Roman" w:cs="Times New Roman"/>
          <w:sz w:val="24"/>
          <w:szCs w:val="24"/>
        </w:rPr>
        <w:t xml:space="preserve"> Ayrıca ülkemizde görev yapan özel eğitim öğretmenlerinin yardımcı teknolojileri kullanmalarını engelleyen faktörlerin belirlenmesinin ve buna bağlı olarak gerekli düzenlemelerin yapılarak uygulanabilecek destek stratejilerinin sağlanmasının ve eğitim politikalarının geliştirilmesinin önemli olabileceği düşünülmektedir.</w:t>
      </w:r>
    </w:p>
    <w:p w14:paraId="10F0798F" w14:textId="4ED48292" w:rsidR="008C7BC5" w:rsidRPr="00F40807" w:rsidRDefault="001140D6" w:rsidP="00151CE4">
      <w:pPr>
        <w:spacing w:after="120" w:line="480" w:lineRule="auto"/>
        <w:ind w:firstLine="709"/>
        <w:jc w:val="both"/>
        <w:rPr>
          <w:rFonts w:ascii="Times New Roman" w:hAnsi="Times New Roman" w:cs="Times New Roman"/>
          <w:sz w:val="24"/>
          <w:szCs w:val="24"/>
        </w:rPr>
      </w:pPr>
      <w:r w:rsidRPr="003A3BDA">
        <w:rPr>
          <w:rFonts w:ascii="Times New Roman" w:hAnsi="Times New Roman" w:cs="Times New Roman"/>
          <w:sz w:val="24"/>
          <w:szCs w:val="24"/>
        </w:rPr>
        <w:t>B</w:t>
      </w:r>
      <w:r w:rsidR="00003E25" w:rsidRPr="003A3BDA">
        <w:rPr>
          <w:rFonts w:ascii="Times New Roman" w:hAnsi="Times New Roman" w:cs="Times New Roman"/>
          <w:sz w:val="24"/>
          <w:szCs w:val="24"/>
        </w:rPr>
        <w:t xml:space="preserve">u çalışma kapsamında </w:t>
      </w:r>
      <w:r w:rsidR="00926692">
        <w:rPr>
          <w:rFonts w:ascii="Times New Roman" w:hAnsi="Times New Roman" w:cs="Times New Roman"/>
          <w:sz w:val="24"/>
          <w:szCs w:val="24"/>
        </w:rPr>
        <w:t>Hakkâri</w:t>
      </w:r>
      <w:r w:rsidR="00024CB4">
        <w:rPr>
          <w:rFonts w:ascii="Times New Roman" w:hAnsi="Times New Roman" w:cs="Times New Roman"/>
          <w:sz w:val="24"/>
          <w:szCs w:val="24"/>
        </w:rPr>
        <w:t xml:space="preserve"> İ</w:t>
      </w:r>
      <w:r w:rsidR="00ED5D63" w:rsidRPr="003A3BDA">
        <w:rPr>
          <w:rFonts w:ascii="Times New Roman" w:hAnsi="Times New Roman" w:cs="Times New Roman"/>
          <w:sz w:val="24"/>
          <w:szCs w:val="24"/>
        </w:rPr>
        <w:t xml:space="preserve">l Milli Eğitim Müdürlüğü’nden </w:t>
      </w:r>
      <w:r w:rsidR="00926692">
        <w:rPr>
          <w:rFonts w:ascii="Times New Roman" w:hAnsi="Times New Roman" w:cs="Times New Roman"/>
          <w:sz w:val="24"/>
          <w:szCs w:val="24"/>
        </w:rPr>
        <w:t>Hakkâri</w:t>
      </w:r>
      <w:r w:rsidR="001D1625" w:rsidRPr="003A3BDA">
        <w:rPr>
          <w:rFonts w:ascii="Times New Roman" w:hAnsi="Times New Roman" w:cs="Times New Roman"/>
          <w:sz w:val="24"/>
          <w:szCs w:val="24"/>
        </w:rPr>
        <w:t xml:space="preserve"> il merkezi ve ilçelerinde (Çukurca, Şemdinli, Yüksekova) görev yapan özel eğitim öğretmenlerinin sınıflarında kullandıkları yar</w:t>
      </w:r>
      <w:r w:rsidR="005440C1" w:rsidRPr="003A3BDA">
        <w:rPr>
          <w:rFonts w:ascii="Times New Roman" w:hAnsi="Times New Roman" w:cs="Times New Roman"/>
          <w:sz w:val="24"/>
          <w:szCs w:val="24"/>
        </w:rPr>
        <w:t>dımcı teknoloji</w:t>
      </w:r>
      <w:r w:rsidR="00F71CCC" w:rsidRPr="003A3BDA">
        <w:rPr>
          <w:rFonts w:ascii="Times New Roman" w:hAnsi="Times New Roman" w:cs="Times New Roman"/>
          <w:sz w:val="24"/>
          <w:szCs w:val="24"/>
        </w:rPr>
        <w:t>lerle ilgili</w:t>
      </w:r>
      <w:r w:rsidR="005440C1" w:rsidRPr="003A3BDA">
        <w:rPr>
          <w:rFonts w:ascii="Times New Roman" w:hAnsi="Times New Roman" w:cs="Times New Roman"/>
          <w:sz w:val="24"/>
          <w:szCs w:val="24"/>
        </w:rPr>
        <w:t xml:space="preserve"> araç-</w:t>
      </w:r>
      <w:r w:rsidR="001D1625" w:rsidRPr="003A3BDA">
        <w:rPr>
          <w:rFonts w:ascii="Times New Roman" w:hAnsi="Times New Roman" w:cs="Times New Roman"/>
          <w:sz w:val="24"/>
          <w:szCs w:val="24"/>
        </w:rPr>
        <w:t>gereç</w:t>
      </w:r>
      <w:r w:rsidR="00D353B3">
        <w:rPr>
          <w:rFonts w:ascii="Times New Roman" w:hAnsi="Times New Roman" w:cs="Times New Roman"/>
          <w:sz w:val="24"/>
          <w:szCs w:val="24"/>
        </w:rPr>
        <w:t xml:space="preserve"> </w:t>
      </w:r>
      <w:r w:rsidR="005440C1" w:rsidRPr="003A3BDA">
        <w:rPr>
          <w:rFonts w:ascii="Times New Roman" w:hAnsi="Times New Roman" w:cs="Times New Roman"/>
          <w:sz w:val="24"/>
          <w:szCs w:val="24"/>
        </w:rPr>
        <w:t>envanter listeleri</w:t>
      </w:r>
      <w:r w:rsidR="00ED5D63" w:rsidRPr="003A3BDA">
        <w:rPr>
          <w:rFonts w:ascii="Times New Roman" w:hAnsi="Times New Roman" w:cs="Times New Roman"/>
          <w:sz w:val="24"/>
          <w:szCs w:val="24"/>
        </w:rPr>
        <w:t xml:space="preserve"> istenmiştir. </w:t>
      </w:r>
      <w:r w:rsidR="005440C1" w:rsidRPr="003A3BDA">
        <w:rPr>
          <w:rFonts w:ascii="Times New Roman" w:hAnsi="Times New Roman" w:cs="Times New Roman"/>
          <w:sz w:val="24"/>
          <w:szCs w:val="24"/>
        </w:rPr>
        <w:t>Okulların ve özel eğitim merkezlerinin envanter liste</w:t>
      </w:r>
      <w:r w:rsidR="00F71CCC" w:rsidRPr="003A3BDA">
        <w:rPr>
          <w:rFonts w:ascii="Times New Roman" w:hAnsi="Times New Roman" w:cs="Times New Roman"/>
          <w:sz w:val="24"/>
          <w:szCs w:val="24"/>
        </w:rPr>
        <w:t>lerinde</w:t>
      </w:r>
      <w:r w:rsidR="00D353B3">
        <w:rPr>
          <w:rFonts w:ascii="Times New Roman" w:hAnsi="Times New Roman" w:cs="Times New Roman"/>
          <w:sz w:val="24"/>
          <w:szCs w:val="24"/>
        </w:rPr>
        <w:t xml:space="preserve"> </w:t>
      </w:r>
      <w:r w:rsidR="00D9092B" w:rsidRPr="003A3BDA">
        <w:rPr>
          <w:rFonts w:ascii="Times New Roman" w:hAnsi="Times New Roman" w:cs="Times New Roman"/>
          <w:sz w:val="24"/>
          <w:szCs w:val="24"/>
        </w:rPr>
        <w:t>akıllı tahta, ma</w:t>
      </w:r>
      <w:r w:rsidR="00D45F51" w:rsidRPr="003A3BDA">
        <w:rPr>
          <w:rFonts w:ascii="Times New Roman" w:hAnsi="Times New Roman" w:cs="Times New Roman"/>
          <w:sz w:val="24"/>
          <w:szCs w:val="24"/>
        </w:rPr>
        <w:t xml:space="preserve">saüstü/dizüstü bilgisayar, </w:t>
      </w:r>
      <w:r w:rsidR="00D9092B" w:rsidRPr="003A3BDA">
        <w:rPr>
          <w:rFonts w:ascii="Times New Roman" w:hAnsi="Times New Roman" w:cs="Times New Roman"/>
          <w:sz w:val="24"/>
          <w:szCs w:val="24"/>
        </w:rPr>
        <w:t xml:space="preserve">resimli kartlar/resimler/fotoğraf, fosforlu işaretleyiciler ve okuma kalemlerinden </w:t>
      </w:r>
      <w:r w:rsidR="00D9092B" w:rsidRPr="003A3BDA">
        <w:rPr>
          <w:rFonts w:ascii="Times New Roman" w:hAnsi="Times New Roman" w:cs="Times New Roman"/>
          <w:sz w:val="24"/>
          <w:szCs w:val="24"/>
        </w:rPr>
        <w:lastRenderedPageBreak/>
        <w:t xml:space="preserve">sınırlı sayıda </w:t>
      </w:r>
      <w:r w:rsidR="00D45F51" w:rsidRPr="003A3BDA">
        <w:rPr>
          <w:rFonts w:ascii="Times New Roman" w:hAnsi="Times New Roman" w:cs="Times New Roman"/>
          <w:sz w:val="24"/>
          <w:szCs w:val="24"/>
        </w:rPr>
        <w:t xml:space="preserve">olduğu </w:t>
      </w:r>
      <w:r w:rsidR="00D9092B" w:rsidRPr="003A3BDA">
        <w:rPr>
          <w:rFonts w:ascii="Times New Roman" w:hAnsi="Times New Roman" w:cs="Times New Roman"/>
          <w:sz w:val="24"/>
          <w:szCs w:val="24"/>
        </w:rPr>
        <w:t xml:space="preserve">rapor edilmiştir. </w:t>
      </w:r>
      <w:r w:rsidR="004B0218">
        <w:rPr>
          <w:rFonts w:ascii="Times New Roman" w:hAnsi="Times New Roman" w:cs="Times New Roman"/>
          <w:sz w:val="24"/>
          <w:szCs w:val="24"/>
        </w:rPr>
        <w:t>Ayrıca a</w:t>
      </w:r>
      <w:r w:rsidR="009228CC">
        <w:rPr>
          <w:rFonts w:ascii="Times New Roman" w:hAnsi="Times New Roman" w:cs="Times New Roman"/>
          <w:sz w:val="24"/>
          <w:szCs w:val="24"/>
        </w:rPr>
        <w:t>lan</w:t>
      </w:r>
      <w:r w:rsidR="00A70AD5" w:rsidRPr="003A3BDA">
        <w:rPr>
          <w:rFonts w:ascii="Times New Roman" w:hAnsi="Times New Roman" w:cs="Times New Roman"/>
          <w:sz w:val="24"/>
          <w:szCs w:val="24"/>
        </w:rPr>
        <w:t xml:space="preserve">yazında bugüne kadar </w:t>
      </w:r>
      <w:r w:rsidR="00926692">
        <w:rPr>
          <w:rFonts w:ascii="Times New Roman" w:hAnsi="Times New Roman" w:cs="Times New Roman"/>
          <w:sz w:val="24"/>
          <w:szCs w:val="24"/>
        </w:rPr>
        <w:t>Hakkâri</w:t>
      </w:r>
      <w:r w:rsidR="00F71CCC" w:rsidRPr="003A3BDA">
        <w:rPr>
          <w:rFonts w:ascii="Times New Roman" w:hAnsi="Times New Roman" w:cs="Times New Roman"/>
          <w:sz w:val="24"/>
          <w:szCs w:val="24"/>
        </w:rPr>
        <w:t xml:space="preserve"> ilinde görev yapan özel </w:t>
      </w:r>
      <w:r w:rsidR="00F71CCC" w:rsidRPr="00F40807">
        <w:rPr>
          <w:rFonts w:ascii="Times New Roman" w:hAnsi="Times New Roman" w:cs="Times New Roman"/>
          <w:sz w:val="24"/>
          <w:szCs w:val="24"/>
        </w:rPr>
        <w:t xml:space="preserve">eğitim öğretmenlerinin sınıflarında bulunan yardımcı teknolojilerin kullanımıyla ilgili görüş ve düşüncelerinin incelendiği </w:t>
      </w:r>
      <w:r w:rsidR="00A70AD5" w:rsidRPr="00F40807">
        <w:rPr>
          <w:rFonts w:ascii="Times New Roman" w:hAnsi="Times New Roman" w:cs="Times New Roman"/>
          <w:sz w:val="24"/>
          <w:szCs w:val="24"/>
        </w:rPr>
        <w:t xml:space="preserve">herhangi </w:t>
      </w:r>
      <w:r w:rsidR="00892656" w:rsidRPr="00F40807">
        <w:rPr>
          <w:rFonts w:ascii="Times New Roman" w:hAnsi="Times New Roman" w:cs="Times New Roman"/>
          <w:sz w:val="24"/>
          <w:szCs w:val="24"/>
        </w:rPr>
        <w:t xml:space="preserve">bir araştırmaya rastlanmamıştır. </w:t>
      </w:r>
      <w:r w:rsidR="00872619" w:rsidRPr="00F40807">
        <w:rPr>
          <w:rFonts w:ascii="Times New Roman" w:hAnsi="Times New Roman" w:cs="Times New Roman"/>
          <w:sz w:val="24"/>
          <w:szCs w:val="24"/>
        </w:rPr>
        <w:t xml:space="preserve">Bu bağlamda </w:t>
      </w:r>
      <w:r w:rsidR="00151CE4" w:rsidRPr="00F40807">
        <w:rPr>
          <w:rFonts w:ascii="Times New Roman" w:hAnsi="Times New Roman" w:cs="Times New Roman"/>
          <w:sz w:val="24"/>
          <w:szCs w:val="24"/>
        </w:rPr>
        <w:t>bu çalışmada özel eğitim</w:t>
      </w:r>
      <w:r w:rsidR="00893B77" w:rsidRPr="00F40807">
        <w:rPr>
          <w:rFonts w:ascii="Times New Roman" w:hAnsi="Times New Roman" w:cs="Times New Roman"/>
          <w:sz w:val="24"/>
          <w:szCs w:val="24"/>
        </w:rPr>
        <w:t xml:space="preserve"> </w:t>
      </w:r>
      <w:r w:rsidR="00474A07">
        <w:rPr>
          <w:rFonts w:ascii="Times New Roman" w:hAnsi="Times New Roman" w:cs="Times New Roman"/>
          <w:sz w:val="24"/>
          <w:szCs w:val="24"/>
        </w:rPr>
        <w:t>alanında çalışan öğretmenlerin</w:t>
      </w:r>
      <w:r w:rsidR="00151CE4" w:rsidRPr="00F40807">
        <w:rPr>
          <w:rFonts w:ascii="Times New Roman" w:hAnsi="Times New Roman" w:cs="Times New Roman"/>
          <w:sz w:val="24"/>
          <w:szCs w:val="24"/>
        </w:rPr>
        <w:t xml:space="preserve"> özel eğitimde</w:t>
      </w:r>
      <w:r w:rsidR="00893B77" w:rsidRPr="00F40807">
        <w:rPr>
          <w:rFonts w:ascii="Times New Roman" w:hAnsi="Times New Roman" w:cs="Times New Roman"/>
          <w:sz w:val="24"/>
          <w:szCs w:val="24"/>
        </w:rPr>
        <w:t xml:space="preserve"> yardımcı </w:t>
      </w:r>
      <w:r w:rsidR="0091312F" w:rsidRPr="00F40807">
        <w:rPr>
          <w:rFonts w:ascii="Times New Roman" w:hAnsi="Times New Roman" w:cs="Times New Roman"/>
          <w:sz w:val="24"/>
          <w:szCs w:val="24"/>
        </w:rPr>
        <w:t>teknolojileri</w:t>
      </w:r>
      <w:r w:rsidR="00151CE4" w:rsidRPr="00F40807">
        <w:rPr>
          <w:rFonts w:ascii="Times New Roman" w:hAnsi="Times New Roman" w:cs="Times New Roman"/>
          <w:sz w:val="24"/>
          <w:szCs w:val="24"/>
        </w:rPr>
        <w:t>n kullanımın</w:t>
      </w:r>
      <w:r w:rsidR="003C6919" w:rsidRPr="00F40807">
        <w:rPr>
          <w:rFonts w:ascii="Times New Roman" w:hAnsi="Times New Roman" w:cs="Times New Roman"/>
          <w:sz w:val="24"/>
          <w:szCs w:val="24"/>
        </w:rPr>
        <w:t>a ilişkin görüş ve düşünceleri</w:t>
      </w:r>
      <w:r w:rsidR="00E344E2" w:rsidRPr="00F40807">
        <w:rPr>
          <w:rFonts w:ascii="Times New Roman" w:hAnsi="Times New Roman" w:cs="Times New Roman"/>
          <w:sz w:val="24"/>
          <w:szCs w:val="24"/>
        </w:rPr>
        <w:t xml:space="preserve">ni incelemek amaçlanmış </w:t>
      </w:r>
      <w:r w:rsidR="00151CE4" w:rsidRPr="00F40807">
        <w:rPr>
          <w:rFonts w:ascii="Times New Roman" w:hAnsi="Times New Roman" w:cs="Times New Roman"/>
          <w:sz w:val="24"/>
          <w:szCs w:val="24"/>
        </w:rPr>
        <w:t xml:space="preserve">ve aşağıdaki </w:t>
      </w:r>
      <w:r w:rsidR="00E344E2" w:rsidRPr="00F40807">
        <w:rPr>
          <w:rFonts w:ascii="Times New Roman" w:hAnsi="Times New Roman" w:cs="Times New Roman"/>
          <w:sz w:val="24"/>
          <w:szCs w:val="24"/>
        </w:rPr>
        <w:t>alt amaçlara</w:t>
      </w:r>
      <w:r w:rsidR="00151CE4" w:rsidRPr="00F40807">
        <w:rPr>
          <w:rFonts w:ascii="Times New Roman" w:hAnsi="Times New Roman" w:cs="Times New Roman"/>
          <w:sz w:val="24"/>
          <w:szCs w:val="24"/>
        </w:rPr>
        <w:t xml:space="preserve"> yanıt aranmıştır:</w:t>
      </w:r>
      <w:r w:rsidR="0091312F" w:rsidRPr="00F40807">
        <w:rPr>
          <w:rFonts w:ascii="Times New Roman" w:hAnsi="Times New Roman" w:cs="Times New Roman"/>
          <w:sz w:val="24"/>
          <w:szCs w:val="24"/>
        </w:rPr>
        <w:t xml:space="preserve"> </w:t>
      </w:r>
    </w:p>
    <w:p w14:paraId="74741D3E" w14:textId="45BB42F6" w:rsidR="003C6919" w:rsidRPr="00F40807" w:rsidRDefault="00344A7F" w:rsidP="00D27324">
      <w:pPr>
        <w:pStyle w:val="ListeParagraf"/>
        <w:numPr>
          <w:ilvl w:val="0"/>
          <w:numId w:val="4"/>
        </w:numPr>
        <w:spacing w:after="120" w:line="480" w:lineRule="auto"/>
        <w:jc w:val="both"/>
        <w:rPr>
          <w:rFonts w:ascii="Times New Roman" w:hAnsi="Times New Roman" w:cs="Times New Roman"/>
          <w:sz w:val="24"/>
          <w:szCs w:val="24"/>
        </w:rPr>
      </w:pPr>
      <w:r w:rsidRPr="00F40807">
        <w:rPr>
          <w:rFonts w:ascii="Times New Roman" w:hAnsi="Times New Roman" w:cs="Times New Roman"/>
          <w:sz w:val="24"/>
          <w:szCs w:val="24"/>
        </w:rPr>
        <w:t xml:space="preserve">Özel eğitim </w:t>
      </w:r>
      <w:r w:rsidR="00EF740C">
        <w:rPr>
          <w:rFonts w:ascii="Times New Roman" w:hAnsi="Times New Roman" w:cs="Times New Roman"/>
          <w:sz w:val="24"/>
          <w:szCs w:val="24"/>
        </w:rPr>
        <w:t>alanında çalışan öğretmenlerin</w:t>
      </w:r>
      <w:r w:rsidRPr="00F40807">
        <w:rPr>
          <w:rFonts w:ascii="Times New Roman" w:hAnsi="Times New Roman" w:cs="Times New Roman"/>
          <w:sz w:val="24"/>
          <w:szCs w:val="24"/>
        </w:rPr>
        <w:t xml:space="preserve"> </w:t>
      </w:r>
      <w:r w:rsidR="00E344E2" w:rsidRPr="00F40807">
        <w:rPr>
          <w:rFonts w:ascii="Times New Roman" w:hAnsi="Times New Roman" w:cs="Times New Roman"/>
          <w:sz w:val="24"/>
          <w:szCs w:val="24"/>
        </w:rPr>
        <w:t>demografik bilgileri</w:t>
      </w:r>
      <w:r w:rsidR="00D27324" w:rsidRPr="00F40807">
        <w:rPr>
          <w:rFonts w:ascii="Times New Roman" w:hAnsi="Times New Roman" w:cs="Times New Roman"/>
          <w:sz w:val="24"/>
          <w:szCs w:val="24"/>
        </w:rPr>
        <w:t xml:space="preserve">, </w:t>
      </w:r>
      <w:r w:rsidR="00E344E2" w:rsidRPr="00F40807">
        <w:rPr>
          <w:rFonts w:ascii="Times New Roman" w:hAnsi="Times New Roman" w:cs="Times New Roman"/>
          <w:sz w:val="24"/>
          <w:szCs w:val="24"/>
        </w:rPr>
        <w:t>(yaş, cinsiyet, branş bazında mevcut görevleri, çalıştıkları öğretim kademesi, mesleki kıdemleri)</w:t>
      </w:r>
      <w:r w:rsidR="00D27324" w:rsidRPr="00F40807">
        <w:rPr>
          <w:rFonts w:ascii="Times New Roman" w:hAnsi="Times New Roman" w:cs="Times New Roman"/>
          <w:sz w:val="24"/>
          <w:szCs w:val="24"/>
        </w:rPr>
        <w:t xml:space="preserve">, yardımcı teknolojilerle ilgili </w:t>
      </w:r>
      <w:r w:rsidR="00E344E2" w:rsidRPr="00F40807">
        <w:rPr>
          <w:rFonts w:ascii="Times New Roman" w:hAnsi="Times New Roman" w:cs="Times New Roman"/>
          <w:sz w:val="24"/>
          <w:szCs w:val="24"/>
        </w:rPr>
        <w:t>hizmet-içi eğitim alma durumları</w:t>
      </w:r>
      <w:r w:rsidR="00D27324" w:rsidRPr="00F40807">
        <w:rPr>
          <w:rFonts w:ascii="Times New Roman" w:hAnsi="Times New Roman" w:cs="Times New Roman"/>
          <w:sz w:val="24"/>
          <w:szCs w:val="24"/>
        </w:rPr>
        <w:t xml:space="preserve">, </w:t>
      </w:r>
      <w:r w:rsidR="00E344E2" w:rsidRPr="00F40807">
        <w:rPr>
          <w:rFonts w:ascii="Times New Roman" w:hAnsi="Times New Roman" w:cs="Times New Roman"/>
          <w:sz w:val="24"/>
          <w:szCs w:val="24"/>
        </w:rPr>
        <w:t>bilgi ve beceri düzeyleri</w:t>
      </w:r>
      <w:r w:rsidR="00D27324" w:rsidRPr="00F40807">
        <w:rPr>
          <w:rFonts w:ascii="Times New Roman" w:hAnsi="Times New Roman" w:cs="Times New Roman"/>
          <w:sz w:val="24"/>
          <w:szCs w:val="24"/>
        </w:rPr>
        <w:t xml:space="preserve">, bütçe durumu, </w:t>
      </w:r>
      <w:r w:rsidR="00E344E2" w:rsidRPr="00F40807">
        <w:rPr>
          <w:rFonts w:ascii="Times New Roman" w:hAnsi="Times New Roman" w:cs="Times New Roman"/>
          <w:sz w:val="24"/>
          <w:szCs w:val="24"/>
        </w:rPr>
        <w:t>memnuniyet düzeyleri</w:t>
      </w:r>
      <w:r w:rsidR="00D27324" w:rsidRPr="00F40807">
        <w:rPr>
          <w:rFonts w:ascii="Times New Roman" w:hAnsi="Times New Roman" w:cs="Times New Roman"/>
          <w:sz w:val="24"/>
          <w:szCs w:val="24"/>
        </w:rPr>
        <w:t xml:space="preserve">, </w:t>
      </w:r>
      <w:r w:rsidR="00E344E2" w:rsidRPr="00F40807">
        <w:rPr>
          <w:rFonts w:ascii="Times New Roman" w:hAnsi="Times New Roman" w:cs="Times New Roman"/>
          <w:sz w:val="24"/>
          <w:szCs w:val="24"/>
        </w:rPr>
        <w:t xml:space="preserve">yardımcı teknolojileri sınıflarında </w:t>
      </w:r>
      <w:r w:rsidR="00EF740C">
        <w:rPr>
          <w:rFonts w:ascii="Times New Roman" w:hAnsi="Times New Roman" w:cs="Times New Roman"/>
          <w:sz w:val="24"/>
          <w:szCs w:val="24"/>
        </w:rPr>
        <w:t>kullanma sıklık</w:t>
      </w:r>
      <w:r w:rsidR="00D27324" w:rsidRPr="00F40807">
        <w:rPr>
          <w:rFonts w:ascii="Times New Roman" w:hAnsi="Times New Roman" w:cs="Times New Roman"/>
          <w:sz w:val="24"/>
          <w:szCs w:val="24"/>
        </w:rPr>
        <w:t xml:space="preserve">ları ve </w:t>
      </w:r>
      <w:r w:rsidR="00E344E2" w:rsidRPr="00F40807">
        <w:rPr>
          <w:rFonts w:ascii="Times New Roman" w:hAnsi="Times New Roman" w:cs="Times New Roman"/>
          <w:sz w:val="24"/>
          <w:szCs w:val="24"/>
        </w:rPr>
        <w:t>yardımcı teknolojiye erişebilen öğrenci sayısı nelerdir?</w:t>
      </w:r>
    </w:p>
    <w:p w14:paraId="2592C501" w14:textId="5FA52D8E" w:rsidR="00D27324" w:rsidRPr="00F40807" w:rsidRDefault="00D27324" w:rsidP="00D27324">
      <w:pPr>
        <w:pStyle w:val="ListeParagraf"/>
        <w:numPr>
          <w:ilvl w:val="0"/>
          <w:numId w:val="4"/>
        </w:numPr>
        <w:spacing w:after="120" w:line="480" w:lineRule="auto"/>
        <w:jc w:val="both"/>
        <w:rPr>
          <w:rFonts w:ascii="Times New Roman" w:hAnsi="Times New Roman" w:cs="Times New Roman"/>
          <w:sz w:val="24"/>
          <w:szCs w:val="24"/>
        </w:rPr>
      </w:pPr>
      <w:r w:rsidRPr="00F40807">
        <w:rPr>
          <w:rFonts w:ascii="Times New Roman" w:hAnsi="Times New Roman" w:cs="Times New Roman"/>
          <w:sz w:val="24"/>
          <w:szCs w:val="24"/>
        </w:rPr>
        <w:t xml:space="preserve">Özel eğitim </w:t>
      </w:r>
      <w:r w:rsidR="00EF740C">
        <w:rPr>
          <w:rFonts w:ascii="Times New Roman" w:hAnsi="Times New Roman" w:cs="Times New Roman"/>
          <w:sz w:val="24"/>
          <w:szCs w:val="24"/>
        </w:rPr>
        <w:t>alanında çalışan öğretmenlerin</w:t>
      </w:r>
      <w:r w:rsidRPr="00F40807">
        <w:rPr>
          <w:rFonts w:ascii="Times New Roman" w:hAnsi="Times New Roman" w:cs="Times New Roman"/>
          <w:sz w:val="24"/>
          <w:szCs w:val="24"/>
        </w:rPr>
        <w:t xml:space="preserve"> yardımcı teknolojinin kullanımında engel oluşturan faktörlere ilişkin görüş ve düşünceleri nelerdir?</w:t>
      </w:r>
    </w:p>
    <w:p w14:paraId="0A9C81C5" w14:textId="16C08CF4" w:rsidR="00E344E2" w:rsidRPr="00F40807" w:rsidRDefault="00D27324" w:rsidP="00E344E2">
      <w:pPr>
        <w:pStyle w:val="ListeParagraf"/>
        <w:numPr>
          <w:ilvl w:val="0"/>
          <w:numId w:val="4"/>
        </w:numPr>
        <w:spacing w:after="120" w:line="480" w:lineRule="auto"/>
        <w:jc w:val="both"/>
        <w:rPr>
          <w:rFonts w:ascii="Times New Roman" w:hAnsi="Times New Roman" w:cs="Times New Roman"/>
          <w:sz w:val="24"/>
          <w:szCs w:val="24"/>
        </w:rPr>
      </w:pPr>
      <w:r w:rsidRPr="00F40807">
        <w:rPr>
          <w:rFonts w:ascii="Times New Roman" w:hAnsi="Times New Roman" w:cs="Times New Roman"/>
          <w:sz w:val="24"/>
          <w:szCs w:val="24"/>
        </w:rPr>
        <w:t xml:space="preserve">Özel eğitim </w:t>
      </w:r>
      <w:r w:rsidR="00EF740C">
        <w:rPr>
          <w:rFonts w:ascii="Times New Roman" w:hAnsi="Times New Roman" w:cs="Times New Roman"/>
          <w:sz w:val="24"/>
          <w:szCs w:val="24"/>
        </w:rPr>
        <w:t>alanında çalışan öğretmenlerin</w:t>
      </w:r>
      <w:r w:rsidRPr="00F40807">
        <w:rPr>
          <w:rFonts w:ascii="Times New Roman" w:hAnsi="Times New Roman" w:cs="Times New Roman"/>
          <w:sz w:val="24"/>
          <w:szCs w:val="24"/>
        </w:rPr>
        <w:t xml:space="preserve"> yardımcı teknolojinin kullanımında destek stratejilerinin önemine ilişkin görüş ve düşünceleri nelerdir</w:t>
      </w:r>
      <w:r w:rsidR="00F40807" w:rsidRPr="00F40807">
        <w:rPr>
          <w:rFonts w:ascii="Times New Roman" w:hAnsi="Times New Roman" w:cs="Times New Roman"/>
          <w:sz w:val="24"/>
          <w:szCs w:val="24"/>
        </w:rPr>
        <w:t>?</w:t>
      </w:r>
    </w:p>
    <w:p w14:paraId="312B2434" w14:textId="77777777" w:rsidR="00037317" w:rsidRPr="00107577" w:rsidRDefault="002F1DFB" w:rsidP="00D176E8">
      <w:pPr>
        <w:spacing w:after="120" w:line="480" w:lineRule="auto"/>
        <w:jc w:val="center"/>
        <w:rPr>
          <w:rFonts w:ascii="Times New Roman" w:hAnsi="Times New Roman" w:cs="Times New Roman"/>
          <w:b/>
          <w:sz w:val="24"/>
          <w:szCs w:val="24"/>
        </w:rPr>
      </w:pPr>
      <w:r w:rsidRPr="00107577">
        <w:rPr>
          <w:rFonts w:ascii="Times New Roman" w:hAnsi="Times New Roman" w:cs="Times New Roman"/>
          <w:b/>
          <w:sz w:val="24"/>
          <w:szCs w:val="24"/>
        </w:rPr>
        <w:t>Yöntem</w:t>
      </w:r>
    </w:p>
    <w:p w14:paraId="5F18BD39" w14:textId="5A134885" w:rsidR="002440A8" w:rsidRPr="00107577" w:rsidRDefault="0060372B" w:rsidP="0063421E">
      <w:pPr>
        <w:spacing w:after="120" w:line="480" w:lineRule="auto"/>
        <w:ind w:firstLine="708"/>
        <w:jc w:val="both"/>
        <w:rPr>
          <w:rFonts w:ascii="Times New Roman" w:hAnsi="Times New Roman" w:cs="Times New Roman"/>
          <w:sz w:val="24"/>
          <w:szCs w:val="24"/>
        </w:rPr>
      </w:pPr>
      <w:r w:rsidRPr="00107577">
        <w:rPr>
          <w:rFonts w:ascii="Times New Roman" w:hAnsi="Times New Roman" w:cs="Times New Roman"/>
          <w:sz w:val="24"/>
          <w:szCs w:val="24"/>
        </w:rPr>
        <w:t>Bu araştırma tarama modelinde betimsel bir çalışmadır. Tarama modelleri; geçmişte veya halen var olan bir durumu, var olduğu şekli ile betimlemeyi amaçlayan araştırma yaklaşımıdır (Karasar, 2000).</w:t>
      </w:r>
      <w:r w:rsidR="0091312F" w:rsidRPr="00107577">
        <w:rPr>
          <w:rFonts w:ascii="Times New Roman" w:hAnsi="Times New Roman" w:cs="Times New Roman"/>
          <w:sz w:val="24"/>
          <w:szCs w:val="24"/>
        </w:rPr>
        <w:t xml:space="preserve"> </w:t>
      </w:r>
      <w:r w:rsidRPr="00107577">
        <w:rPr>
          <w:rFonts w:ascii="Times New Roman" w:hAnsi="Times New Roman" w:cs="Times New Roman"/>
          <w:sz w:val="24"/>
          <w:szCs w:val="24"/>
        </w:rPr>
        <w:t xml:space="preserve">Bu araştırmada </w:t>
      </w:r>
      <w:r w:rsidR="004B17C6" w:rsidRPr="00107577">
        <w:rPr>
          <w:rFonts w:ascii="Times New Roman" w:hAnsi="Times New Roman" w:cs="Times New Roman"/>
          <w:sz w:val="24"/>
          <w:szCs w:val="24"/>
        </w:rPr>
        <w:t xml:space="preserve">veri toplama aracı olarak </w:t>
      </w:r>
      <w:r w:rsidR="00024CB4" w:rsidRPr="00107577">
        <w:rPr>
          <w:rFonts w:ascii="Times New Roman" w:hAnsi="Times New Roman" w:cs="Times New Roman"/>
          <w:sz w:val="24"/>
          <w:szCs w:val="24"/>
        </w:rPr>
        <w:t>Chmiliar (</w:t>
      </w:r>
      <w:r w:rsidR="004B17C6" w:rsidRPr="00107577">
        <w:rPr>
          <w:rFonts w:ascii="Times New Roman" w:hAnsi="Times New Roman" w:cs="Times New Roman"/>
          <w:sz w:val="24"/>
          <w:szCs w:val="24"/>
        </w:rPr>
        <w:t>2007</w:t>
      </w:r>
      <w:r w:rsidR="00024CB4" w:rsidRPr="00107577">
        <w:rPr>
          <w:rFonts w:ascii="Times New Roman" w:hAnsi="Times New Roman" w:cs="Times New Roman"/>
          <w:sz w:val="24"/>
          <w:szCs w:val="24"/>
        </w:rPr>
        <w:t>)</w:t>
      </w:r>
      <w:r w:rsidR="004B17C6" w:rsidRPr="00107577">
        <w:rPr>
          <w:rFonts w:ascii="Times New Roman" w:hAnsi="Times New Roman" w:cs="Times New Roman"/>
          <w:sz w:val="24"/>
          <w:szCs w:val="24"/>
        </w:rPr>
        <w:t xml:space="preserve"> </w:t>
      </w:r>
      <w:r w:rsidR="00024CB4" w:rsidRPr="00107577">
        <w:rPr>
          <w:rFonts w:ascii="Times New Roman" w:hAnsi="Times New Roman" w:cs="Times New Roman"/>
          <w:sz w:val="24"/>
          <w:szCs w:val="24"/>
        </w:rPr>
        <w:t xml:space="preserve">tarafından geliştirilen anketten yararlanılmıştır. </w:t>
      </w:r>
      <w:r w:rsidRPr="00107577">
        <w:rPr>
          <w:rFonts w:ascii="Times New Roman" w:hAnsi="Times New Roman" w:cs="Times New Roman"/>
          <w:sz w:val="24"/>
          <w:szCs w:val="24"/>
        </w:rPr>
        <w:t>Önce</w:t>
      </w:r>
      <w:r w:rsidR="005F6263">
        <w:rPr>
          <w:rFonts w:ascii="Times New Roman" w:hAnsi="Times New Roman" w:cs="Times New Roman"/>
          <w:sz w:val="24"/>
          <w:szCs w:val="24"/>
        </w:rPr>
        <w:t>li</w:t>
      </w:r>
      <w:r w:rsidR="00FE6A81">
        <w:rPr>
          <w:rFonts w:ascii="Times New Roman" w:hAnsi="Times New Roman" w:cs="Times New Roman"/>
          <w:sz w:val="24"/>
          <w:szCs w:val="24"/>
        </w:rPr>
        <w:t>kle anketi geliştiren Athabask</w:t>
      </w:r>
      <w:r w:rsidRPr="00107577">
        <w:rPr>
          <w:rFonts w:ascii="Times New Roman" w:hAnsi="Times New Roman" w:cs="Times New Roman"/>
          <w:sz w:val="24"/>
          <w:szCs w:val="24"/>
        </w:rPr>
        <w:t>a Üniversitesi’nde görev yapan Linda</w:t>
      </w:r>
      <w:r w:rsidR="00D353B3" w:rsidRPr="00107577">
        <w:rPr>
          <w:rFonts w:ascii="Times New Roman" w:hAnsi="Times New Roman" w:cs="Times New Roman"/>
          <w:sz w:val="24"/>
          <w:szCs w:val="24"/>
        </w:rPr>
        <w:t xml:space="preserve"> </w:t>
      </w:r>
      <w:r w:rsidRPr="00107577">
        <w:rPr>
          <w:rFonts w:ascii="Times New Roman" w:hAnsi="Times New Roman" w:cs="Times New Roman"/>
          <w:sz w:val="24"/>
          <w:szCs w:val="24"/>
        </w:rPr>
        <w:t>Chmiliar’dan</w:t>
      </w:r>
      <w:r w:rsidR="00D353B3" w:rsidRPr="00107577">
        <w:rPr>
          <w:rFonts w:ascii="Times New Roman" w:hAnsi="Times New Roman" w:cs="Times New Roman"/>
          <w:sz w:val="24"/>
          <w:szCs w:val="24"/>
        </w:rPr>
        <w:t xml:space="preserve"> </w:t>
      </w:r>
      <w:r w:rsidR="007173D0" w:rsidRPr="00107577">
        <w:rPr>
          <w:rFonts w:ascii="Times New Roman" w:hAnsi="Times New Roman" w:cs="Times New Roman"/>
          <w:sz w:val="24"/>
          <w:szCs w:val="24"/>
        </w:rPr>
        <w:t>gerekli iz</w:t>
      </w:r>
      <w:r w:rsidR="001E6048" w:rsidRPr="00107577">
        <w:rPr>
          <w:rFonts w:ascii="Times New Roman" w:hAnsi="Times New Roman" w:cs="Times New Roman"/>
          <w:sz w:val="24"/>
          <w:szCs w:val="24"/>
        </w:rPr>
        <w:t>in</w:t>
      </w:r>
      <w:r w:rsidR="007173D0" w:rsidRPr="00107577">
        <w:rPr>
          <w:rFonts w:ascii="Times New Roman" w:hAnsi="Times New Roman" w:cs="Times New Roman"/>
          <w:sz w:val="24"/>
          <w:szCs w:val="24"/>
        </w:rPr>
        <w:t xml:space="preserve"> al</w:t>
      </w:r>
      <w:r w:rsidR="001E6048" w:rsidRPr="00107577">
        <w:rPr>
          <w:rFonts w:ascii="Times New Roman" w:hAnsi="Times New Roman" w:cs="Times New Roman"/>
          <w:sz w:val="24"/>
          <w:szCs w:val="24"/>
        </w:rPr>
        <w:t>ın</w:t>
      </w:r>
      <w:r w:rsidRPr="00107577">
        <w:rPr>
          <w:rFonts w:ascii="Times New Roman" w:hAnsi="Times New Roman" w:cs="Times New Roman"/>
          <w:sz w:val="24"/>
          <w:szCs w:val="24"/>
        </w:rPr>
        <w:t>mıştır.</w:t>
      </w:r>
      <w:r w:rsidR="00D353B3" w:rsidRPr="00107577">
        <w:rPr>
          <w:rFonts w:ascii="Times New Roman" w:hAnsi="Times New Roman" w:cs="Times New Roman"/>
          <w:sz w:val="24"/>
          <w:szCs w:val="24"/>
        </w:rPr>
        <w:t xml:space="preserve"> </w:t>
      </w:r>
      <w:r w:rsidR="007119FA" w:rsidRPr="00107577">
        <w:rPr>
          <w:rFonts w:ascii="Times New Roman" w:hAnsi="Times New Roman" w:cs="Times New Roman"/>
          <w:sz w:val="24"/>
          <w:szCs w:val="24"/>
        </w:rPr>
        <w:t>Daha so</w:t>
      </w:r>
      <w:r w:rsidR="007864B5">
        <w:rPr>
          <w:rFonts w:ascii="Times New Roman" w:hAnsi="Times New Roman" w:cs="Times New Roman"/>
          <w:sz w:val="24"/>
          <w:szCs w:val="24"/>
        </w:rPr>
        <w:t>nra anketin dilsel eş</w:t>
      </w:r>
      <w:r w:rsidR="004D1B49">
        <w:rPr>
          <w:rFonts w:ascii="Times New Roman" w:hAnsi="Times New Roman" w:cs="Times New Roman"/>
          <w:sz w:val="24"/>
          <w:szCs w:val="24"/>
        </w:rPr>
        <w:t xml:space="preserve">değerliği </w:t>
      </w:r>
      <w:r w:rsidR="007119FA" w:rsidRPr="00107577">
        <w:rPr>
          <w:rFonts w:ascii="Times New Roman" w:hAnsi="Times New Roman" w:cs="Times New Roman"/>
          <w:sz w:val="24"/>
          <w:szCs w:val="24"/>
        </w:rPr>
        <w:t>yapılmıştır. Anketin dilsel eşdeğerliği için yapılan işlem sırası aşağıda sunulmaktadır:</w:t>
      </w:r>
    </w:p>
    <w:p w14:paraId="532027D8" w14:textId="77777777" w:rsidR="002440A8" w:rsidRPr="00107577" w:rsidRDefault="007173D0" w:rsidP="00A21574">
      <w:pPr>
        <w:pStyle w:val="ListeParagraf"/>
        <w:numPr>
          <w:ilvl w:val="0"/>
          <w:numId w:val="1"/>
        </w:numPr>
        <w:spacing w:line="480" w:lineRule="auto"/>
        <w:ind w:left="567" w:hanging="567"/>
        <w:jc w:val="both"/>
        <w:rPr>
          <w:rFonts w:ascii="Times New Roman" w:hAnsi="Times New Roman" w:cs="Times New Roman"/>
          <w:sz w:val="24"/>
          <w:szCs w:val="24"/>
        </w:rPr>
      </w:pPr>
      <w:r w:rsidRPr="00107577">
        <w:rPr>
          <w:rFonts w:ascii="Times New Roman" w:hAnsi="Times New Roman" w:cs="Times New Roman"/>
          <w:sz w:val="24"/>
          <w:szCs w:val="24"/>
        </w:rPr>
        <w:lastRenderedPageBreak/>
        <w:t>Türkçe’ye</w:t>
      </w:r>
      <w:r w:rsidR="0060372B" w:rsidRPr="00107577">
        <w:rPr>
          <w:rFonts w:ascii="Times New Roman" w:hAnsi="Times New Roman" w:cs="Times New Roman"/>
          <w:sz w:val="24"/>
          <w:szCs w:val="24"/>
        </w:rPr>
        <w:t xml:space="preserve"> iki bağımsız çevirisi (bir ingilizce öğretmeni ve ingilizce bölümünde görev yapan bir öğretim görevlisi)  yapıl</w:t>
      </w:r>
      <w:r w:rsidRPr="00107577">
        <w:rPr>
          <w:rFonts w:ascii="Times New Roman" w:hAnsi="Times New Roman" w:cs="Times New Roman"/>
          <w:sz w:val="24"/>
          <w:szCs w:val="24"/>
        </w:rPr>
        <w:t xml:space="preserve">mıştır. </w:t>
      </w:r>
    </w:p>
    <w:p w14:paraId="13A57824" w14:textId="77777777" w:rsidR="002440A8" w:rsidRPr="00107577" w:rsidRDefault="0060372B" w:rsidP="00A21574">
      <w:pPr>
        <w:pStyle w:val="ListeParagraf"/>
        <w:numPr>
          <w:ilvl w:val="0"/>
          <w:numId w:val="1"/>
        </w:numPr>
        <w:spacing w:line="480" w:lineRule="auto"/>
        <w:ind w:left="567" w:hanging="567"/>
        <w:jc w:val="both"/>
        <w:rPr>
          <w:rFonts w:ascii="Times New Roman" w:hAnsi="Times New Roman" w:cs="Times New Roman"/>
          <w:sz w:val="24"/>
          <w:szCs w:val="24"/>
        </w:rPr>
      </w:pPr>
      <w:r w:rsidRPr="00107577">
        <w:rPr>
          <w:rFonts w:ascii="Times New Roman" w:hAnsi="Times New Roman" w:cs="Times New Roman"/>
          <w:sz w:val="24"/>
          <w:szCs w:val="24"/>
        </w:rPr>
        <w:t>Bu iki çeviri her iki dili akademik olarak çok iyi seviyede bilen bağımsız bir uzman tarafından birleştiril</w:t>
      </w:r>
      <w:r w:rsidR="007173D0" w:rsidRPr="00107577">
        <w:rPr>
          <w:rFonts w:ascii="Times New Roman" w:hAnsi="Times New Roman" w:cs="Times New Roman"/>
          <w:sz w:val="24"/>
          <w:szCs w:val="24"/>
        </w:rPr>
        <w:t xml:space="preserve">miştir. </w:t>
      </w:r>
    </w:p>
    <w:p w14:paraId="4DFEBB6B" w14:textId="51CFA7A1" w:rsidR="002440A8" w:rsidRPr="00107577" w:rsidRDefault="0060372B" w:rsidP="00A21574">
      <w:pPr>
        <w:pStyle w:val="ListeParagraf"/>
        <w:numPr>
          <w:ilvl w:val="0"/>
          <w:numId w:val="1"/>
        </w:numPr>
        <w:spacing w:line="480" w:lineRule="auto"/>
        <w:ind w:left="567" w:hanging="567"/>
        <w:jc w:val="both"/>
        <w:rPr>
          <w:rFonts w:ascii="Times New Roman" w:hAnsi="Times New Roman" w:cs="Times New Roman"/>
          <w:sz w:val="24"/>
          <w:szCs w:val="24"/>
        </w:rPr>
      </w:pPr>
      <w:r w:rsidRPr="00107577">
        <w:rPr>
          <w:rFonts w:ascii="Times New Roman" w:hAnsi="Times New Roman" w:cs="Times New Roman"/>
          <w:sz w:val="24"/>
          <w:szCs w:val="24"/>
        </w:rPr>
        <w:t xml:space="preserve">Birleştirilmiş Türkçe metin, İngilizceyi iyi bilen iki </w:t>
      </w:r>
      <w:r w:rsidR="002653F0">
        <w:rPr>
          <w:rFonts w:ascii="Times New Roman" w:hAnsi="Times New Roman" w:cs="Times New Roman"/>
          <w:sz w:val="24"/>
          <w:szCs w:val="24"/>
        </w:rPr>
        <w:t xml:space="preserve">yabancı dil </w:t>
      </w:r>
      <w:r w:rsidRPr="00107577">
        <w:rPr>
          <w:rFonts w:ascii="Times New Roman" w:hAnsi="Times New Roman" w:cs="Times New Roman"/>
          <w:sz w:val="24"/>
          <w:szCs w:val="24"/>
        </w:rPr>
        <w:t>uzman</w:t>
      </w:r>
      <w:r w:rsidR="002653F0">
        <w:rPr>
          <w:rFonts w:ascii="Times New Roman" w:hAnsi="Times New Roman" w:cs="Times New Roman"/>
          <w:sz w:val="24"/>
          <w:szCs w:val="24"/>
        </w:rPr>
        <w:t>ı</w:t>
      </w:r>
      <w:r w:rsidRPr="00107577">
        <w:rPr>
          <w:rFonts w:ascii="Times New Roman" w:hAnsi="Times New Roman" w:cs="Times New Roman"/>
          <w:sz w:val="24"/>
          <w:szCs w:val="24"/>
        </w:rPr>
        <w:t xml:space="preserve"> tarafından tekrar orijinal dile (İngilizce) çevril</w:t>
      </w:r>
      <w:r w:rsidR="007173D0" w:rsidRPr="00107577">
        <w:rPr>
          <w:rFonts w:ascii="Times New Roman" w:hAnsi="Times New Roman" w:cs="Times New Roman"/>
          <w:sz w:val="24"/>
          <w:szCs w:val="24"/>
        </w:rPr>
        <w:t xml:space="preserve">miştir. </w:t>
      </w:r>
      <w:r w:rsidRPr="00107577">
        <w:rPr>
          <w:rFonts w:ascii="Times New Roman" w:hAnsi="Times New Roman" w:cs="Times New Roman"/>
          <w:sz w:val="24"/>
          <w:szCs w:val="24"/>
        </w:rPr>
        <w:t>Daha sonra anketin İngilizce ve Türkçe çevirisinin tutarlılığına bakıl</w:t>
      </w:r>
      <w:r w:rsidR="007173D0" w:rsidRPr="00107577">
        <w:rPr>
          <w:rFonts w:ascii="Times New Roman" w:hAnsi="Times New Roman" w:cs="Times New Roman"/>
          <w:sz w:val="24"/>
          <w:szCs w:val="24"/>
        </w:rPr>
        <w:t xml:space="preserve">mıştır. </w:t>
      </w:r>
      <w:r w:rsidR="002440A8" w:rsidRPr="00107577">
        <w:rPr>
          <w:rFonts w:ascii="Times New Roman" w:hAnsi="Times New Roman" w:cs="Times New Roman"/>
          <w:sz w:val="24"/>
          <w:szCs w:val="24"/>
        </w:rPr>
        <w:t xml:space="preserve">Anketin İngilizce ve Türkçe çevirisinin tutarlı olduğu görülmüştür. </w:t>
      </w:r>
    </w:p>
    <w:p w14:paraId="4068D681" w14:textId="77777777" w:rsidR="002440A8" w:rsidRPr="00107577" w:rsidRDefault="002440A8" w:rsidP="00A21574">
      <w:pPr>
        <w:pStyle w:val="ListeParagraf"/>
        <w:numPr>
          <w:ilvl w:val="0"/>
          <w:numId w:val="1"/>
        </w:numPr>
        <w:spacing w:line="480" w:lineRule="auto"/>
        <w:ind w:left="567" w:hanging="567"/>
        <w:jc w:val="both"/>
        <w:rPr>
          <w:rFonts w:ascii="Times New Roman" w:hAnsi="Times New Roman" w:cs="Times New Roman"/>
          <w:sz w:val="24"/>
          <w:szCs w:val="24"/>
        </w:rPr>
      </w:pPr>
      <w:r w:rsidRPr="00107577">
        <w:rPr>
          <w:rFonts w:ascii="Times New Roman" w:hAnsi="Times New Roman" w:cs="Times New Roman"/>
          <w:sz w:val="24"/>
          <w:szCs w:val="24"/>
        </w:rPr>
        <w:t>Türkçe anketin metni dilbilgisi, ifade anlaşılırlığı, yazım kuralları açısından Türkçe öğretmenliğinde görevli bir öğretim üyesi tarafından incelenmiş ve gerekli düzeltmeler yapılmıştır</w:t>
      </w:r>
      <w:r w:rsidR="00024CB4" w:rsidRPr="00107577">
        <w:rPr>
          <w:rFonts w:ascii="Times New Roman" w:hAnsi="Times New Roman" w:cs="Times New Roman"/>
          <w:sz w:val="24"/>
          <w:szCs w:val="24"/>
        </w:rPr>
        <w:t>.</w:t>
      </w:r>
    </w:p>
    <w:p w14:paraId="10F9FC84" w14:textId="77777777" w:rsidR="009228CC" w:rsidRPr="00B06FD2" w:rsidRDefault="007119FA" w:rsidP="00B06FD2">
      <w:pPr>
        <w:pStyle w:val="GvdeMetniGirintisi"/>
        <w:spacing w:after="120" w:line="480" w:lineRule="auto"/>
        <w:ind w:firstLine="567"/>
        <w:rPr>
          <w:rFonts w:eastAsiaTheme="minorHAnsi"/>
          <w:color w:val="auto"/>
          <w:lang w:eastAsia="en-US"/>
        </w:rPr>
      </w:pPr>
      <w:r w:rsidRPr="00107577">
        <w:rPr>
          <w:rFonts w:eastAsiaTheme="minorHAnsi"/>
          <w:color w:val="auto"/>
          <w:lang w:eastAsia="en-US"/>
        </w:rPr>
        <w:t>Kullanılan anketin başında, anketi</w:t>
      </w:r>
      <w:r w:rsidR="00024CB4" w:rsidRPr="00107577">
        <w:rPr>
          <w:rFonts w:eastAsiaTheme="minorHAnsi"/>
          <w:color w:val="auto"/>
          <w:lang w:eastAsia="en-US"/>
        </w:rPr>
        <w:t xml:space="preserve"> dolduracak olan </w:t>
      </w:r>
      <w:r w:rsidR="00107577" w:rsidRPr="00107577">
        <w:rPr>
          <w:rFonts w:eastAsiaTheme="minorHAnsi"/>
          <w:color w:val="auto"/>
          <w:lang w:eastAsia="en-US"/>
        </w:rPr>
        <w:t>eğitimcilere yardımcı</w:t>
      </w:r>
      <w:r w:rsidR="00024CB4" w:rsidRPr="00107577">
        <w:rPr>
          <w:rFonts w:eastAsiaTheme="minorHAnsi"/>
          <w:color w:val="auto"/>
          <w:lang w:eastAsia="en-US"/>
        </w:rPr>
        <w:t xml:space="preserve"> </w:t>
      </w:r>
      <w:r w:rsidR="00107577" w:rsidRPr="00107577">
        <w:rPr>
          <w:rFonts w:eastAsiaTheme="minorHAnsi"/>
          <w:color w:val="auto"/>
          <w:lang w:eastAsia="en-US"/>
        </w:rPr>
        <w:t>teknolojiler konusunda</w:t>
      </w:r>
      <w:r w:rsidRPr="00107577">
        <w:rPr>
          <w:rFonts w:eastAsiaTheme="minorHAnsi"/>
          <w:color w:val="auto"/>
          <w:lang w:eastAsia="en-US"/>
        </w:rPr>
        <w:t xml:space="preserve"> genel bir bilgi verilmiş, böylece öğretmenlerin anketle ilgili ön bilgi edinmeleri sağlanmıştır. </w:t>
      </w:r>
      <w:r w:rsidR="004D1B49">
        <w:rPr>
          <w:rFonts w:eastAsiaTheme="minorHAnsi"/>
          <w:color w:val="auto"/>
          <w:lang w:eastAsia="en-US"/>
        </w:rPr>
        <w:t>Ayrıca anketin görünüş</w:t>
      </w:r>
      <w:r w:rsidRPr="00107577">
        <w:rPr>
          <w:rFonts w:eastAsiaTheme="minorHAnsi"/>
          <w:color w:val="auto"/>
          <w:lang w:eastAsia="en-US"/>
        </w:rPr>
        <w:t xml:space="preserve"> geçerliği yapılmıştır. Bu amaçla mevcut çalışmada anket maddeleri iki alan uzmanına gönderilerek görüş alınmıştır. Alan uzmanlarından gelen dönütlere göre katılımcıların yaş ve cinsiyetlerini belirleyici demografik sorular eklenmiştir. Anketin 7’nci, 8’inci, 12’nci ve 13’üncü soruları biçimsel olarak düzenlenip seçenekler eklenmiş ve anket </w:t>
      </w:r>
      <w:r w:rsidR="007C6337">
        <w:rPr>
          <w:rFonts w:eastAsiaTheme="minorHAnsi"/>
          <w:color w:val="auto"/>
          <w:lang w:eastAsia="en-US"/>
        </w:rPr>
        <w:t>görünüş</w:t>
      </w:r>
      <w:r w:rsidRPr="00107577">
        <w:rPr>
          <w:rFonts w:eastAsiaTheme="minorHAnsi"/>
          <w:color w:val="auto"/>
          <w:lang w:eastAsia="en-US"/>
        </w:rPr>
        <w:t xml:space="preserve"> geçerl</w:t>
      </w:r>
      <w:r w:rsidR="00B06FD2">
        <w:rPr>
          <w:rFonts w:eastAsiaTheme="minorHAnsi"/>
          <w:color w:val="auto"/>
          <w:lang w:eastAsia="en-US"/>
        </w:rPr>
        <w:t>iğine uygun hale getirilmiştir.</w:t>
      </w:r>
    </w:p>
    <w:p w14:paraId="7AA89C10" w14:textId="64FF04B8" w:rsidR="00D176E8" w:rsidRDefault="00095BF9" w:rsidP="00304B34">
      <w:pPr>
        <w:pStyle w:val="GvdeMetniGirintisi"/>
        <w:spacing w:line="480" w:lineRule="auto"/>
        <w:ind w:firstLine="567"/>
        <w:rPr>
          <w:rFonts w:eastAsiaTheme="minorHAnsi"/>
          <w:b/>
          <w:color w:val="000000" w:themeColor="text1"/>
          <w:lang w:eastAsia="en-US"/>
        </w:rPr>
      </w:pPr>
      <w:r>
        <w:rPr>
          <w:rFonts w:eastAsiaTheme="minorHAnsi"/>
          <w:b/>
          <w:color w:val="000000" w:themeColor="text1"/>
          <w:lang w:eastAsia="en-US"/>
        </w:rPr>
        <w:t>Veri Toplama Aracı</w:t>
      </w:r>
    </w:p>
    <w:p w14:paraId="0FD63B1B" w14:textId="31780906" w:rsidR="00D30F40" w:rsidRPr="00583D71" w:rsidRDefault="007B0475" w:rsidP="00304B34">
      <w:pPr>
        <w:pStyle w:val="GvdeMetniGirintisi"/>
        <w:spacing w:line="480" w:lineRule="auto"/>
        <w:ind w:firstLine="567"/>
        <w:rPr>
          <w:rFonts w:eastAsiaTheme="minorHAnsi"/>
          <w:b/>
          <w:color w:val="000000" w:themeColor="text1"/>
          <w:lang w:eastAsia="en-US"/>
        </w:rPr>
      </w:pPr>
      <w:r w:rsidRPr="00F40807">
        <w:t xml:space="preserve">Bu araştırmada </w:t>
      </w:r>
      <w:r w:rsidR="00DB2006" w:rsidRPr="00F40807">
        <w:t xml:space="preserve">özel eğitim </w:t>
      </w:r>
      <w:r w:rsidR="00D64E6B">
        <w:t>alanında çalışan öğretmenlerin</w:t>
      </w:r>
      <w:r w:rsidRPr="00F40807">
        <w:t xml:space="preserve"> </w:t>
      </w:r>
      <w:r w:rsidR="005031DA" w:rsidRPr="00F40807">
        <w:t xml:space="preserve">özel eğitimde </w:t>
      </w:r>
      <w:r w:rsidR="00DB2006" w:rsidRPr="00F40807">
        <w:t>y</w:t>
      </w:r>
      <w:r w:rsidRPr="00F40807">
        <w:t xml:space="preserve">ardımcı </w:t>
      </w:r>
      <w:r w:rsidR="00DB2006" w:rsidRPr="00F40807">
        <w:t>t</w:t>
      </w:r>
      <w:r w:rsidRPr="00F40807">
        <w:t xml:space="preserve">eknolojilerin </w:t>
      </w:r>
      <w:r w:rsidR="00DB2006" w:rsidRPr="00F40807">
        <w:t>k</w:t>
      </w:r>
      <w:r w:rsidRPr="00F40807">
        <w:t>u</w:t>
      </w:r>
      <w:r w:rsidR="00DB2006" w:rsidRPr="00F40807">
        <w:t>llanımıyla ilgili görüş ve düşüncelerinin belirlemek amacıyla kullanılan anket Athabaska Üniversitesinde görev yapan Linda C</w:t>
      </w:r>
      <w:r w:rsidR="005031DA" w:rsidRPr="00F40807">
        <w:t xml:space="preserve">hmiliar </w:t>
      </w:r>
      <w:r w:rsidR="00607A9E" w:rsidRPr="00F40807">
        <w:t>tarafından</w:t>
      </w:r>
      <w:r w:rsidR="005031DA" w:rsidRPr="00F40807">
        <w:t xml:space="preserve"> alan uzmanlarının görüşleri doğrultusunda </w:t>
      </w:r>
      <w:r w:rsidR="00DB2006" w:rsidRPr="00F40807">
        <w:t xml:space="preserve">geliştirilmiştir. </w:t>
      </w:r>
      <w:r w:rsidR="00D44DE5" w:rsidRPr="00F40807">
        <w:t xml:space="preserve">Ankette öğretmenlerle ilgili yaş, cinsiyet, mevcut görev, öğretim kademesi, mesleki kıdem, eğitime alma durumu, bilgi ve beceri düzeyi, memnuniyet, yardımcı teknolojileri kullanma sıklığı, bütçe durumu, yardımcı teknolojiye erişebilen öğrenci sayısını </w:t>
      </w:r>
      <w:r w:rsidR="00D44DE5" w:rsidRPr="00F40807">
        <w:lastRenderedPageBreak/>
        <w:t>belirlemeye yönelik 13 soru, yardımcı teknolojiler</w:t>
      </w:r>
      <w:r w:rsidR="00DB2006" w:rsidRPr="00F40807">
        <w:t>in kullanımına engel oluşturan faktörleri belirlemek için 12, yardımcı teknolojilerle ilgili destek stratejilerini</w:t>
      </w:r>
      <w:r w:rsidR="00D44DE5" w:rsidRPr="00F40807">
        <w:t>n önemini</w:t>
      </w:r>
      <w:r w:rsidR="00DB2006" w:rsidRPr="00F40807">
        <w:t xml:space="preserve"> belirlemek için de 10 maddeden oluşan derecelendirme tipi </w:t>
      </w:r>
      <w:r w:rsidR="00705EBB" w:rsidRPr="00F40807">
        <w:t>cevaplar</w:t>
      </w:r>
      <w:r w:rsidR="00DB2006" w:rsidRPr="00F40807">
        <w:t xml:space="preserve"> bulunmaktadır.</w:t>
      </w:r>
      <w:r w:rsidR="00D30F40">
        <w:t xml:space="preserve"> </w:t>
      </w:r>
      <w:r w:rsidR="00D00DB0" w:rsidRPr="00F40807">
        <w:t>Yardımcı teknolojinin kullanımına engel oluşturan maddelerin 10’u olumlu, 2'si ise olumsuz ifadeden oluşmaktadır. Bu kısımda maddelerin puanlaması 4'li Likert tipinde derecelendirilerek "1: Hiç Engel Oluşturmaz, 2: Biraz Engel Oluşturur, 3: Orta Derecede Engel Oluşturur, 4: Çok engel oluştu</w:t>
      </w:r>
      <w:r w:rsidR="00632BD0">
        <w:t xml:space="preserve">rur” şeklinde ifade edilmiştir. </w:t>
      </w:r>
      <w:r w:rsidR="00705EBB" w:rsidRPr="00F40807">
        <w:t>Bu maddelerden</w:t>
      </w:r>
      <w:r w:rsidR="00D00DB0" w:rsidRPr="00F40807">
        <w:t xml:space="preserve"> elde edilecek yüksek puanlar, </w:t>
      </w:r>
      <w:r w:rsidR="00705EBB" w:rsidRPr="00F40807">
        <w:t>yardımcı teknoloji kullanımına ne kadar engel oluşturd</w:t>
      </w:r>
      <w:r w:rsidR="00CD1656">
        <w:t>uğu şeklinde yorumlanmaktadır. Y</w:t>
      </w:r>
      <w:r w:rsidR="00705EBB" w:rsidRPr="00F40807">
        <w:t>ardımcı teknolojilerle ilgili destek stratejilerini</w:t>
      </w:r>
      <w:r w:rsidR="00BD4B6A" w:rsidRPr="00F40807">
        <w:t>n önemiyle ilgili maddelerin tümü olumlu ifadeden oluşmaktadır. Bu kısımda da maddelerin puanlaması 4'li Likert tipinde derecelendirilerek</w:t>
      </w:r>
      <w:r w:rsidR="009B4569" w:rsidRPr="00F40807">
        <w:t xml:space="preserve"> "1: Hiç </w:t>
      </w:r>
      <w:r w:rsidR="00E66B71" w:rsidRPr="00F40807">
        <w:t>Önemli Değil</w:t>
      </w:r>
      <w:r w:rsidR="009B4569" w:rsidRPr="00F40807">
        <w:t xml:space="preserve">, 2: Biraz </w:t>
      </w:r>
      <w:r w:rsidR="00E66B71" w:rsidRPr="00F40807">
        <w:t>Önemli</w:t>
      </w:r>
      <w:r w:rsidR="009B4569" w:rsidRPr="00F40807">
        <w:t xml:space="preserve">, 3: Orta Derecede </w:t>
      </w:r>
      <w:r w:rsidR="00E66B71" w:rsidRPr="00F40807">
        <w:t>Önemli</w:t>
      </w:r>
      <w:r w:rsidR="009B4569" w:rsidRPr="00F40807">
        <w:t xml:space="preserve">, 4: Çok </w:t>
      </w:r>
      <w:r w:rsidR="00E66B71" w:rsidRPr="00F40807">
        <w:t>Önemli</w:t>
      </w:r>
      <w:r w:rsidR="00632BD0">
        <w:t xml:space="preserve">” şeklinde ifade edilmiştir. </w:t>
      </w:r>
      <w:r w:rsidR="009B4569" w:rsidRPr="00F40807">
        <w:t>Bu maddelerden elde edilecek yüksek puanlar, yardımcı teknoloji kullanımı</w:t>
      </w:r>
      <w:r w:rsidR="00E66B71" w:rsidRPr="00F40807">
        <w:t xml:space="preserve">yla ilgili destek stratejilerinin </w:t>
      </w:r>
      <w:r w:rsidR="009B4569" w:rsidRPr="00F40807">
        <w:t xml:space="preserve">ne </w:t>
      </w:r>
      <w:r w:rsidR="00E66B71" w:rsidRPr="00F40807">
        <w:t>derece</w:t>
      </w:r>
      <w:r w:rsidR="009B4569" w:rsidRPr="00F40807">
        <w:t xml:space="preserve"> </w:t>
      </w:r>
      <w:r w:rsidR="00E66B71" w:rsidRPr="00F40807">
        <w:t>önemli</w:t>
      </w:r>
      <w:r w:rsidR="009B4569" w:rsidRPr="00F40807">
        <w:t xml:space="preserve"> </w:t>
      </w:r>
      <w:r w:rsidR="00E66B71" w:rsidRPr="00F40807">
        <w:t xml:space="preserve">olduğu </w:t>
      </w:r>
      <w:r w:rsidR="009B4569" w:rsidRPr="00F40807">
        <w:t>şeklinde yorumlanmaktadır.</w:t>
      </w:r>
    </w:p>
    <w:p w14:paraId="0765873E" w14:textId="77777777" w:rsidR="00D176E8" w:rsidRDefault="00607A9E" w:rsidP="00304B34">
      <w:pPr>
        <w:pStyle w:val="GvdeMetniGirintisi"/>
        <w:spacing w:line="480" w:lineRule="auto"/>
        <w:ind w:firstLine="567"/>
        <w:rPr>
          <w:rFonts w:eastAsiaTheme="minorHAnsi"/>
          <w:b/>
          <w:color w:val="auto"/>
          <w:lang w:eastAsia="en-US"/>
        </w:rPr>
      </w:pPr>
      <w:r w:rsidRPr="00F40807">
        <w:rPr>
          <w:rFonts w:eastAsiaTheme="minorHAnsi"/>
          <w:b/>
          <w:color w:val="auto"/>
          <w:lang w:eastAsia="en-US"/>
        </w:rPr>
        <w:t>Verilerin Toplanması</w:t>
      </w:r>
    </w:p>
    <w:p w14:paraId="51AC7C82" w14:textId="5D01FBE3" w:rsidR="00607A9E" w:rsidRPr="00304B34" w:rsidRDefault="00EA42EB" w:rsidP="00304B34">
      <w:pPr>
        <w:pStyle w:val="GvdeMetniGirintisi"/>
        <w:spacing w:line="480" w:lineRule="auto"/>
        <w:ind w:firstLine="567"/>
        <w:rPr>
          <w:rFonts w:eastAsiaTheme="minorHAnsi"/>
          <w:b/>
          <w:color w:val="auto"/>
          <w:lang w:eastAsia="en-US"/>
        </w:rPr>
      </w:pPr>
      <w:r w:rsidRPr="00F40807">
        <w:rPr>
          <w:rFonts w:eastAsiaTheme="minorHAnsi"/>
          <w:color w:val="auto"/>
          <w:lang w:eastAsia="en-US"/>
        </w:rPr>
        <w:t xml:space="preserve">Veriler </w:t>
      </w:r>
      <w:r w:rsidR="00926692" w:rsidRPr="00926692">
        <w:rPr>
          <w:rFonts w:eastAsiaTheme="minorHAnsi"/>
          <w:color w:val="auto"/>
          <w:lang w:eastAsia="en-US"/>
        </w:rPr>
        <w:t>Hakkâri</w:t>
      </w:r>
      <w:r w:rsidRPr="00F40807">
        <w:rPr>
          <w:rFonts w:eastAsiaTheme="minorHAnsi"/>
          <w:color w:val="auto"/>
          <w:lang w:eastAsia="en-US"/>
        </w:rPr>
        <w:t xml:space="preserve"> İl/İlçe Milli Eğitim Müdürlüklerine bağlı ilkokul, ortaokul</w:t>
      </w:r>
      <w:r w:rsidR="00DF1687" w:rsidRPr="00F40807">
        <w:rPr>
          <w:rFonts w:eastAsiaTheme="minorHAnsi"/>
          <w:color w:val="auto"/>
          <w:lang w:eastAsia="en-US"/>
        </w:rPr>
        <w:t xml:space="preserve"> ve </w:t>
      </w:r>
      <w:r w:rsidRPr="00F40807">
        <w:rPr>
          <w:rFonts w:eastAsiaTheme="minorHAnsi"/>
          <w:color w:val="auto"/>
          <w:lang w:eastAsia="en-US"/>
        </w:rPr>
        <w:t xml:space="preserve">lise </w:t>
      </w:r>
      <w:r w:rsidR="00DF1687" w:rsidRPr="00F40807">
        <w:rPr>
          <w:rFonts w:eastAsiaTheme="minorHAnsi"/>
          <w:color w:val="auto"/>
          <w:lang w:eastAsia="en-US"/>
        </w:rPr>
        <w:t xml:space="preserve">kademesinde görev yapan özel eğitim öğretmenlerinden, </w:t>
      </w:r>
      <w:r w:rsidRPr="00F40807">
        <w:rPr>
          <w:rFonts w:eastAsiaTheme="minorHAnsi"/>
          <w:color w:val="auto"/>
          <w:lang w:eastAsia="en-US"/>
        </w:rPr>
        <w:t xml:space="preserve">özel eğitim </w:t>
      </w:r>
      <w:r w:rsidR="00DF1687" w:rsidRPr="00F40807">
        <w:rPr>
          <w:rFonts w:eastAsiaTheme="minorHAnsi"/>
          <w:color w:val="auto"/>
          <w:lang w:eastAsia="en-US"/>
        </w:rPr>
        <w:t xml:space="preserve">ve rehabilitasyon </w:t>
      </w:r>
      <w:r w:rsidRPr="00D80447">
        <w:rPr>
          <w:rFonts w:eastAsiaTheme="minorHAnsi"/>
          <w:color w:val="000000" w:themeColor="text1"/>
          <w:lang w:eastAsia="en-US"/>
        </w:rPr>
        <w:t>merkezleri</w:t>
      </w:r>
      <w:r w:rsidR="00DF1687" w:rsidRPr="00D80447">
        <w:rPr>
          <w:rFonts w:eastAsiaTheme="minorHAnsi"/>
          <w:color w:val="000000" w:themeColor="text1"/>
          <w:lang w:eastAsia="en-US"/>
        </w:rPr>
        <w:t>nden</w:t>
      </w:r>
      <w:r w:rsidR="0089382B">
        <w:rPr>
          <w:rFonts w:eastAsiaTheme="minorHAnsi"/>
          <w:color w:val="000000" w:themeColor="text1"/>
          <w:lang w:eastAsia="en-US"/>
        </w:rPr>
        <w:t xml:space="preserve"> ve </w:t>
      </w:r>
      <w:r w:rsidR="00F948CE" w:rsidRPr="00D80447">
        <w:rPr>
          <w:rFonts w:eastAsiaTheme="minorHAnsi"/>
          <w:color w:val="000000" w:themeColor="text1"/>
          <w:lang w:eastAsia="en-US"/>
        </w:rPr>
        <w:t xml:space="preserve">özel eğitim uygulama ve iş eğitim okulunda </w:t>
      </w:r>
      <w:r w:rsidRPr="00D80447">
        <w:rPr>
          <w:rFonts w:eastAsiaTheme="minorHAnsi"/>
          <w:color w:val="000000" w:themeColor="text1"/>
          <w:lang w:eastAsia="en-US"/>
        </w:rPr>
        <w:t xml:space="preserve">görev </w:t>
      </w:r>
      <w:r w:rsidRPr="00F40807">
        <w:rPr>
          <w:rFonts w:eastAsiaTheme="minorHAnsi"/>
          <w:color w:val="auto"/>
          <w:lang w:eastAsia="en-US"/>
        </w:rPr>
        <w:t xml:space="preserve">yapan öğretmenlere uygulanan “Özel Eğitimde Yardımcı Teknolojilerin Kullanım Anketi” ile elde edilmiştir. </w:t>
      </w:r>
      <w:r w:rsidR="00E66B71" w:rsidRPr="00F40807">
        <w:rPr>
          <w:rFonts w:eastAsiaTheme="minorHAnsi"/>
          <w:color w:val="auto"/>
          <w:lang w:eastAsia="en-US"/>
        </w:rPr>
        <w:t>Araştırmanın verileri, öğretmenlerin çalı</w:t>
      </w:r>
      <w:r w:rsidR="00D80447">
        <w:rPr>
          <w:rFonts w:eastAsiaTheme="minorHAnsi"/>
          <w:color w:val="auto"/>
          <w:lang w:eastAsia="en-US"/>
        </w:rPr>
        <w:t xml:space="preserve">ştıkları eğitim kurumlarına gidilerek </w:t>
      </w:r>
      <w:r w:rsidR="00E66B71" w:rsidRPr="00F40807">
        <w:rPr>
          <w:rFonts w:eastAsiaTheme="minorHAnsi"/>
          <w:color w:val="auto"/>
          <w:lang w:eastAsia="en-US"/>
        </w:rPr>
        <w:t xml:space="preserve">birebir </w:t>
      </w:r>
      <w:r w:rsidR="00D80447">
        <w:rPr>
          <w:rFonts w:eastAsiaTheme="minorHAnsi"/>
          <w:color w:val="auto"/>
          <w:lang w:eastAsia="en-US"/>
        </w:rPr>
        <w:t xml:space="preserve">anket </w:t>
      </w:r>
      <w:r w:rsidR="00E66B71" w:rsidRPr="00F40807">
        <w:rPr>
          <w:rFonts w:eastAsiaTheme="minorHAnsi"/>
          <w:color w:val="auto"/>
          <w:lang w:eastAsia="en-US"/>
        </w:rPr>
        <w:t xml:space="preserve">uygulaması ile gerçekleşmiştir. </w:t>
      </w:r>
      <w:r w:rsidR="00325764">
        <w:rPr>
          <w:rFonts w:eastAsiaTheme="minorHAnsi"/>
          <w:color w:val="auto"/>
          <w:lang w:eastAsia="en-US"/>
        </w:rPr>
        <w:t>A</w:t>
      </w:r>
      <w:r w:rsidR="00E66B71" w:rsidRPr="00F40807">
        <w:rPr>
          <w:rFonts w:eastAsiaTheme="minorHAnsi"/>
          <w:color w:val="auto"/>
          <w:lang w:eastAsia="en-US"/>
        </w:rPr>
        <w:t>nket ve araştırma konusu hakkında açıklama yap</w:t>
      </w:r>
      <w:r w:rsidR="00325764">
        <w:rPr>
          <w:rFonts w:eastAsiaTheme="minorHAnsi"/>
          <w:color w:val="auto"/>
          <w:lang w:eastAsia="en-US"/>
        </w:rPr>
        <w:t>ıldıktan sonra anketler</w:t>
      </w:r>
      <w:r w:rsidR="00E66B71" w:rsidRPr="00F40807">
        <w:rPr>
          <w:rFonts w:eastAsiaTheme="minorHAnsi"/>
          <w:color w:val="auto"/>
          <w:lang w:eastAsia="en-US"/>
        </w:rPr>
        <w:t xml:space="preserve"> dağıt</w:t>
      </w:r>
      <w:r w:rsidR="00325764">
        <w:rPr>
          <w:rFonts w:eastAsiaTheme="minorHAnsi"/>
          <w:color w:val="auto"/>
          <w:lang w:eastAsia="en-US"/>
        </w:rPr>
        <w:t>ıl</w:t>
      </w:r>
      <w:r w:rsidR="00E66B71" w:rsidRPr="00F40807">
        <w:rPr>
          <w:rFonts w:eastAsiaTheme="minorHAnsi"/>
          <w:color w:val="auto"/>
          <w:lang w:eastAsia="en-US"/>
        </w:rPr>
        <w:t>mış ve öğre</w:t>
      </w:r>
      <w:r w:rsidR="00325764">
        <w:rPr>
          <w:rFonts w:eastAsiaTheme="minorHAnsi"/>
          <w:color w:val="auto"/>
          <w:lang w:eastAsia="en-US"/>
        </w:rPr>
        <w:t>tmenlerden anketi doldurmaları</w:t>
      </w:r>
      <w:r w:rsidR="00E66B71" w:rsidRPr="00F40807">
        <w:rPr>
          <w:rFonts w:eastAsiaTheme="minorHAnsi"/>
          <w:color w:val="auto"/>
          <w:lang w:eastAsia="en-US"/>
        </w:rPr>
        <w:t xml:space="preserve"> iste</w:t>
      </w:r>
      <w:r w:rsidR="00325764">
        <w:rPr>
          <w:rFonts w:eastAsiaTheme="minorHAnsi"/>
          <w:color w:val="auto"/>
          <w:lang w:eastAsia="en-US"/>
        </w:rPr>
        <w:t>nmiştir. A</w:t>
      </w:r>
      <w:r w:rsidR="00E66B71" w:rsidRPr="00F40807">
        <w:rPr>
          <w:rFonts w:eastAsiaTheme="minorHAnsi"/>
          <w:color w:val="auto"/>
          <w:lang w:eastAsia="en-US"/>
        </w:rPr>
        <w:t xml:space="preserve">nketler, gönüllü olarak dolduran öğretmenlerden geri toplanmıştır. </w:t>
      </w:r>
      <w:r w:rsidR="00DB2006" w:rsidRPr="00F40807">
        <w:rPr>
          <w:rFonts w:eastAsiaTheme="minorHAnsi"/>
          <w:color w:val="auto"/>
          <w:lang w:eastAsia="en-US"/>
        </w:rPr>
        <w:t xml:space="preserve">Araştırma kapsamında 111’i erkek, 100’ü kadın olmak üzere toplam 211 öğretmenden veri toplanmıştır. </w:t>
      </w:r>
    </w:p>
    <w:p w14:paraId="2F33583F" w14:textId="77777777" w:rsidR="00085E8C" w:rsidRDefault="00085E8C" w:rsidP="00304B34">
      <w:pPr>
        <w:pStyle w:val="GvdeMetniGirintisi"/>
        <w:spacing w:line="480" w:lineRule="auto"/>
        <w:ind w:firstLine="708"/>
        <w:rPr>
          <w:rFonts w:eastAsiaTheme="minorHAnsi"/>
          <w:b/>
          <w:color w:val="auto"/>
          <w:lang w:eastAsia="en-US"/>
        </w:rPr>
      </w:pPr>
    </w:p>
    <w:p w14:paraId="5FCD3683" w14:textId="77777777" w:rsidR="00085E8C" w:rsidRDefault="00085E8C" w:rsidP="00304B34">
      <w:pPr>
        <w:pStyle w:val="GvdeMetniGirintisi"/>
        <w:spacing w:line="480" w:lineRule="auto"/>
        <w:ind w:firstLine="708"/>
        <w:rPr>
          <w:rFonts w:eastAsiaTheme="minorHAnsi"/>
          <w:b/>
          <w:color w:val="auto"/>
          <w:lang w:eastAsia="en-US"/>
        </w:rPr>
      </w:pPr>
    </w:p>
    <w:p w14:paraId="31F03B02" w14:textId="77777777" w:rsidR="00D176E8" w:rsidRDefault="00607A9E" w:rsidP="00304B34">
      <w:pPr>
        <w:pStyle w:val="GvdeMetniGirintisi"/>
        <w:spacing w:line="480" w:lineRule="auto"/>
        <w:ind w:firstLine="708"/>
        <w:rPr>
          <w:rFonts w:eastAsiaTheme="minorHAnsi"/>
          <w:b/>
          <w:color w:val="auto"/>
          <w:lang w:eastAsia="en-US"/>
        </w:rPr>
      </w:pPr>
      <w:r w:rsidRPr="00607A9E">
        <w:rPr>
          <w:rFonts w:eastAsiaTheme="minorHAnsi"/>
          <w:b/>
          <w:color w:val="auto"/>
          <w:lang w:eastAsia="en-US"/>
        </w:rPr>
        <w:lastRenderedPageBreak/>
        <w:t>Verilerin Analizi</w:t>
      </w:r>
    </w:p>
    <w:p w14:paraId="67AE08AB" w14:textId="6814951D" w:rsidR="0089382B" w:rsidRPr="00304B34" w:rsidRDefault="00D4149B" w:rsidP="00304B34">
      <w:pPr>
        <w:pStyle w:val="GvdeMetniGirintisi"/>
        <w:spacing w:line="480" w:lineRule="auto"/>
        <w:ind w:firstLine="708"/>
        <w:rPr>
          <w:rFonts w:eastAsiaTheme="minorHAnsi"/>
          <w:b/>
          <w:color w:val="auto"/>
          <w:lang w:eastAsia="en-US"/>
        </w:rPr>
      </w:pPr>
      <w:r w:rsidRPr="00F40807">
        <w:t>Araştırmanın v</w:t>
      </w:r>
      <w:r w:rsidR="00DB2006" w:rsidRPr="00F40807">
        <w:t>eriler</w:t>
      </w:r>
      <w:r w:rsidRPr="00F40807">
        <w:t>i</w:t>
      </w:r>
      <w:r w:rsidR="00DB2006" w:rsidRPr="00F40807">
        <w:t xml:space="preserve"> SPSS 22.0 paket programı</w:t>
      </w:r>
      <w:r w:rsidR="00B246EA" w:rsidRPr="00F40807">
        <w:t xml:space="preserve"> kullanılarak analiz edilmiştir. </w:t>
      </w:r>
      <w:r w:rsidRPr="00F40807">
        <w:t xml:space="preserve">Veri analiz sürecinde frekans (f) ve yüzde (%), aritmetik ortalama (X) ve standart sapma (SS) hesaplamalarına yer verilmiştir. </w:t>
      </w:r>
      <w:r w:rsidR="00B246EA" w:rsidRPr="00F40807">
        <w:t xml:space="preserve">Özel eğitim </w:t>
      </w:r>
      <w:r w:rsidR="0089382B">
        <w:t>alanında çalışan öğretmenlerin</w:t>
      </w:r>
      <w:r w:rsidR="00B246EA" w:rsidRPr="00F40807">
        <w:t xml:space="preserve"> </w:t>
      </w:r>
      <w:r w:rsidR="005056D1" w:rsidRPr="00F40807">
        <w:t xml:space="preserve">yaş, cinsiyet, mevcut görev, öğretim kademesi, mesleki kıdem, eğitime alma durumu, bilgi ve beceri düzeyi, memnuniyet, yardımcı teknolojileri kullanma sıklığı, bütçe durumu, yardımcı teknolojiye erişebilen öğrenci sayısını belirlemeyle </w:t>
      </w:r>
      <w:r w:rsidR="00B246EA" w:rsidRPr="00F40807">
        <w:t xml:space="preserve">ilgili bilgilerin raporlaştırılmasında frekans ve yüzde; yardımcı teknolojilerin kullanımına engel oluşturan faktörlerin ve destek stratejilerinin raporlaştırılmasında </w:t>
      </w:r>
      <w:r w:rsidR="00785550" w:rsidRPr="00F40807">
        <w:t xml:space="preserve">ise </w:t>
      </w:r>
      <w:r w:rsidR="00B246EA" w:rsidRPr="00F40807">
        <w:t>aritmetik ort</w:t>
      </w:r>
      <w:r w:rsidR="00785550" w:rsidRPr="00F40807">
        <w:t>a</w:t>
      </w:r>
      <w:r w:rsidR="00B246EA" w:rsidRPr="00F40807">
        <w:t>lama ve standart sapma değerlerine ulaşılmıştır.</w:t>
      </w:r>
    </w:p>
    <w:p w14:paraId="16F28D61" w14:textId="77777777" w:rsidR="00D176E8" w:rsidRDefault="003A1557" w:rsidP="00304B34">
      <w:pPr>
        <w:pStyle w:val="GvdeMetniGirintisi"/>
        <w:spacing w:line="480" w:lineRule="auto"/>
        <w:ind w:firstLine="708"/>
        <w:rPr>
          <w:b/>
          <w:color w:val="auto"/>
        </w:rPr>
      </w:pPr>
      <w:r w:rsidRPr="00107577">
        <w:rPr>
          <w:b/>
          <w:color w:val="auto"/>
        </w:rPr>
        <w:t>Çalışma Grubu</w:t>
      </w:r>
      <w:bookmarkStart w:id="1" w:name="OLE_LINK3"/>
      <w:bookmarkStart w:id="2" w:name="OLE_LINK4"/>
    </w:p>
    <w:p w14:paraId="6AECEBE2" w14:textId="72268E4A" w:rsidR="00974494" w:rsidRPr="00304B34" w:rsidRDefault="003A1557" w:rsidP="00304B34">
      <w:pPr>
        <w:pStyle w:val="GvdeMetniGirintisi"/>
        <w:spacing w:line="480" w:lineRule="auto"/>
        <w:ind w:firstLine="708"/>
        <w:rPr>
          <w:b/>
          <w:color w:val="auto"/>
        </w:rPr>
      </w:pPr>
      <w:r w:rsidRPr="005C7553">
        <w:rPr>
          <w:color w:val="000000" w:themeColor="text1"/>
        </w:rPr>
        <w:t>Bu ara</w:t>
      </w:r>
      <w:r w:rsidRPr="005C7553">
        <w:rPr>
          <w:rFonts w:eastAsia="TimesNewRoman"/>
          <w:color w:val="000000" w:themeColor="text1"/>
        </w:rPr>
        <w:t>ş</w:t>
      </w:r>
      <w:r w:rsidRPr="005C7553">
        <w:rPr>
          <w:color w:val="000000" w:themeColor="text1"/>
        </w:rPr>
        <w:t>t</w:t>
      </w:r>
      <w:r w:rsidRPr="005C7553">
        <w:rPr>
          <w:rFonts w:eastAsia="TimesNewRoman"/>
          <w:color w:val="000000" w:themeColor="text1"/>
        </w:rPr>
        <w:t>ı</w:t>
      </w:r>
      <w:r w:rsidR="00B90EC4" w:rsidRPr="005C7553">
        <w:rPr>
          <w:color w:val="000000" w:themeColor="text1"/>
        </w:rPr>
        <w:t xml:space="preserve">rmanın </w:t>
      </w:r>
      <w:r w:rsidR="004E0BA1" w:rsidRPr="005C7553">
        <w:rPr>
          <w:color w:val="000000" w:themeColor="text1"/>
        </w:rPr>
        <w:t>çalışma grubunu 2017 – 2018 eğitim-ö</w:t>
      </w:r>
      <w:r w:rsidRPr="005C7553">
        <w:rPr>
          <w:color w:val="000000" w:themeColor="text1"/>
        </w:rPr>
        <w:t xml:space="preserve">ğretim </w:t>
      </w:r>
      <w:r w:rsidR="004E0BA1" w:rsidRPr="005C7553">
        <w:rPr>
          <w:color w:val="000000" w:themeColor="text1"/>
        </w:rPr>
        <w:t>yılında</w:t>
      </w:r>
      <w:r w:rsidRPr="005C7553">
        <w:rPr>
          <w:color w:val="000000" w:themeColor="text1"/>
        </w:rPr>
        <w:t xml:space="preserve"> Hakkâri il</w:t>
      </w:r>
      <w:r w:rsidR="00E36FCA" w:rsidRPr="005C7553">
        <w:rPr>
          <w:color w:val="000000" w:themeColor="text1"/>
        </w:rPr>
        <w:t>i</w:t>
      </w:r>
      <w:r w:rsidR="00F27F67" w:rsidRPr="005C7553">
        <w:rPr>
          <w:color w:val="000000" w:themeColor="text1"/>
        </w:rPr>
        <w:t xml:space="preserve"> ve ilçelerinde </w:t>
      </w:r>
      <w:r w:rsidRPr="005C7553">
        <w:rPr>
          <w:color w:val="000000" w:themeColor="text1"/>
        </w:rPr>
        <w:t>özel eğitim alanında çal</w:t>
      </w:r>
      <w:r w:rsidR="00D7231D" w:rsidRPr="005C7553">
        <w:rPr>
          <w:color w:val="000000" w:themeColor="text1"/>
        </w:rPr>
        <w:t xml:space="preserve">ışan öğretmenler oluşturmuştur. </w:t>
      </w:r>
      <w:r w:rsidR="005C7553" w:rsidRPr="005C7553">
        <w:rPr>
          <w:color w:val="000000" w:themeColor="text1"/>
        </w:rPr>
        <w:t xml:space="preserve">Öğretmenlerin </w:t>
      </w:r>
      <w:r w:rsidR="005C7553" w:rsidRPr="005C7553">
        <w:t>yaş, cinsiyet, mevcut görev, öğretim kademesi, mesleki kıdem, eğitime alma durumu, bilgi ve beceri düzeyi, memnuniyet, yardımcı teknolojileri kullanma sıklığı, bütçe durumu ve yardımcı teknolojilere erişebilen öğrenci sayısına ilişkin özellikler Tablo 1'de özetlenmiştir.</w:t>
      </w:r>
    </w:p>
    <w:p w14:paraId="150698F7" w14:textId="2A7EA236" w:rsidR="003A1557" w:rsidRPr="005C7553" w:rsidRDefault="003A1557" w:rsidP="00037317">
      <w:pPr>
        <w:autoSpaceDE w:val="0"/>
        <w:autoSpaceDN w:val="0"/>
        <w:adjustRightInd w:val="0"/>
        <w:spacing w:after="240" w:line="240" w:lineRule="auto"/>
        <w:rPr>
          <w:rFonts w:ascii="Times New Roman" w:hAnsi="Times New Roman" w:cs="Times New Roman"/>
          <w:sz w:val="24"/>
          <w:szCs w:val="24"/>
        </w:rPr>
      </w:pPr>
      <w:r w:rsidRPr="004F0C64">
        <w:rPr>
          <w:rFonts w:ascii="Times New Roman" w:hAnsi="Times New Roman" w:cs="Times New Roman"/>
          <w:b/>
          <w:bCs/>
          <w:sz w:val="24"/>
          <w:szCs w:val="24"/>
        </w:rPr>
        <w:t>Tablo 1.</w:t>
      </w:r>
      <w:r w:rsidRPr="005C7553">
        <w:rPr>
          <w:rFonts w:ascii="Times New Roman" w:hAnsi="Times New Roman" w:cs="Times New Roman"/>
          <w:bCs/>
          <w:sz w:val="24"/>
          <w:szCs w:val="24"/>
        </w:rPr>
        <w:t xml:space="preserve"> </w:t>
      </w:r>
      <w:r w:rsidRPr="005C7553">
        <w:rPr>
          <w:rFonts w:ascii="Times New Roman" w:hAnsi="Times New Roman" w:cs="Times New Roman"/>
          <w:sz w:val="24"/>
          <w:szCs w:val="24"/>
        </w:rPr>
        <w:t xml:space="preserve"> Araştırmaya Katılan Öğretmenlerin </w:t>
      </w:r>
      <w:r w:rsidR="00902544" w:rsidRPr="005C7553">
        <w:rPr>
          <w:rFonts w:ascii="Times New Roman" w:hAnsi="Times New Roman" w:cs="Times New Roman"/>
          <w:sz w:val="24"/>
          <w:szCs w:val="24"/>
        </w:rPr>
        <w:t>Sosyo-Demografik Özellikleri</w:t>
      </w:r>
      <w:r w:rsidR="003C61DD">
        <w:rPr>
          <w:rFonts w:ascii="Times New Roman" w:hAnsi="Times New Roman" w:cs="Times New Roman"/>
          <w:sz w:val="24"/>
          <w:szCs w:val="24"/>
        </w:rPr>
        <w:t>.</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71"/>
        <w:gridCol w:w="1132"/>
        <w:gridCol w:w="1113"/>
      </w:tblGrid>
      <w:tr w:rsidR="00902544" w:rsidRPr="005C7553" w14:paraId="58000517" w14:textId="77777777" w:rsidTr="00D33017">
        <w:trPr>
          <w:trHeight w:val="70"/>
        </w:trPr>
        <w:tc>
          <w:tcPr>
            <w:tcW w:w="6771" w:type="dxa"/>
            <w:tcBorders>
              <w:top w:val="single" w:sz="4" w:space="0" w:color="auto"/>
              <w:bottom w:val="single" w:sz="4" w:space="0" w:color="000000"/>
            </w:tcBorders>
            <w:vAlign w:val="center"/>
          </w:tcPr>
          <w:p w14:paraId="3926EB50" w14:textId="77777777" w:rsidR="00902544" w:rsidRPr="005C7553" w:rsidRDefault="00902544" w:rsidP="00066A25">
            <w:pPr>
              <w:autoSpaceDE w:val="0"/>
              <w:autoSpaceDN w:val="0"/>
              <w:adjustRightInd w:val="0"/>
              <w:rPr>
                <w:rFonts w:ascii="Times New Roman" w:hAnsi="Times New Roman"/>
                <w:b/>
                <w:sz w:val="24"/>
                <w:szCs w:val="24"/>
              </w:rPr>
            </w:pPr>
            <w:r w:rsidRPr="005C7553">
              <w:rPr>
                <w:rFonts w:ascii="Times New Roman" w:hAnsi="Times New Roman"/>
                <w:b/>
                <w:sz w:val="24"/>
                <w:szCs w:val="24"/>
              </w:rPr>
              <w:t>Değişkenler</w:t>
            </w:r>
          </w:p>
        </w:tc>
        <w:tc>
          <w:tcPr>
            <w:tcW w:w="1132" w:type="dxa"/>
            <w:tcBorders>
              <w:top w:val="single" w:sz="4" w:space="0" w:color="auto"/>
              <w:bottom w:val="single" w:sz="4" w:space="0" w:color="000000"/>
            </w:tcBorders>
            <w:vAlign w:val="center"/>
          </w:tcPr>
          <w:p w14:paraId="251E1CA7" w14:textId="77777777" w:rsidR="00902544" w:rsidRPr="005C7553" w:rsidRDefault="00902544" w:rsidP="00066A25">
            <w:pPr>
              <w:jc w:val="center"/>
              <w:rPr>
                <w:rFonts w:ascii="Times New Roman" w:hAnsi="Times New Roman"/>
                <w:b/>
                <w:sz w:val="24"/>
                <w:szCs w:val="24"/>
              </w:rPr>
            </w:pPr>
            <w:r w:rsidRPr="005C7553">
              <w:rPr>
                <w:rFonts w:ascii="Times New Roman" w:hAnsi="Times New Roman"/>
                <w:b/>
                <w:sz w:val="24"/>
                <w:szCs w:val="24"/>
              </w:rPr>
              <w:t>Frekans (f)</w:t>
            </w:r>
          </w:p>
        </w:tc>
        <w:tc>
          <w:tcPr>
            <w:tcW w:w="1113" w:type="dxa"/>
            <w:tcBorders>
              <w:top w:val="single" w:sz="4" w:space="0" w:color="auto"/>
              <w:bottom w:val="single" w:sz="4" w:space="0" w:color="000000"/>
            </w:tcBorders>
            <w:vAlign w:val="center"/>
          </w:tcPr>
          <w:p w14:paraId="0F3DFC2D" w14:textId="77777777" w:rsidR="00902544" w:rsidRPr="005C7553" w:rsidRDefault="00902544" w:rsidP="00066A25">
            <w:pPr>
              <w:jc w:val="center"/>
              <w:rPr>
                <w:rFonts w:ascii="Times New Roman" w:hAnsi="Times New Roman"/>
                <w:b/>
                <w:sz w:val="24"/>
                <w:szCs w:val="24"/>
              </w:rPr>
            </w:pPr>
            <w:r w:rsidRPr="005C7553">
              <w:rPr>
                <w:rFonts w:ascii="Times New Roman" w:hAnsi="Times New Roman"/>
                <w:b/>
                <w:sz w:val="24"/>
                <w:szCs w:val="24"/>
              </w:rPr>
              <w:t>Yüzde (%)</w:t>
            </w:r>
          </w:p>
        </w:tc>
      </w:tr>
      <w:tr w:rsidR="00902544" w:rsidRPr="005C7553" w14:paraId="664407C0" w14:textId="77777777" w:rsidTr="00CD02A9">
        <w:trPr>
          <w:trHeight w:val="70"/>
        </w:trPr>
        <w:tc>
          <w:tcPr>
            <w:tcW w:w="6771" w:type="dxa"/>
            <w:tcBorders>
              <w:top w:val="single" w:sz="4" w:space="0" w:color="000000"/>
              <w:bottom w:val="nil"/>
            </w:tcBorders>
          </w:tcPr>
          <w:p w14:paraId="13D02CC8" w14:textId="77777777" w:rsidR="00902544" w:rsidRPr="00D33017" w:rsidRDefault="00902544" w:rsidP="00066A25">
            <w:pPr>
              <w:autoSpaceDE w:val="0"/>
              <w:autoSpaceDN w:val="0"/>
              <w:adjustRightInd w:val="0"/>
              <w:rPr>
                <w:rFonts w:ascii="Times New Roman" w:hAnsi="Times New Roman"/>
                <w:b/>
                <w:sz w:val="24"/>
                <w:szCs w:val="24"/>
              </w:rPr>
            </w:pPr>
            <w:r w:rsidRPr="00D33017">
              <w:rPr>
                <w:rFonts w:ascii="Times New Roman" w:hAnsi="Times New Roman"/>
                <w:b/>
                <w:sz w:val="24"/>
                <w:szCs w:val="24"/>
              </w:rPr>
              <w:t>Yaş</w:t>
            </w:r>
          </w:p>
        </w:tc>
        <w:tc>
          <w:tcPr>
            <w:tcW w:w="1132" w:type="dxa"/>
            <w:tcBorders>
              <w:top w:val="single" w:sz="4" w:space="0" w:color="000000"/>
              <w:bottom w:val="nil"/>
            </w:tcBorders>
          </w:tcPr>
          <w:p w14:paraId="3452BDF0" w14:textId="77777777" w:rsidR="00902544" w:rsidRPr="00D33017" w:rsidRDefault="00902544" w:rsidP="00066A25">
            <w:pPr>
              <w:autoSpaceDE w:val="0"/>
              <w:autoSpaceDN w:val="0"/>
              <w:adjustRightInd w:val="0"/>
              <w:jc w:val="center"/>
              <w:rPr>
                <w:rFonts w:ascii="Times New Roman" w:hAnsi="Times New Roman"/>
                <w:sz w:val="24"/>
                <w:szCs w:val="24"/>
              </w:rPr>
            </w:pPr>
          </w:p>
        </w:tc>
        <w:tc>
          <w:tcPr>
            <w:tcW w:w="1113" w:type="dxa"/>
            <w:tcBorders>
              <w:top w:val="single" w:sz="4" w:space="0" w:color="000000"/>
              <w:bottom w:val="nil"/>
            </w:tcBorders>
          </w:tcPr>
          <w:p w14:paraId="654D6C63" w14:textId="77777777" w:rsidR="00902544" w:rsidRPr="00D33017" w:rsidRDefault="00902544" w:rsidP="00066A25">
            <w:pPr>
              <w:autoSpaceDE w:val="0"/>
              <w:autoSpaceDN w:val="0"/>
              <w:adjustRightInd w:val="0"/>
              <w:jc w:val="center"/>
              <w:rPr>
                <w:rFonts w:ascii="Times New Roman" w:hAnsi="Times New Roman"/>
                <w:sz w:val="24"/>
                <w:szCs w:val="24"/>
              </w:rPr>
            </w:pPr>
          </w:p>
        </w:tc>
      </w:tr>
      <w:tr w:rsidR="00902544" w:rsidRPr="005C7553" w14:paraId="4AC18083" w14:textId="77777777" w:rsidTr="00CD02A9">
        <w:trPr>
          <w:trHeight w:val="214"/>
        </w:trPr>
        <w:tc>
          <w:tcPr>
            <w:tcW w:w="6771" w:type="dxa"/>
            <w:tcBorders>
              <w:top w:val="nil"/>
              <w:bottom w:val="nil"/>
            </w:tcBorders>
          </w:tcPr>
          <w:p w14:paraId="5AEA3F45" w14:textId="77777777" w:rsidR="00902544" w:rsidRPr="00D33017" w:rsidRDefault="00902544" w:rsidP="00066A25">
            <w:pPr>
              <w:rPr>
                <w:rFonts w:ascii="Times New Roman" w:hAnsi="Times New Roman"/>
                <w:sz w:val="24"/>
                <w:szCs w:val="24"/>
              </w:rPr>
            </w:pPr>
            <w:r w:rsidRPr="00D33017">
              <w:rPr>
                <w:rFonts w:ascii="Times New Roman" w:hAnsi="Times New Roman"/>
                <w:sz w:val="24"/>
                <w:szCs w:val="24"/>
              </w:rPr>
              <w:t>17-25 yaşında</w:t>
            </w:r>
          </w:p>
        </w:tc>
        <w:tc>
          <w:tcPr>
            <w:tcW w:w="1132" w:type="dxa"/>
            <w:tcBorders>
              <w:top w:val="nil"/>
              <w:bottom w:val="nil"/>
            </w:tcBorders>
          </w:tcPr>
          <w:p w14:paraId="678A10D5"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93</w:t>
            </w:r>
          </w:p>
        </w:tc>
        <w:tc>
          <w:tcPr>
            <w:tcW w:w="1113" w:type="dxa"/>
            <w:tcBorders>
              <w:top w:val="nil"/>
              <w:bottom w:val="nil"/>
            </w:tcBorders>
          </w:tcPr>
          <w:p w14:paraId="36B4A242"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44,1</w:t>
            </w:r>
          </w:p>
        </w:tc>
      </w:tr>
      <w:tr w:rsidR="00902544" w:rsidRPr="005C7553" w14:paraId="79B6734F" w14:textId="77777777" w:rsidTr="00CD02A9">
        <w:trPr>
          <w:trHeight w:val="228"/>
        </w:trPr>
        <w:tc>
          <w:tcPr>
            <w:tcW w:w="6771" w:type="dxa"/>
            <w:tcBorders>
              <w:top w:val="nil"/>
              <w:bottom w:val="nil"/>
            </w:tcBorders>
          </w:tcPr>
          <w:p w14:paraId="7C6C06D1" w14:textId="77777777" w:rsidR="00902544" w:rsidRPr="00D33017" w:rsidRDefault="00902544" w:rsidP="00066A25">
            <w:pPr>
              <w:rPr>
                <w:rFonts w:ascii="Times New Roman" w:hAnsi="Times New Roman"/>
                <w:sz w:val="24"/>
                <w:szCs w:val="24"/>
              </w:rPr>
            </w:pPr>
            <w:r w:rsidRPr="00D33017">
              <w:rPr>
                <w:rFonts w:ascii="Times New Roman" w:hAnsi="Times New Roman"/>
                <w:sz w:val="24"/>
                <w:szCs w:val="24"/>
              </w:rPr>
              <w:t>26-30 yaşında</w:t>
            </w:r>
          </w:p>
        </w:tc>
        <w:tc>
          <w:tcPr>
            <w:tcW w:w="1132" w:type="dxa"/>
            <w:tcBorders>
              <w:top w:val="nil"/>
              <w:bottom w:val="nil"/>
            </w:tcBorders>
          </w:tcPr>
          <w:p w14:paraId="574E68F9"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90</w:t>
            </w:r>
          </w:p>
        </w:tc>
        <w:tc>
          <w:tcPr>
            <w:tcW w:w="1113" w:type="dxa"/>
            <w:tcBorders>
              <w:top w:val="nil"/>
              <w:bottom w:val="nil"/>
            </w:tcBorders>
          </w:tcPr>
          <w:p w14:paraId="761E0BC5"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42,7</w:t>
            </w:r>
          </w:p>
        </w:tc>
      </w:tr>
      <w:tr w:rsidR="00902544" w:rsidRPr="005C7553" w14:paraId="4D5CFBD9" w14:textId="77777777" w:rsidTr="00CD02A9">
        <w:trPr>
          <w:trHeight w:val="228"/>
        </w:trPr>
        <w:tc>
          <w:tcPr>
            <w:tcW w:w="6771" w:type="dxa"/>
            <w:tcBorders>
              <w:top w:val="nil"/>
              <w:bottom w:val="nil"/>
            </w:tcBorders>
          </w:tcPr>
          <w:p w14:paraId="67728985" w14:textId="77777777" w:rsidR="00902544" w:rsidRPr="00D33017" w:rsidRDefault="00902544" w:rsidP="00066A25">
            <w:pPr>
              <w:rPr>
                <w:rFonts w:ascii="Times New Roman" w:hAnsi="Times New Roman"/>
                <w:sz w:val="24"/>
                <w:szCs w:val="24"/>
              </w:rPr>
            </w:pPr>
            <w:r w:rsidRPr="00D33017">
              <w:rPr>
                <w:rFonts w:ascii="Times New Roman" w:hAnsi="Times New Roman"/>
                <w:sz w:val="24"/>
                <w:szCs w:val="24"/>
              </w:rPr>
              <w:t>31-35 yaşında</w:t>
            </w:r>
          </w:p>
        </w:tc>
        <w:tc>
          <w:tcPr>
            <w:tcW w:w="1132" w:type="dxa"/>
            <w:tcBorders>
              <w:top w:val="nil"/>
              <w:bottom w:val="nil"/>
            </w:tcBorders>
          </w:tcPr>
          <w:p w14:paraId="30129BD8"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23</w:t>
            </w:r>
          </w:p>
        </w:tc>
        <w:tc>
          <w:tcPr>
            <w:tcW w:w="1113" w:type="dxa"/>
            <w:tcBorders>
              <w:top w:val="nil"/>
              <w:bottom w:val="nil"/>
            </w:tcBorders>
          </w:tcPr>
          <w:p w14:paraId="54F16FDB"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10,9</w:t>
            </w:r>
          </w:p>
        </w:tc>
      </w:tr>
      <w:tr w:rsidR="003B6FEB" w:rsidRPr="005C7553" w14:paraId="61FE866D" w14:textId="77777777" w:rsidTr="00CD02A9">
        <w:trPr>
          <w:trHeight w:val="149"/>
        </w:trPr>
        <w:tc>
          <w:tcPr>
            <w:tcW w:w="6771" w:type="dxa"/>
            <w:tcBorders>
              <w:top w:val="nil"/>
              <w:bottom w:val="single" w:sz="4" w:space="0" w:color="auto"/>
            </w:tcBorders>
          </w:tcPr>
          <w:p w14:paraId="0336A521" w14:textId="685F17B4" w:rsidR="003B6FEB" w:rsidRPr="00D33017" w:rsidRDefault="003B6FEB" w:rsidP="003B6FEB">
            <w:pPr>
              <w:autoSpaceDE w:val="0"/>
              <w:autoSpaceDN w:val="0"/>
              <w:adjustRightInd w:val="0"/>
              <w:rPr>
                <w:rFonts w:ascii="Times New Roman" w:hAnsi="Times New Roman"/>
                <w:sz w:val="24"/>
                <w:szCs w:val="24"/>
              </w:rPr>
            </w:pPr>
            <w:r w:rsidRPr="00D33017">
              <w:rPr>
                <w:rFonts w:ascii="Times New Roman" w:hAnsi="Times New Roman"/>
                <w:sz w:val="24"/>
                <w:szCs w:val="24"/>
              </w:rPr>
              <w:t>36 yaş ve</w:t>
            </w:r>
            <w:r w:rsidR="005C7553" w:rsidRPr="00D33017">
              <w:rPr>
                <w:rFonts w:ascii="Times New Roman" w:hAnsi="Times New Roman"/>
                <w:sz w:val="24"/>
                <w:szCs w:val="24"/>
              </w:rPr>
              <w:t xml:space="preserve"> üzeri</w:t>
            </w:r>
          </w:p>
        </w:tc>
        <w:tc>
          <w:tcPr>
            <w:tcW w:w="1132" w:type="dxa"/>
            <w:tcBorders>
              <w:top w:val="nil"/>
              <w:bottom w:val="single" w:sz="4" w:space="0" w:color="auto"/>
            </w:tcBorders>
          </w:tcPr>
          <w:p w14:paraId="626988AD" w14:textId="66CDA366" w:rsidR="003B6FEB" w:rsidRPr="00D33017" w:rsidRDefault="003B6FEB" w:rsidP="003B6FEB">
            <w:pPr>
              <w:autoSpaceDE w:val="0"/>
              <w:autoSpaceDN w:val="0"/>
              <w:adjustRightInd w:val="0"/>
              <w:jc w:val="center"/>
              <w:rPr>
                <w:rFonts w:ascii="Times New Roman" w:hAnsi="Times New Roman"/>
                <w:sz w:val="24"/>
                <w:szCs w:val="24"/>
              </w:rPr>
            </w:pPr>
            <w:r w:rsidRPr="00D33017">
              <w:rPr>
                <w:rFonts w:ascii="Times New Roman" w:hAnsi="Times New Roman"/>
                <w:sz w:val="24"/>
                <w:szCs w:val="24"/>
              </w:rPr>
              <w:t>5</w:t>
            </w:r>
          </w:p>
        </w:tc>
        <w:tc>
          <w:tcPr>
            <w:tcW w:w="1113" w:type="dxa"/>
            <w:tcBorders>
              <w:top w:val="nil"/>
              <w:bottom w:val="single" w:sz="4" w:space="0" w:color="auto"/>
            </w:tcBorders>
          </w:tcPr>
          <w:p w14:paraId="05AD3CB4" w14:textId="48CF1CE4" w:rsidR="003B6FEB" w:rsidRPr="00D33017" w:rsidRDefault="003B6FEB" w:rsidP="003B6FEB">
            <w:pPr>
              <w:autoSpaceDE w:val="0"/>
              <w:autoSpaceDN w:val="0"/>
              <w:adjustRightInd w:val="0"/>
              <w:jc w:val="center"/>
              <w:rPr>
                <w:rFonts w:ascii="Times New Roman" w:hAnsi="Times New Roman"/>
                <w:sz w:val="24"/>
                <w:szCs w:val="24"/>
              </w:rPr>
            </w:pPr>
            <w:r w:rsidRPr="00D33017">
              <w:rPr>
                <w:rFonts w:ascii="Times New Roman" w:hAnsi="Times New Roman"/>
                <w:sz w:val="24"/>
                <w:szCs w:val="24"/>
              </w:rPr>
              <w:t>2,3</w:t>
            </w:r>
          </w:p>
        </w:tc>
      </w:tr>
      <w:tr w:rsidR="003B6FEB" w:rsidRPr="005C7553" w14:paraId="30946627" w14:textId="77777777" w:rsidTr="00CD02A9">
        <w:trPr>
          <w:trHeight w:val="228"/>
        </w:trPr>
        <w:tc>
          <w:tcPr>
            <w:tcW w:w="6771" w:type="dxa"/>
            <w:tcBorders>
              <w:top w:val="single" w:sz="4" w:space="0" w:color="auto"/>
              <w:bottom w:val="nil"/>
            </w:tcBorders>
          </w:tcPr>
          <w:p w14:paraId="645B46FB" w14:textId="2F14E336" w:rsidR="003B6FEB" w:rsidRPr="00D33017" w:rsidRDefault="003B6FEB" w:rsidP="006521E7">
            <w:pPr>
              <w:rPr>
                <w:rFonts w:ascii="Times New Roman" w:hAnsi="Times New Roman"/>
                <w:b/>
                <w:sz w:val="24"/>
                <w:szCs w:val="24"/>
              </w:rPr>
            </w:pPr>
            <w:r w:rsidRPr="00D33017">
              <w:rPr>
                <w:rFonts w:ascii="Times New Roman" w:hAnsi="Times New Roman"/>
                <w:b/>
                <w:sz w:val="24"/>
                <w:szCs w:val="24"/>
              </w:rPr>
              <w:t>Cinsiyet</w:t>
            </w:r>
          </w:p>
        </w:tc>
        <w:tc>
          <w:tcPr>
            <w:tcW w:w="1132" w:type="dxa"/>
            <w:tcBorders>
              <w:top w:val="single" w:sz="4" w:space="0" w:color="auto"/>
              <w:bottom w:val="nil"/>
            </w:tcBorders>
          </w:tcPr>
          <w:p w14:paraId="1CBEEEEA" w14:textId="4F5D5A38" w:rsidR="003B6FEB" w:rsidRPr="00D33017" w:rsidRDefault="003B6FEB" w:rsidP="006521E7">
            <w:pPr>
              <w:jc w:val="center"/>
              <w:rPr>
                <w:rFonts w:ascii="Times New Roman" w:hAnsi="Times New Roman"/>
                <w:sz w:val="24"/>
                <w:szCs w:val="24"/>
              </w:rPr>
            </w:pPr>
          </w:p>
        </w:tc>
        <w:tc>
          <w:tcPr>
            <w:tcW w:w="1113" w:type="dxa"/>
            <w:tcBorders>
              <w:top w:val="single" w:sz="4" w:space="0" w:color="auto"/>
              <w:bottom w:val="nil"/>
            </w:tcBorders>
          </w:tcPr>
          <w:p w14:paraId="63E057C7" w14:textId="4B5AFABF" w:rsidR="003B6FEB" w:rsidRPr="00D33017" w:rsidRDefault="003B6FEB" w:rsidP="006521E7">
            <w:pPr>
              <w:jc w:val="center"/>
              <w:rPr>
                <w:rFonts w:ascii="Times New Roman" w:hAnsi="Times New Roman"/>
                <w:sz w:val="24"/>
                <w:szCs w:val="24"/>
              </w:rPr>
            </w:pPr>
          </w:p>
        </w:tc>
      </w:tr>
      <w:tr w:rsidR="003B6FEB" w:rsidRPr="005C7553" w14:paraId="0E345379" w14:textId="77777777" w:rsidTr="00CD02A9">
        <w:trPr>
          <w:trHeight w:val="228"/>
        </w:trPr>
        <w:tc>
          <w:tcPr>
            <w:tcW w:w="6771" w:type="dxa"/>
            <w:tcBorders>
              <w:top w:val="nil"/>
              <w:bottom w:val="nil"/>
            </w:tcBorders>
          </w:tcPr>
          <w:p w14:paraId="7C77F6E9"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Erkek</w:t>
            </w:r>
          </w:p>
        </w:tc>
        <w:tc>
          <w:tcPr>
            <w:tcW w:w="1132" w:type="dxa"/>
            <w:tcBorders>
              <w:top w:val="nil"/>
              <w:bottom w:val="nil"/>
            </w:tcBorders>
          </w:tcPr>
          <w:p w14:paraId="21483764"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111</w:t>
            </w:r>
          </w:p>
        </w:tc>
        <w:tc>
          <w:tcPr>
            <w:tcW w:w="1113" w:type="dxa"/>
            <w:tcBorders>
              <w:top w:val="nil"/>
              <w:bottom w:val="nil"/>
            </w:tcBorders>
          </w:tcPr>
          <w:p w14:paraId="6A81BCC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52,6</w:t>
            </w:r>
          </w:p>
        </w:tc>
      </w:tr>
      <w:tr w:rsidR="003B6FEB" w:rsidRPr="005C7553" w14:paraId="76B91742" w14:textId="77777777" w:rsidTr="00C65887">
        <w:trPr>
          <w:trHeight w:val="228"/>
        </w:trPr>
        <w:tc>
          <w:tcPr>
            <w:tcW w:w="6771" w:type="dxa"/>
            <w:tcBorders>
              <w:top w:val="nil"/>
              <w:bottom w:val="nil"/>
            </w:tcBorders>
          </w:tcPr>
          <w:p w14:paraId="08730461"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Kadın</w:t>
            </w:r>
          </w:p>
        </w:tc>
        <w:tc>
          <w:tcPr>
            <w:tcW w:w="1132" w:type="dxa"/>
            <w:tcBorders>
              <w:top w:val="nil"/>
              <w:bottom w:val="nil"/>
            </w:tcBorders>
          </w:tcPr>
          <w:p w14:paraId="3F7BB24A"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100</w:t>
            </w:r>
          </w:p>
        </w:tc>
        <w:tc>
          <w:tcPr>
            <w:tcW w:w="1113" w:type="dxa"/>
            <w:tcBorders>
              <w:top w:val="nil"/>
              <w:bottom w:val="nil"/>
            </w:tcBorders>
          </w:tcPr>
          <w:p w14:paraId="07738B71"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47,4</w:t>
            </w:r>
          </w:p>
        </w:tc>
      </w:tr>
      <w:tr w:rsidR="003B6FEB" w:rsidRPr="005C7553" w14:paraId="08892741" w14:textId="77777777" w:rsidTr="00CD02A9">
        <w:trPr>
          <w:trHeight w:val="228"/>
        </w:trPr>
        <w:tc>
          <w:tcPr>
            <w:tcW w:w="6771" w:type="dxa"/>
            <w:tcBorders>
              <w:top w:val="single" w:sz="4" w:space="0" w:color="auto"/>
              <w:bottom w:val="nil"/>
            </w:tcBorders>
          </w:tcPr>
          <w:p w14:paraId="35BE3B6F"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Mevcut Görev</w:t>
            </w:r>
          </w:p>
        </w:tc>
        <w:tc>
          <w:tcPr>
            <w:tcW w:w="1132" w:type="dxa"/>
            <w:tcBorders>
              <w:top w:val="single" w:sz="4" w:space="0" w:color="auto"/>
              <w:bottom w:val="nil"/>
            </w:tcBorders>
          </w:tcPr>
          <w:p w14:paraId="5DFADFEC"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7C6D4F53" w14:textId="77777777" w:rsidR="003B6FEB" w:rsidRPr="00D33017" w:rsidRDefault="003B6FEB" w:rsidP="003B6FEB">
            <w:pPr>
              <w:jc w:val="center"/>
              <w:rPr>
                <w:rFonts w:ascii="Times New Roman" w:hAnsi="Times New Roman"/>
                <w:sz w:val="24"/>
                <w:szCs w:val="24"/>
              </w:rPr>
            </w:pPr>
          </w:p>
        </w:tc>
      </w:tr>
      <w:tr w:rsidR="003B6FEB" w:rsidRPr="005C7553" w14:paraId="425BD862" w14:textId="77777777" w:rsidTr="00CD02A9">
        <w:trPr>
          <w:trHeight w:val="228"/>
        </w:trPr>
        <w:tc>
          <w:tcPr>
            <w:tcW w:w="6771" w:type="dxa"/>
            <w:tcBorders>
              <w:top w:val="nil"/>
              <w:bottom w:val="nil"/>
            </w:tcBorders>
          </w:tcPr>
          <w:p w14:paraId="10B3A515"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Özel Eğitim Öğretmeni</w:t>
            </w:r>
          </w:p>
        </w:tc>
        <w:tc>
          <w:tcPr>
            <w:tcW w:w="1132" w:type="dxa"/>
            <w:tcBorders>
              <w:top w:val="nil"/>
              <w:bottom w:val="nil"/>
            </w:tcBorders>
          </w:tcPr>
          <w:p w14:paraId="56D0E082"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157</w:t>
            </w:r>
          </w:p>
        </w:tc>
        <w:tc>
          <w:tcPr>
            <w:tcW w:w="1113" w:type="dxa"/>
            <w:tcBorders>
              <w:top w:val="nil"/>
              <w:bottom w:val="nil"/>
            </w:tcBorders>
          </w:tcPr>
          <w:p w14:paraId="2641B8D0"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74,4</w:t>
            </w:r>
          </w:p>
        </w:tc>
      </w:tr>
      <w:tr w:rsidR="003B6FEB" w:rsidRPr="005C7553" w14:paraId="0FB02311" w14:textId="77777777" w:rsidTr="00CD02A9">
        <w:trPr>
          <w:trHeight w:val="228"/>
        </w:trPr>
        <w:tc>
          <w:tcPr>
            <w:tcW w:w="6771" w:type="dxa"/>
            <w:tcBorders>
              <w:top w:val="nil"/>
              <w:bottom w:val="nil"/>
            </w:tcBorders>
          </w:tcPr>
          <w:p w14:paraId="5888F2C1" w14:textId="2D73047F" w:rsidR="003B6FEB" w:rsidRPr="00D33017" w:rsidRDefault="003B6FEB" w:rsidP="003B6FEB">
            <w:pPr>
              <w:rPr>
                <w:rFonts w:ascii="Times New Roman" w:hAnsi="Times New Roman"/>
                <w:sz w:val="24"/>
                <w:szCs w:val="24"/>
              </w:rPr>
            </w:pPr>
            <w:r w:rsidRPr="00D33017">
              <w:rPr>
                <w:rFonts w:ascii="Times New Roman" w:hAnsi="Times New Roman"/>
                <w:sz w:val="24"/>
                <w:szCs w:val="24"/>
              </w:rPr>
              <w:t xml:space="preserve">Branş Öğretmeni (Beden </w:t>
            </w:r>
            <w:r w:rsidR="00DB5736" w:rsidRPr="00D33017">
              <w:rPr>
                <w:rFonts w:ascii="Times New Roman" w:hAnsi="Times New Roman"/>
                <w:sz w:val="24"/>
                <w:szCs w:val="24"/>
              </w:rPr>
              <w:t xml:space="preserve">Eğitimi </w:t>
            </w:r>
            <w:r w:rsidRPr="00D33017">
              <w:rPr>
                <w:rFonts w:ascii="Times New Roman" w:hAnsi="Times New Roman"/>
                <w:sz w:val="24"/>
                <w:szCs w:val="24"/>
              </w:rPr>
              <w:t>vs.)</w:t>
            </w:r>
          </w:p>
        </w:tc>
        <w:tc>
          <w:tcPr>
            <w:tcW w:w="1132" w:type="dxa"/>
            <w:tcBorders>
              <w:top w:val="nil"/>
              <w:bottom w:val="nil"/>
            </w:tcBorders>
          </w:tcPr>
          <w:p w14:paraId="18D5B713"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36</w:t>
            </w:r>
          </w:p>
        </w:tc>
        <w:tc>
          <w:tcPr>
            <w:tcW w:w="1113" w:type="dxa"/>
            <w:tcBorders>
              <w:top w:val="nil"/>
              <w:bottom w:val="nil"/>
            </w:tcBorders>
          </w:tcPr>
          <w:p w14:paraId="59DD090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17,1</w:t>
            </w:r>
          </w:p>
        </w:tc>
      </w:tr>
      <w:tr w:rsidR="003B6FEB" w:rsidRPr="005C7553" w14:paraId="3E24857D" w14:textId="77777777" w:rsidTr="00CD02A9">
        <w:trPr>
          <w:trHeight w:val="228"/>
        </w:trPr>
        <w:tc>
          <w:tcPr>
            <w:tcW w:w="6771" w:type="dxa"/>
            <w:tcBorders>
              <w:top w:val="nil"/>
              <w:bottom w:val="nil"/>
            </w:tcBorders>
          </w:tcPr>
          <w:p w14:paraId="733E0EA0"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Psikolog/Rehber Öğrt.</w:t>
            </w:r>
          </w:p>
        </w:tc>
        <w:tc>
          <w:tcPr>
            <w:tcW w:w="1132" w:type="dxa"/>
            <w:tcBorders>
              <w:top w:val="nil"/>
              <w:bottom w:val="nil"/>
            </w:tcBorders>
          </w:tcPr>
          <w:p w14:paraId="2EC40CF5"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14</w:t>
            </w:r>
          </w:p>
        </w:tc>
        <w:tc>
          <w:tcPr>
            <w:tcW w:w="1113" w:type="dxa"/>
            <w:tcBorders>
              <w:top w:val="nil"/>
              <w:bottom w:val="nil"/>
            </w:tcBorders>
          </w:tcPr>
          <w:p w14:paraId="3231DE2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6,6</w:t>
            </w:r>
          </w:p>
        </w:tc>
      </w:tr>
      <w:tr w:rsidR="003B6FEB" w:rsidRPr="005C7553" w14:paraId="64079F4F" w14:textId="77777777" w:rsidTr="00CD02A9">
        <w:trPr>
          <w:trHeight w:val="228"/>
        </w:trPr>
        <w:tc>
          <w:tcPr>
            <w:tcW w:w="6771" w:type="dxa"/>
            <w:tcBorders>
              <w:top w:val="nil"/>
              <w:bottom w:val="single" w:sz="4" w:space="0" w:color="auto"/>
            </w:tcBorders>
          </w:tcPr>
          <w:p w14:paraId="1A21E7E6"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Müdür/Müdür Yardımcısı</w:t>
            </w:r>
          </w:p>
        </w:tc>
        <w:tc>
          <w:tcPr>
            <w:tcW w:w="1132" w:type="dxa"/>
            <w:tcBorders>
              <w:top w:val="nil"/>
              <w:bottom w:val="single" w:sz="4" w:space="0" w:color="auto"/>
            </w:tcBorders>
          </w:tcPr>
          <w:p w14:paraId="21CA3414"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4</w:t>
            </w:r>
          </w:p>
        </w:tc>
        <w:tc>
          <w:tcPr>
            <w:tcW w:w="1113" w:type="dxa"/>
            <w:tcBorders>
              <w:top w:val="nil"/>
              <w:bottom w:val="single" w:sz="4" w:space="0" w:color="auto"/>
            </w:tcBorders>
          </w:tcPr>
          <w:p w14:paraId="653CAEB7"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1,9</w:t>
            </w:r>
          </w:p>
        </w:tc>
      </w:tr>
      <w:tr w:rsidR="003B6FEB" w:rsidRPr="005C7553" w14:paraId="481EAD0A" w14:textId="77777777" w:rsidTr="00CD02A9">
        <w:trPr>
          <w:trHeight w:val="228"/>
        </w:trPr>
        <w:tc>
          <w:tcPr>
            <w:tcW w:w="6771" w:type="dxa"/>
            <w:tcBorders>
              <w:top w:val="single" w:sz="4" w:space="0" w:color="auto"/>
              <w:bottom w:val="nil"/>
            </w:tcBorders>
          </w:tcPr>
          <w:p w14:paraId="13778B12"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Öğrenim Kademesi</w:t>
            </w:r>
          </w:p>
        </w:tc>
        <w:tc>
          <w:tcPr>
            <w:tcW w:w="1132" w:type="dxa"/>
            <w:tcBorders>
              <w:top w:val="single" w:sz="4" w:space="0" w:color="auto"/>
              <w:bottom w:val="nil"/>
            </w:tcBorders>
          </w:tcPr>
          <w:p w14:paraId="6C1EDE32"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773F07E4" w14:textId="77777777" w:rsidR="003B6FEB" w:rsidRPr="00D33017" w:rsidRDefault="003B6FEB" w:rsidP="003B6FEB">
            <w:pPr>
              <w:jc w:val="center"/>
              <w:rPr>
                <w:rFonts w:ascii="Times New Roman" w:hAnsi="Times New Roman"/>
                <w:sz w:val="24"/>
                <w:szCs w:val="24"/>
              </w:rPr>
            </w:pPr>
          </w:p>
        </w:tc>
      </w:tr>
      <w:tr w:rsidR="003B6FEB" w:rsidRPr="005C7553" w14:paraId="498B7F27" w14:textId="77777777" w:rsidTr="00CD02A9">
        <w:trPr>
          <w:trHeight w:val="228"/>
        </w:trPr>
        <w:tc>
          <w:tcPr>
            <w:tcW w:w="6771" w:type="dxa"/>
            <w:tcBorders>
              <w:top w:val="nil"/>
              <w:bottom w:val="nil"/>
            </w:tcBorders>
          </w:tcPr>
          <w:p w14:paraId="5BE1322C"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Okul Öncesi/Anasınıfı</w:t>
            </w:r>
          </w:p>
        </w:tc>
        <w:tc>
          <w:tcPr>
            <w:tcW w:w="1132" w:type="dxa"/>
            <w:tcBorders>
              <w:top w:val="nil"/>
              <w:bottom w:val="nil"/>
            </w:tcBorders>
          </w:tcPr>
          <w:p w14:paraId="694E9E25"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28</w:t>
            </w:r>
          </w:p>
        </w:tc>
        <w:tc>
          <w:tcPr>
            <w:tcW w:w="1113" w:type="dxa"/>
            <w:tcBorders>
              <w:top w:val="nil"/>
              <w:bottom w:val="nil"/>
            </w:tcBorders>
          </w:tcPr>
          <w:p w14:paraId="0815DB52" w14:textId="2235C969" w:rsidR="003B6FEB" w:rsidRPr="00D33017" w:rsidRDefault="001330BC" w:rsidP="003B6FEB">
            <w:pPr>
              <w:jc w:val="center"/>
              <w:rPr>
                <w:rFonts w:ascii="Times New Roman" w:hAnsi="Times New Roman"/>
                <w:sz w:val="24"/>
                <w:szCs w:val="24"/>
              </w:rPr>
            </w:pPr>
            <w:r>
              <w:rPr>
                <w:rFonts w:ascii="Times New Roman" w:hAnsi="Times New Roman"/>
                <w:sz w:val="24"/>
                <w:szCs w:val="24"/>
              </w:rPr>
              <w:t>13,2</w:t>
            </w:r>
          </w:p>
        </w:tc>
      </w:tr>
      <w:tr w:rsidR="003B6FEB" w:rsidRPr="005C7553" w14:paraId="533DF4A3" w14:textId="77777777" w:rsidTr="00CD02A9">
        <w:trPr>
          <w:trHeight w:val="228"/>
        </w:trPr>
        <w:tc>
          <w:tcPr>
            <w:tcW w:w="6771" w:type="dxa"/>
            <w:tcBorders>
              <w:top w:val="nil"/>
              <w:bottom w:val="nil"/>
            </w:tcBorders>
          </w:tcPr>
          <w:p w14:paraId="0799D503"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İlkokul</w:t>
            </w:r>
          </w:p>
        </w:tc>
        <w:tc>
          <w:tcPr>
            <w:tcW w:w="1132" w:type="dxa"/>
            <w:tcBorders>
              <w:top w:val="nil"/>
              <w:bottom w:val="nil"/>
            </w:tcBorders>
          </w:tcPr>
          <w:p w14:paraId="338D7F6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116</w:t>
            </w:r>
          </w:p>
        </w:tc>
        <w:tc>
          <w:tcPr>
            <w:tcW w:w="1113" w:type="dxa"/>
            <w:tcBorders>
              <w:top w:val="nil"/>
              <w:bottom w:val="nil"/>
            </w:tcBorders>
          </w:tcPr>
          <w:p w14:paraId="565D4571"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55,0</w:t>
            </w:r>
          </w:p>
        </w:tc>
      </w:tr>
      <w:tr w:rsidR="003B6FEB" w:rsidRPr="005C7553" w14:paraId="454A4492" w14:textId="77777777" w:rsidTr="00CD02A9">
        <w:trPr>
          <w:trHeight w:val="228"/>
        </w:trPr>
        <w:tc>
          <w:tcPr>
            <w:tcW w:w="6771" w:type="dxa"/>
            <w:tcBorders>
              <w:top w:val="nil"/>
              <w:bottom w:val="nil"/>
            </w:tcBorders>
          </w:tcPr>
          <w:p w14:paraId="0ADF0356"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lastRenderedPageBreak/>
              <w:t>Ortaokul</w:t>
            </w:r>
          </w:p>
        </w:tc>
        <w:tc>
          <w:tcPr>
            <w:tcW w:w="1132" w:type="dxa"/>
            <w:tcBorders>
              <w:top w:val="nil"/>
              <w:bottom w:val="nil"/>
            </w:tcBorders>
          </w:tcPr>
          <w:p w14:paraId="288F9FDC"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51</w:t>
            </w:r>
          </w:p>
        </w:tc>
        <w:tc>
          <w:tcPr>
            <w:tcW w:w="1113" w:type="dxa"/>
            <w:tcBorders>
              <w:top w:val="nil"/>
              <w:bottom w:val="nil"/>
            </w:tcBorders>
          </w:tcPr>
          <w:p w14:paraId="28F47571"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24,2</w:t>
            </w:r>
          </w:p>
        </w:tc>
      </w:tr>
      <w:tr w:rsidR="003B6FEB" w:rsidRPr="005C7553" w14:paraId="4D99A2A4" w14:textId="77777777" w:rsidTr="00CD02A9">
        <w:trPr>
          <w:trHeight w:val="228"/>
        </w:trPr>
        <w:tc>
          <w:tcPr>
            <w:tcW w:w="6771" w:type="dxa"/>
            <w:tcBorders>
              <w:top w:val="nil"/>
              <w:bottom w:val="single" w:sz="4" w:space="0" w:color="auto"/>
            </w:tcBorders>
          </w:tcPr>
          <w:p w14:paraId="4D356AAE"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Lise</w:t>
            </w:r>
          </w:p>
        </w:tc>
        <w:tc>
          <w:tcPr>
            <w:tcW w:w="1132" w:type="dxa"/>
            <w:tcBorders>
              <w:top w:val="nil"/>
              <w:bottom w:val="single" w:sz="4" w:space="0" w:color="auto"/>
            </w:tcBorders>
          </w:tcPr>
          <w:p w14:paraId="154A86A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16</w:t>
            </w:r>
          </w:p>
        </w:tc>
        <w:tc>
          <w:tcPr>
            <w:tcW w:w="1113" w:type="dxa"/>
            <w:tcBorders>
              <w:top w:val="nil"/>
              <w:bottom w:val="single" w:sz="4" w:space="0" w:color="auto"/>
            </w:tcBorders>
          </w:tcPr>
          <w:p w14:paraId="671C8EA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7,6</w:t>
            </w:r>
          </w:p>
        </w:tc>
      </w:tr>
      <w:tr w:rsidR="003B6FEB" w:rsidRPr="005C7553" w14:paraId="3A9BE12B" w14:textId="77777777" w:rsidTr="00CD02A9">
        <w:trPr>
          <w:trHeight w:val="228"/>
        </w:trPr>
        <w:tc>
          <w:tcPr>
            <w:tcW w:w="6771" w:type="dxa"/>
            <w:tcBorders>
              <w:top w:val="single" w:sz="4" w:space="0" w:color="auto"/>
              <w:bottom w:val="nil"/>
            </w:tcBorders>
          </w:tcPr>
          <w:p w14:paraId="1A013EBA"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Okul Konumu</w:t>
            </w:r>
          </w:p>
        </w:tc>
        <w:tc>
          <w:tcPr>
            <w:tcW w:w="1132" w:type="dxa"/>
            <w:tcBorders>
              <w:top w:val="single" w:sz="4" w:space="0" w:color="auto"/>
              <w:bottom w:val="nil"/>
            </w:tcBorders>
          </w:tcPr>
          <w:p w14:paraId="3CD0348C"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1A7CA392" w14:textId="77777777" w:rsidR="003B6FEB" w:rsidRPr="00D33017" w:rsidRDefault="003B6FEB" w:rsidP="003B6FEB">
            <w:pPr>
              <w:jc w:val="center"/>
              <w:rPr>
                <w:rFonts w:ascii="Times New Roman" w:hAnsi="Times New Roman"/>
                <w:sz w:val="24"/>
                <w:szCs w:val="24"/>
              </w:rPr>
            </w:pPr>
          </w:p>
        </w:tc>
      </w:tr>
      <w:tr w:rsidR="003B6FEB" w:rsidRPr="005C7553" w14:paraId="367AB31B" w14:textId="77777777" w:rsidTr="00CD02A9">
        <w:trPr>
          <w:trHeight w:val="228"/>
        </w:trPr>
        <w:tc>
          <w:tcPr>
            <w:tcW w:w="6771" w:type="dxa"/>
            <w:tcBorders>
              <w:top w:val="nil"/>
              <w:bottom w:val="nil"/>
            </w:tcBorders>
          </w:tcPr>
          <w:p w14:paraId="091A1341"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Şehir Merkezi</w:t>
            </w:r>
          </w:p>
        </w:tc>
        <w:tc>
          <w:tcPr>
            <w:tcW w:w="1132" w:type="dxa"/>
            <w:tcBorders>
              <w:top w:val="nil"/>
              <w:bottom w:val="nil"/>
            </w:tcBorders>
          </w:tcPr>
          <w:p w14:paraId="486155EA"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163</w:t>
            </w:r>
          </w:p>
        </w:tc>
        <w:tc>
          <w:tcPr>
            <w:tcW w:w="1113" w:type="dxa"/>
            <w:tcBorders>
              <w:top w:val="nil"/>
              <w:bottom w:val="nil"/>
            </w:tcBorders>
          </w:tcPr>
          <w:p w14:paraId="5929DFC7"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77,3</w:t>
            </w:r>
          </w:p>
        </w:tc>
      </w:tr>
      <w:tr w:rsidR="003B6FEB" w:rsidRPr="005C7553" w14:paraId="7B808E02" w14:textId="77777777" w:rsidTr="00CD02A9">
        <w:trPr>
          <w:trHeight w:val="228"/>
        </w:trPr>
        <w:tc>
          <w:tcPr>
            <w:tcW w:w="6771" w:type="dxa"/>
            <w:tcBorders>
              <w:top w:val="nil"/>
              <w:bottom w:val="single" w:sz="4" w:space="0" w:color="auto"/>
            </w:tcBorders>
          </w:tcPr>
          <w:p w14:paraId="1C35D62C"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Kırsal Alan</w:t>
            </w:r>
          </w:p>
        </w:tc>
        <w:tc>
          <w:tcPr>
            <w:tcW w:w="1132" w:type="dxa"/>
            <w:tcBorders>
              <w:top w:val="nil"/>
              <w:bottom w:val="single" w:sz="4" w:space="0" w:color="auto"/>
            </w:tcBorders>
          </w:tcPr>
          <w:p w14:paraId="586614C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48</w:t>
            </w:r>
          </w:p>
        </w:tc>
        <w:tc>
          <w:tcPr>
            <w:tcW w:w="1113" w:type="dxa"/>
            <w:tcBorders>
              <w:top w:val="nil"/>
              <w:bottom w:val="single" w:sz="4" w:space="0" w:color="auto"/>
            </w:tcBorders>
          </w:tcPr>
          <w:p w14:paraId="5F37D202"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22,7</w:t>
            </w:r>
          </w:p>
        </w:tc>
      </w:tr>
      <w:tr w:rsidR="003B6FEB" w:rsidRPr="005C7553" w14:paraId="2F4B95FC" w14:textId="77777777" w:rsidTr="00CD02A9">
        <w:trPr>
          <w:trHeight w:val="214"/>
        </w:trPr>
        <w:tc>
          <w:tcPr>
            <w:tcW w:w="6771" w:type="dxa"/>
            <w:tcBorders>
              <w:top w:val="single" w:sz="4" w:space="0" w:color="auto"/>
              <w:bottom w:val="nil"/>
            </w:tcBorders>
          </w:tcPr>
          <w:p w14:paraId="0DD4E987"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Okul Mevcudu</w:t>
            </w:r>
          </w:p>
        </w:tc>
        <w:tc>
          <w:tcPr>
            <w:tcW w:w="1132" w:type="dxa"/>
            <w:tcBorders>
              <w:top w:val="single" w:sz="4" w:space="0" w:color="auto"/>
              <w:bottom w:val="nil"/>
            </w:tcBorders>
          </w:tcPr>
          <w:p w14:paraId="3C0F8AD4"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3B4DB5FE" w14:textId="77777777" w:rsidR="003B6FEB" w:rsidRPr="00D33017" w:rsidRDefault="003B6FEB" w:rsidP="003B6FEB">
            <w:pPr>
              <w:jc w:val="center"/>
              <w:rPr>
                <w:rFonts w:ascii="Times New Roman" w:hAnsi="Times New Roman"/>
                <w:sz w:val="24"/>
                <w:szCs w:val="24"/>
              </w:rPr>
            </w:pPr>
          </w:p>
        </w:tc>
      </w:tr>
      <w:tr w:rsidR="003B6FEB" w:rsidRPr="005C7553" w14:paraId="0BE68553" w14:textId="77777777" w:rsidTr="00CD02A9">
        <w:trPr>
          <w:trHeight w:val="228"/>
        </w:trPr>
        <w:tc>
          <w:tcPr>
            <w:tcW w:w="6771" w:type="dxa"/>
            <w:tcBorders>
              <w:top w:val="nil"/>
              <w:bottom w:val="nil"/>
            </w:tcBorders>
          </w:tcPr>
          <w:p w14:paraId="01C5ADAE"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1-100 öğrenci</w:t>
            </w:r>
          </w:p>
        </w:tc>
        <w:tc>
          <w:tcPr>
            <w:tcW w:w="1132" w:type="dxa"/>
            <w:tcBorders>
              <w:top w:val="nil"/>
              <w:bottom w:val="nil"/>
            </w:tcBorders>
          </w:tcPr>
          <w:p w14:paraId="17A4AA7B"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53</w:t>
            </w:r>
          </w:p>
        </w:tc>
        <w:tc>
          <w:tcPr>
            <w:tcW w:w="1113" w:type="dxa"/>
            <w:tcBorders>
              <w:top w:val="nil"/>
              <w:bottom w:val="nil"/>
            </w:tcBorders>
          </w:tcPr>
          <w:p w14:paraId="232CE1FE"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25,1</w:t>
            </w:r>
          </w:p>
        </w:tc>
      </w:tr>
      <w:tr w:rsidR="003B6FEB" w:rsidRPr="005C7553" w14:paraId="21A3FD09" w14:textId="77777777" w:rsidTr="00CD02A9">
        <w:trPr>
          <w:trHeight w:val="228"/>
        </w:trPr>
        <w:tc>
          <w:tcPr>
            <w:tcW w:w="6771" w:type="dxa"/>
            <w:tcBorders>
              <w:top w:val="nil"/>
              <w:bottom w:val="nil"/>
            </w:tcBorders>
          </w:tcPr>
          <w:p w14:paraId="25956F89"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101-250 öğrenci</w:t>
            </w:r>
          </w:p>
        </w:tc>
        <w:tc>
          <w:tcPr>
            <w:tcW w:w="1132" w:type="dxa"/>
            <w:tcBorders>
              <w:top w:val="nil"/>
              <w:bottom w:val="nil"/>
            </w:tcBorders>
          </w:tcPr>
          <w:p w14:paraId="70E49EF4"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50</w:t>
            </w:r>
          </w:p>
        </w:tc>
        <w:tc>
          <w:tcPr>
            <w:tcW w:w="1113" w:type="dxa"/>
            <w:tcBorders>
              <w:top w:val="nil"/>
              <w:bottom w:val="nil"/>
            </w:tcBorders>
          </w:tcPr>
          <w:p w14:paraId="0DB2DBB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23,7</w:t>
            </w:r>
          </w:p>
        </w:tc>
      </w:tr>
      <w:tr w:rsidR="003B6FEB" w:rsidRPr="005C7553" w14:paraId="3E275636" w14:textId="77777777" w:rsidTr="00CD02A9">
        <w:trPr>
          <w:trHeight w:val="228"/>
        </w:trPr>
        <w:tc>
          <w:tcPr>
            <w:tcW w:w="6771" w:type="dxa"/>
            <w:tcBorders>
              <w:top w:val="nil"/>
              <w:bottom w:val="nil"/>
            </w:tcBorders>
          </w:tcPr>
          <w:p w14:paraId="2B2EF7EB"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251-500 öğrenci</w:t>
            </w:r>
          </w:p>
        </w:tc>
        <w:tc>
          <w:tcPr>
            <w:tcW w:w="1132" w:type="dxa"/>
            <w:tcBorders>
              <w:top w:val="nil"/>
              <w:bottom w:val="nil"/>
            </w:tcBorders>
          </w:tcPr>
          <w:p w14:paraId="43E9CE4F"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52</w:t>
            </w:r>
          </w:p>
        </w:tc>
        <w:tc>
          <w:tcPr>
            <w:tcW w:w="1113" w:type="dxa"/>
            <w:tcBorders>
              <w:top w:val="nil"/>
              <w:bottom w:val="nil"/>
            </w:tcBorders>
          </w:tcPr>
          <w:p w14:paraId="7B9C81AA" w14:textId="45BE4CDE" w:rsidR="003B6FEB" w:rsidRPr="00D33017" w:rsidRDefault="0070789A" w:rsidP="003B6FEB">
            <w:pPr>
              <w:jc w:val="center"/>
              <w:rPr>
                <w:rFonts w:ascii="Times New Roman" w:hAnsi="Times New Roman"/>
                <w:sz w:val="24"/>
                <w:szCs w:val="24"/>
              </w:rPr>
            </w:pPr>
            <w:r>
              <w:rPr>
                <w:rFonts w:ascii="Times New Roman" w:hAnsi="Times New Roman"/>
                <w:sz w:val="24"/>
                <w:szCs w:val="24"/>
              </w:rPr>
              <w:t>24,7</w:t>
            </w:r>
          </w:p>
        </w:tc>
      </w:tr>
      <w:tr w:rsidR="003B6FEB" w:rsidRPr="005C7553" w14:paraId="5D332E0C" w14:textId="77777777" w:rsidTr="00D33017">
        <w:trPr>
          <w:trHeight w:val="228"/>
        </w:trPr>
        <w:tc>
          <w:tcPr>
            <w:tcW w:w="6771" w:type="dxa"/>
            <w:tcBorders>
              <w:top w:val="nil"/>
              <w:bottom w:val="single" w:sz="4" w:space="0" w:color="auto"/>
            </w:tcBorders>
          </w:tcPr>
          <w:p w14:paraId="06232E69"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500'den fazla öğrenci</w:t>
            </w:r>
          </w:p>
        </w:tc>
        <w:tc>
          <w:tcPr>
            <w:tcW w:w="1132" w:type="dxa"/>
            <w:tcBorders>
              <w:top w:val="nil"/>
              <w:bottom w:val="single" w:sz="4" w:space="0" w:color="auto"/>
            </w:tcBorders>
          </w:tcPr>
          <w:p w14:paraId="0EB82EFD"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56</w:t>
            </w:r>
          </w:p>
        </w:tc>
        <w:tc>
          <w:tcPr>
            <w:tcW w:w="1113" w:type="dxa"/>
            <w:tcBorders>
              <w:top w:val="nil"/>
              <w:bottom w:val="single" w:sz="4" w:space="0" w:color="auto"/>
            </w:tcBorders>
          </w:tcPr>
          <w:p w14:paraId="4AEF6644"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26,5</w:t>
            </w:r>
          </w:p>
        </w:tc>
      </w:tr>
      <w:tr w:rsidR="003B6FEB" w:rsidRPr="005C7553" w14:paraId="131CB815" w14:textId="77777777" w:rsidTr="00CD02A9">
        <w:trPr>
          <w:trHeight w:val="228"/>
        </w:trPr>
        <w:tc>
          <w:tcPr>
            <w:tcW w:w="6771" w:type="dxa"/>
            <w:tcBorders>
              <w:top w:val="single" w:sz="4" w:space="0" w:color="auto"/>
              <w:bottom w:val="nil"/>
            </w:tcBorders>
          </w:tcPr>
          <w:p w14:paraId="0F7A590E"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Görev Süresi</w:t>
            </w:r>
          </w:p>
        </w:tc>
        <w:tc>
          <w:tcPr>
            <w:tcW w:w="1132" w:type="dxa"/>
            <w:tcBorders>
              <w:top w:val="single" w:sz="4" w:space="0" w:color="auto"/>
              <w:bottom w:val="nil"/>
            </w:tcBorders>
          </w:tcPr>
          <w:p w14:paraId="63B727A1"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04783883" w14:textId="77777777" w:rsidR="003B6FEB" w:rsidRPr="00D33017" w:rsidRDefault="003B6FEB" w:rsidP="003B6FEB">
            <w:pPr>
              <w:jc w:val="center"/>
              <w:rPr>
                <w:rFonts w:ascii="Times New Roman" w:hAnsi="Times New Roman"/>
                <w:sz w:val="24"/>
                <w:szCs w:val="24"/>
              </w:rPr>
            </w:pPr>
          </w:p>
        </w:tc>
      </w:tr>
      <w:tr w:rsidR="003B6FEB" w:rsidRPr="005C7553" w14:paraId="555B1BD1" w14:textId="77777777" w:rsidTr="00CD02A9">
        <w:trPr>
          <w:trHeight w:val="228"/>
        </w:trPr>
        <w:tc>
          <w:tcPr>
            <w:tcW w:w="6771" w:type="dxa"/>
            <w:tcBorders>
              <w:top w:val="nil"/>
              <w:bottom w:val="nil"/>
            </w:tcBorders>
          </w:tcPr>
          <w:p w14:paraId="4FCEC3D6"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1-5 Yıl</w:t>
            </w:r>
          </w:p>
        </w:tc>
        <w:tc>
          <w:tcPr>
            <w:tcW w:w="1132" w:type="dxa"/>
            <w:tcBorders>
              <w:top w:val="nil"/>
              <w:bottom w:val="nil"/>
            </w:tcBorders>
          </w:tcPr>
          <w:p w14:paraId="4A3BCA2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187</w:t>
            </w:r>
          </w:p>
        </w:tc>
        <w:tc>
          <w:tcPr>
            <w:tcW w:w="1113" w:type="dxa"/>
            <w:tcBorders>
              <w:top w:val="nil"/>
              <w:bottom w:val="nil"/>
            </w:tcBorders>
          </w:tcPr>
          <w:p w14:paraId="72C6F2BC"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88,6</w:t>
            </w:r>
          </w:p>
        </w:tc>
      </w:tr>
      <w:tr w:rsidR="003B6FEB" w:rsidRPr="005C7553" w14:paraId="62F388E0" w14:textId="77777777" w:rsidTr="00CD02A9">
        <w:trPr>
          <w:trHeight w:val="228"/>
        </w:trPr>
        <w:tc>
          <w:tcPr>
            <w:tcW w:w="6771" w:type="dxa"/>
            <w:tcBorders>
              <w:top w:val="nil"/>
              <w:bottom w:val="nil"/>
            </w:tcBorders>
          </w:tcPr>
          <w:p w14:paraId="23471524"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6-10 Yıl</w:t>
            </w:r>
          </w:p>
        </w:tc>
        <w:tc>
          <w:tcPr>
            <w:tcW w:w="1132" w:type="dxa"/>
            <w:tcBorders>
              <w:top w:val="nil"/>
              <w:bottom w:val="nil"/>
            </w:tcBorders>
          </w:tcPr>
          <w:p w14:paraId="7902D55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17</w:t>
            </w:r>
          </w:p>
        </w:tc>
        <w:tc>
          <w:tcPr>
            <w:tcW w:w="1113" w:type="dxa"/>
            <w:tcBorders>
              <w:top w:val="nil"/>
              <w:bottom w:val="nil"/>
            </w:tcBorders>
          </w:tcPr>
          <w:p w14:paraId="7CBFBE4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8,1</w:t>
            </w:r>
          </w:p>
        </w:tc>
      </w:tr>
      <w:tr w:rsidR="003B6FEB" w:rsidRPr="005C7553" w14:paraId="2BA027FD" w14:textId="77777777" w:rsidTr="00CD02A9">
        <w:trPr>
          <w:trHeight w:val="228"/>
        </w:trPr>
        <w:tc>
          <w:tcPr>
            <w:tcW w:w="6771" w:type="dxa"/>
            <w:tcBorders>
              <w:top w:val="nil"/>
              <w:bottom w:val="nil"/>
            </w:tcBorders>
          </w:tcPr>
          <w:p w14:paraId="33D6E68C"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11-15 Yıl</w:t>
            </w:r>
          </w:p>
        </w:tc>
        <w:tc>
          <w:tcPr>
            <w:tcW w:w="1132" w:type="dxa"/>
            <w:tcBorders>
              <w:top w:val="nil"/>
              <w:bottom w:val="nil"/>
            </w:tcBorders>
          </w:tcPr>
          <w:p w14:paraId="5657554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w:t>
            </w:r>
          </w:p>
        </w:tc>
        <w:tc>
          <w:tcPr>
            <w:tcW w:w="1113" w:type="dxa"/>
            <w:tcBorders>
              <w:top w:val="nil"/>
              <w:bottom w:val="nil"/>
            </w:tcBorders>
          </w:tcPr>
          <w:p w14:paraId="6F6FB5D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2,4</w:t>
            </w:r>
          </w:p>
        </w:tc>
      </w:tr>
      <w:tr w:rsidR="003B6FEB" w:rsidRPr="005C7553" w14:paraId="7CA2607B" w14:textId="77777777" w:rsidTr="00D33017">
        <w:trPr>
          <w:trHeight w:val="228"/>
        </w:trPr>
        <w:tc>
          <w:tcPr>
            <w:tcW w:w="6771" w:type="dxa"/>
            <w:tcBorders>
              <w:top w:val="nil"/>
              <w:bottom w:val="single" w:sz="4" w:space="0" w:color="auto"/>
            </w:tcBorders>
          </w:tcPr>
          <w:p w14:paraId="3A2AECF4"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15 Yıldan Fazla</w:t>
            </w:r>
          </w:p>
        </w:tc>
        <w:tc>
          <w:tcPr>
            <w:tcW w:w="1132" w:type="dxa"/>
            <w:tcBorders>
              <w:top w:val="nil"/>
              <w:bottom w:val="single" w:sz="4" w:space="0" w:color="auto"/>
            </w:tcBorders>
          </w:tcPr>
          <w:p w14:paraId="1BD11087"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w:t>
            </w:r>
          </w:p>
        </w:tc>
        <w:tc>
          <w:tcPr>
            <w:tcW w:w="1113" w:type="dxa"/>
            <w:tcBorders>
              <w:top w:val="nil"/>
              <w:bottom w:val="single" w:sz="4" w:space="0" w:color="auto"/>
            </w:tcBorders>
          </w:tcPr>
          <w:p w14:paraId="3E73D440"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0,9</w:t>
            </w:r>
          </w:p>
        </w:tc>
      </w:tr>
      <w:tr w:rsidR="003B6FEB" w:rsidRPr="005C7553" w14:paraId="63F416D6" w14:textId="77777777" w:rsidTr="00D33017">
        <w:trPr>
          <w:trHeight w:val="228"/>
        </w:trPr>
        <w:tc>
          <w:tcPr>
            <w:tcW w:w="6771" w:type="dxa"/>
            <w:tcBorders>
              <w:top w:val="single" w:sz="4" w:space="0" w:color="auto"/>
              <w:bottom w:val="nil"/>
            </w:tcBorders>
          </w:tcPr>
          <w:p w14:paraId="7C5C4897" w14:textId="0B78C375"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Hizmet</w:t>
            </w:r>
            <w:r w:rsidR="00D33017">
              <w:rPr>
                <w:rFonts w:ascii="Times New Roman" w:hAnsi="Times New Roman"/>
                <w:b/>
                <w:sz w:val="24"/>
                <w:szCs w:val="24"/>
              </w:rPr>
              <w:t xml:space="preserve"> </w:t>
            </w:r>
            <w:r w:rsidRPr="00D33017">
              <w:rPr>
                <w:rFonts w:ascii="Times New Roman" w:hAnsi="Times New Roman"/>
                <w:b/>
                <w:sz w:val="24"/>
                <w:szCs w:val="24"/>
              </w:rPr>
              <w:t>içi Eğitim Alma</w:t>
            </w:r>
            <w:r w:rsidR="00D33017">
              <w:rPr>
                <w:rFonts w:ascii="Times New Roman" w:hAnsi="Times New Roman"/>
                <w:b/>
                <w:sz w:val="24"/>
                <w:szCs w:val="24"/>
              </w:rPr>
              <w:t xml:space="preserve"> Durumu</w:t>
            </w:r>
          </w:p>
        </w:tc>
        <w:tc>
          <w:tcPr>
            <w:tcW w:w="1132" w:type="dxa"/>
            <w:tcBorders>
              <w:top w:val="single" w:sz="4" w:space="0" w:color="auto"/>
              <w:bottom w:val="nil"/>
            </w:tcBorders>
          </w:tcPr>
          <w:p w14:paraId="7B59B712"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3BD1353C" w14:textId="77777777" w:rsidR="003B6FEB" w:rsidRPr="00D33017" w:rsidRDefault="003B6FEB" w:rsidP="003B6FEB">
            <w:pPr>
              <w:jc w:val="center"/>
              <w:rPr>
                <w:rFonts w:ascii="Times New Roman" w:hAnsi="Times New Roman"/>
                <w:sz w:val="24"/>
                <w:szCs w:val="24"/>
              </w:rPr>
            </w:pPr>
          </w:p>
        </w:tc>
      </w:tr>
      <w:tr w:rsidR="003B6FEB" w:rsidRPr="005C7553" w14:paraId="7F51CFEA" w14:textId="77777777" w:rsidTr="00CD02A9">
        <w:trPr>
          <w:trHeight w:val="228"/>
        </w:trPr>
        <w:tc>
          <w:tcPr>
            <w:tcW w:w="6771" w:type="dxa"/>
            <w:tcBorders>
              <w:top w:val="nil"/>
              <w:bottom w:val="nil"/>
            </w:tcBorders>
          </w:tcPr>
          <w:p w14:paraId="261CF9FE"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Evet</w:t>
            </w:r>
          </w:p>
        </w:tc>
        <w:tc>
          <w:tcPr>
            <w:tcW w:w="1132" w:type="dxa"/>
            <w:tcBorders>
              <w:top w:val="nil"/>
              <w:bottom w:val="nil"/>
            </w:tcBorders>
          </w:tcPr>
          <w:p w14:paraId="40AF4E7B"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67</w:t>
            </w:r>
          </w:p>
        </w:tc>
        <w:tc>
          <w:tcPr>
            <w:tcW w:w="1113" w:type="dxa"/>
            <w:tcBorders>
              <w:top w:val="nil"/>
              <w:bottom w:val="nil"/>
            </w:tcBorders>
          </w:tcPr>
          <w:p w14:paraId="206289EB"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31,8</w:t>
            </w:r>
          </w:p>
        </w:tc>
      </w:tr>
      <w:tr w:rsidR="003B6FEB" w:rsidRPr="005C7553" w14:paraId="20DA1F09" w14:textId="77777777" w:rsidTr="00D33017">
        <w:trPr>
          <w:trHeight w:val="228"/>
        </w:trPr>
        <w:tc>
          <w:tcPr>
            <w:tcW w:w="6771" w:type="dxa"/>
            <w:tcBorders>
              <w:top w:val="nil"/>
              <w:bottom w:val="single" w:sz="4" w:space="0" w:color="auto"/>
            </w:tcBorders>
          </w:tcPr>
          <w:p w14:paraId="00A23228"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Hayır</w:t>
            </w:r>
          </w:p>
        </w:tc>
        <w:tc>
          <w:tcPr>
            <w:tcW w:w="1132" w:type="dxa"/>
            <w:tcBorders>
              <w:top w:val="nil"/>
              <w:bottom w:val="single" w:sz="4" w:space="0" w:color="auto"/>
            </w:tcBorders>
          </w:tcPr>
          <w:p w14:paraId="696ADC9B"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144</w:t>
            </w:r>
          </w:p>
        </w:tc>
        <w:tc>
          <w:tcPr>
            <w:tcW w:w="1113" w:type="dxa"/>
            <w:tcBorders>
              <w:top w:val="nil"/>
              <w:bottom w:val="single" w:sz="4" w:space="0" w:color="auto"/>
            </w:tcBorders>
          </w:tcPr>
          <w:p w14:paraId="439E095D"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68,2</w:t>
            </w:r>
          </w:p>
        </w:tc>
      </w:tr>
      <w:tr w:rsidR="003B6FEB" w:rsidRPr="005C7553" w14:paraId="7DD4DD34" w14:textId="77777777" w:rsidTr="00D33017">
        <w:trPr>
          <w:trHeight w:val="228"/>
        </w:trPr>
        <w:tc>
          <w:tcPr>
            <w:tcW w:w="6771" w:type="dxa"/>
            <w:tcBorders>
              <w:top w:val="single" w:sz="4" w:space="0" w:color="auto"/>
              <w:bottom w:val="nil"/>
            </w:tcBorders>
          </w:tcPr>
          <w:p w14:paraId="6AE56579"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Mevcut Bilgi ve Becerilerinden Memnun Olma Durumu</w:t>
            </w:r>
          </w:p>
        </w:tc>
        <w:tc>
          <w:tcPr>
            <w:tcW w:w="1132" w:type="dxa"/>
            <w:tcBorders>
              <w:top w:val="single" w:sz="4" w:space="0" w:color="auto"/>
              <w:bottom w:val="nil"/>
            </w:tcBorders>
          </w:tcPr>
          <w:p w14:paraId="7D72BE8D"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36052122" w14:textId="77777777" w:rsidR="003B6FEB" w:rsidRPr="00D33017" w:rsidRDefault="003B6FEB" w:rsidP="003B6FEB">
            <w:pPr>
              <w:jc w:val="center"/>
              <w:rPr>
                <w:rFonts w:ascii="Times New Roman" w:hAnsi="Times New Roman"/>
                <w:sz w:val="24"/>
                <w:szCs w:val="24"/>
              </w:rPr>
            </w:pPr>
          </w:p>
        </w:tc>
      </w:tr>
      <w:tr w:rsidR="003B6FEB" w:rsidRPr="005C7553" w14:paraId="43CB37ED" w14:textId="77777777" w:rsidTr="00CD02A9">
        <w:trPr>
          <w:trHeight w:val="228"/>
        </w:trPr>
        <w:tc>
          <w:tcPr>
            <w:tcW w:w="6771" w:type="dxa"/>
            <w:tcBorders>
              <w:top w:val="nil"/>
              <w:bottom w:val="nil"/>
            </w:tcBorders>
          </w:tcPr>
          <w:p w14:paraId="6A371B82"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Memnun Değilim</w:t>
            </w:r>
          </w:p>
        </w:tc>
        <w:tc>
          <w:tcPr>
            <w:tcW w:w="1132" w:type="dxa"/>
            <w:tcBorders>
              <w:top w:val="nil"/>
              <w:bottom w:val="nil"/>
            </w:tcBorders>
          </w:tcPr>
          <w:p w14:paraId="5F2741BC"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29</w:t>
            </w:r>
          </w:p>
        </w:tc>
        <w:tc>
          <w:tcPr>
            <w:tcW w:w="1113" w:type="dxa"/>
            <w:tcBorders>
              <w:top w:val="nil"/>
              <w:bottom w:val="nil"/>
            </w:tcBorders>
          </w:tcPr>
          <w:p w14:paraId="0011BEA4" w14:textId="4A1A6851" w:rsidR="003B6FEB" w:rsidRPr="00D33017" w:rsidRDefault="00BC1AE6" w:rsidP="003B6FEB">
            <w:pPr>
              <w:jc w:val="center"/>
              <w:rPr>
                <w:rFonts w:ascii="Times New Roman" w:hAnsi="Times New Roman"/>
                <w:sz w:val="24"/>
                <w:szCs w:val="24"/>
              </w:rPr>
            </w:pPr>
            <w:r w:rsidRPr="00D33017">
              <w:rPr>
                <w:rFonts w:ascii="Times New Roman" w:hAnsi="Times New Roman"/>
                <w:sz w:val="24"/>
                <w:szCs w:val="24"/>
              </w:rPr>
              <w:t>13,8</w:t>
            </w:r>
          </w:p>
        </w:tc>
      </w:tr>
      <w:tr w:rsidR="003B6FEB" w:rsidRPr="005C7553" w14:paraId="56F0E32C" w14:textId="77777777" w:rsidTr="00CD02A9">
        <w:trPr>
          <w:trHeight w:val="228"/>
        </w:trPr>
        <w:tc>
          <w:tcPr>
            <w:tcW w:w="6771" w:type="dxa"/>
            <w:tcBorders>
              <w:top w:val="nil"/>
              <w:bottom w:val="nil"/>
            </w:tcBorders>
          </w:tcPr>
          <w:p w14:paraId="662D483A"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Biraz Memnunum</w:t>
            </w:r>
          </w:p>
        </w:tc>
        <w:tc>
          <w:tcPr>
            <w:tcW w:w="1132" w:type="dxa"/>
            <w:tcBorders>
              <w:top w:val="nil"/>
              <w:bottom w:val="nil"/>
            </w:tcBorders>
          </w:tcPr>
          <w:p w14:paraId="7238CB55"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57</w:t>
            </w:r>
          </w:p>
        </w:tc>
        <w:tc>
          <w:tcPr>
            <w:tcW w:w="1113" w:type="dxa"/>
            <w:tcBorders>
              <w:top w:val="nil"/>
              <w:bottom w:val="nil"/>
            </w:tcBorders>
          </w:tcPr>
          <w:p w14:paraId="07DD7C2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27,0</w:t>
            </w:r>
          </w:p>
        </w:tc>
      </w:tr>
      <w:tr w:rsidR="003B6FEB" w:rsidRPr="005C7553" w14:paraId="40366339" w14:textId="77777777" w:rsidTr="00CD02A9">
        <w:trPr>
          <w:trHeight w:val="228"/>
        </w:trPr>
        <w:tc>
          <w:tcPr>
            <w:tcW w:w="6771" w:type="dxa"/>
            <w:tcBorders>
              <w:top w:val="nil"/>
              <w:bottom w:val="nil"/>
            </w:tcBorders>
          </w:tcPr>
          <w:p w14:paraId="7247E440"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Orta Düzeyde Memnunum</w:t>
            </w:r>
          </w:p>
        </w:tc>
        <w:tc>
          <w:tcPr>
            <w:tcW w:w="1132" w:type="dxa"/>
            <w:tcBorders>
              <w:top w:val="nil"/>
              <w:bottom w:val="nil"/>
            </w:tcBorders>
          </w:tcPr>
          <w:p w14:paraId="4B0C603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106</w:t>
            </w:r>
          </w:p>
        </w:tc>
        <w:tc>
          <w:tcPr>
            <w:tcW w:w="1113" w:type="dxa"/>
            <w:tcBorders>
              <w:top w:val="nil"/>
              <w:bottom w:val="nil"/>
            </w:tcBorders>
          </w:tcPr>
          <w:p w14:paraId="34D3E64A"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50,2</w:t>
            </w:r>
          </w:p>
        </w:tc>
      </w:tr>
      <w:tr w:rsidR="003B6FEB" w:rsidRPr="005C7553" w14:paraId="04D97DD1" w14:textId="77777777" w:rsidTr="00D33017">
        <w:trPr>
          <w:trHeight w:val="228"/>
        </w:trPr>
        <w:tc>
          <w:tcPr>
            <w:tcW w:w="6771" w:type="dxa"/>
            <w:tcBorders>
              <w:top w:val="nil"/>
              <w:bottom w:val="single" w:sz="4" w:space="0" w:color="auto"/>
            </w:tcBorders>
          </w:tcPr>
          <w:p w14:paraId="01896058"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Çok Memnunum</w:t>
            </w:r>
          </w:p>
        </w:tc>
        <w:tc>
          <w:tcPr>
            <w:tcW w:w="1132" w:type="dxa"/>
            <w:tcBorders>
              <w:top w:val="nil"/>
              <w:bottom w:val="single" w:sz="4" w:space="0" w:color="auto"/>
            </w:tcBorders>
          </w:tcPr>
          <w:p w14:paraId="0E41D342"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19</w:t>
            </w:r>
          </w:p>
        </w:tc>
        <w:tc>
          <w:tcPr>
            <w:tcW w:w="1113" w:type="dxa"/>
            <w:tcBorders>
              <w:top w:val="nil"/>
              <w:bottom w:val="single" w:sz="4" w:space="0" w:color="auto"/>
            </w:tcBorders>
          </w:tcPr>
          <w:p w14:paraId="0E5242CD"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9,0</w:t>
            </w:r>
          </w:p>
        </w:tc>
      </w:tr>
      <w:tr w:rsidR="003B6FEB" w:rsidRPr="005C7553" w14:paraId="4CD1421C" w14:textId="77777777" w:rsidTr="00D33017">
        <w:trPr>
          <w:trHeight w:val="228"/>
        </w:trPr>
        <w:tc>
          <w:tcPr>
            <w:tcW w:w="6771" w:type="dxa"/>
            <w:tcBorders>
              <w:top w:val="single" w:sz="4" w:space="0" w:color="auto"/>
              <w:bottom w:val="nil"/>
            </w:tcBorders>
          </w:tcPr>
          <w:p w14:paraId="26BC73C3"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Bilgisayarı Sınıfta Kullanma Sıklığı</w:t>
            </w:r>
          </w:p>
        </w:tc>
        <w:tc>
          <w:tcPr>
            <w:tcW w:w="1132" w:type="dxa"/>
            <w:tcBorders>
              <w:top w:val="single" w:sz="4" w:space="0" w:color="auto"/>
              <w:bottom w:val="nil"/>
            </w:tcBorders>
          </w:tcPr>
          <w:p w14:paraId="26B1BDD8"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0BCCD9EE" w14:textId="77777777" w:rsidR="003B6FEB" w:rsidRPr="00D33017" w:rsidRDefault="003B6FEB" w:rsidP="003B6FEB">
            <w:pPr>
              <w:jc w:val="center"/>
              <w:rPr>
                <w:rFonts w:ascii="Times New Roman" w:hAnsi="Times New Roman"/>
                <w:sz w:val="24"/>
                <w:szCs w:val="24"/>
              </w:rPr>
            </w:pPr>
          </w:p>
        </w:tc>
      </w:tr>
      <w:tr w:rsidR="003B6FEB" w:rsidRPr="005C7553" w14:paraId="4DFB05CD" w14:textId="77777777" w:rsidTr="00CD02A9">
        <w:trPr>
          <w:trHeight w:val="228"/>
        </w:trPr>
        <w:tc>
          <w:tcPr>
            <w:tcW w:w="6771" w:type="dxa"/>
            <w:tcBorders>
              <w:top w:val="nil"/>
              <w:bottom w:val="nil"/>
            </w:tcBorders>
          </w:tcPr>
          <w:p w14:paraId="12E208AD"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Her gün</w:t>
            </w:r>
          </w:p>
        </w:tc>
        <w:tc>
          <w:tcPr>
            <w:tcW w:w="1132" w:type="dxa"/>
            <w:tcBorders>
              <w:top w:val="nil"/>
              <w:bottom w:val="nil"/>
            </w:tcBorders>
          </w:tcPr>
          <w:p w14:paraId="04737E3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17</w:t>
            </w:r>
          </w:p>
        </w:tc>
        <w:tc>
          <w:tcPr>
            <w:tcW w:w="1113" w:type="dxa"/>
            <w:tcBorders>
              <w:top w:val="nil"/>
              <w:bottom w:val="nil"/>
            </w:tcBorders>
          </w:tcPr>
          <w:p w14:paraId="5DBD9B4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8,1</w:t>
            </w:r>
          </w:p>
        </w:tc>
      </w:tr>
      <w:tr w:rsidR="003B6FEB" w:rsidRPr="005C7553" w14:paraId="090C7381" w14:textId="77777777" w:rsidTr="00CD02A9">
        <w:trPr>
          <w:trHeight w:val="228"/>
        </w:trPr>
        <w:tc>
          <w:tcPr>
            <w:tcW w:w="6771" w:type="dxa"/>
            <w:tcBorders>
              <w:top w:val="nil"/>
              <w:bottom w:val="nil"/>
            </w:tcBorders>
          </w:tcPr>
          <w:p w14:paraId="321A71D9"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Haftada 2-3 kez</w:t>
            </w:r>
          </w:p>
        </w:tc>
        <w:tc>
          <w:tcPr>
            <w:tcW w:w="1132" w:type="dxa"/>
            <w:tcBorders>
              <w:top w:val="nil"/>
              <w:bottom w:val="nil"/>
            </w:tcBorders>
          </w:tcPr>
          <w:p w14:paraId="3B8E6CA5"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26</w:t>
            </w:r>
          </w:p>
        </w:tc>
        <w:tc>
          <w:tcPr>
            <w:tcW w:w="1113" w:type="dxa"/>
            <w:tcBorders>
              <w:top w:val="nil"/>
              <w:bottom w:val="nil"/>
            </w:tcBorders>
          </w:tcPr>
          <w:p w14:paraId="61EAD57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12,3</w:t>
            </w:r>
          </w:p>
        </w:tc>
      </w:tr>
      <w:tr w:rsidR="003B6FEB" w:rsidRPr="005C7553" w14:paraId="74A10E0C" w14:textId="77777777" w:rsidTr="00CD02A9">
        <w:trPr>
          <w:trHeight w:val="228"/>
        </w:trPr>
        <w:tc>
          <w:tcPr>
            <w:tcW w:w="6771" w:type="dxa"/>
            <w:tcBorders>
              <w:top w:val="nil"/>
              <w:bottom w:val="nil"/>
            </w:tcBorders>
          </w:tcPr>
          <w:p w14:paraId="3DB7C899"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Haftada 1 kez</w:t>
            </w:r>
          </w:p>
        </w:tc>
        <w:tc>
          <w:tcPr>
            <w:tcW w:w="1132" w:type="dxa"/>
            <w:tcBorders>
              <w:top w:val="nil"/>
              <w:bottom w:val="nil"/>
            </w:tcBorders>
          </w:tcPr>
          <w:p w14:paraId="4E9759EB"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29</w:t>
            </w:r>
          </w:p>
        </w:tc>
        <w:tc>
          <w:tcPr>
            <w:tcW w:w="1113" w:type="dxa"/>
            <w:tcBorders>
              <w:top w:val="nil"/>
              <w:bottom w:val="nil"/>
            </w:tcBorders>
          </w:tcPr>
          <w:p w14:paraId="1F61590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13,7</w:t>
            </w:r>
          </w:p>
        </w:tc>
      </w:tr>
      <w:tr w:rsidR="003B6FEB" w:rsidRPr="005C7553" w14:paraId="4843A75B" w14:textId="77777777" w:rsidTr="00D33017">
        <w:trPr>
          <w:trHeight w:val="228"/>
        </w:trPr>
        <w:tc>
          <w:tcPr>
            <w:tcW w:w="6771" w:type="dxa"/>
            <w:tcBorders>
              <w:top w:val="nil"/>
              <w:bottom w:val="single" w:sz="4" w:space="0" w:color="auto"/>
            </w:tcBorders>
          </w:tcPr>
          <w:p w14:paraId="61A4DE84"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Hiç</w:t>
            </w:r>
          </w:p>
        </w:tc>
        <w:tc>
          <w:tcPr>
            <w:tcW w:w="1132" w:type="dxa"/>
            <w:tcBorders>
              <w:top w:val="nil"/>
              <w:bottom w:val="single" w:sz="4" w:space="0" w:color="auto"/>
            </w:tcBorders>
          </w:tcPr>
          <w:p w14:paraId="0CF9470C"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139</w:t>
            </w:r>
          </w:p>
        </w:tc>
        <w:tc>
          <w:tcPr>
            <w:tcW w:w="1113" w:type="dxa"/>
            <w:tcBorders>
              <w:top w:val="nil"/>
              <w:bottom w:val="single" w:sz="4" w:space="0" w:color="auto"/>
            </w:tcBorders>
          </w:tcPr>
          <w:p w14:paraId="522749B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65,9</w:t>
            </w:r>
          </w:p>
        </w:tc>
      </w:tr>
      <w:tr w:rsidR="003B6FEB" w:rsidRPr="005C7553" w14:paraId="3C277987" w14:textId="77777777" w:rsidTr="00D33017">
        <w:trPr>
          <w:trHeight w:val="228"/>
        </w:trPr>
        <w:tc>
          <w:tcPr>
            <w:tcW w:w="6771" w:type="dxa"/>
            <w:tcBorders>
              <w:top w:val="single" w:sz="4" w:space="0" w:color="auto"/>
              <w:bottom w:val="nil"/>
            </w:tcBorders>
          </w:tcPr>
          <w:p w14:paraId="66781889"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Öğrencilere Yardımcı Teknolojileri Öğretme Durumu</w:t>
            </w:r>
          </w:p>
        </w:tc>
        <w:tc>
          <w:tcPr>
            <w:tcW w:w="1132" w:type="dxa"/>
            <w:tcBorders>
              <w:top w:val="single" w:sz="4" w:space="0" w:color="auto"/>
              <w:bottom w:val="nil"/>
            </w:tcBorders>
          </w:tcPr>
          <w:p w14:paraId="28522EBD"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73D7E2DF" w14:textId="77777777" w:rsidR="003B6FEB" w:rsidRPr="00D33017" w:rsidRDefault="003B6FEB" w:rsidP="003B6FEB">
            <w:pPr>
              <w:jc w:val="center"/>
              <w:rPr>
                <w:rFonts w:ascii="Times New Roman" w:hAnsi="Times New Roman"/>
                <w:sz w:val="24"/>
                <w:szCs w:val="24"/>
              </w:rPr>
            </w:pPr>
          </w:p>
        </w:tc>
      </w:tr>
      <w:tr w:rsidR="003B6FEB" w:rsidRPr="005C7553" w14:paraId="06DA443F" w14:textId="77777777" w:rsidTr="00CD02A9">
        <w:trPr>
          <w:trHeight w:val="228"/>
        </w:trPr>
        <w:tc>
          <w:tcPr>
            <w:tcW w:w="6771" w:type="dxa"/>
            <w:tcBorders>
              <w:top w:val="nil"/>
              <w:bottom w:val="nil"/>
            </w:tcBorders>
          </w:tcPr>
          <w:p w14:paraId="516DF4E7"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0-5 öğrenci</w:t>
            </w:r>
          </w:p>
        </w:tc>
        <w:tc>
          <w:tcPr>
            <w:tcW w:w="1132" w:type="dxa"/>
            <w:tcBorders>
              <w:top w:val="nil"/>
              <w:bottom w:val="nil"/>
            </w:tcBorders>
          </w:tcPr>
          <w:p w14:paraId="025918FD"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165</w:t>
            </w:r>
          </w:p>
        </w:tc>
        <w:tc>
          <w:tcPr>
            <w:tcW w:w="1113" w:type="dxa"/>
            <w:tcBorders>
              <w:top w:val="nil"/>
              <w:bottom w:val="nil"/>
            </w:tcBorders>
          </w:tcPr>
          <w:p w14:paraId="2F2057EF"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78,2</w:t>
            </w:r>
          </w:p>
        </w:tc>
      </w:tr>
      <w:tr w:rsidR="003B6FEB" w:rsidRPr="005C7553" w14:paraId="7B65A6AB" w14:textId="77777777" w:rsidTr="00CD02A9">
        <w:trPr>
          <w:trHeight w:val="228"/>
        </w:trPr>
        <w:tc>
          <w:tcPr>
            <w:tcW w:w="6771" w:type="dxa"/>
            <w:tcBorders>
              <w:top w:val="nil"/>
              <w:bottom w:val="nil"/>
            </w:tcBorders>
          </w:tcPr>
          <w:p w14:paraId="7E78D5E3"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6-10 öğrenci</w:t>
            </w:r>
          </w:p>
        </w:tc>
        <w:tc>
          <w:tcPr>
            <w:tcW w:w="1132" w:type="dxa"/>
            <w:tcBorders>
              <w:top w:val="nil"/>
              <w:bottom w:val="nil"/>
            </w:tcBorders>
          </w:tcPr>
          <w:p w14:paraId="7CB25DB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28</w:t>
            </w:r>
          </w:p>
        </w:tc>
        <w:tc>
          <w:tcPr>
            <w:tcW w:w="1113" w:type="dxa"/>
            <w:tcBorders>
              <w:top w:val="nil"/>
              <w:bottom w:val="nil"/>
            </w:tcBorders>
          </w:tcPr>
          <w:p w14:paraId="61C27093"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13,3</w:t>
            </w:r>
          </w:p>
        </w:tc>
      </w:tr>
      <w:tr w:rsidR="003B6FEB" w:rsidRPr="005C7553" w14:paraId="3A207000" w14:textId="77777777" w:rsidTr="00CD02A9">
        <w:trPr>
          <w:trHeight w:val="228"/>
        </w:trPr>
        <w:tc>
          <w:tcPr>
            <w:tcW w:w="6771" w:type="dxa"/>
            <w:tcBorders>
              <w:top w:val="nil"/>
              <w:bottom w:val="nil"/>
            </w:tcBorders>
          </w:tcPr>
          <w:p w14:paraId="05B7E436"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11-15 öğrenci</w:t>
            </w:r>
          </w:p>
        </w:tc>
        <w:tc>
          <w:tcPr>
            <w:tcW w:w="1132" w:type="dxa"/>
            <w:tcBorders>
              <w:top w:val="nil"/>
              <w:bottom w:val="nil"/>
            </w:tcBorders>
          </w:tcPr>
          <w:p w14:paraId="7ABAA94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w:t>
            </w:r>
          </w:p>
        </w:tc>
        <w:tc>
          <w:tcPr>
            <w:tcW w:w="1113" w:type="dxa"/>
            <w:tcBorders>
              <w:top w:val="nil"/>
              <w:bottom w:val="nil"/>
            </w:tcBorders>
          </w:tcPr>
          <w:p w14:paraId="65FD1BCD"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3,3</w:t>
            </w:r>
          </w:p>
        </w:tc>
      </w:tr>
      <w:tr w:rsidR="003B6FEB" w:rsidRPr="005C7553" w14:paraId="010FD556" w14:textId="77777777" w:rsidTr="00D33017">
        <w:trPr>
          <w:trHeight w:val="242"/>
        </w:trPr>
        <w:tc>
          <w:tcPr>
            <w:tcW w:w="6771" w:type="dxa"/>
            <w:tcBorders>
              <w:top w:val="nil"/>
              <w:bottom w:val="single" w:sz="4" w:space="0" w:color="auto"/>
            </w:tcBorders>
          </w:tcPr>
          <w:p w14:paraId="09757264"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16'dan fazla öğrenci</w:t>
            </w:r>
          </w:p>
        </w:tc>
        <w:tc>
          <w:tcPr>
            <w:tcW w:w="1132" w:type="dxa"/>
            <w:tcBorders>
              <w:top w:val="nil"/>
              <w:bottom w:val="single" w:sz="4" w:space="0" w:color="auto"/>
            </w:tcBorders>
          </w:tcPr>
          <w:p w14:paraId="79B21741"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11</w:t>
            </w:r>
          </w:p>
        </w:tc>
        <w:tc>
          <w:tcPr>
            <w:tcW w:w="1113" w:type="dxa"/>
            <w:tcBorders>
              <w:top w:val="nil"/>
              <w:bottom w:val="single" w:sz="4" w:space="0" w:color="auto"/>
            </w:tcBorders>
          </w:tcPr>
          <w:p w14:paraId="403309E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5,2</w:t>
            </w:r>
          </w:p>
        </w:tc>
      </w:tr>
      <w:tr w:rsidR="003B6FEB" w:rsidRPr="005C7553" w14:paraId="7C2B3452" w14:textId="77777777" w:rsidTr="00D33017">
        <w:trPr>
          <w:trHeight w:val="242"/>
        </w:trPr>
        <w:tc>
          <w:tcPr>
            <w:tcW w:w="6771" w:type="dxa"/>
            <w:tcBorders>
              <w:top w:val="single" w:sz="4" w:space="0" w:color="auto"/>
              <w:bottom w:val="nil"/>
            </w:tcBorders>
          </w:tcPr>
          <w:p w14:paraId="577805BA"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Öğretmenlerin Kullandıkları Teknolojilerin Bütçe Desteği</w:t>
            </w:r>
          </w:p>
        </w:tc>
        <w:tc>
          <w:tcPr>
            <w:tcW w:w="1132" w:type="dxa"/>
            <w:tcBorders>
              <w:top w:val="single" w:sz="4" w:space="0" w:color="auto"/>
              <w:bottom w:val="nil"/>
            </w:tcBorders>
          </w:tcPr>
          <w:p w14:paraId="3280A755"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0CA0495D" w14:textId="77777777" w:rsidR="003B6FEB" w:rsidRPr="00D33017" w:rsidRDefault="003B6FEB" w:rsidP="003B6FEB">
            <w:pPr>
              <w:jc w:val="center"/>
              <w:rPr>
                <w:rFonts w:ascii="Times New Roman" w:hAnsi="Times New Roman"/>
                <w:sz w:val="24"/>
                <w:szCs w:val="24"/>
              </w:rPr>
            </w:pPr>
          </w:p>
        </w:tc>
      </w:tr>
      <w:tr w:rsidR="003B6FEB" w:rsidRPr="005C7553" w14:paraId="6810FEB2" w14:textId="77777777" w:rsidTr="00CD02A9">
        <w:trPr>
          <w:trHeight w:val="242"/>
        </w:trPr>
        <w:tc>
          <w:tcPr>
            <w:tcW w:w="6771" w:type="dxa"/>
            <w:tcBorders>
              <w:top w:val="nil"/>
              <w:bottom w:val="nil"/>
            </w:tcBorders>
          </w:tcPr>
          <w:p w14:paraId="20832F31"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Kişi</w:t>
            </w:r>
          </w:p>
        </w:tc>
        <w:tc>
          <w:tcPr>
            <w:tcW w:w="1132" w:type="dxa"/>
            <w:tcBorders>
              <w:top w:val="nil"/>
              <w:bottom w:val="nil"/>
            </w:tcBorders>
          </w:tcPr>
          <w:p w14:paraId="63B638F3"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30</w:t>
            </w:r>
          </w:p>
        </w:tc>
        <w:tc>
          <w:tcPr>
            <w:tcW w:w="1113" w:type="dxa"/>
            <w:tcBorders>
              <w:top w:val="nil"/>
              <w:bottom w:val="nil"/>
            </w:tcBorders>
          </w:tcPr>
          <w:p w14:paraId="60B3AD6C"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14,2</w:t>
            </w:r>
          </w:p>
        </w:tc>
      </w:tr>
      <w:tr w:rsidR="003B6FEB" w:rsidRPr="005C7553" w14:paraId="58F6C409" w14:textId="77777777" w:rsidTr="00CD02A9">
        <w:trPr>
          <w:trHeight w:val="242"/>
        </w:trPr>
        <w:tc>
          <w:tcPr>
            <w:tcW w:w="6771" w:type="dxa"/>
            <w:tcBorders>
              <w:top w:val="nil"/>
              <w:bottom w:val="nil"/>
            </w:tcBorders>
          </w:tcPr>
          <w:p w14:paraId="6F07D32B"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Kurum</w:t>
            </w:r>
          </w:p>
        </w:tc>
        <w:tc>
          <w:tcPr>
            <w:tcW w:w="1132" w:type="dxa"/>
            <w:tcBorders>
              <w:top w:val="nil"/>
              <w:bottom w:val="nil"/>
            </w:tcBorders>
          </w:tcPr>
          <w:p w14:paraId="1A3D1707"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110</w:t>
            </w:r>
          </w:p>
        </w:tc>
        <w:tc>
          <w:tcPr>
            <w:tcW w:w="1113" w:type="dxa"/>
            <w:tcBorders>
              <w:top w:val="nil"/>
              <w:bottom w:val="nil"/>
            </w:tcBorders>
          </w:tcPr>
          <w:p w14:paraId="34A92B81"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52,1</w:t>
            </w:r>
          </w:p>
        </w:tc>
      </w:tr>
      <w:tr w:rsidR="003B6FEB" w:rsidRPr="005C7553" w14:paraId="2809240D" w14:textId="77777777" w:rsidTr="00D33017">
        <w:trPr>
          <w:trHeight w:val="242"/>
        </w:trPr>
        <w:tc>
          <w:tcPr>
            <w:tcW w:w="6771" w:type="dxa"/>
            <w:tcBorders>
              <w:top w:val="nil"/>
              <w:bottom w:val="single" w:sz="4" w:space="0" w:color="auto"/>
            </w:tcBorders>
          </w:tcPr>
          <w:p w14:paraId="0DCB74C0"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Bilmiyorum</w:t>
            </w:r>
          </w:p>
        </w:tc>
        <w:tc>
          <w:tcPr>
            <w:tcW w:w="1132" w:type="dxa"/>
            <w:tcBorders>
              <w:top w:val="nil"/>
              <w:bottom w:val="single" w:sz="4" w:space="0" w:color="auto"/>
            </w:tcBorders>
          </w:tcPr>
          <w:p w14:paraId="514A974E"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71</w:t>
            </w:r>
          </w:p>
        </w:tc>
        <w:tc>
          <w:tcPr>
            <w:tcW w:w="1113" w:type="dxa"/>
            <w:tcBorders>
              <w:top w:val="nil"/>
              <w:bottom w:val="single" w:sz="4" w:space="0" w:color="auto"/>
            </w:tcBorders>
          </w:tcPr>
          <w:p w14:paraId="359B75F6" w14:textId="381867A6" w:rsidR="003B6FEB" w:rsidRPr="00D33017" w:rsidRDefault="008A4E94" w:rsidP="003B6FEB">
            <w:pPr>
              <w:jc w:val="center"/>
              <w:rPr>
                <w:rFonts w:ascii="Times New Roman" w:hAnsi="Times New Roman"/>
                <w:sz w:val="24"/>
                <w:szCs w:val="24"/>
              </w:rPr>
            </w:pPr>
            <w:r>
              <w:rPr>
                <w:rFonts w:ascii="Times New Roman" w:hAnsi="Times New Roman"/>
                <w:sz w:val="24"/>
                <w:szCs w:val="24"/>
              </w:rPr>
              <w:t>33,7</w:t>
            </w:r>
          </w:p>
        </w:tc>
      </w:tr>
      <w:tr w:rsidR="003B6FEB" w:rsidRPr="005C7553" w14:paraId="27964DB6" w14:textId="77777777" w:rsidTr="00D33017">
        <w:trPr>
          <w:trHeight w:val="242"/>
        </w:trPr>
        <w:tc>
          <w:tcPr>
            <w:tcW w:w="6771" w:type="dxa"/>
            <w:tcBorders>
              <w:top w:val="single" w:sz="4" w:space="0" w:color="auto"/>
              <w:bottom w:val="nil"/>
            </w:tcBorders>
          </w:tcPr>
          <w:p w14:paraId="01B8DDB8" w14:textId="0B43724C" w:rsidR="003B6FEB" w:rsidRPr="00D33017" w:rsidRDefault="003B6FEB" w:rsidP="00D33017">
            <w:pPr>
              <w:jc w:val="both"/>
              <w:rPr>
                <w:rFonts w:ascii="Times New Roman" w:hAnsi="Times New Roman"/>
                <w:b/>
                <w:sz w:val="24"/>
                <w:szCs w:val="24"/>
              </w:rPr>
            </w:pPr>
            <w:r w:rsidRPr="00D33017">
              <w:rPr>
                <w:rFonts w:ascii="Times New Roman" w:hAnsi="Times New Roman"/>
                <w:b/>
                <w:sz w:val="24"/>
                <w:szCs w:val="24"/>
              </w:rPr>
              <w:t>Yardımcı Teknolojileri Kullanması Gereken Ancak Bir Şekilde Erişemeyen Öğrenciler</w:t>
            </w:r>
          </w:p>
        </w:tc>
        <w:tc>
          <w:tcPr>
            <w:tcW w:w="1132" w:type="dxa"/>
            <w:tcBorders>
              <w:top w:val="single" w:sz="4" w:space="0" w:color="auto"/>
              <w:bottom w:val="nil"/>
            </w:tcBorders>
          </w:tcPr>
          <w:p w14:paraId="2C1E8AE6"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2AC37618" w14:textId="77777777" w:rsidR="003B6FEB" w:rsidRPr="00D33017" w:rsidRDefault="003B6FEB" w:rsidP="003B6FEB">
            <w:pPr>
              <w:jc w:val="center"/>
              <w:rPr>
                <w:rFonts w:ascii="Times New Roman" w:hAnsi="Times New Roman"/>
                <w:sz w:val="24"/>
                <w:szCs w:val="24"/>
              </w:rPr>
            </w:pPr>
          </w:p>
        </w:tc>
      </w:tr>
      <w:tr w:rsidR="003B6FEB" w:rsidRPr="005C7553" w14:paraId="69BAA8C7" w14:textId="77777777" w:rsidTr="00C65887">
        <w:trPr>
          <w:trHeight w:val="242"/>
        </w:trPr>
        <w:tc>
          <w:tcPr>
            <w:tcW w:w="6771" w:type="dxa"/>
            <w:tcBorders>
              <w:top w:val="single" w:sz="4" w:space="0" w:color="auto"/>
              <w:bottom w:val="nil"/>
            </w:tcBorders>
          </w:tcPr>
          <w:p w14:paraId="58977D67" w14:textId="13F25A5C" w:rsidR="00085E8C" w:rsidRDefault="00085E8C" w:rsidP="003B6FEB">
            <w:pPr>
              <w:rPr>
                <w:rFonts w:ascii="Times New Roman" w:hAnsi="Times New Roman"/>
                <w:sz w:val="24"/>
                <w:szCs w:val="24"/>
              </w:rPr>
            </w:pPr>
            <w:r>
              <w:rPr>
                <w:rFonts w:ascii="Times New Roman" w:hAnsi="Times New Roman"/>
                <w:sz w:val="24"/>
                <w:szCs w:val="24"/>
              </w:rPr>
              <w:t>Evet</w:t>
            </w:r>
          </w:p>
          <w:p w14:paraId="37B75EB0"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Hayır</w:t>
            </w:r>
          </w:p>
        </w:tc>
        <w:tc>
          <w:tcPr>
            <w:tcW w:w="1132" w:type="dxa"/>
            <w:tcBorders>
              <w:top w:val="single" w:sz="4" w:space="0" w:color="auto"/>
              <w:bottom w:val="nil"/>
            </w:tcBorders>
          </w:tcPr>
          <w:p w14:paraId="46B2B973" w14:textId="750BD8B1" w:rsidR="00085E8C" w:rsidRDefault="00085E8C" w:rsidP="003B6FEB">
            <w:pPr>
              <w:jc w:val="center"/>
              <w:rPr>
                <w:rFonts w:ascii="Times New Roman" w:hAnsi="Times New Roman"/>
                <w:sz w:val="24"/>
                <w:szCs w:val="24"/>
              </w:rPr>
            </w:pPr>
            <w:r>
              <w:rPr>
                <w:rFonts w:ascii="Times New Roman" w:hAnsi="Times New Roman"/>
                <w:sz w:val="24"/>
                <w:szCs w:val="24"/>
              </w:rPr>
              <w:t>119</w:t>
            </w:r>
          </w:p>
          <w:p w14:paraId="10B86420"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60</w:t>
            </w:r>
          </w:p>
        </w:tc>
        <w:tc>
          <w:tcPr>
            <w:tcW w:w="1113" w:type="dxa"/>
            <w:tcBorders>
              <w:top w:val="single" w:sz="4" w:space="0" w:color="auto"/>
              <w:bottom w:val="nil"/>
            </w:tcBorders>
          </w:tcPr>
          <w:p w14:paraId="5181533B" w14:textId="6284EE51" w:rsidR="00085E8C" w:rsidRDefault="00085E8C" w:rsidP="003B6FEB">
            <w:pPr>
              <w:jc w:val="center"/>
              <w:rPr>
                <w:rFonts w:ascii="Times New Roman" w:hAnsi="Times New Roman"/>
                <w:sz w:val="24"/>
                <w:szCs w:val="24"/>
              </w:rPr>
            </w:pPr>
            <w:r>
              <w:rPr>
                <w:rFonts w:ascii="Times New Roman" w:hAnsi="Times New Roman"/>
                <w:sz w:val="24"/>
                <w:szCs w:val="24"/>
              </w:rPr>
              <w:t>56,4</w:t>
            </w:r>
          </w:p>
          <w:p w14:paraId="0CE5DF7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28,4</w:t>
            </w:r>
          </w:p>
        </w:tc>
      </w:tr>
      <w:tr w:rsidR="003B6FEB" w:rsidRPr="005C7553" w14:paraId="54BC9BA3" w14:textId="77777777" w:rsidTr="00D33017">
        <w:trPr>
          <w:trHeight w:val="242"/>
        </w:trPr>
        <w:tc>
          <w:tcPr>
            <w:tcW w:w="6771" w:type="dxa"/>
            <w:tcBorders>
              <w:top w:val="nil"/>
              <w:bottom w:val="single" w:sz="4" w:space="0" w:color="auto"/>
            </w:tcBorders>
          </w:tcPr>
          <w:p w14:paraId="38E9BE40"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Bilmiyorum</w:t>
            </w:r>
          </w:p>
        </w:tc>
        <w:tc>
          <w:tcPr>
            <w:tcW w:w="1132" w:type="dxa"/>
            <w:tcBorders>
              <w:top w:val="nil"/>
              <w:bottom w:val="single" w:sz="4" w:space="0" w:color="auto"/>
            </w:tcBorders>
          </w:tcPr>
          <w:p w14:paraId="7A345C90"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32</w:t>
            </w:r>
          </w:p>
        </w:tc>
        <w:tc>
          <w:tcPr>
            <w:tcW w:w="1113" w:type="dxa"/>
            <w:tcBorders>
              <w:top w:val="nil"/>
              <w:bottom w:val="single" w:sz="4" w:space="0" w:color="auto"/>
            </w:tcBorders>
          </w:tcPr>
          <w:p w14:paraId="45CFECCF"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15,2</w:t>
            </w:r>
          </w:p>
        </w:tc>
      </w:tr>
    </w:tbl>
    <w:p w14:paraId="62AB9F45" w14:textId="77777777" w:rsidR="003A1557" w:rsidRPr="003A3BDA" w:rsidRDefault="003A1557" w:rsidP="00037317">
      <w:pPr>
        <w:spacing w:after="120" w:line="240" w:lineRule="auto"/>
        <w:jc w:val="both"/>
        <w:rPr>
          <w:rFonts w:ascii="Times New Roman" w:hAnsi="Times New Roman" w:cs="Times New Roman"/>
          <w:sz w:val="24"/>
          <w:szCs w:val="24"/>
        </w:rPr>
      </w:pPr>
    </w:p>
    <w:p w14:paraId="6D09F8D9" w14:textId="1DA5E3FD" w:rsidR="00136448" w:rsidRDefault="003A1557" w:rsidP="0089382B">
      <w:pPr>
        <w:autoSpaceDE w:val="0"/>
        <w:autoSpaceDN w:val="0"/>
        <w:adjustRightInd w:val="0"/>
        <w:spacing w:after="240" w:line="480" w:lineRule="auto"/>
        <w:ind w:firstLine="708"/>
        <w:jc w:val="both"/>
        <w:rPr>
          <w:rFonts w:ascii="Times New Roman" w:eastAsia="Calibri" w:hAnsi="Times New Roman" w:cs="Times New Roman"/>
          <w:sz w:val="24"/>
          <w:szCs w:val="24"/>
          <w:lang w:eastAsia="tr-TR"/>
        </w:rPr>
      </w:pPr>
      <w:r w:rsidRPr="00066A25">
        <w:rPr>
          <w:rFonts w:ascii="Times New Roman" w:eastAsia="Calibri" w:hAnsi="Times New Roman" w:cs="Times New Roman"/>
          <w:sz w:val="24"/>
          <w:szCs w:val="24"/>
          <w:lang w:eastAsia="tr-TR"/>
        </w:rPr>
        <w:t>Tablo</w:t>
      </w:r>
      <w:r w:rsidR="00DB0710" w:rsidRPr="00066A25">
        <w:rPr>
          <w:rFonts w:ascii="Times New Roman" w:eastAsia="Calibri" w:hAnsi="Times New Roman" w:cs="Times New Roman"/>
          <w:sz w:val="24"/>
          <w:szCs w:val="24"/>
          <w:lang w:eastAsia="tr-TR"/>
        </w:rPr>
        <w:t xml:space="preserve"> </w:t>
      </w:r>
      <w:r w:rsidRPr="00066A25">
        <w:rPr>
          <w:rFonts w:ascii="Times New Roman" w:eastAsia="Calibri" w:hAnsi="Times New Roman" w:cs="Times New Roman"/>
          <w:sz w:val="24"/>
          <w:szCs w:val="24"/>
          <w:lang w:eastAsia="tr-TR"/>
        </w:rPr>
        <w:t xml:space="preserve">1’e göre araştırmaya öğretmenlerin 93’ü 17-25, 90’ı 26-30, 23’ü 31-35 yaş aralığında ve 5’i ise 36 yaşından büyüktür. </w:t>
      </w:r>
      <w:bookmarkEnd w:id="1"/>
      <w:bookmarkEnd w:id="2"/>
      <w:r w:rsidR="004A15BB">
        <w:rPr>
          <w:rFonts w:ascii="Times New Roman" w:eastAsia="Calibri" w:hAnsi="Times New Roman" w:cs="Times New Roman"/>
          <w:sz w:val="24"/>
          <w:szCs w:val="24"/>
          <w:lang w:eastAsia="tr-TR"/>
        </w:rPr>
        <w:t xml:space="preserve">Bu </w:t>
      </w:r>
      <w:r w:rsidRPr="00066A25">
        <w:rPr>
          <w:rFonts w:ascii="Times New Roman" w:eastAsia="Calibri" w:hAnsi="Times New Roman" w:cs="Times New Roman"/>
          <w:sz w:val="24"/>
          <w:szCs w:val="24"/>
          <w:lang w:eastAsia="tr-TR"/>
        </w:rPr>
        <w:t xml:space="preserve">öğretmenlerin 111’i erkek, 100’ü ise kadındır. </w:t>
      </w:r>
      <w:r w:rsidR="004A15BB">
        <w:rPr>
          <w:rFonts w:ascii="Times New Roman" w:eastAsia="Calibri" w:hAnsi="Times New Roman" w:cs="Times New Roman"/>
          <w:sz w:val="24"/>
          <w:szCs w:val="24"/>
          <w:lang w:eastAsia="tr-TR"/>
        </w:rPr>
        <w:t>Aynı zamanda</w:t>
      </w:r>
      <w:r w:rsidRPr="00066A25">
        <w:rPr>
          <w:rFonts w:ascii="Times New Roman" w:eastAsia="Calibri" w:hAnsi="Times New Roman" w:cs="Times New Roman"/>
          <w:sz w:val="24"/>
          <w:szCs w:val="24"/>
          <w:lang w:eastAsia="tr-TR"/>
        </w:rPr>
        <w:t xml:space="preserve"> öğretmenlerin 157’si öz</w:t>
      </w:r>
      <w:r w:rsidR="00974494">
        <w:rPr>
          <w:rFonts w:ascii="Times New Roman" w:eastAsia="Calibri" w:hAnsi="Times New Roman" w:cs="Times New Roman"/>
          <w:sz w:val="24"/>
          <w:szCs w:val="24"/>
          <w:lang w:eastAsia="tr-TR"/>
        </w:rPr>
        <w:t>el eğitim öğretmeni, 36’sı branş</w:t>
      </w:r>
      <w:r w:rsidRPr="00066A25">
        <w:rPr>
          <w:rFonts w:ascii="Times New Roman" w:eastAsia="Calibri" w:hAnsi="Times New Roman" w:cs="Times New Roman"/>
          <w:sz w:val="24"/>
          <w:szCs w:val="24"/>
          <w:lang w:eastAsia="tr-TR"/>
        </w:rPr>
        <w:t xml:space="preserve"> öğretmeni, 14’ü </w:t>
      </w:r>
      <w:r w:rsidRPr="00066A25">
        <w:rPr>
          <w:rFonts w:ascii="Times New Roman" w:eastAsia="Calibri" w:hAnsi="Times New Roman" w:cs="Times New Roman"/>
          <w:sz w:val="24"/>
          <w:szCs w:val="24"/>
          <w:lang w:eastAsia="tr-TR"/>
        </w:rPr>
        <w:lastRenderedPageBreak/>
        <w:t>psikolog/rehber öğretmen ve son olarak 4’ü müdür/müdür yardı</w:t>
      </w:r>
      <w:r w:rsidR="00902544" w:rsidRPr="00066A25">
        <w:rPr>
          <w:rFonts w:ascii="Times New Roman" w:eastAsia="Calibri" w:hAnsi="Times New Roman" w:cs="Times New Roman"/>
          <w:sz w:val="24"/>
          <w:szCs w:val="24"/>
          <w:lang w:eastAsia="tr-TR"/>
        </w:rPr>
        <w:t xml:space="preserve">mcısı olarak görev yapmaktadır. Görev yapılan kademeye bakıldığında </w:t>
      </w:r>
      <w:r w:rsidRPr="00066A25">
        <w:rPr>
          <w:rFonts w:ascii="Times New Roman" w:eastAsia="Calibri" w:hAnsi="Times New Roman" w:cs="Times New Roman"/>
          <w:sz w:val="24"/>
          <w:szCs w:val="24"/>
          <w:lang w:eastAsia="tr-TR"/>
        </w:rPr>
        <w:t xml:space="preserve">öğretmenlerin 28’i okul öncesi/anasınıfı öğretmeni, 116’sı ilkokul, 51’i ortaokul ve son olarak 16’sı lise öğretmenidir. </w:t>
      </w:r>
      <w:r w:rsidR="004A15BB">
        <w:rPr>
          <w:rFonts w:ascii="Times New Roman" w:eastAsia="Calibri" w:hAnsi="Times New Roman" w:cs="Times New Roman"/>
          <w:sz w:val="24"/>
          <w:szCs w:val="24"/>
          <w:lang w:eastAsia="tr-TR"/>
        </w:rPr>
        <w:t>Çalışılan</w:t>
      </w:r>
      <w:r w:rsidRPr="00066A25">
        <w:rPr>
          <w:rFonts w:ascii="Times New Roman" w:eastAsia="Calibri" w:hAnsi="Times New Roman" w:cs="Times New Roman"/>
          <w:sz w:val="24"/>
          <w:szCs w:val="24"/>
          <w:lang w:eastAsia="tr-TR"/>
        </w:rPr>
        <w:t xml:space="preserve"> okulların mevcuduna bakıldığında 53 öğretmen 1-100 öğrencili okulda, 50 öğretmen 101-250 öğrencili okulda, 52 öğretmen 251-500 öğrencili okulda çalışırken 56 öğretmen ise 500’den fazla öğrenciye sahip okullarda görev yapmaktadır. </w:t>
      </w:r>
      <w:r w:rsidR="00902544" w:rsidRPr="00066A25">
        <w:rPr>
          <w:rFonts w:ascii="Times New Roman" w:eastAsia="Calibri" w:hAnsi="Times New Roman" w:cs="Times New Roman"/>
          <w:sz w:val="24"/>
          <w:szCs w:val="24"/>
          <w:lang w:eastAsia="tr-TR"/>
        </w:rPr>
        <w:t>Ö</w:t>
      </w:r>
      <w:r w:rsidRPr="00066A25">
        <w:rPr>
          <w:rFonts w:ascii="Times New Roman" w:eastAsia="Calibri" w:hAnsi="Times New Roman" w:cs="Times New Roman"/>
          <w:sz w:val="24"/>
          <w:szCs w:val="24"/>
          <w:lang w:eastAsia="tr-TR"/>
        </w:rPr>
        <w:t>ğretmenlerin tecrübe durumuna bakıldığında 187 öğretmen 1-5 yıl, 17 öğretmen 6-10 yıl, 5 öğretmen 11-15</w:t>
      </w:r>
      <w:r w:rsidR="0003071D" w:rsidRPr="00066A25">
        <w:rPr>
          <w:rFonts w:ascii="Times New Roman" w:eastAsia="Calibri" w:hAnsi="Times New Roman" w:cs="Times New Roman"/>
          <w:sz w:val="24"/>
          <w:szCs w:val="24"/>
          <w:lang w:eastAsia="tr-TR"/>
        </w:rPr>
        <w:t xml:space="preserve"> </w:t>
      </w:r>
      <w:r w:rsidRPr="00066A25">
        <w:rPr>
          <w:rFonts w:ascii="Times New Roman" w:eastAsia="Calibri" w:hAnsi="Times New Roman" w:cs="Times New Roman"/>
          <w:sz w:val="24"/>
          <w:szCs w:val="24"/>
          <w:lang w:eastAsia="tr-TR"/>
        </w:rPr>
        <w:t xml:space="preserve">yıl, 2 öğretmen ise 15 yıldan fazla görev yapmaktadır. </w:t>
      </w:r>
      <w:r w:rsidR="00066A25" w:rsidRPr="00066A25">
        <w:rPr>
          <w:rFonts w:ascii="Times New Roman" w:eastAsia="Calibri" w:hAnsi="Times New Roman" w:cs="Times New Roman"/>
          <w:sz w:val="24"/>
          <w:szCs w:val="24"/>
          <w:lang w:eastAsia="tr-TR"/>
        </w:rPr>
        <w:t>Bu</w:t>
      </w:r>
      <w:r w:rsidRPr="00066A25">
        <w:rPr>
          <w:rFonts w:ascii="Times New Roman" w:eastAsia="Calibri" w:hAnsi="Times New Roman" w:cs="Times New Roman"/>
          <w:sz w:val="24"/>
          <w:szCs w:val="24"/>
          <w:lang w:eastAsia="tr-TR"/>
        </w:rPr>
        <w:t xml:space="preserve"> öğretmenlerin hizmet içi eğitim ya da kurs alma değişkenine göre dağılım durumuna bakıldığında 67 öğretmen eğitim almış, 144 öğretmen ise eğitim almamıştır. </w:t>
      </w:r>
      <w:r w:rsidR="00066A25" w:rsidRPr="00066A25">
        <w:rPr>
          <w:rFonts w:ascii="Times New Roman" w:eastAsia="Calibri" w:hAnsi="Times New Roman" w:cs="Times New Roman"/>
          <w:sz w:val="24"/>
          <w:szCs w:val="24"/>
          <w:lang w:eastAsia="tr-TR"/>
        </w:rPr>
        <w:t>Ö</w:t>
      </w:r>
      <w:r w:rsidRPr="00066A25">
        <w:rPr>
          <w:rFonts w:ascii="Times New Roman" w:eastAsia="Calibri" w:hAnsi="Times New Roman" w:cs="Times New Roman"/>
          <w:sz w:val="24"/>
          <w:szCs w:val="24"/>
          <w:lang w:eastAsia="tr-TR"/>
        </w:rPr>
        <w:t xml:space="preserve">ğretmenlerin </w:t>
      </w:r>
      <w:r w:rsidR="006C7258" w:rsidRPr="00066A25">
        <w:rPr>
          <w:rFonts w:ascii="Times New Roman" w:eastAsia="Calibri" w:hAnsi="Times New Roman" w:cs="Times New Roman"/>
          <w:sz w:val="24"/>
          <w:szCs w:val="24"/>
          <w:lang w:eastAsia="tr-TR"/>
        </w:rPr>
        <w:t xml:space="preserve">mevcut </w:t>
      </w:r>
      <w:r w:rsidRPr="00066A25">
        <w:rPr>
          <w:rFonts w:ascii="Times New Roman" w:eastAsia="Calibri" w:hAnsi="Times New Roman" w:cs="Times New Roman"/>
          <w:sz w:val="24"/>
          <w:szCs w:val="24"/>
          <w:lang w:eastAsia="tr-TR"/>
        </w:rPr>
        <w:t>bilgi ve</w:t>
      </w:r>
      <w:r w:rsidR="006C7258" w:rsidRPr="00066A25">
        <w:rPr>
          <w:rFonts w:ascii="Times New Roman" w:eastAsia="Calibri" w:hAnsi="Times New Roman" w:cs="Times New Roman"/>
          <w:sz w:val="24"/>
          <w:szCs w:val="24"/>
          <w:lang w:eastAsia="tr-TR"/>
        </w:rPr>
        <w:t xml:space="preserve"> becerilerinden memnun olma durumları sorulduğunda 29</w:t>
      </w:r>
      <w:r w:rsidRPr="00066A25">
        <w:rPr>
          <w:rFonts w:ascii="Times New Roman" w:eastAsia="Calibri" w:hAnsi="Times New Roman" w:cs="Times New Roman"/>
          <w:sz w:val="24"/>
          <w:szCs w:val="24"/>
          <w:lang w:eastAsia="tr-TR"/>
        </w:rPr>
        <w:t xml:space="preserve"> öğretmen </w:t>
      </w:r>
      <w:r w:rsidR="006C7258" w:rsidRPr="00066A25">
        <w:rPr>
          <w:rFonts w:ascii="Times New Roman" w:eastAsia="Calibri" w:hAnsi="Times New Roman" w:cs="Times New Roman"/>
          <w:sz w:val="24"/>
          <w:szCs w:val="24"/>
          <w:lang w:eastAsia="tr-TR"/>
        </w:rPr>
        <w:t>memnun olmadığını, 57</w:t>
      </w:r>
      <w:r w:rsidRPr="00066A25">
        <w:rPr>
          <w:rFonts w:ascii="Times New Roman" w:eastAsia="Calibri" w:hAnsi="Times New Roman" w:cs="Times New Roman"/>
          <w:sz w:val="24"/>
          <w:szCs w:val="24"/>
          <w:lang w:eastAsia="tr-TR"/>
        </w:rPr>
        <w:t xml:space="preserve"> öğretmen </w:t>
      </w:r>
      <w:r w:rsidR="006C7258" w:rsidRPr="00066A25">
        <w:rPr>
          <w:rFonts w:ascii="Times New Roman" w:eastAsia="Calibri" w:hAnsi="Times New Roman" w:cs="Times New Roman"/>
          <w:sz w:val="24"/>
          <w:szCs w:val="24"/>
          <w:lang w:eastAsia="tr-TR"/>
        </w:rPr>
        <w:t>biraz memnun olduğunu, 106</w:t>
      </w:r>
      <w:r w:rsidRPr="00066A25">
        <w:rPr>
          <w:rFonts w:ascii="Times New Roman" w:eastAsia="Calibri" w:hAnsi="Times New Roman" w:cs="Times New Roman"/>
          <w:sz w:val="24"/>
          <w:szCs w:val="24"/>
          <w:lang w:eastAsia="tr-TR"/>
        </w:rPr>
        <w:t xml:space="preserve"> öğretmen </w:t>
      </w:r>
      <w:r w:rsidR="006C7258" w:rsidRPr="00066A25">
        <w:rPr>
          <w:rFonts w:ascii="Times New Roman" w:eastAsia="Calibri" w:hAnsi="Times New Roman" w:cs="Times New Roman"/>
          <w:sz w:val="24"/>
          <w:szCs w:val="24"/>
          <w:lang w:eastAsia="tr-TR"/>
        </w:rPr>
        <w:t>orta düzeyde memnun olduğunu, 19</w:t>
      </w:r>
      <w:r w:rsidRPr="00066A25">
        <w:rPr>
          <w:rFonts w:ascii="Times New Roman" w:eastAsia="Calibri" w:hAnsi="Times New Roman" w:cs="Times New Roman"/>
          <w:sz w:val="24"/>
          <w:szCs w:val="24"/>
          <w:lang w:eastAsia="tr-TR"/>
        </w:rPr>
        <w:t xml:space="preserve"> öğretmen </w:t>
      </w:r>
      <w:r w:rsidR="006C7258" w:rsidRPr="00066A25">
        <w:rPr>
          <w:rFonts w:ascii="Times New Roman" w:eastAsia="Calibri" w:hAnsi="Times New Roman" w:cs="Times New Roman"/>
          <w:sz w:val="24"/>
          <w:szCs w:val="24"/>
          <w:lang w:eastAsia="tr-TR"/>
        </w:rPr>
        <w:t xml:space="preserve">ise çok memnun </w:t>
      </w:r>
      <w:r w:rsidRPr="00066A25">
        <w:rPr>
          <w:rFonts w:ascii="Times New Roman" w:eastAsia="Calibri" w:hAnsi="Times New Roman" w:cs="Times New Roman"/>
          <w:sz w:val="24"/>
          <w:szCs w:val="24"/>
          <w:lang w:eastAsia="tr-TR"/>
        </w:rPr>
        <w:t xml:space="preserve">olduğunu belirtmiştir. </w:t>
      </w:r>
      <w:r w:rsidR="00066A25" w:rsidRPr="00066A25">
        <w:rPr>
          <w:rFonts w:ascii="Times New Roman" w:eastAsia="Calibri" w:hAnsi="Times New Roman" w:cs="Times New Roman"/>
          <w:sz w:val="24"/>
          <w:szCs w:val="24"/>
          <w:lang w:eastAsia="tr-TR"/>
        </w:rPr>
        <w:t>Ö</w:t>
      </w:r>
      <w:r w:rsidRPr="00066A25">
        <w:rPr>
          <w:rFonts w:ascii="Times New Roman" w:eastAsia="Calibri" w:hAnsi="Times New Roman" w:cs="Times New Roman"/>
          <w:sz w:val="24"/>
          <w:szCs w:val="24"/>
          <w:lang w:eastAsia="tr-TR"/>
        </w:rPr>
        <w:t xml:space="preserve">ğretmenlerin bilgisayarı sınıfta kullanma sıklığı incelendiğinde 17 öğretmen her gün, 26 öğretmen haftada 2-3 kez, 29 öğretmen haftada 1 kez kullandığını belirtirken 139 öğretmen ise sınıfta yardımcı teknolojileri hiç kullanmadıklarını belirtmişlerdir. </w:t>
      </w:r>
      <w:r w:rsidR="00066A25" w:rsidRPr="00066A25">
        <w:rPr>
          <w:rFonts w:ascii="Times New Roman" w:eastAsia="Calibri" w:hAnsi="Times New Roman" w:cs="Times New Roman"/>
          <w:sz w:val="24"/>
          <w:szCs w:val="24"/>
          <w:lang w:eastAsia="tr-TR"/>
        </w:rPr>
        <w:t>Ö</w:t>
      </w:r>
      <w:r w:rsidRPr="00066A25">
        <w:rPr>
          <w:rFonts w:ascii="Times New Roman" w:eastAsia="Calibri" w:hAnsi="Times New Roman" w:cs="Times New Roman"/>
          <w:sz w:val="24"/>
          <w:szCs w:val="24"/>
          <w:lang w:eastAsia="tr-TR"/>
        </w:rPr>
        <w:t xml:space="preserve">ğretmenlerin 165’i 0-5 öğrenciye, 28’i 6-10 öğrenciye, 7’si 11-15 öğrenciye, 11’i ise 16’dan fazla öğrenciye yardımcı teknoloji araçlarını kullanmayı öğretmişlerdir. </w:t>
      </w:r>
      <w:r w:rsidR="00066A25" w:rsidRPr="00066A25">
        <w:rPr>
          <w:rFonts w:ascii="Times New Roman" w:eastAsia="Calibri" w:hAnsi="Times New Roman" w:cs="Times New Roman"/>
          <w:sz w:val="24"/>
          <w:szCs w:val="24"/>
          <w:lang w:eastAsia="tr-TR"/>
        </w:rPr>
        <w:t>Öğretmenlerin</w:t>
      </w:r>
      <w:r w:rsidRPr="00066A25">
        <w:rPr>
          <w:rFonts w:ascii="Times New Roman" w:eastAsia="Calibri" w:hAnsi="Times New Roman" w:cs="Times New Roman"/>
          <w:sz w:val="24"/>
          <w:szCs w:val="24"/>
          <w:lang w:eastAsia="tr-TR"/>
        </w:rPr>
        <w:t xml:space="preserve"> kullandıkları yardımcı teknolojilerin </w:t>
      </w:r>
      <w:r w:rsidR="0003071D" w:rsidRPr="00066A25">
        <w:rPr>
          <w:rFonts w:ascii="Times New Roman" w:eastAsia="Calibri" w:hAnsi="Times New Roman" w:cs="Times New Roman"/>
          <w:sz w:val="24"/>
          <w:szCs w:val="24"/>
          <w:lang w:eastAsia="tr-TR"/>
        </w:rPr>
        <w:t>bütçe</w:t>
      </w:r>
      <w:r w:rsidRPr="00066A25">
        <w:rPr>
          <w:rFonts w:ascii="Times New Roman" w:eastAsia="Calibri" w:hAnsi="Times New Roman" w:cs="Times New Roman"/>
          <w:sz w:val="24"/>
          <w:szCs w:val="24"/>
          <w:lang w:eastAsia="tr-TR"/>
        </w:rPr>
        <w:t xml:space="preserve"> desteğ</w:t>
      </w:r>
      <w:r w:rsidR="0003071D" w:rsidRPr="00066A25">
        <w:rPr>
          <w:rFonts w:ascii="Times New Roman" w:eastAsia="Calibri" w:hAnsi="Times New Roman" w:cs="Times New Roman"/>
          <w:sz w:val="24"/>
          <w:szCs w:val="24"/>
          <w:lang w:eastAsia="tr-TR"/>
        </w:rPr>
        <w:t>i incelendiğinde 30 öğretmenin</w:t>
      </w:r>
      <w:r w:rsidRPr="00066A25">
        <w:rPr>
          <w:rFonts w:ascii="Times New Roman" w:eastAsia="Calibri" w:hAnsi="Times New Roman" w:cs="Times New Roman"/>
          <w:sz w:val="24"/>
          <w:szCs w:val="24"/>
          <w:lang w:eastAsia="tr-TR"/>
        </w:rPr>
        <w:t xml:space="preserve"> k</w:t>
      </w:r>
      <w:r w:rsidR="0003071D" w:rsidRPr="00066A25">
        <w:rPr>
          <w:rFonts w:ascii="Times New Roman" w:eastAsia="Calibri" w:hAnsi="Times New Roman" w:cs="Times New Roman"/>
          <w:sz w:val="24"/>
          <w:szCs w:val="24"/>
          <w:lang w:eastAsia="tr-TR"/>
        </w:rPr>
        <w:t>işi tarafından, 110 öğretmenin</w:t>
      </w:r>
      <w:r w:rsidRPr="00066A25">
        <w:rPr>
          <w:rFonts w:ascii="Times New Roman" w:eastAsia="Calibri" w:hAnsi="Times New Roman" w:cs="Times New Roman"/>
          <w:sz w:val="24"/>
          <w:szCs w:val="24"/>
          <w:lang w:eastAsia="tr-TR"/>
        </w:rPr>
        <w:t xml:space="preserve"> kurum tarafından </w:t>
      </w:r>
      <w:r w:rsidR="0003071D" w:rsidRPr="00066A25">
        <w:rPr>
          <w:rFonts w:ascii="Times New Roman" w:eastAsia="Calibri" w:hAnsi="Times New Roman" w:cs="Times New Roman"/>
          <w:sz w:val="24"/>
          <w:szCs w:val="24"/>
          <w:lang w:eastAsia="tr-TR"/>
        </w:rPr>
        <w:t xml:space="preserve">desteklendiği </w:t>
      </w:r>
      <w:r w:rsidRPr="00066A25">
        <w:rPr>
          <w:rFonts w:ascii="Times New Roman" w:eastAsia="Calibri" w:hAnsi="Times New Roman" w:cs="Times New Roman"/>
          <w:sz w:val="24"/>
          <w:szCs w:val="24"/>
          <w:lang w:eastAsia="tr-TR"/>
        </w:rPr>
        <w:t xml:space="preserve">71 öğretmen ise </w:t>
      </w:r>
      <w:r w:rsidR="0003071D" w:rsidRPr="00066A25">
        <w:rPr>
          <w:rFonts w:ascii="Times New Roman" w:eastAsia="Calibri" w:hAnsi="Times New Roman" w:cs="Times New Roman"/>
          <w:sz w:val="24"/>
          <w:szCs w:val="24"/>
          <w:lang w:eastAsia="tr-TR"/>
        </w:rPr>
        <w:t xml:space="preserve">bütçe kaynağını bilmediğini ifade etmiştir. </w:t>
      </w:r>
      <w:r w:rsidR="004A15BB">
        <w:rPr>
          <w:rFonts w:ascii="Times New Roman" w:eastAsia="Calibri" w:hAnsi="Times New Roman" w:cs="Times New Roman"/>
          <w:sz w:val="24"/>
          <w:szCs w:val="24"/>
          <w:lang w:eastAsia="tr-TR"/>
        </w:rPr>
        <w:t>Son olarak b</w:t>
      </w:r>
      <w:r w:rsidR="00066A25" w:rsidRPr="00066A25">
        <w:rPr>
          <w:rFonts w:ascii="Times New Roman" w:eastAsia="Calibri" w:hAnsi="Times New Roman" w:cs="Times New Roman"/>
          <w:sz w:val="24"/>
          <w:szCs w:val="24"/>
          <w:lang w:eastAsia="tr-TR"/>
        </w:rPr>
        <w:t xml:space="preserve">u </w:t>
      </w:r>
      <w:r w:rsidRPr="00066A25">
        <w:rPr>
          <w:rFonts w:ascii="Times New Roman" w:eastAsia="Calibri" w:hAnsi="Times New Roman" w:cs="Times New Roman"/>
          <w:sz w:val="24"/>
          <w:szCs w:val="24"/>
          <w:lang w:eastAsia="tr-TR"/>
        </w:rPr>
        <w:t xml:space="preserve">öğretmenlerin 119’u “Sınıfınızda yardımcı teknolojileri kullanması gereken ancak bir şekilde erişemeyen öğrencileriniz oldu mu?“ sorusunda </w:t>
      </w:r>
      <w:r w:rsidR="0003071D" w:rsidRPr="00066A25">
        <w:rPr>
          <w:rFonts w:ascii="Times New Roman" w:eastAsia="Calibri" w:hAnsi="Times New Roman" w:cs="Times New Roman"/>
          <w:sz w:val="24"/>
          <w:szCs w:val="24"/>
          <w:lang w:eastAsia="tr-TR"/>
        </w:rPr>
        <w:t>“</w:t>
      </w:r>
      <w:r w:rsidRPr="00066A25">
        <w:rPr>
          <w:rFonts w:ascii="Times New Roman" w:eastAsia="Calibri" w:hAnsi="Times New Roman" w:cs="Times New Roman"/>
          <w:sz w:val="24"/>
          <w:szCs w:val="24"/>
          <w:lang w:eastAsia="tr-TR"/>
        </w:rPr>
        <w:t>evet</w:t>
      </w:r>
      <w:r w:rsidR="0003071D" w:rsidRPr="00066A25">
        <w:rPr>
          <w:rFonts w:ascii="Times New Roman" w:eastAsia="Calibri" w:hAnsi="Times New Roman" w:cs="Times New Roman"/>
          <w:sz w:val="24"/>
          <w:szCs w:val="24"/>
          <w:lang w:eastAsia="tr-TR"/>
        </w:rPr>
        <w:t>”</w:t>
      </w:r>
      <w:r w:rsidRPr="00066A25">
        <w:rPr>
          <w:rFonts w:ascii="Times New Roman" w:eastAsia="Calibri" w:hAnsi="Times New Roman" w:cs="Times New Roman"/>
          <w:sz w:val="24"/>
          <w:szCs w:val="24"/>
          <w:lang w:eastAsia="tr-TR"/>
        </w:rPr>
        <w:t xml:space="preserve"> cevabını verirken 60’ı </w:t>
      </w:r>
      <w:r w:rsidR="0003071D" w:rsidRPr="00066A25">
        <w:rPr>
          <w:rFonts w:ascii="Times New Roman" w:eastAsia="Calibri" w:hAnsi="Times New Roman" w:cs="Times New Roman"/>
          <w:sz w:val="24"/>
          <w:szCs w:val="24"/>
          <w:lang w:eastAsia="tr-TR"/>
        </w:rPr>
        <w:t>“</w:t>
      </w:r>
      <w:r w:rsidRPr="00066A25">
        <w:rPr>
          <w:rFonts w:ascii="Times New Roman" w:eastAsia="Calibri" w:hAnsi="Times New Roman" w:cs="Times New Roman"/>
          <w:sz w:val="24"/>
          <w:szCs w:val="24"/>
          <w:lang w:eastAsia="tr-TR"/>
        </w:rPr>
        <w:t>hayır</w:t>
      </w:r>
      <w:r w:rsidR="0003071D" w:rsidRPr="00066A25">
        <w:rPr>
          <w:rFonts w:ascii="Times New Roman" w:eastAsia="Calibri" w:hAnsi="Times New Roman" w:cs="Times New Roman"/>
          <w:sz w:val="24"/>
          <w:szCs w:val="24"/>
          <w:lang w:eastAsia="tr-TR"/>
        </w:rPr>
        <w:t xml:space="preserve">” cevabını vermiş, </w:t>
      </w:r>
      <w:r w:rsidRPr="00066A25">
        <w:rPr>
          <w:rFonts w:ascii="Times New Roman" w:eastAsia="Calibri" w:hAnsi="Times New Roman" w:cs="Times New Roman"/>
          <w:sz w:val="24"/>
          <w:szCs w:val="24"/>
          <w:lang w:eastAsia="tr-TR"/>
        </w:rPr>
        <w:t>32 öğretmen ise bu konuda herhangi bir bilgisi olmadığını ifade etmiştir.</w:t>
      </w:r>
    </w:p>
    <w:p w14:paraId="20B7888C" w14:textId="77777777" w:rsidR="00085E8C" w:rsidRPr="00066A25" w:rsidRDefault="00085E8C" w:rsidP="0089382B">
      <w:pPr>
        <w:autoSpaceDE w:val="0"/>
        <w:autoSpaceDN w:val="0"/>
        <w:adjustRightInd w:val="0"/>
        <w:spacing w:after="240" w:line="480" w:lineRule="auto"/>
        <w:ind w:firstLine="708"/>
        <w:jc w:val="both"/>
        <w:rPr>
          <w:rFonts w:ascii="Times New Roman" w:eastAsia="Calibri" w:hAnsi="Times New Roman" w:cs="Times New Roman"/>
          <w:b/>
          <w:sz w:val="24"/>
          <w:szCs w:val="24"/>
        </w:rPr>
      </w:pPr>
    </w:p>
    <w:p w14:paraId="329C946B" w14:textId="77777777" w:rsidR="003A1557" w:rsidRPr="00066A25" w:rsidRDefault="009E49DA" w:rsidP="00D176E8">
      <w:pPr>
        <w:pStyle w:val="AralkYok"/>
        <w:spacing w:line="480" w:lineRule="auto"/>
        <w:jc w:val="center"/>
        <w:rPr>
          <w:rFonts w:eastAsia="Calibri"/>
          <w:b/>
        </w:rPr>
      </w:pPr>
      <w:r w:rsidRPr="00066A25">
        <w:rPr>
          <w:rFonts w:eastAsia="Calibri"/>
          <w:b/>
        </w:rPr>
        <w:lastRenderedPageBreak/>
        <w:t>Bulgular</w:t>
      </w:r>
    </w:p>
    <w:p w14:paraId="59125350" w14:textId="28E8D678" w:rsidR="00304B34" w:rsidRPr="00B32E19" w:rsidRDefault="003A1557" w:rsidP="00B32E19">
      <w:pPr>
        <w:autoSpaceDE w:val="0"/>
        <w:autoSpaceDN w:val="0"/>
        <w:adjustRightInd w:val="0"/>
        <w:spacing w:line="480" w:lineRule="auto"/>
        <w:jc w:val="both"/>
        <w:rPr>
          <w:rFonts w:ascii="Times New Roman" w:hAnsi="Times New Roman" w:cs="Times New Roman"/>
          <w:sz w:val="24"/>
          <w:szCs w:val="24"/>
          <w:highlight w:val="yellow"/>
        </w:rPr>
      </w:pPr>
      <w:r w:rsidRPr="003A3BDA">
        <w:rPr>
          <w:rFonts w:ascii="Times New Roman" w:hAnsi="Times New Roman" w:cs="Times New Roman"/>
          <w:b/>
          <w:sz w:val="24"/>
          <w:szCs w:val="24"/>
        </w:rPr>
        <w:tab/>
      </w:r>
      <w:r w:rsidRPr="003A3BDA">
        <w:rPr>
          <w:rFonts w:ascii="Times New Roman" w:eastAsia="Calibri" w:hAnsi="Times New Roman" w:cs="Times New Roman"/>
          <w:sz w:val="24"/>
          <w:szCs w:val="24"/>
          <w:lang w:eastAsia="tr-TR"/>
        </w:rPr>
        <w:t>Ara</w:t>
      </w:r>
      <w:r w:rsidRPr="003A3BDA">
        <w:rPr>
          <w:rFonts w:ascii="Times New Roman" w:eastAsia="TimesNewRoman" w:hAnsi="Times New Roman" w:cs="Times New Roman"/>
          <w:sz w:val="24"/>
          <w:szCs w:val="24"/>
          <w:lang w:eastAsia="tr-TR"/>
        </w:rPr>
        <w:t>ş</w:t>
      </w:r>
      <w:r w:rsidRPr="003A3BDA">
        <w:rPr>
          <w:rFonts w:ascii="Times New Roman" w:eastAsia="Calibri" w:hAnsi="Times New Roman" w:cs="Times New Roman"/>
          <w:sz w:val="24"/>
          <w:szCs w:val="24"/>
          <w:lang w:eastAsia="tr-TR"/>
        </w:rPr>
        <w:t>t</w:t>
      </w:r>
      <w:r w:rsidRPr="003A3BDA">
        <w:rPr>
          <w:rFonts w:ascii="Times New Roman" w:eastAsia="TimesNewRoman" w:hAnsi="Times New Roman" w:cs="Times New Roman"/>
          <w:sz w:val="24"/>
          <w:szCs w:val="24"/>
          <w:lang w:eastAsia="tr-TR"/>
        </w:rPr>
        <w:t>ı</w:t>
      </w:r>
      <w:r w:rsidRPr="003A3BDA">
        <w:rPr>
          <w:rFonts w:ascii="Times New Roman" w:eastAsia="Calibri" w:hAnsi="Times New Roman" w:cs="Times New Roman"/>
          <w:sz w:val="24"/>
          <w:szCs w:val="24"/>
          <w:lang w:eastAsia="tr-TR"/>
        </w:rPr>
        <w:t>rman</w:t>
      </w:r>
      <w:r w:rsidRPr="003A3BDA">
        <w:rPr>
          <w:rFonts w:ascii="Times New Roman" w:eastAsia="TimesNewRoman" w:hAnsi="Times New Roman" w:cs="Times New Roman"/>
          <w:sz w:val="24"/>
          <w:szCs w:val="24"/>
          <w:lang w:eastAsia="tr-TR"/>
        </w:rPr>
        <w:t>ı</w:t>
      </w:r>
      <w:r w:rsidRPr="003A3BDA">
        <w:rPr>
          <w:rFonts w:ascii="Times New Roman" w:eastAsia="Calibri" w:hAnsi="Times New Roman" w:cs="Times New Roman"/>
          <w:sz w:val="24"/>
          <w:szCs w:val="24"/>
          <w:lang w:eastAsia="tr-TR"/>
        </w:rPr>
        <w:t>n alt amac</w:t>
      </w:r>
      <w:r w:rsidRPr="003A3BDA">
        <w:rPr>
          <w:rFonts w:ascii="Times New Roman" w:eastAsia="TimesNewRoman" w:hAnsi="Times New Roman" w:cs="Times New Roman"/>
          <w:sz w:val="24"/>
          <w:szCs w:val="24"/>
          <w:lang w:eastAsia="tr-TR"/>
        </w:rPr>
        <w:t xml:space="preserve">ı </w:t>
      </w:r>
      <w:r w:rsidRPr="003A3BDA">
        <w:rPr>
          <w:rFonts w:ascii="Times New Roman" w:eastAsia="Calibri" w:hAnsi="Times New Roman" w:cs="Times New Roman"/>
          <w:sz w:val="24"/>
          <w:szCs w:val="24"/>
          <w:lang w:eastAsia="tr-TR"/>
        </w:rPr>
        <w:t>“</w:t>
      </w:r>
      <w:r w:rsidRPr="003A3BDA">
        <w:rPr>
          <w:rFonts w:ascii="Times New Roman" w:eastAsia="Calibri" w:hAnsi="Times New Roman" w:cs="Times New Roman"/>
          <w:bCs/>
          <w:sz w:val="24"/>
          <w:szCs w:val="24"/>
          <w:lang w:eastAsia="tr-TR"/>
        </w:rPr>
        <w:t xml:space="preserve">Araştırmaya katılan eğitimcilerin yardımcı teknoloji kullanımına ilişkin engel oluşturan </w:t>
      </w:r>
      <w:r w:rsidR="0003071D">
        <w:rPr>
          <w:rFonts w:ascii="Times New Roman" w:eastAsia="Calibri" w:hAnsi="Times New Roman" w:cs="Times New Roman"/>
          <w:bCs/>
          <w:sz w:val="24"/>
          <w:szCs w:val="24"/>
          <w:lang w:eastAsia="tr-TR"/>
        </w:rPr>
        <w:t>faktörler</w:t>
      </w:r>
      <w:r w:rsidRPr="003A3BDA">
        <w:rPr>
          <w:rFonts w:ascii="Times New Roman" w:eastAsia="Calibri" w:hAnsi="Times New Roman" w:cs="Times New Roman"/>
          <w:bCs/>
          <w:sz w:val="24"/>
          <w:szCs w:val="24"/>
          <w:lang w:eastAsia="tr-TR"/>
        </w:rPr>
        <w:t xml:space="preserve"> nelerdir?” şeklinde ifade edilmiş ve </w:t>
      </w:r>
      <w:r w:rsidRPr="003A3BDA">
        <w:rPr>
          <w:rFonts w:ascii="Times New Roman" w:hAnsi="Times New Roman" w:cs="Times New Roman"/>
          <w:sz w:val="24"/>
          <w:szCs w:val="24"/>
        </w:rPr>
        <w:t xml:space="preserve">Yardımcı Teknolojilerin Kullanımına İlişkin Engel Anketiyle toplanan verilere ait </w:t>
      </w:r>
      <w:r w:rsidR="0003071D">
        <w:rPr>
          <w:rFonts w:ascii="Times New Roman" w:hAnsi="Times New Roman" w:cs="Times New Roman"/>
          <w:sz w:val="24"/>
          <w:szCs w:val="24"/>
        </w:rPr>
        <w:t>standart sapma ve aritmetik ortalama</w:t>
      </w:r>
      <w:r w:rsidR="00646FE9">
        <w:rPr>
          <w:rFonts w:ascii="Times New Roman" w:hAnsi="Times New Roman" w:cs="Times New Roman"/>
          <w:sz w:val="24"/>
          <w:szCs w:val="24"/>
        </w:rPr>
        <w:t xml:space="preserve"> değerleri T</w:t>
      </w:r>
      <w:r w:rsidRPr="003A3BDA">
        <w:rPr>
          <w:rFonts w:ascii="Times New Roman" w:hAnsi="Times New Roman" w:cs="Times New Roman"/>
          <w:sz w:val="24"/>
          <w:szCs w:val="24"/>
        </w:rPr>
        <w:t>ablo</w:t>
      </w:r>
      <w:r w:rsidR="00F606C6">
        <w:rPr>
          <w:rFonts w:ascii="Times New Roman" w:hAnsi="Times New Roman" w:cs="Times New Roman"/>
          <w:sz w:val="24"/>
          <w:szCs w:val="24"/>
        </w:rPr>
        <w:t xml:space="preserve"> </w:t>
      </w:r>
      <w:r w:rsidR="00992094">
        <w:rPr>
          <w:rFonts w:ascii="Times New Roman" w:hAnsi="Times New Roman" w:cs="Times New Roman"/>
          <w:sz w:val="24"/>
          <w:szCs w:val="24"/>
        </w:rPr>
        <w:t>2</w:t>
      </w:r>
      <w:r w:rsidRPr="003A3BDA">
        <w:rPr>
          <w:rFonts w:ascii="Times New Roman" w:hAnsi="Times New Roman" w:cs="Times New Roman"/>
          <w:sz w:val="24"/>
          <w:szCs w:val="24"/>
        </w:rPr>
        <w:t xml:space="preserve">’de verilmiştir. </w:t>
      </w:r>
    </w:p>
    <w:p w14:paraId="0D0E4D76" w14:textId="5721C7A2" w:rsidR="003A1557" w:rsidRPr="00646FE9" w:rsidRDefault="003A1557" w:rsidP="00F606C6">
      <w:pPr>
        <w:spacing w:after="240" w:line="240" w:lineRule="auto"/>
        <w:jc w:val="both"/>
        <w:rPr>
          <w:rFonts w:ascii="Times New Roman" w:hAnsi="Times New Roman" w:cs="Times New Roman"/>
          <w:sz w:val="24"/>
          <w:szCs w:val="24"/>
        </w:rPr>
      </w:pPr>
      <w:r w:rsidRPr="00D56A45">
        <w:rPr>
          <w:rFonts w:ascii="Times New Roman" w:hAnsi="Times New Roman" w:cs="Times New Roman"/>
          <w:b/>
          <w:sz w:val="24"/>
          <w:szCs w:val="24"/>
        </w:rPr>
        <w:t>Tablo</w:t>
      </w:r>
      <w:r w:rsidR="00DB0710" w:rsidRPr="00D56A45">
        <w:rPr>
          <w:rFonts w:ascii="Times New Roman" w:hAnsi="Times New Roman" w:cs="Times New Roman"/>
          <w:b/>
          <w:sz w:val="24"/>
          <w:szCs w:val="24"/>
        </w:rPr>
        <w:t xml:space="preserve"> </w:t>
      </w:r>
      <w:r w:rsidR="00992094" w:rsidRPr="00D56A45">
        <w:rPr>
          <w:rFonts w:ascii="Times New Roman" w:hAnsi="Times New Roman" w:cs="Times New Roman"/>
          <w:b/>
          <w:sz w:val="24"/>
          <w:szCs w:val="24"/>
        </w:rPr>
        <w:t>2</w:t>
      </w:r>
      <w:r w:rsidR="00D56A45" w:rsidRPr="00D56A45">
        <w:rPr>
          <w:rFonts w:ascii="Times New Roman" w:hAnsi="Times New Roman" w:cs="Times New Roman"/>
          <w:b/>
          <w:sz w:val="24"/>
          <w:szCs w:val="24"/>
        </w:rPr>
        <w:t>.</w:t>
      </w:r>
      <w:r w:rsidR="00D56A45">
        <w:rPr>
          <w:rFonts w:ascii="Times New Roman" w:hAnsi="Times New Roman" w:cs="Times New Roman"/>
          <w:sz w:val="24"/>
          <w:szCs w:val="24"/>
        </w:rPr>
        <w:t xml:space="preserve"> </w:t>
      </w:r>
      <w:r w:rsidRPr="00646FE9">
        <w:rPr>
          <w:rFonts w:ascii="Times New Roman" w:hAnsi="Times New Roman" w:cs="Times New Roman"/>
          <w:sz w:val="24"/>
          <w:szCs w:val="24"/>
        </w:rPr>
        <w:t xml:space="preserve">Yardımcı Teknoloji Kullanımına İlişkin Engel Anketiyle Toplanan Verilere Ait </w:t>
      </w:r>
      <w:r w:rsidR="002878C6">
        <w:rPr>
          <w:rFonts w:ascii="Times New Roman" w:hAnsi="Times New Roman" w:cs="Times New Roman"/>
          <w:sz w:val="24"/>
          <w:szCs w:val="24"/>
        </w:rPr>
        <w:t>Standart Sapma ve Aritmetik Ortalama D</w:t>
      </w:r>
      <w:r w:rsidRPr="00646FE9">
        <w:rPr>
          <w:rFonts w:ascii="Times New Roman" w:hAnsi="Times New Roman" w:cs="Times New Roman"/>
          <w:sz w:val="24"/>
          <w:szCs w:val="24"/>
        </w:rPr>
        <w:t>eğerleri</w:t>
      </w:r>
      <w:r w:rsidR="003C61DD">
        <w:rPr>
          <w:rFonts w:ascii="Times New Roman" w:hAnsi="Times New Roman" w:cs="Times New Roman"/>
          <w:sz w:val="24"/>
          <w:szCs w:val="24"/>
        </w:rPr>
        <w:t>.</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681"/>
        <w:gridCol w:w="690"/>
        <w:gridCol w:w="655"/>
      </w:tblGrid>
      <w:tr w:rsidR="003A1557" w:rsidRPr="003A3BDA" w14:paraId="16007831" w14:textId="77777777" w:rsidTr="00641E9A">
        <w:trPr>
          <w:jc w:val="center"/>
        </w:trPr>
        <w:tc>
          <w:tcPr>
            <w:tcW w:w="4255" w:type="pct"/>
          </w:tcPr>
          <w:p w14:paraId="78BE62AF" w14:textId="77777777" w:rsidR="003A1557" w:rsidRPr="003A3BDA" w:rsidRDefault="003A1557" w:rsidP="00DB0710">
            <w:pPr>
              <w:rPr>
                <w:rFonts w:ascii="Times New Roman" w:hAnsi="Times New Roman"/>
                <w:sz w:val="24"/>
                <w:szCs w:val="24"/>
              </w:rPr>
            </w:pPr>
          </w:p>
        </w:tc>
        <w:tc>
          <w:tcPr>
            <w:tcW w:w="382" w:type="pct"/>
          </w:tcPr>
          <w:p w14:paraId="3ADCC3F8" w14:textId="77777777" w:rsidR="003A1557" w:rsidRPr="00304B34" w:rsidRDefault="003A1557" w:rsidP="00DB0710">
            <w:pPr>
              <w:jc w:val="center"/>
              <w:rPr>
                <w:rFonts w:ascii="Times New Roman" w:hAnsi="Times New Roman"/>
                <w:b/>
                <w:sz w:val="24"/>
                <w:szCs w:val="24"/>
              </w:rPr>
            </w:pPr>
            <w:r w:rsidRPr="00304B34">
              <w:rPr>
                <w:rFonts w:ascii="Times New Roman" w:hAnsi="Times New Roman"/>
                <w:b/>
                <w:sz w:val="24"/>
                <w:szCs w:val="24"/>
              </w:rPr>
              <w:t>X</w:t>
            </w:r>
          </w:p>
        </w:tc>
        <w:tc>
          <w:tcPr>
            <w:tcW w:w="363" w:type="pct"/>
          </w:tcPr>
          <w:p w14:paraId="4256C641" w14:textId="77777777" w:rsidR="003A1557" w:rsidRPr="00304B34" w:rsidRDefault="003A1557" w:rsidP="00DB0710">
            <w:pPr>
              <w:jc w:val="center"/>
              <w:rPr>
                <w:rFonts w:ascii="Times New Roman" w:hAnsi="Times New Roman"/>
                <w:b/>
                <w:sz w:val="24"/>
                <w:szCs w:val="24"/>
              </w:rPr>
            </w:pPr>
            <w:r w:rsidRPr="00304B34">
              <w:rPr>
                <w:rFonts w:ascii="Times New Roman" w:hAnsi="Times New Roman"/>
                <w:b/>
                <w:sz w:val="24"/>
                <w:szCs w:val="24"/>
              </w:rPr>
              <w:t>SS</w:t>
            </w:r>
          </w:p>
        </w:tc>
      </w:tr>
      <w:tr w:rsidR="003A1557" w:rsidRPr="003A3BDA" w14:paraId="7FBE0616" w14:textId="77777777" w:rsidTr="00107577">
        <w:trPr>
          <w:jc w:val="center"/>
        </w:trPr>
        <w:tc>
          <w:tcPr>
            <w:tcW w:w="4255" w:type="pct"/>
            <w:tcBorders>
              <w:bottom w:val="nil"/>
            </w:tcBorders>
          </w:tcPr>
          <w:p w14:paraId="2B0FBBB4" w14:textId="77777777" w:rsidR="003A1557" w:rsidRPr="003A3BDA" w:rsidRDefault="003A1557" w:rsidP="00DB0710">
            <w:pPr>
              <w:pStyle w:val="AralkYok"/>
              <w:numPr>
                <w:ilvl w:val="0"/>
                <w:numId w:val="2"/>
              </w:numPr>
              <w:ind w:left="426" w:hanging="426"/>
            </w:pPr>
            <w:r w:rsidRPr="003A3BDA">
              <w:t>Yardımcı teknolojiyle ilgili bilgi birikimi eksikliği</w:t>
            </w:r>
          </w:p>
        </w:tc>
        <w:tc>
          <w:tcPr>
            <w:tcW w:w="382" w:type="pct"/>
            <w:tcBorders>
              <w:bottom w:val="nil"/>
            </w:tcBorders>
          </w:tcPr>
          <w:p w14:paraId="15A0C24F"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2,83</w:t>
            </w:r>
          </w:p>
        </w:tc>
        <w:tc>
          <w:tcPr>
            <w:tcW w:w="363" w:type="pct"/>
            <w:tcBorders>
              <w:bottom w:val="nil"/>
            </w:tcBorders>
          </w:tcPr>
          <w:p w14:paraId="534B02FA"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1,02</w:t>
            </w:r>
          </w:p>
        </w:tc>
      </w:tr>
      <w:tr w:rsidR="003A1557" w:rsidRPr="003A3BDA" w14:paraId="3C581A0E" w14:textId="77777777" w:rsidTr="00107577">
        <w:trPr>
          <w:jc w:val="center"/>
        </w:trPr>
        <w:tc>
          <w:tcPr>
            <w:tcW w:w="4255" w:type="pct"/>
            <w:tcBorders>
              <w:top w:val="nil"/>
              <w:bottom w:val="nil"/>
            </w:tcBorders>
          </w:tcPr>
          <w:p w14:paraId="37FC6EF5" w14:textId="77777777" w:rsidR="003A1557" w:rsidRPr="003A3BDA" w:rsidRDefault="003A1557" w:rsidP="00DB0710">
            <w:pPr>
              <w:pStyle w:val="AralkYok"/>
              <w:numPr>
                <w:ilvl w:val="0"/>
                <w:numId w:val="2"/>
              </w:numPr>
              <w:ind w:left="426" w:hanging="426"/>
            </w:pPr>
            <w:r w:rsidRPr="003A3BDA">
              <w:t>Potansiyel/olası yardımcı teknoloji kullanıcılarının tespit edilememesi ve değerlendirilememesi</w:t>
            </w:r>
          </w:p>
        </w:tc>
        <w:tc>
          <w:tcPr>
            <w:tcW w:w="382" w:type="pct"/>
            <w:tcBorders>
              <w:top w:val="nil"/>
              <w:bottom w:val="nil"/>
            </w:tcBorders>
          </w:tcPr>
          <w:p w14:paraId="6A39754F"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2,68</w:t>
            </w:r>
          </w:p>
        </w:tc>
        <w:tc>
          <w:tcPr>
            <w:tcW w:w="363" w:type="pct"/>
            <w:tcBorders>
              <w:top w:val="nil"/>
              <w:bottom w:val="nil"/>
            </w:tcBorders>
          </w:tcPr>
          <w:p w14:paraId="39563C67"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0,91</w:t>
            </w:r>
          </w:p>
        </w:tc>
      </w:tr>
      <w:tr w:rsidR="003A1557" w:rsidRPr="003A3BDA" w14:paraId="76410F32" w14:textId="77777777" w:rsidTr="00107577">
        <w:trPr>
          <w:jc w:val="center"/>
        </w:trPr>
        <w:tc>
          <w:tcPr>
            <w:tcW w:w="4255" w:type="pct"/>
            <w:tcBorders>
              <w:top w:val="nil"/>
              <w:bottom w:val="nil"/>
            </w:tcBorders>
          </w:tcPr>
          <w:p w14:paraId="1AEC4E60" w14:textId="77777777" w:rsidR="003A1557" w:rsidRPr="003A3BDA" w:rsidRDefault="003A1557" w:rsidP="00DB0710">
            <w:pPr>
              <w:pStyle w:val="AralkYok"/>
              <w:numPr>
                <w:ilvl w:val="0"/>
                <w:numId w:val="2"/>
              </w:numPr>
              <w:ind w:left="426" w:hanging="426"/>
            </w:pPr>
            <w:r w:rsidRPr="003A3BDA">
              <w:t>Yardımcı teknolojiyle ilgili eğitim fırsatlarının olmaması</w:t>
            </w:r>
          </w:p>
        </w:tc>
        <w:tc>
          <w:tcPr>
            <w:tcW w:w="382" w:type="pct"/>
            <w:tcBorders>
              <w:top w:val="nil"/>
              <w:bottom w:val="nil"/>
            </w:tcBorders>
          </w:tcPr>
          <w:p w14:paraId="768770B2"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2,79</w:t>
            </w:r>
          </w:p>
        </w:tc>
        <w:tc>
          <w:tcPr>
            <w:tcW w:w="363" w:type="pct"/>
            <w:tcBorders>
              <w:top w:val="nil"/>
              <w:bottom w:val="nil"/>
            </w:tcBorders>
          </w:tcPr>
          <w:p w14:paraId="44FB42DE"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1,05</w:t>
            </w:r>
          </w:p>
        </w:tc>
      </w:tr>
      <w:tr w:rsidR="003A1557" w:rsidRPr="003A3BDA" w14:paraId="091819C7" w14:textId="77777777" w:rsidTr="00107577">
        <w:trPr>
          <w:jc w:val="center"/>
        </w:trPr>
        <w:tc>
          <w:tcPr>
            <w:tcW w:w="4255" w:type="pct"/>
            <w:tcBorders>
              <w:top w:val="nil"/>
              <w:bottom w:val="nil"/>
            </w:tcBorders>
          </w:tcPr>
          <w:p w14:paraId="38F0D51F" w14:textId="77777777" w:rsidR="003A1557" w:rsidRPr="003A3BDA" w:rsidRDefault="003A1557" w:rsidP="00DB0710">
            <w:pPr>
              <w:pStyle w:val="AralkYok"/>
              <w:numPr>
                <w:ilvl w:val="0"/>
                <w:numId w:val="2"/>
              </w:numPr>
              <w:ind w:left="426" w:hanging="426"/>
            </w:pPr>
            <w:r w:rsidRPr="003A3BDA">
              <w:t>Yardımcı teknolojiyle ilgili bilgi eksikliği</w:t>
            </w:r>
          </w:p>
        </w:tc>
        <w:tc>
          <w:tcPr>
            <w:tcW w:w="382" w:type="pct"/>
            <w:tcBorders>
              <w:top w:val="nil"/>
              <w:bottom w:val="nil"/>
            </w:tcBorders>
          </w:tcPr>
          <w:p w14:paraId="0A2CC5BB"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2,73</w:t>
            </w:r>
          </w:p>
        </w:tc>
        <w:tc>
          <w:tcPr>
            <w:tcW w:w="363" w:type="pct"/>
            <w:tcBorders>
              <w:top w:val="nil"/>
              <w:bottom w:val="nil"/>
            </w:tcBorders>
          </w:tcPr>
          <w:p w14:paraId="72AA44A3"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1,03</w:t>
            </w:r>
          </w:p>
        </w:tc>
      </w:tr>
      <w:tr w:rsidR="003A1557" w:rsidRPr="003A3BDA" w14:paraId="0C90249F" w14:textId="77777777" w:rsidTr="00107577">
        <w:trPr>
          <w:jc w:val="center"/>
        </w:trPr>
        <w:tc>
          <w:tcPr>
            <w:tcW w:w="4255" w:type="pct"/>
            <w:tcBorders>
              <w:top w:val="nil"/>
              <w:bottom w:val="nil"/>
            </w:tcBorders>
          </w:tcPr>
          <w:p w14:paraId="7CA1A4CE" w14:textId="77777777" w:rsidR="003A1557" w:rsidRPr="003A3BDA" w:rsidRDefault="003A1557" w:rsidP="00DB0710">
            <w:pPr>
              <w:pStyle w:val="AralkYok"/>
              <w:numPr>
                <w:ilvl w:val="0"/>
                <w:numId w:val="2"/>
              </w:numPr>
              <w:ind w:left="426" w:hanging="426"/>
            </w:pPr>
            <w:r w:rsidRPr="003A3BDA">
              <w:t>Yardımcı teknoloji kullanımıyla ilgili yeterli olabilmek için gereken zamanın olmaması</w:t>
            </w:r>
          </w:p>
        </w:tc>
        <w:tc>
          <w:tcPr>
            <w:tcW w:w="382" w:type="pct"/>
            <w:tcBorders>
              <w:top w:val="nil"/>
              <w:bottom w:val="nil"/>
            </w:tcBorders>
          </w:tcPr>
          <w:p w14:paraId="603C77E8"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2,64</w:t>
            </w:r>
          </w:p>
        </w:tc>
        <w:tc>
          <w:tcPr>
            <w:tcW w:w="363" w:type="pct"/>
            <w:tcBorders>
              <w:top w:val="nil"/>
              <w:bottom w:val="nil"/>
            </w:tcBorders>
          </w:tcPr>
          <w:p w14:paraId="0AD0EFE7"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1,00</w:t>
            </w:r>
          </w:p>
        </w:tc>
      </w:tr>
      <w:tr w:rsidR="003A1557" w:rsidRPr="003A3BDA" w14:paraId="2BA92E43" w14:textId="77777777" w:rsidTr="00107577">
        <w:trPr>
          <w:jc w:val="center"/>
        </w:trPr>
        <w:tc>
          <w:tcPr>
            <w:tcW w:w="4255" w:type="pct"/>
            <w:tcBorders>
              <w:top w:val="nil"/>
              <w:bottom w:val="nil"/>
            </w:tcBorders>
          </w:tcPr>
          <w:p w14:paraId="10D9A7FA" w14:textId="77777777" w:rsidR="003A1557" w:rsidRPr="003A3BDA" w:rsidRDefault="003A1557" w:rsidP="00DB0710">
            <w:pPr>
              <w:pStyle w:val="AralkYok"/>
              <w:numPr>
                <w:ilvl w:val="0"/>
                <w:numId w:val="2"/>
              </w:numPr>
              <w:ind w:left="426" w:hanging="426"/>
            </w:pPr>
            <w:r w:rsidRPr="003A3BDA">
              <w:t>Yardımcı teknoloji araç-gereçlerini programlamak için gereken zamanın olmaması</w:t>
            </w:r>
          </w:p>
        </w:tc>
        <w:tc>
          <w:tcPr>
            <w:tcW w:w="382" w:type="pct"/>
            <w:tcBorders>
              <w:top w:val="nil"/>
              <w:bottom w:val="nil"/>
            </w:tcBorders>
          </w:tcPr>
          <w:p w14:paraId="090DEEDA"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2,73</w:t>
            </w:r>
          </w:p>
        </w:tc>
        <w:tc>
          <w:tcPr>
            <w:tcW w:w="363" w:type="pct"/>
            <w:tcBorders>
              <w:top w:val="nil"/>
              <w:bottom w:val="nil"/>
            </w:tcBorders>
          </w:tcPr>
          <w:p w14:paraId="7690CA2E"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0,96</w:t>
            </w:r>
          </w:p>
        </w:tc>
      </w:tr>
      <w:tr w:rsidR="003A1557" w:rsidRPr="003A3BDA" w14:paraId="253331BF" w14:textId="77777777" w:rsidTr="00107577">
        <w:trPr>
          <w:jc w:val="center"/>
        </w:trPr>
        <w:tc>
          <w:tcPr>
            <w:tcW w:w="4255" w:type="pct"/>
            <w:tcBorders>
              <w:top w:val="nil"/>
              <w:bottom w:val="nil"/>
            </w:tcBorders>
          </w:tcPr>
          <w:p w14:paraId="14609B61" w14:textId="77777777" w:rsidR="003A1557" w:rsidRPr="003A3BDA" w:rsidRDefault="003A1557" w:rsidP="00DB0710">
            <w:pPr>
              <w:pStyle w:val="AralkYok"/>
              <w:numPr>
                <w:ilvl w:val="0"/>
                <w:numId w:val="2"/>
              </w:numPr>
              <w:ind w:left="426" w:hanging="426"/>
            </w:pPr>
            <w:r w:rsidRPr="003A3BDA">
              <w:t>Öğrenciler için yardımcı teknoloji araç-gereçlerinin eksikliği</w:t>
            </w:r>
          </w:p>
        </w:tc>
        <w:tc>
          <w:tcPr>
            <w:tcW w:w="382" w:type="pct"/>
            <w:tcBorders>
              <w:top w:val="nil"/>
              <w:bottom w:val="nil"/>
            </w:tcBorders>
          </w:tcPr>
          <w:p w14:paraId="5935A650"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2,96</w:t>
            </w:r>
          </w:p>
        </w:tc>
        <w:tc>
          <w:tcPr>
            <w:tcW w:w="363" w:type="pct"/>
            <w:tcBorders>
              <w:top w:val="nil"/>
              <w:bottom w:val="nil"/>
            </w:tcBorders>
          </w:tcPr>
          <w:p w14:paraId="7A3A2F3D"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1,04</w:t>
            </w:r>
          </w:p>
        </w:tc>
      </w:tr>
      <w:tr w:rsidR="003A1557" w:rsidRPr="003A3BDA" w14:paraId="7B6BD3F2" w14:textId="77777777" w:rsidTr="00107577">
        <w:trPr>
          <w:jc w:val="center"/>
        </w:trPr>
        <w:tc>
          <w:tcPr>
            <w:tcW w:w="4255" w:type="pct"/>
            <w:tcBorders>
              <w:top w:val="nil"/>
              <w:bottom w:val="nil"/>
            </w:tcBorders>
          </w:tcPr>
          <w:p w14:paraId="38082628" w14:textId="77777777" w:rsidR="003A1557" w:rsidRPr="003A3BDA" w:rsidRDefault="003A1557" w:rsidP="00DB0710">
            <w:pPr>
              <w:pStyle w:val="AralkYok"/>
              <w:numPr>
                <w:ilvl w:val="0"/>
                <w:numId w:val="2"/>
              </w:numPr>
              <w:ind w:left="426" w:hanging="426"/>
            </w:pPr>
            <w:r w:rsidRPr="003A3BDA">
              <w:t>Sınıfta yardımcı teknolojilerin etkili kullanımı konusunda gerekli desteğin olmaması</w:t>
            </w:r>
          </w:p>
        </w:tc>
        <w:tc>
          <w:tcPr>
            <w:tcW w:w="382" w:type="pct"/>
            <w:tcBorders>
              <w:top w:val="nil"/>
              <w:bottom w:val="nil"/>
            </w:tcBorders>
          </w:tcPr>
          <w:p w14:paraId="2BACA818"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2,85</w:t>
            </w:r>
          </w:p>
        </w:tc>
        <w:tc>
          <w:tcPr>
            <w:tcW w:w="363" w:type="pct"/>
            <w:tcBorders>
              <w:top w:val="nil"/>
              <w:bottom w:val="nil"/>
            </w:tcBorders>
          </w:tcPr>
          <w:p w14:paraId="19B97936"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0,96</w:t>
            </w:r>
          </w:p>
        </w:tc>
      </w:tr>
      <w:tr w:rsidR="003A1557" w:rsidRPr="003A3BDA" w14:paraId="575E04D6" w14:textId="77777777" w:rsidTr="00107577">
        <w:trPr>
          <w:jc w:val="center"/>
        </w:trPr>
        <w:tc>
          <w:tcPr>
            <w:tcW w:w="4255" w:type="pct"/>
            <w:tcBorders>
              <w:top w:val="nil"/>
              <w:bottom w:val="nil"/>
            </w:tcBorders>
          </w:tcPr>
          <w:p w14:paraId="72AEE81E" w14:textId="77777777" w:rsidR="003A1557" w:rsidRPr="003A3BDA" w:rsidRDefault="003A1557" w:rsidP="00DB0710">
            <w:pPr>
              <w:pStyle w:val="AralkYok"/>
              <w:numPr>
                <w:ilvl w:val="0"/>
                <w:numId w:val="2"/>
              </w:numPr>
              <w:ind w:left="426" w:hanging="426"/>
            </w:pPr>
            <w:r w:rsidRPr="003A3BDA">
              <w:t>Yardımcı teknoloji araç-gereçlerin bakımı için gerekli teknik desteğin olmaması</w:t>
            </w:r>
          </w:p>
        </w:tc>
        <w:tc>
          <w:tcPr>
            <w:tcW w:w="382" w:type="pct"/>
            <w:tcBorders>
              <w:top w:val="nil"/>
              <w:bottom w:val="nil"/>
            </w:tcBorders>
          </w:tcPr>
          <w:p w14:paraId="3B0BB4D2"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2,85</w:t>
            </w:r>
          </w:p>
        </w:tc>
        <w:tc>
          <w:tcPr>
            <w:tcW w:w="363" w:type="pct"/>
            <w:tcBorders>
              <w:top w:val="nil"/>
              <w:bottom w:val="nil"/>
            </w:tcBorders>
          </w:tcPr>
          <w:p w14:paraId="4B24A1BF"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0,97</w:t>
            </w:r>
          </w:p>
        </w:tc>
      </w:tr>
      <w:tr w:rsidR="003A1557" w:rsidRPr="003A3BDA" w14:paraId="22DFB701" w14:textId="77777777" w:rsidTr="00107577">
        <w:trPr>
          <w:jc w:val="center"/>
        </w:trPr>
        <w:tc>
          <w:tcPr>
            <w:tcW w:w="4255" w:type="pct"/>
            <w:tcBorders>
              <w:top w:val="nil"/>
              <w:bottom w:val="nil"/>
            </w:tcBorders>
          </w:tcPr>
          <w:p w14:paraId="4CEC6786" w14:textId="77777777" w:rsidR="003A1557" w:rsidRPr="003A3BDA" w:rsidRDefault="003A1557" w:rsidP="00DB0710">
            <w:pPr>
              <w:pStyle w:val="AralkYok"/>
              <w:numPr>
                <w:ilvl w:val="0"/>
                <w:numId w:val="2"/>
              </w:numPr>
              <w:ind w:left="426" w:hanging="426"/>
            </w:pPr>
            <w:r w:rsidRPr="003A3BDA">
              <w:t>Yardımcı teknoloji araç-gereçlerinin ve programların karmaşıklığı</w:t>
            </w:r>
          </w:p>
        </w:tc>
        <w:tc>
          <w:tcPr>
            <w:tcW w:w="382" w:type="pct"/>
            <w:tcBorders>
              <w:top w:val="nil"/>
              <w:bottom w:val="nil"/>
            </w:tcBorders>
          </w:tcPr>
          <w:p w14:paraId="244C5B18"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2,91</w:t>
            </w:r>
          </w:p>
        </w:tc>
        <w:tc>
          <w:tcPr>
            <w:tcW w:w="363" w:type="pct"/>
            <w:tcBorders>
              <w:top w:val="nil"/>
              <w:bottom w:val="nil"/>
            </w:tcBorders>
          </w:tcPr>
          <w:p w14:paraId="204F7246"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0,98</w:t>
            </w:r>
          </w:p>
        </w:tc>
      </w:tr>
      <w:tr w:rsidR="003A1557" w:rsidRPr="003A3BDA" w14:paraId="56D0998D" w14:textId="77777777" w:rsidTr="00107577">
        <w:trPr>
          <w:jc w:val="center"/>
        </w:trPr>
        <w:tc>
          <w:tcPr>
            <w:tcW w:w="4255" w:type="pct"/>
            <w:tcBorders>
              <w:top w:val="nil"/>
              <w:bottom w:val="nil"/>
            </w:tcBorders>
          </w:tcPr>
          <w:p w14:paraId="7B7C7774" w14:textId="77777777" w:rsidR="003A1557" w:rsidRPr="003A3BDA" w:rsidRDefault="003A1557" w:rsidP="00DB0710">
            <w:pPr>
              <w:pStyle w:val="AralkYok"/>
              <w:numPr>
                <w:ilvl w:val="0"/>
                <w:numId w:val="2"/>
              </w:numPr>
              <w:ind w:left="426" w:hanging="426"/>
            </w:pPr>
            <w:r w:rsidRPr="003A3BDA">
              <w:t>Yardımcı teknoloji araç-gereçlerinin masrafları</w:t>
            </w:r>
          </w:p>
        </w:tc>
        <w:tc>
          <w:tcPr>
            <w:tcW w:w="382" w:type="pct"/>
            <w:tcBorders>
              <w:top w:val="nil"/>
              <w:bottom w:val="nil"/>
            </w:tcBorders>
          </w:tcPr>
          <w:p w14:paraId="70FF9207"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3,06</w:t>
            </w:r>
          </w:p>
        </w:tc>
        <w:tc>
          <w:tcPr>
            <w:tcW w:w="363" w:type="pct"/>
            <w:tcBorders>
              <w:top w:val="nil"/>
              <w:bottom w:val="nil"/>
            </w:tcBorders>
          </w:tcPr>
          <w:p w14:paraId="1791FE2C"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0,96</w:t>
            </w:r>
          </w:p>
        </w:tc>
      </w:tr>
      <w:tr w:rsidR="003A1557" w:rsidRPr="003A3BDA" w14:paraId="30BC65E3" w14:textId="77777777" w:rsidTr="009C06B6">
        <w:trPr>
          <w:jc w:val="center"/>
        </w:trPr>
        <w:tc>
          <w:tcPr>
            <w:tcW w:w="4255" w:type="pct"/>
            <w:tcBorders>
              <w:top w:val="nil"/>
              <w:bottom w:val="nil"/>
            </w:tcBorders>
          </w:tcPr>
          <w:p w14:paraId="1B9F9F93" w14:textId="77777777" w:rsidR="003A1557" w:rsidRPr="003A3BDA" w:rsidRDefault="003A1557" w:rsidP="00DB0710">
            <w:pPr>
              <w:pStyle w:val="AralkYok"/>
              <w:numPr>
                <w:ilvl w:val="0"/>
                <w:numId w:val="2"/>
              </w:numPr>
              <w:ind w:left="426" w:hanging="426"/>
            </w:pPr>
            <w:r w:rsidRPr="003A3BDA">
              <w:t>Aileden, yöneticilerden vb. kişiler tarafından yardımcı teknolojinin kabul görmemesi</w:t>
            </w:r>
          </w:p>
        </w:tc>
        <w:tc>
          <w:tcPr>
            <w:tcW w:w="382" w:type="pct"/>
            <w:tcBorders>
              <w:top w:val="nil"/>
              <w:bottom w:val="nil"/>
            </w:tcBorders>
          </w:tcPr>
          <w:p w14:paraId="55B98CB6"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2,76</w:t>
            </w:r>
          </w:p>
        </w:tc>
        <w:tc>
          <w:tcPr>
            <w:tcW w:w="363" w:type="pct"/>
            <w:tcBorders>
              <w:top w:val="nil"/>
              <w:bottom w:val="nil"/>
            </w:tcBorders>
          </w:tcPr>
          <w:p w14:paraId="4A5818CE"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1,08</w:t>
            </w:r>
          </w:p>
        </w:tc>
      </w:tr>
      <w:tr w:rsidR="00CD1656" w:rsidRPr="00CD1656" w14:paraId="2528C1CD" w14:textId="77777777" w:rsidTr="00391E0F">
        <w:trPr>
          <w:jc w:val="center"/>
        </w:trPr>
        <w:tc>
          <w:tcPr>
            <w:tcW w:w="4255" w:type="pct"/>
            <w:tcBorders>
              <w:top w:val="nil"/>
            </w:tcBorders>
          </w:tcPr>
          <w:p w14:paraId="469D8124" w14:textId="77777777" w:rsidR="009C06B6" w:rsidRPr="00D56A45" w:rsidRDefault="009C06B6" w:rsidP="009C06B6">
            <w:pPr>
              <w:pStyle w:val="AralkYok"/>
              <w:rPr>
                <w:b/>
                <w:color w:val="000000" w:themeColor="text1"/>
              </w:rPr>
            </w:pPr>
            <w:r w:rsidRPr="00D56A45">
              <w:rPr>
                <w:b/>
                <w:color w:val="000000" w:themeColor="text1"/>
              </w:rPr>
              <w:t>Toplam Ortalama</w:t>
            </w:r>
          </w:p>
        </w:tc>
        <w:tc>
          <w:tcPr>
            <w:tcW w:w="382" w:type="pct"/>
            <w:tcBorders>
              <w:top w:val="nil"/>
            </w:tcBorders>
            <w:vAlign w:val="bottom"/>
          </w:tcPr>
          <w:p w14:paraId="23702D74" w14:textId="77777777" w:rsidR="009C06B6" w:rsidRPr="00CD1656" w:rsidRDefault="009C06B6">
            <w:pPr>
              <w:rPr>
                <w:rFonts w:ascii="Times New Roman" w:hAnsi="Times New Roman"/>
                <w:color w:val="000000" w:themeColor="text1"/>
                <w:sz w:val="24"/>
                <w:szCs w:val="24"/>
              </w:rPr>
            </w:pPr>
            <w:r w:rsidRPr="00CD1656">
              <w:rPr>
                <w:rFonts w:ascii="Times New Roman" w:hAnsi="Times New Roman"/>
                <w:color w:val="000000" w:themeColor="text1"/>
                <w:sz w:val="24"/>
                <w:szCs w:val="24"/>
              </w:rPr>
              <w:t>2,81</w:t>
            </w:r>
          </w:p>
        </w:tc>
        <w:tc>
          <w:tcPr>
            <w:tcW w:w="363" w:type="pct"/>
            <w:tcBorders>
              <w:top w:val="nil"/>
            </w:tcBorders>
            <w:vAlign w:val="bottom"/>
          </w:tcPr>
          <w:p w14:paraId="218C79C8" w14:textId="77777777" w:rsidR="009C06B6" w:rsidRPr="00CD1656" w:rsidRDefault="009C06B6">
            <w:pPr>
              <w:rPr>
                <w:rFonts w:ascii="Times New Roman" w:hAnsi="Times New Roman"/>
                <w:color w:val="000000" w:themeColor="text1"/>
                <w:sz w:val="24"/>
                <w:szCs w:val="24"/>
              </w:rPr>
            </w:pPr>
            <w:r w:rsidRPr="00CD1656">
              <w:rPr>
                <w:rFonts w:ascii="Times New Roman" w:hAnsi="Times New Roman"/>
                <w:color w:val="000000" w:themeColor="text1"/>
                <w:sz w:val="24"/>
                <w:szCs w:val="24"/>
              </w:rPr>
              <w:t>0,99</w:t>
            </w:r>
          </w:p>
        </w:tc>
      </w:tr>
    </w:tbl>
    <w:p w14:paraId="279FAEA4" w14:textId="77777777" w:rsidR="0063421E" w:rsidRDefault="0063421E" w:rsidP="00F60C65">
      <w:pPr>
        <w:pStyle w:val="GvdeMetniGirintisi"/>
        <w:spacing w:line="480" w:lineRule="auto"/>
        <w:ind w:firstLine="0"/>
        <w:rPr>
          <w:color w:val="auto"/>
        </w:rPr>
      </w:pPr>
    </w:p>
    <w:p w14:paraId="33FB82E6" w14:textId="030CB3F8" w:rsidR="00A83A2A" w:rsidRPr="00646FE9" w:rsidRDefault="003A1557" w:rsidP="00646FE9">
      <w:pPr>
        <w:pStyle w:val="GvdeMetniGirintisi"/>
        <w:spacing w:line="480" w:lineRule="auto"/>
      </w:pPr>
      <w:r w:rsidRPr="003A3BDA">
        <w:rPr>
          <w:color w:val="auto"/>
        </w:rPr>
        <w:t>Tablo</w:t>
      </w:r>
      <w:r w:rsidR="0063421E">
        <w:rPr>
          <w:color w:val="auto"/>
        </w:rPr>
        <w:t xml:space="preserve"> </w:t>
      </w:r>
      <w:r w:rsidR="00992094">
        <w:rPr>
          <w:color w:val="auto"/>
        </w:rPr>
        <w:t>2</w:t>
      </w:r>
      <w:r w:rsidRPr="003A3BDA">
        <w:rPr>
          <w:color w:val="auto"/>
        </w:rPr>
        <w:t>’</w:t>
      </w:r>
      <w:r w:rsidR="00992094">
        <w:rPr>
          <w:color w:val="auto"/>
        </w:rPr>
        <w:t>y</w:t>
      </w:r>
      <w:r w:rsidRPr="003A3BDA">
        <w:rPr>
          <w:color w:val="auto"/>
        </w:rPr>
        <w:t>e bakıldığında katılımcı öğretmenlerin “</w:t>
      </w:r>
      <w:r w:rsidRPr="003A3BDA">
        <w:t xml:space="preserve">Yardımcı teknolojiyle ilgili bilgi birikimi eksikliği” madde ortalamasına bakıldığında 2,83, “Potansiyel/olası yardımcı teknoloji kullanıcılarının tespit edilememesi ve değerlendirilememesi” madde ortalamasına bakıldığında 2,68, “Yardımcı teknolojiyle ilgili eğitim fırsatlarının olmaması” için 2,79, “Yardımcı teknolojiyle ilgili bilgi eksikliği” için 2,73, “Yardımcı teknoloji kullanımıyla ilgili yeterli olabilmek için gereken zamanın olmaması” için 2,64, “Yardımcı teknoloji araç-gereçlerini programlamak için gereken zamanın olmaması” için 2,73, “Öğrenciler için yardımcı teknoloji </w:t>
      </w:r>
      <w:r w:rsidRPr="003A3BDA">
        <w:lastRenderedPageBreak/>
        <w:t>araç-gereçlerinin eksikliği” için 2,96, “Sınıfta yardımcı teknolojilerin etkili kullanımı konusunda gerekli desteğin olmaması” için 2,85, “Yardımcı teknoloji araç-gereçlerin bakımı için gerekli teknik desteğin olmaması” için yine aynı şekilde 2,85, “Yardımcı teknoloji araç-gereçlerinin ve programların karmaşıklığı” için 2,91, “Yardımcı teknoloji araç-gereçlerinin masrafları” için 3,06 ve “Aileden, yöneticilerden vb. kişiler tarafından yardımcı teknolojinin kabul görmemesi” maddesi için ortalama 2,76 şeklinde or</w:t>
      </w:r>
      <w:r w:rsidR="009C06B6">
        <w:t>taya çıkmıştır</w:t>
      </w:r>
      <w:r w:rsidR="009C06B6" w:rsidRPr="00CD1656">
        <w:rPr>
          <w:color w:val="000000" w:themeColor="text1"/>
        </w:rPr>
        <w:t xml:space="preserve">. Son olarak toplam puan ortalaması 2,81, standart sapmanın ortalaması ise 0,99 çıkmıştır. </w:t>
      </w:r>
    </w:p>
    <w:p w14:paraId="40957A1E" w14:textId="7FFB09B6" w:rsidR="002211B3" w:rsidRDefault="003A1557" w:rsidP="00B82789">
      <w:pPr>
        <w:autoSpaceDE w:val="0"/>
        <w:autoSpaceDN w:val="0"/>
        <w:adjustRightInd w:val="0"/>
        <w:spacing w:after="0" w:line="480" w:lineRule="auto"/>
        <w:jc w:val="both"/>
        <w:rPr>
          <w:rFonts w:ascii="Times New Roman" w:hAnsi="Times New Roman" w:cs="Times New Roman"/>
          <w:sz w:val="24"/>
          <w:szCs w:val="24"/>
          <w:highlight w:val="yellow"/>
        </w:rPr>
      </w:pPr>
      <w:r w:rsidRPr="003A3BDA">
        <w:rPr>
          <w:rFonts w:ascii="Times New Roman" w:hAnsi="Times New Roman" w:cs="Times New Roman"/>
          <w:b/>
          <w:sz w:val="24"/>
          <w:szCs w:val="24"/>
        </w:rPr>
        <w:tab/>
      </w:r>
      <w:r w:rsidRPr="003A3BDA">
        <w:rPr>
          <w:rFonts w:ascii="Times New Roman" w:eastAsia="Calibri" w:hAnsi="Times New Roman" w:cs="Times New Roman"/>
          <w:sz w:val="24"/>
          <w:szCs w:val="24"/>
          <w:lang w:eastAsia="tr-TR"/>
        </w:rPr>
        <w:t>Ara</w:t>
      </w:r>
      <w:r w:rsidRPr="003A3BDA">
        <w:rPr>
          <w:rFonts w:ascii="Times New Roman" w:eastAsia="TimesNewRoman" w:hAnsi="Times New Roman" w:cs="Times New Roman"/>
          <w:sz w:val="24"/>
          <w:szCs w:val="24"/>
          <w:lang w:eastAsia="tr-TR"/>
        </w:rPr>
        <w:t>ş</w:t>
      </w:r>
      <w:r w:rsidRPr="003A3BDA">
        <w:rPr>
          <w:rFonts w:ascii="Times New Roman" w:eastAsia="Calibri" w:hAnsi="Times New Roman" w:cs="Times New Roman"/>
          <w:sz w:val="24"/>
          <w:szCs w:val="24"/>
          <w:lang w:eastAsia="tr-TR"/>
        </w:rPr>
        <w:t>t</w:t>
      </w:r>
      <w:r w:rsidRPr="003A3BDA">
        <w:rPr>
          <w:rFonts w:ascii="Times New Roman" w:eastAsia="TimesNewRoman" w:hAnsi="Times New Roman" w:cs="Times New Roman"/>
          <w:sz w:val="24"/>
          <w:szCs w:val="24"/>
          <w:lang w:eastAsia="tr-TR"/>
        </w:rPr>
        <w:t>ı</w:t>
      </w:r>
      <w:r w:rsidRPr="003A3BDA">
        <w:rPr>
          <w:rFonts w:ascii="Times New Roman" w:eastAsia="Calibri" w:hAnsi="Times New Roman" w:cs="Times New Roman"/>
          <w:sz w:val="24"/>
          <w:szCs w:val="24"/>
          <w:lang w:eastAsia="tr-TR"/>
        </w:rPr>
        <w:t>rman</w:t>
      </w:r>
      <w:r w:rsidRPr="003A3BDA">
        <w:rPr>
          <w:rFonts w:ascii="Times New Roman" w:eastAsia="TimesNewRoman" w:hAnsi="Times New Roman" w:cs="Times New Roman"/>
          <w:sz w:val="24"/>
          <w:szCs w:val="24"/>
          <w:lang w:eastAsia="tr-TR"/>
        </w:rPr>
        <w:t>ı</w:t>
      </w:r>
      <w:r w:rsidRPr="003A3BDA">
        <w:rPr>
          <w:rFonts w:ascii="Times New Roman" w:eastAsia="Calibri" w:hAnsi="Times New Roman" w:cs="Times New Roman"/>
          <w:sz w:val="24"/>
          <w:szCs w:val="24"/>
          <w:lang w:eastAsia="tr-TR"/>
        </w:rPr>
        <w:t xml:space="preserve">n </w:t>
      </w:r>
      <w:r w:rsidR="009C06B6">
        <w:rPr>
          <w:rFonts w:ascii="Times New Roman" w:eastAsia="Calibri" w:hAnsi="Times New Roman" w:cs="Times New Roman"/>
          <w:sz w:val="24"/>
          <w:szCs w:val="24"/>
          <w:lang w:eastAsia="tr-TR"/>
        </w:rPr>
        <w:t>diğer bir</w:t>
      </w:r>
      <w:r w:rsidRPr="003A3BDA">
        <w:rPr>
          <w:rFonts w:ascii="Times New Roman" w:eastAsia="Calibri" w:hAnsi="Times New Roman" w:cs="Times New Roman"/>
          <w:sz w:val="24"/>
          <w:szCs w:val="24"/>
          <w:lang w:eastAsia="tr-TR"/>
        </w:rPr>
        <w:t xml:space="preserve"> alt amac</w:t>
      </w:r>
      <w:r w:rsidRPr="003A3BDA">
        <w:rPr>
          <w:rFonts w:ascii="Times New Roman" w:eastAsia="TimesNewRoman" w:hAnsi="Times New Roman" w:cs="Times New Roman"/>
          <w:sz w:val="24"/>
          <w:szCs w:val="24"/>
          <w:lang w:eastAsia="tr-TR"/>
        </w:rPr>
        <w:t xml:space="preserve">ı </w:t>
      </w:r>
      <w:r w:rsidRPr="003A3BDA">
        <w:rPr>
          <w:rFonts w:ascii="Times New Roman" w:eastAsia="Calibri" w:hAnsi="Times New Roman" w:cs="Times New Roman"/>
          <w:sz w:val="24"/>
          <w:szCs w:val="24"/>
          <w:lang w:eastAsia="tr-TR"/>
        </w:rPr>
        <w:t>“</w:t>
      </w:r>
      <w:r w:rsidRPr="003A3BDA">
        <w:rPr>
          <w:rFonts w:ascii="Times New Roman" w:eastAsia="Calibri" w:hAnsi="Times New Roman" w:cs="Times New Roman"/>
          <w:bCs/>
          <w:sz w:val="24"/>
          <w:szCs w:val="24"/>
          <w:lang w:eastAsia="tr-TR"/>
        </w:rPr>
        <w:t xml:space="preserve">Araştırmaya katılan </w:t>
      </w:r>
      <w:r w:rsidR="002878C6">
        <w:rPr>
          <w:rFonts w:ascii="Times New Roman" w:eastAsia="Calibri" w:hAnsi="Times New Roman" w:cs="Times New Roman"/>
          <w:bCs/>
          <w:sz w:val="24"/>
          <w:szCs w:val="24"/>
          <w:lang w:eastAsia="tr-TR"/>
        </w:rPr>
        <w:t>öğretmenlerin</w:t>
      </w:r>
      <w:r w:rsidRPr="003A3BDA">
        <w:rPr>
          <w:rFonts w:ascii="Times New Roman" w:eastAsia="Calibri" w:hAnsi="Times New Roman" w:cs="Times New Roman"/>
          <w:bCs/>
          <w:sz w:val="24"/>
          <w:szCs w:val="24"/>
          <w:lang w:eastAsia="tr-TR"/>
        </w:rPr>
        <w:t xml:space="preserve"> yardımcı teknoloji destek stratejilerinin önemiyle alakalı görüşleri nelerdir?” şeklinde ifade edilmiş ve </w:t>
      </w:r>
      <w:r w:rsidRPr="003A3BDA">
        <w:rPr>
          <w:rFonts w:ascii="Times New Roman" w:hAnsi="Times New Roman" w:cs="Times New Roman"/>
          <w:sz w:val="24"/>
          <w:szCs w:val="24"/>
        </w:rPr>
        <w:t xml:space="preserve">Yardımcı Teknoloji Destek Stratejisi Önem Anketi ile toplanan verilere </w:t>
      </w:r>
      <w:r w:rsidR="00646FE9">
        <w:rPr>
          <w:rFonts w:ascii="Times New Roman" w:hAnsi="Times New Roman" w:cs="Times New Roman"/>
          <w:sz w:val="24"/>
          <w:szCs w:val="24"/>
        </w:rPr>
        <w:t xml:space="preserve">ait </w:t>
      </w:r>
      <w:r w:rsidR="008A6ABF">
        <w:rPr>
          <w:rFonts w:ascii="Times New Roman" w:hAnsi="Times New Roman" w:cs="Times New Roman"/>
          <w:sz w:val="24"/>
          <w:szCs w:val="24"/>
        </w:rPr>
        <w:t xml:space="preserve">standart sapma ve aritmetik </w:t>
      </w:r>
      <w:r w:rsidR="00857B29">
        <w:rPr>
          <w:rFonts w:ascii="Times New Roman" w:hAnsi="Times New Roman" w:cs="Times New Roman"/>
          <w:sz w:val="24"/>
          <w:szCs w:val="24"/>
        </w:rPr>
        <w:t>ortalama</w:t>
      </w:r>
      <w:r w:rsidR="00646FE9">
        <w:rPr>
          <w:rFonts w:ascii="Times New Roman" w:hAnsi="Times New Roman" w:cs="Times New Roman"/>
          <w:sz w:val="24"/>
          <w:szCs w:val="24"/>
        </w:rPr>
        <w:t xml:space="preserve"> değerleri T</w:t>
      </w:r>
      <w:r w:rsidRPr="003A3BDA">
        <w:rPr>
          <w:rFonts w:ascii="Times New Roman" w:hAnsi="Times New Roman" w:cs="Times New Roman"/>
          <w:sz w:val="24"/>
          <w:szCs w:val="24"/>
        </w:rPr>
        <w:t>ablo</w:t>
      </w:r>
      <w:r w:rsidR="008A6ABF">
        <w:rPr>
          <w:rFonts w:ascii="Times New Roman" w:hAnsi="Times New Roman" w:cs="Times New Roman"/>
          <w:sz w:val="24"/>
          <w:szCs w:val="24"/>
        </w:rPr>
        <w:t xml:space="preserve"> </w:t>
      </w:r>
      <w:r w:rsidR="00857B29">
        <w:rPr>
          <w:rFonts w:ascii="Times New Roman" w:hAnsi="Times New Roman" w:cs="Times New Roman"/>
          <w:sz w:val="24"/>
          <w:szCs w:val="24"/>
        </w:rPr>
        <w:t>3</w:t>
      </w:r>
      <w:r w:rsidRPr="003A3BDA">
        <w:rPr>
          <w:rFonts w:ascii="Times New Roman" w:hAnsi="Times New Roman" w:cs="Times New Roman"/>
          <w:sz w:val="24"/>
          <w:szCs w:val="24"/>
        </w:rPr>
        <w:t>’de verilmiştir.</w:t>
      </w:r>
    </w:p>
    <w:p w14:paraId="3DB7A80F" w14:textId="45F47FC5" w:rsidR="003A1557" w:rsidRPr="007C251A" w:rsidRDefault="003A1557" w:rsidP="00F606C6">
      <w:pPr>
        <w:spacing w:after="240" w:line="240" w:lineRule="auto"/>
        <w:jc w:val="both"/>
        <w:rPr>
          <w:rFonts w:ascii="Times New Roman" w:hAnsi="Times New Roman" w:cs="Times New Roman"/>
          <w:sz w:val="24"/>
          <w:szCs w:val="24"/>
        </w:rPr>
      </w:pPr>
      <w:r w:rsidRPr="00D56A45">
        <w:rPr>
          <w:rFonts w:ascii="Times New Roman" w:hAnsi="Times New Roman" w:cs="Times New Roman"/>
          <w:b/>
          <w:sz w:val="24"/>
          <w:szCs w:val="24"/>
        </w:rPr>
        <w:t>Tablo</w:t>
      </w:r>
      <w:r w:rsidR="00F606C6" w:rsidRPr="00D56A45">
        <w:rPr>
          <w:rFonts w:ascii="Times New Roman" w:hAnsi="Times New Roman" w:cs="Times New Roman"/>
          <w:b/>
          <w:sz w:val="24"/>
          <w:szCs w:val="24"/>
        </w:rPr>
        <w:t xml:space="preserve"> </w:t>
      </w:r>
      <w:r w:rsidR="00857B29" w:rsidRPr="00D56A45">
        <w:rPr>
          <w:rFonts w:ascii="Times New Roman" w:hAnsi="Times New Roman" w:cs="Times New Roman"/>
          <w:b/>
          <w:sz w:val="24"/>
          <w:szCs w:val="24"/>
        </w:rPr>
        <w:t>3</w:t>
      </w:r>
      <w:r w:rsidRPr="00D56A45">
        <w:rPr>
          <w:rFonts w:ascii="Times New Roman" w:hAnsi="Times New Roman" w:cs="Times New Roman"/>
          <w:b/>
          <w:sz w:val="24"/>
          <w:szCs w:val="24"/>
        </w:rPr>
        <w:t>.</w:t>
      </w:r>
      <w:r w:rsidRPr="00646FE9">
        <w:rPr>
          <w:rFonts w:ascii="Times New Roman" w:hAnsi="Times New Roman" w:cs="Times New Roman"/>
          <w:sz w:val="24"/>
          <w:szCs w:val="24"/>
        </w:rPr>
        <w:t xml:space="preserve"> Yardımcı Teknoloji Destek Stratejisi</w:t>
      </w:r>
      <w:r w:rsidR="002878C6">
        <w:rPr>
          <w:rFonts w:ascii="Times New Roman" w:hAnsi="Times New Roman" w:cs="Times New Roman"/>
          <w:sz w:val="24"/>
          <w:szCs w:val="24"/>
        </w:rPr>
        <w:t xml:space="preserve"> Önemi</w:t>
      </w:r>
      <w:r w:rsidRPr="00646FE9">
        <w:rPr>
          <w:rFonts w:ascii="Times New Roman" w:hAnsi="Times New Roman" w:cs="Times New Roman"/>
          <w:sz w:val="24"/>
          <w:szCs w:val="24"/>
        </w:rPr>
        <w:t xml:space="preserve"> Anketiyle Toplanan Verilere Ait </w:t>
      </w:r>
      <w:r w:rsidR="002878C6">
        <w:rPr>
          <w:rFonts w:ascii="Times New Roman" w:hAnsi="Times New Roman" w:cs="Times New Roman"/>
          <w:sz w:val="24"/>
          <w:szCs w:val="24"/>
        </w:rPr>
        <w:t xml:space="preserve">Standart Sapma ve Aritmetik </w:t>
      </w:r>
      <w:r w:rsidR="002878C6" w:rsidRPr="007C251A">
        <w:rPr>
          <w:rFonts w:ascii="Times New Roman" w:hAnsi="Times New Roman" w:cs="Times New Roman"/>
          <w:sz w:val="24"/>
          <w:szCs w:val="24"/>
        </w:rPr>
        <w:t>Ortalama Değerleri</w:t>
      </w:r>
      <w:r w:rsidR="003C61DD">
        <w:rPr>
          <w:rFonts w:ascii="Times New Roman" w:hAnsi="Times New Roman" w:cs="Times New Roman"/>
          <w:sz w:val="24"/>
          <w:szCs w:val="24"/>
        </w:rPr>
        <w:t>.</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681"/>
        <w:gridCol w:w="690"/>
        <w:gridCol w:w="655"/>
      </w:tblGrid>
      <w:tr w:rsidR="003A1557" w:rsidRPr="007C251A" w14:paraId="7625ED32" w14:textId="77777777" w:rsidTr="00641E9A">
        <w:trPr>
          <w:jc w:val="center"/>
        </w:trPr>
        <w:tc>
          <w:tcPr>
            <w:tcW w:w="4255" w:type="pct"/>
          </w:tcPr>
          <w:p w14:paraId="49B72569" w14:textId="77777777" w:rsidR="003A1557" w:rsidRPr="007C251A" w:rsidRDefault="003A1557" w:rsidP="00F606C6">
            <w:pPr>
              <w:rPr>
                <w:rFonts w:ascii="Times New Roman" w:hAnsi="Times New Roman"/>
                <w:sz w:val="24"/>
                <w:szCs w:val="24"/>
              </w:rPr>
            </w:pPr>
          </w:p>
        </w:tc>
        <w:tc>
          <w:tcPr>
            <w:tcW w:w="382" w:type="pct"/>
          </w:tcPr>
          <w:p w14:paraId="1222FE72" w14:textId="77777777" w:rsidR="003A1557" w:rsidRPr="00304B34" w:rsidRDefault="003A1557" w:rsidP="007C251A">
            <w:pPr>
              <w:jc w:val="center"/>
              <w:rPr>
                <w:rFonts w:ascii="Times New Roman" w:hAnsi="Times New Roman"/>
                <w:b/>
                <w:sz w:val="24"/>
                <w:szCs w:val="24"/>
              </w:rPr>
            </w:pPr>
            <w:r w:rsidRPr="00304B34">
              <w:rPr>
                <w:rFonts w:ascii="Times New Roman" w:hAnsi="Times New Roman"/>
                <w:b/>
                <w:sz w:val="24"/>
                <w:szCs w:val="24"/>
              </w:rPr>
              <w:t>X</w:t>
            </w:r>
          </w:p>
        </w:tc>
        <w:tc>
          <w:tcPr>
            <w:tcW w:w="363" w:type="pct"/>
          </w:tcPr>
          <w:p w14:paraId="638811F6" w14:textId="77777777" w:rsidR="003A1557" w:rsidRPr="00304B34" w:rsidRDefault="003A1557" w:rsidP="007C251A">
            <w:pPr>
              <w:jc w:val="center"/>
              <w:rPr>
                <w:rFonts w:ascii="Times New Roman" w:hAnsi="Times New Roman"/>
                <w:b/>
                <w:sz w:val="24"/>
                <w:szCs w:val="24"/>
              </w:rPr>
            </w:pPr>
            <w:r w:rsidRPr="00304B34">
              <w:rPr>
                <w:rFonts w:ascii="Times New Roman" w:hAnsi="Times New Roman"/>
                <w:b/>
                <w:sz w:val="24"/>
                <w:szCs w:val="24"/>
              </w:rPr>
              <w:t>SS</w:t>
            </w:r>
          </w:p>
        </w:tc>
      </w:tr>
      <w:tr w:rsidR="003A1557" w:rsidRPr="007C251A" w14:paraId="6526B907" w14:textId="77777777" w:rsidTr="00107577">
        <w:trPr>
          <w:jc w:val="center"/>
        </w:trPr>
        <w:tc>
          <w:tcPr>
            <w:tcW w:w="4255" w:type="pct"/>
            <w:tcBorders>
              <w:bottom w:val="nil"/>
            </w:tcBorders>
          </w:tcPr>
          <w:p w14:paraId="28098769" w14:textId="77777777" w:rsidR="003A1557" w:rsidRPr="007C251A" w:rsidRDefault="003A1557" w:rsidP="00F606C6">
            <w:pPr>
              <w:pStyle w:val="AralkYok"/>
              <w:numPr>
                <w:ilvl w:val="0"/>
                <w:numId w:val="3"/>
              </w:numPr>
              <w:ind w:left="284" w:hanging="284"/>
            </w:pPr>
            <w:r w:rsidRPr="007C251A">
              <w:t>Yardımcı teknolojiyle ilgili eğitimin olması</w:t>
            </w:r>
          </w:p>
        </w:tc>
        <w:tc>
          <w:tcPr>
            <w:tcW w:w="382" w:type="pct"/>
            <w:tcBorders>
              <w:bottom w:val="nil"/>
            </w:tcBorders>
          </w:tcPr>
          <w:p w14:paraId="109C7E85"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3,63</w:t>
            </w:r>
          </w:p>
        </w:tc>
        <w:tc>
          <w:tcPr>
            <w:tcW w:w="363" w:type="pct"/>
            <w:tcBorders>
              <w:bottom w:val="nil"/>
            </w:tcBorders>
          </w:tcPr>
          <w:p w14:paraId="5EAE70B5"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0,67</w:t>
            </w:r>
          </w:p>
        </w:tc>
      </w:tr>
      <w:tr w:rsidR="003A1557" w:rsidRPr="007C251A" w14:paraId="578E39CE" w14:textId="77777777" w:rsidTr="00107577">
        <w:trPr>
          <w:jc w:val="center"/>
        </w:trPr>
        <w:tc>
          <w:tcPr>
            <w:tcW w:w="4255" w:type="pct"/>
            <w:tcBorders>
              <w:top w:val="nil"/>
              <w:bottom w:val="nil"/>
            </w:tcBorders>
          </w:tcPr>
          <w:p w14:paraId="19952341" w14:textId="77777777" w:rsidR="003A1557" w:rsidRPr="007C251A" w:rsidRDefault="00301772" w:rsidP="00F606C6">
            <w:pPr>
              <w:pStyle w:val="AralkYok"/>
              <w:numPr>
                <w:ilvl w:val="0"/>
                <w:numId w:val="3"/>
              </w:numPr>
              <w:ind w:left="284" w:hanging="284"/>
            </w:pPr>
            <w:r w:rsidRPr="007C251A">
              <w:t>Öğretmenlere</w:t>
            </w:r>
            <w:r w:rsidR="003A1557" w:rsidRPr="007C251A">
              <w:t xml:space="preserve"> veya öğrencilere yardımcı teknolojiyle ilgili araç-gereç eğitimi</w:t>
            </w:r>
          </w:p>
        </w:tc>
        <w:tc>
          <w:tcPr>
            <w:tcW w:w="382" w:type="pct"/>
            <w:tcBorders>
              <w:top w:val="nil"/>
              <w:bottom w:val="nil"/>
            </w:tcBorders>
          </w:tcPr>
          <w:p w14:paraId="097622B3"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3,55</w:t>
            </w:r>
          </w:p>
        </w:tc>
        <w:tc>
          <w:tcPr>
            <w:tcW w:w="363" w:type="pct"/>
            <w:tcBorders>
              <w:top w:val="nil"/>
              <w:bottom w:val="nil"/>
            </w:tcBorders>
          </w:tcPr>
          <w:p w14:paraId="141DD557"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0,71</w:t>
            </w:r>
          </w:p>
        </w:tc>
      </w:tr>
      <w:tr w:rsidR="003A1557" w:rsidRPr="007C251A" w14:paraId="230C975F" w14:textId="77777777" w:rsidTr="00107577">
        <w:trPr>
          <w:jc w:val="center"/>
        </w:trPr>
        <w:tc>
          <w:tcPr>
            <w:tcW w:w="4255" w:type="pct"/>
            <w:tcBorders>
              <w:top w:val="nil"/>
              <w:bottom w:val="nil"/>
            </w:tcBorders>
          </w:tcPr>
          <w:p w14:paraId="064C6D74" w14:textId="77777777" w:rsidR="003A1557" w:rsidRPr="007C251A" w:rsidRDefault="003A1557" w:rsidP="00F606C6">
            <w:pPr>
              <w:pStyle w:val="AralkYok"/>
              <w:numPr>
                <w:ilvl w:val="0"/>
                <w:numId w:val="3"/>
              </w:numPr>
              <w:ind w:left="284" w:hanging="284"/>
            </w:pPr>
            <w:r w:rsidRPr="007C251A">
              <w:t>Yardımcı teknolojiyle ilgili hizmet-içi eğitim için gerekli zaman</w:t>
            </w:r>
          </w:p>
        </w:tc>
        <w:tc>
          <w:tcPr>
            <w:tcW w:w="382" w:type="pct"/>
            <w:tcBorders>
              <w:top w:val="nil"/>
              <w:bottom w:val="nil"/>
            </w:tcBorders>
          </w:tcPr>
          <w:p w14:paraId="3D0FB7E8"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3,28</w:t>
            </w:r>
          </w:p>
        </w:tc>
        <w:tc>
          <w:tcPr>
            <w:tcW w:w="363" w:type="pct"/>
            <w:tcBorders>
              <w:top w:val="nil"/>
              <w:bottom w:val="nil"/>
            </w:tcBorders>
          </w:tcPr>
          <w:p w14:paraId="1F0F2509"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0,84</w:t>
            </w:r>
          </w:p>
        </w:tc>
      </w:tr>
      <w:tr w:rsidR="003A1557" w:rsidRPr="007C251A" w14:paraId="1E5E88FB" w14:textId="77777777" w:rsidTr="00107577">
        <w:trPr>
          <w:jc w:val="center"/>
        </w:trPr>
        <w:tc>
          <w:tcPr>
            <w:tcW w:w="4255" w:type="pct"/>
            <w:tcBorders>
              <w:top w:val="nil"/>
              <w:bottom w:val="nil"/>
            </w:tcBorders>
          </w:tcPr>
          <w:p w14:paraId="3517EDD5" w14:textId="77777777" w:rsidR="003A1557" w:rsidRPr="007C251A" w:rsidRDefault="003A1557" w:rsidP="00F606C6">
            <w:pPr>
              <w:pStyle w:val="AralkYok"/>
              <w:numPr>
                <w:ilvl w:val="0"/>
                <w:numId w:val="3"/>
              </w:numPr>
              <w:ind w:left="284" w:hanging="284"/>
            </w:pPr>
            <w:r w:rsidRPr="007C251A">
              <w:t>Yardımcı teknoloji araç-gereçlerinin kurulumunu, kullanıcı ayarlarını, programlamasını yapmak için gerekli zaman</w:t>
            </w:r>
          </w:p>
        </w:tc>
        <w:tc>
          <w:tcPr>
            <w:tcW w:w="382" w:type="pct"/>
            <w:tcBorders>
              <w:top w:val="nil"/>
              <w:bottom w:val="nil"/>
            </w:tcBorders>
          </w:tcPr>
          <w:p w14:paraId="720BC171"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3,30</w:t>
            </w:r>
          </w:p>
        </w:tc>
        <w:tc>
          <w:tcPr>
            <w:tcW w:w="363" w:type="pct"/>
            <w:tcBorders>
              <w:top w:val="nil"/>
              <w:bottom w:val="nil"/>
            </w:tcBorders>
          </w:tcPr>
          <w:p w14:paraId="48090DAD"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0,79</w:t>
            </w:r>
          </w:p>
        </w:tc>
      </w:tr>
      <w:tr w:rsidR="003A1557" w:rsidRPr="007C251A" w14:paraId="74C2AF23" w14:textId="77777777" w:rsidTr="00107577">
        <w:trPr>
          <w:jc w:val="center"/>
        </w:trPr>
        <w:tc>
          <w:tcPr>
            <w:tcW w:w="4255" w:type="pct"/>
            <w:tcBorders>
              <w:top w:val="nil"/>
              <w:bottom w:val="nil"/>
            </w:tcBorders>
          </w:tcPr>
          <w:p w14:paraId="2BB9C493" w14:textId="77777777" w:rsidR="003A1557" w:rsidRPr="007C251A" w:rsidRDefault="003A1557" w:rsidP="00F606C6">
            <w:pPr>
              <w:pStyle w:val="AralkYok"/>
              <w:numPr>
                <w:ilvl w:val="0"/>
                <w:numId w:val="3"/>
              </w:numPr>
              <w:ind w:left="284" w:hanging="284"/>
            </w:pPr>
            <w:r w:rsidRPr="007C251A">
              <w:t>Yardımcı teknolojiyle ilgili teknik desteğe erişim</w:t>
            </w:r>
          </w:p>
        </w:tc>
        <w:tc>
          <w:tcPr>
            <w:tcW w:w="382" w:type="pct"/>
            <w:tcBorders>
              <w:top w:val="nil"/>
              <w:bottom w:val="nil"/>
            </w:tcBorders>
          </w:tcPr>
          <w:p w14:paraId="10B70882"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3,45</w:t>
            </w:r>
          </w:p>
        </w:tc>
        <w:tc>
          <w:tcPr>
            <w:tcW w:w="363" w:type="pct"/>
            <w:tcBorders>
              <w:top w:val="nil"/>
              <w:bottom w:val="nil"/>
            </w:tcBorders>
          </w:tcPr>
          <w:p w14:paraId="58CE132E"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0,68</w:t>
            </w:r>
          </w:p>
        </w:tc>
      </w:tr>
      <w:tr w:rsidR="003A1557" w:rsidRPr="007C251A" w14:paraId="20F494B2" w14:textId="77777777" w:rsidTr="00107577">
        <w:trPr>
          <w:jc w:val="center"/>
        </w:trPr>
        <w:tc>
          <w:tcPr>
            <w:tcW w:w="4255" w:type="pct"/>
            <w:tcBorders>
              <w:top w:val="nil"/>
              <w:bottom w:val="nil"/>
            </w:tcBorders>
          </w:tcPr>
          <w:p w14:paraId="6BC5D357" w14:textId="77777777" w:rsidR="003A1557" w:rsidRPr="007C251A" w:rsidRDefault="003A1557" w:rsidP="00F606C6">
            <w:pPr>
              <w:pStyle w:val="AralkYok"/>
              <w:numPr>
                <w:ilvl w:val="0"/>
                <w:numId w:val="3"/>
              </w:numPr>
              <w:ind w:left="284" w:hanging="284"/>
            </w:pPr>
            <w:r w:rsidRPr="007C251A">
              <w:t>Yardımcı teknolojiyle ilgili sınıf programlaması için eğitim desteği</w:t>
            </w:r>
          </w:p>
        </w:tc>
        <w:tc>
          <w:tcPr>
            <w:tcW w:w="382" w:type="pct"/>
            <w:tcBorders>
              <w:top w:val="nil"/>
              <w:bottom w:val="nil"/>
            </w:tcBorders>
          </w:tcPr>
          <w:p w14:paraId="1F4993BD"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3,35</w:t>
            </w:r>
          </w:p>
        </w:tc>
        <w:tc>
          <w:tcPr>
            <w:tcW w:w="363" w:type="pct"/>
            <w:tcBorders>
              <w:top w:val="nil"/>
              <w:bottom w:val="nil"/>
            </w:tcBorders>
          </w:tcPr>
          <w:p w14:paraId="64B5791F"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0,78</w:t>
            </w:r>
          </w:p>
        </w:tc>
      </w:tr>
      <w:tr w:rsidR="003A1557" w:rsidRPr="007C251A" w14:paraId="262B8370" w14:textId="77777777" w:rsidTr="00107577">
        <w:trPr>
          <w:jc w:val="center"/>
        </w:trPr>
        <w:tc>
          <w:tcPr>
            <w:tcW w:w="4255" w:type="pct"/>
            <w:tcBorders>
              <w:top w:val="nil"/>
              <w:bottom w:val="nil"/>
            </w:tcBorders>
          </w:tcPr>
          <w:p w14:paraId="61F942DC" w14:textId="77777777" w:rsidR="003A1557" w:rsidRPr="007C251A" w:rsidRDefault="003A1557" w:rsidP="00F606C6">
            <w:pPr>
              <w:pStyle w:val="AralkYok"/>
              <w:numPr>
                <w:ilvl w:val="0"/>
                <w:numId w:val="3"/>
              </w:numPr>
              <w:ind w:left="284" w:hanging="284"/>
            </w:pPr>
            <w:r w:rsidRPr="007C251A">
              <w:t>Yardımcı teknoloji araç-gereçlerinin bulunması</w:t>
            </w:r>
          </w:p>
        </w:tc>
        <w:tc>
          <w:tcPr>
            <w:tcW w:w="382" w:type="pct"/>
            <w:tcBorders>
              <w:top w:val="nil"/>
              <w:bottom w:val="nil"/>
            </w:tcBorders>
          </w:tcPr>
          <w:p w14:paraId="3286D5BA"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3,55</w:t>
            </w:r>
          </w:p>
        </w:tc>
        <w:tc>
          <w:tcPr>
            <w:tcW w:w="363" w:type="pct"/>
            <w:tcBorders>
              <w:top w:val="nil"/>
              <w:bottom w:val="nil"/>
            </w:tcBorders>
          </w:tcPr>
          <w:p w14:paraId="79C2184F"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0,70</w:t>
            </w:r>
          </w:p>
        </w:tc>
      </w:tr>
      <w:tr w:rsidR="003A1557" w:rsidRPr="007C251A" w14:paraId="594092FA" w14:textId="77777777" w:rsidTr="00107577">
        <w:trPr>
          <w:jc w:val="center"/>
        </w:trPr>
        <w:tc>
          <w:tcPr>
            <w:tcW w:w="4255" w:type="pct"/>
            <w:tcBorders>
              <w:top w:val="nil"/>
              <w:bottom w:val="nil"/>
            </w:tcBorders>
          </w:tcPr>
          <w:p w14:paraId="6E5E3986" w14:textId="77777777" w:rsidR="003A1557" w:rsidRPr="007C251A" w:rsidRDefault="003A1557" w:rsidP="00F606C6">
            <w:pPr>
              <w:pStyle w:val="AralkYok"/>
              <w:numPr>
                <w:ilvl w:val="0"/>
                <w:numId w:val="3"/>
              </w:numPr>
              <w:ind w:left="284" w:hanging="284"/>
            </w:pPr>
            <w:r w:rsidRPr="007C251A">
              <w:t>Yardımcı teknolojilerle ilgili kullanım kılavuzları, yazılı materyaller/el kitapçıkları</w:t>
            </w:r>
          </w:p>
        </w:tc>
        <w:tc>
          <w:tcPr>
            <w:tcW w:w="382" w:type="pct"/>
            <w:tcBorders>
              <w:top w:val="nil"/>
              <w:bottom w:val="nil"/>
            </w:tcBorders>
          </w:tcPr>
          <w:p w14:paraId="2FD1C1B7"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3,37</w:t>
            </w:r>
          </w:p>
        </w:tc>
        <w:tc>
          <w:tcPr>
            <w:tcW w:w="363" w:type="pct"/>
            <w:tcBorders>
              <w:top w:val="nil"/>
              <w:bottom w:val="nil"/>
            </w:tcBorders>
          </w:tcPr>
          <w:p w14:paraId="1D016306"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0,79</w:t>
            </w:r>
          </w:p>
        </w:tc>
      </w:tr>
      <w:tr w:rsidR="003A1557" w:rsidRPr="007C251A" w14:paraId="6EB8144A" w14:textId="77777777" w:rsidTr="00107577">
        <w:trPr>
          <w:jc w:val="center"/>
        </w:trPr>
        <w:tc>
          <w:tcPr>
            <w:tcW w:w="4255" w:type="pct"/>
            <w:tcBorders>
              <w:top w:val="nil"/>
              <w:bottom w:val="nil"/>
            </w:tcBorders>
          </w:tcPr>
          <w:p w14:paraId="1D536AB2" w14:textId="77777777" w:rsidR="003A1557" w:rsidRPr="007C251A" w:rsidRDefault="003A1557" w:rsidP="00F606C6">
            <w:pPr>
              <w:pStyle w:val="AralkYok"/>
              <w:numPr>
                <w:ilvl w:val="0"/>
                <w:numId w:val="3"/>
              </w:numPr>
              <w:ind w:left="284" w:hanging="284"/>
            </w:pPr>
            <w:r w:rsidRPr="007C251A">
              <w:t>Yardımcı teknolojiyle ilgili internet üzerinden canlı destek sağlanması ve kullanım kılavuzları</w:t>
            </w:r>
          </w:p>
        </w:tc>
        <w:tc>
          <w:tcPr>
            <w:tcW w:w="382" w:type="pct"/>
            <w:tcBorders>
              <w:top w:val="nil"/>
              <w:bottom w:val="nil"/>
            </w:tcBorders>
          </w:tcPr>
          <w:p w14:paraId="2430FB65"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3,24</w:t>
            </w:r>
          </w:p>
        </w:tc>
        <w:tc>
          <w:tcPr>
            <w:tcW w:w="363" w:type="pct"/>
            <w:tcBorders>
              <w:top w:val="nil"/>
              <w:bottom w:val="nil"/>
            </w:tcBorders>
          </w:tcPr>
          <w:p w14:paraId="0629052C"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0,85</w:t>
            </w:r>
          </w:p>
        </w:tc>
      </w:tr>
      <w:tr w:rsidR="003A1557" w:rsidRPr="007C251A" w14:paraId="0DA1BBB5" w14:textId="77777777" w:rsidTr="007C251A">
        <w:trPr>
          <w:jc w:val="center"/>
        </w:trPr>
        <w:tc>
          <w:tcPr>
            <w:tcW w:w="4255" w:type="pct"/>
            <w:tcBorders>
              <w:top w:val="nil"/>
              <w:bottom w:val="nil"/>
            </w:tcBorders>
          </w:tcPr>
          <w:p w14:paraId="26EF5AA3" w14:textId="77777777" w:rsidR="003A1557" w:rsidRPr="007C251A" w:rsidRDefault="003A1557" w:rsidP="00F606C6">
            <w:pPr>
              <w:pStyle w:val="AralkYok"/>
              <w:numPr>
                <w:ilvl w:val="0"/>
                <w:numId w:val="3"/>
              </w:numPr>
              <w:ind w:left="426" w:hanging="426"/>
            </w:pPr>
            <w:r w:rsidRPr="007C251A">
              <w:t>Yardımcı teknolojilerle ilgili parasal/maddi destek</w:t>
            </w:r>
          </w:p>
        </w:tc>
        <w:tc>
          <w:tcPr>
            <w:tcW w:w="382" w:type="pct"/>
            <w:tcBorders>
              <w:top w:val="nil"/>
              <w:bottom w:val="nil"/>
            </w:tcBorders>
          </w:tcPr>
          <w:p w14:paraId="4774ED84"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3,64</w:t>
            </w:r>
          </w:p>
        </w:tc>
        <w:tc>
          <w:tcPr>
            <w:tcW w:w="363" w:type="pct"/>
            <w:tcBorders>
              <w:top w:val="nil"/>
              <w:bottom w:val="nil"/>
            </w:tcBorders>
          </w:tcPr>
          <w:p w14:paraId="6BC8B3AC"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0,71</w:t>
            </w:r>
          </w:p>
        </w:tc>
      </w:tr>
      <w:tr w:rsidR="007C251A" w:rsidRPr="00DB05E0" w14:paraId="35B17308" w14:textId="77777777" w:rsidTr="00107577">
        <w:trPr>
          <w:jc w:val="center"/>
        </w:trPr>
        <w:tc>
          <w:tcPr>
            <w:tcW w:w="4255" w:type="pct"/>
            <w:tcBorders>
              <w:top w:val="nil"/>
            </w:tcBorders>
          </w:tcPr>
          <w:p w14:paraId="10AAC9BA" w14:textId="77777777" w:rsidR="007C251A" w:rsidRPr="00D56A45" w:rsidRDefault="007C251A" w:rsidP="007C251A">
            <w:pPr>
              <w:pStyle w:val="AralkYok"/>
              <w:rPr>
                <w:b/>
                <w:color w:val="000000" w:themeColor="text1"/>
              </w:rPr>
            </w:pPr>
            <w:r w:rsidRPr="00D56A45">
              <w:rPr>
                <w:b/>
                <w:color w:val="000000" w:themeColor="text1"/>
              </w:rPr>
              <w:t>Toplam Ortalama</w:t>
            </w:r>
          </w:p>
        </w:tc>
        <w:tc>
          <w:tcPr>
            <w:tcW w:w="382" w:type="pct"/>
            <w:tcBorders>
              <w:top w:val="nil"/>
            </w:tcBorders>
          </w:tcPr>
          <w:p w14:paraId="0309962D" w14:textId="77777777" w:rsidR="007C251A" w:rsidRPr="00DB05E0" w:rsidRDefault="007C251A" w:rsidP="007C251A">
            <w:pPr>
              <w:jc w:val="center"/>
              <w:rPr>
                <w:rFonts w:ascii="Times New Roman" w:hAnsi="Times New Roman"/>
                <w:color w:val="000000" w:themeColor="text1"/>
                <w:sz w:val="24"/>
                <w:szCs w:val="24"/>
              </w:rPr>
            </w:pPr>
            <w:r w:rsidRPr="00DB05E0">
              <w:rPr>
                <w:rFonts w:ascii="Times New Roman" w:hAnsi="Times New Roman"/>
                <w:color w:val="000000" w:themeColor="text1"/>
                <w:sz w:val="24"/>
                <w:szCs w:val="24"/>
              </w:rPr>
              <w:t>3,43</w:t>
            </w:r>
          </w:p>
        </w:tc>
        <w:tc>
          <w:tcPr>
            <w:tcW w:w="363" w:type="pct"/>
            <w:tcBorders>
              <w:top w:val="nil"/>
            </w:tcBorders>
          </w:tcPr>
          <w:p w14:paraId="21D2F944" w14:textId="77777777" w:rsidR="007C251A" w:rsidRPr="00DB05E0" w:rsidRDefault="007C251A" w:rsidP="007C251A">
            <w:pPr>
              <w:jc w:val="center"/>
              <w:rPr>
                <w:rFonts w:ascii="Times New Roman" w:hAnsi="Times New Roman"/>
                <w:color w:val="000000" w:themeColor="text1"/>
                <w:sz w:val="24"/>
                <w:szCs w:val="24"/>
              </w:rPr>
            </w:pPr>
            <w:r w:rsidRPr="00DB05E0">
              <w:rPr>
                <w:rFonts w:ascii="Times New Roman" w:hAnsi="Times New Roman"/>
                <w:color w:val="000000" w:themeColor="text1"/>
                <w:sz w:val="24"/>
                <w:szCs w:val="24"/>
              </w:rPr>
              <w:t>0,75</w:t>
            </w:r>
          </w:p>
        </w:tc>
      </w:tr>
    </w:tbl>
    <w:p w14:paraId="7396D5C4" w14:textId="77777777" w:rsidR="003A1557" w:rsidRPr="00DB05E0" w:rsidRDefault="003A1557" w:rsidP="003A3BDA">
      <w:pPr>
        <w:pStyle w:val="GvdeMetniGirintisi"/>
        <w:spacing w:line="480" w:lineRule="auto"/>
        <w:ind w:firstLine="0"/>
        <w:rPr>
          <w:b/>
          <w:color w:val="000000" w:themeColor="text1"/>
          <w:highlight w:val="yellow"/>
        </w:rPr>
      </w:pPr>
    </w:p>
    <w:p w14:paraId="21227254" w14:textId="09B69395" w:rsidR="00B17B4C" w:rsidRPr="00B17B4C" w:rsidRDefault="003A1557" w:rsidP="00B17B4C">
      <w:pPr>
        <w:pStyle w:val="GvdeMetniGirintisi"/>
        <w:spacing w:line="480" w:lineRule="auto"/>
        <w:ind w:firstLine="0"/>
        <w:rPr>
          <w:color w:val="FF0000"/>
        </w:rPr>
      </w:pPr>
      <w:r w:rsidRPr="003A3BDA">
        <w:rPr>
          <w:color w:val="auto"/>
        </w:rPr>
        <w:tab/>
        <w:t>Tablo</w:t>
      </w:r>
      <w:r w:rsidR="00F606C6">
        <w:rPr>
          <w:color w:val="auto"/>
        </w:rPr>
        <w:t xml:space="preserve"> </w:t>
      </w:r>
      <w:r w:rsidR="00857B29">
        <w:rPr>
          <w:color w:val="auto"/>
        </w:rPr>
        <w:t>3</w:t>
      </w:r>
      <w:r w:rsidRPr="003A3BDA">
        <w:rPr>
          <w:color w:val="auto"/>
        </w:rPr>
        <w:t xml:space="preserve">’e bakıldığında katılımcı öğretmenlerin “Yardımcı teknolojiyle ilgili eğitimin olması” madde ortalamasına bakıldığında 3,63, “Personel veya öğrencilere yardımcı teknolojiyle ilgili araç-gereç eğitimi” madde ortalamasına bakıldığında 3,55, “Yardımcı teknolojiyle ilgili hizmet-içi eğitim için gerekli zaman” madde ortalamasına bakıldığında 3,28, </w:t>
      </w:r>
      <w:r w:rsidRPr="003A3BDA">
        <w:rPr>
          <w:color w:val="auto"/>
        </w:rPr>
        <w:lastRenderedPageBreak/>
        <w:t>“Yardımcı teknoloji araç-gereçlerinin kurulumunu, kullanıcı ayarlarını, programlamasını yapmak için gerekli zaman” madde ortalamasına bakıldığında 3,30, “Yardımcı teknolojiyle ilgili teknik desteğe erişim” madde ortalamasına bakıldığında 3,45, “Yardımcı teknolojiyle ilgili sınıf programlaması için eğitim desteği” madde ortalamasına bakıldığında 3,35, “Yardımcı teknoloji araç-gereçlerinin bulunması” madde ortalamasına bakıldığında 3,55, “Yardımcı teknolojilerle ilgili kullanım kılavuzları, yazılı materyaller/el kitapçıkları” madde ortalamasına bakıldığında 3,37, “Yardımcı teknolojiyle ilgili internet üzerinden canlı destek sağlanması ve kullanım kılavuzları” madde ortalam</w:t>
      </w:r>
      <w:r w:rsidR="00304B34">
        <w:rPr>
          <w:color w:val="auto"/>
        </w:rPr>
        <w:t>asına bakıldığında 3,24</w:t>
      </w:r>
      <w:r w:rsidRPr="003A3BDA">
        <w:rPr>
          <w:color w:val="auto"/>
        </w:rPr>
        <w:t xml:space="preserve"> ve son olarak  “Yardımcı teknolojilerle ilgili parasal/maddi destek” </w:t>
      </w:r>
      <w:r w:rsidRPr="003A3BDA">
        <w:t>maddesi için ortalama 3</w:t>
      </w:r>
      <w:r w:rsidR="008224BC">
        <w:t xml:space="preserve">,64 şeklinde ortaya </w:t>
      </w:r>
      <w:r w:rsidR="008224BC" w:rsidRPr="00DB05E0">
        <w:rPr>
          <w:color w:val="000000" w:themeColor="text1"/>
        </w:rPr>
        <w:t>çıkmıştır.</w:t>
      </w:r>
      <w:r w:rsidR="00EC31E9" w:rsidRPr="00DB05E0">
        <w:rPr>
          <w:color w:val="000000" w:themeColor="text1"/>
        </w:rPr>
        <w:t xml:space="preserve"> Son olarak toplam ortalama değerine baktığımızda toplam ortalama 3,43, standart sapma ortalaması ise 0,75 çıkmıştır.</w:t>
      </w:r>
    </w:p>
    <w:p w14:paraId="22AC0966" w14:textId="77777777" w:rsidR="00127116" w:rsidRPr="009E49DA" w:rsidRDefault="009E49DA" w:rsidP="00D176E8">
      <w:pPr>
        <w:pStyle w:val="GvdeMetniGirintisi"/>
        <w:spacing w:line="480" w:lineRule="auto"/>
        <w:ind w:firstLine="0"/>
        <w:jc w:val="center"/>
        <w:rPr>
          <w:b/>
        </w:rPr>
      </w:pPr>
      <w:r>
        <w:rPr>
          <w:b/>
        </w:rPr>
        <w:t>Tartışma</w:t>
      </w:r>
    </w:p>
    <w:p w14:paraId="10D5D447" w14:textId="1BE62D05" w:rsidR="0020353B" w:rsidRPr="003A3BDA" w:rsidRDefault="00A76B85" w:rsidP="00A76B85">
      <w:pPr>
        <w:pStyle w:val="GvdeMetniGirintisi"/>
        <w:spacing w:line="480" w:lineRule="auto"/>
        <w:rPr>
          <w:color w:val="auto"/>
        </w:rPr>
      </w:pPr>
      <w:r>
        <w:rPr>
          <w:color w:val="auto"/>
        </w:rPr>
        <w:t xml:space="preserve">Bu çalışmada elde edilen veriler özel eğitim alanında çalışan </w:t>
      </w:r>
      <w:r w:rsidR="0020353B" w:rsidRPr="003A3BDA">
        <w:rPr>
          <w:color w:val="auto"/>
        </w:rPr>
        <w:t xml:space="preserve">öğretmenlerin </w:t>
      </w:r>
      <w:r>
        <w:rPr>
          <w:color w:val="auto"/>
        </w:rPr>
        <w:t xml:space="preserve">demografik </w:t>
      </w:r>
      <w:r w:rsidR="00B925D2">
        <w:rPr>
          <w:color w:val="auto"/>
        </w:rPr>
        <w:t>bilgilerinin</w:t>
      </w:r>
      <w:r>
        <w:rPr>
          <w:color w:val="auto"/>
        </w:rPr>
        <w:t xml:space="preserve"> yanı sıra, </w:t>
      </w:r>
      <w:r w:rsidR="0020353B" w:rsidRPr="003A3BDA">
        <w:rPr>
          <w:color w:val="auto"/>
        </w:rPr>
        <w:t xml:space="preserve">yardımcı teknolojilerle ilgili hizmet-içi eğitim durumlarını, yardımcı teknoloji alanında mevcut bilgi ve becerilerinden ne derece memnun olduklarını, hangi kademedeki öğrencilerle çalıştıklarını, yardımcı teknolojilerin kullanımına engel oluşturan faktörleri ve destek stratejilerinin neler olduğunu ortaya koymuştur. </w:t>
      </w:r>
    </w:p>
    <w:p w14:paraId="763D5725" w14:textId="77777777" w:rsidR="0020353B" w:rsidRPr="003A3BDA" w:rsidRDefault="0020353B" w:rsidP="006A15E4">
      <w:pPr>
        <w:pStyle w:val="GvdeMetniGirintisi"/>
        <w:spacing w:line="480" w:lineRule="auto"/>
        <w:rPr>
          <w:color w:val="auto"/>
        </w:rPr>
      </w:pPr>
      <w:r w:rsidRPr="003A3BDA">
        <w:rPr>
          <w:color w:val="auto"/>
        </w:rPr>
        <w:t>Analiz sonucunda ilk olarak, araştırmaya katılan öğretmenlerin % 68,2’si (n=144) yardımcı teknolojilerle ilgili hizmet-içi eğitim almadıklarını belirtmişlerdir. Yapılan benzer araştırmalarda da öğretmenler, yardımcı teknolojilerle ilgili yeter</w:t>
      </w:r>
      <w:r w:rsidR="00755539">
        <w:rPr>
          <w:color w:val="auto"/>
        </w:rPr>
        <w:t>li düzeyde hizmet-içi eğitim al</w:t>
      </w:r>
      <w:r w:rsidRPr="003A3BDA">
        <w:rPr>
          <w:color w:val="auto"/>
        </w:rPr>
        <w:t>madıklarını ve buna bağlı olarak yardımcı teknolojileri kullanma konusunda kendilerini yeterli hissetmediklerini belirtmiş</w:t>
      </w:r>
      <w:r w:rsidR="00977F42">
        <w:rPr>
          <w:color w:val="auto"/>
        </w:rPr>
        <w:t xml:space="preserve">lerdir (Alkahtani, 2013; Ashton, Lee </w:t>
      </w:r>
      <w:r w:rsidRPr="003A3BDA">
        <w:rPr>
          <w:color w:val="auto"/>
        </w:rPr>
        <w:t>ve</w:t>
      </w:r>
      <w:r w:rsidR="003F2893">
        <w:rPr>
          <w:color w:val="auto"/>
        </w:rPr>
        <w:t xml:space="preserve"> </w:t>
      </w:r>
      <w:r w:rsidR="00977F42">
        <w:rPr>
          <w:color w:val="auto"/>
        </w:rPr>
        <w:t>Vega</w:t>
      </w:r>
      <w:r w:rsidRPr="003A3BDA">
        <w:rPr>
          <w:color w:val="auto"/>
        </w:rPr>
        <w:t xml:space="preserve">, 2005; Bausch ve Hasselbring, 2004; </w:t>
      </w:r>
      <w:r w:rsidR="009D4870">
        <w:rPr>
          <w:color w:val="auto"/>
        </w:rPr>
        <w:t>Parette, Peterson-Karlan, Smith, Gray,</w:t>
      </w:r>
      <w:r w:rsidR="009D4870" w:rsidRPr="009D4870">
        <w:rPr>
          <w:color w:val="auto"/>
        </w:rPr>
        <w:t xml:space="preserve"> ve Silver-Pacuilla, </w:t>
      </w:r>
      <w:r w:rsidRPr="003A3BDA">
        <w:rPr>
          <w:color w:val="auto"/>
        </w:rPr>
        <w:t>2006</w:t>
      </w:r>
      <w:r w:rsidR="006F61DE">
        <w:rPr>
          <w:color w:val="auto"/>
        </w:rPr>
        <w:t xml:space="preserve">; Smith ve Kelley, 2007; Wilcox, Guimond, Campbell, ve Moore, </w:t>
      </w:r>
      <w:r w:rsidRPr="003A3BDA">
        <w:rPr>
          <w:color w:val="auto"/>
        </w:rPr>
        <w:t xml:space="preserve">2006). Yardımcı teknolojilerin etkili bir şekilde kullanılmasında öğretmenlere verilecek nitelikli hizmet içi eğitimin yanı sıra, </w:t>
      </w:r>
      <w:r w:rsidRPr="003A3BDA">
        <w:rPr>
          <w:color w:val="auto"/>
        </w:rPr>
        <w:lastRenderedPageBreak/>
        <w:t>okullarda gereksinim duyulan teknik destek personellerinin bulundurulması ya da internet üzerinden yardım alabilecekleri canlı destek hizmetlerinin önemli olabileceği düşünülmektedir.</w:t>
      </w:r>
    </w:p>
    <w:p w14:paraId="2A8782D1" w14:textId="77777777" w:rsidR="00D176E8" w:rsidRDefault="0020353B" w:rsidP="006A15E4">
      <w:pPr>
        <w:pStyle w:val="GvdeMetniGirintisi"/>
        <w:spacing w:line="480" w:lineRule="auto"/>
        <w:rPr>
          <w:color w:val="auto"/>
        </w:rPr>
      </w:pPr>
      <w:r w:rsidRPr="003A3BDA">
        <w:rPr>
          <w:color w:val="auto"/>
        </w:rPr>
        <w:t xml:space="preserve">İkinci olarak, öğretmenlerin % 40,8’i (n=86) yardımcı teknolojilerle ilgili mevcut bilgi ve becerilerinden memnun olmadıklarını, % 59,2’si (n=125) yardımcı teknolojilerle ilgili mevcut bilgi ve becerilerinden orta düzeyde memnun olduklarını ya da çok memnun olduklarını belirtmişlerdir. Ancak bu bulgunun </w:t>
      </w:r>
      <w:r w:rsidR="00926692">
        <w:rPr>
          <w:color w:val="auto"/>
        </w:rPr>
        <w:t>Hakkâri</w:t>
      </w:r>
      <w:r w:rsidRPr="003A3BDA">
        <w:rPr>
          <w:color w:val="auto"/>
        </w:rPr>
        <w:t xml:space="preserve"> ilindeki resmi ve özel eğitim </w:t>
      </w:r>
    </w:p>
    <w:p w14:paraId="2A451EDA" w14:textId="2BB245D9" w:rsidR="0020353B" w:rsidRPr="003A3BDA" w:rsidRDefault="0020353B" w:rsidP="00D176E8">
      <w:pPr>
        <w:pStyle w:val="GvdeMetniGirintisi"/>
        <w:spacing w:line="480" w:lineRule="auto"/>
        <w:ind w:firstLine="0"/>
        <w:rPr>
          <w:color w:val="auto"/>
        </w:rPr>
      </w:pPr>
      <w:r w:rsidRPr="003A3BDA">
        <w:rPr>
          <w:color w:val="auto"/>
        </w:rPr>
        <w:t xml:space="preserve">kurumlarının envanter listesinde bulunan mevcut yardımcı teknolojilerin düzeyiyle ilişkili olabileceği düşünülmektedir. Daha önce de söz edildiği gibi </w:t>
      </w:r>
      <w:r w:rsidR="00926692">
        <w:rPr>
          <w:color w:val="auto"/>
        </w:rPr>
        <w:t>Hakkâri</w:t>
      </w:r>
      <w:r w:rsidRPr="003A3BDA">
        <w:rPr>
          <w:color w:val="auto"/>
        </w:rPr>
        <w:t xml:space="preserve"> </w:t>
      </w:r>
      <w:r w:rsidR="00B24360">
        <w:rPr>
          <w:color w:val="auto"/>
        </w:rPr>
        <w:t>İl</w:t>
      </w:r>
      <w:r w:rsidRPr="003A3BDA">
        <w:rPr>
          <w:color w:val="auto"/>
        </w:rPr>
        <w:t xml:space="preserve"> Milli Eğitim Müdürlüğü’ne bağlı kurumların envanter listesinde </w:t>
      </w:r>
      <w:r w:rsidR="0056686E">
        <w:rPr>
          <w:color w:val="auto"/>
        </w:rPr>
        <w:t>sınırlı düzeyde</w:t>
      </w:r>
      <w:r w:rsidRPr="003A3BDA">
        <w:rPr>
          <w:color w:val="auto"/>
        </w:rPr>
        <w:t xml:space="preserve"> ileri düzey yardımcı teknolojinin (akıllı tahta, bilgisayar) bulunduğu ve genel olarak düşük düzey yardımcı teknolojilerin (resimli kartlar/fotoğraf, fosforlu işar</w:t>
      </w:r>
      <w:r w:rsidR="00B24360">
        <w:rPr>
          <w:color w:val="auto"/>
        </w:rPr>
        <w:t>etleyiciler, okuma kalemleri, v</w:t>
      </w:r>
      <w:r w:rsidRPr="003A3BDA">
        <w:rPr>
          <w:color w:val="auto"/>
        </w:rPr>
        <w:t>b.) bulunduğu rapor edilmiştir. Diğer yandan araştırmaya katılan öğretmenlerin % 65,9’u (n=139) öğrencilerinin sınıfta ileri düzey yardımcı teknolojileri kullanmadıklarını (akıllı tahta/bilgisayar), % 26’sı (n=55) da öğrencilerinin ileri düzey yardımcı teknolojileri haftada sadece birkaç kez kullandığını belirtmişlerdir. Dolayısıyla düşük düzey yardımcı teknoloji araç-gereçleriyle ilgili teknik (yazılım, donanım vb.) sorunların daha az olabileceği ve bu durumun öğretmenlerin yardımcı teknolojilerle ilgili memnuniyet düzeylerini etkilemiş olabileceği düşünülmektedir.</w:t>
      </w:r>
    </w:p>
    <w:p w14:paraId="5CFCB9A0" w14:textId="7FAC26EA" w:rsidR="0020353B" w:rsidRPr="003A3BDA" w:rsidRDefault="0020353B" w:rsidP="006A15E4">
      <w:pPr>
        <w:pStyle w:val="GvdeMetniGirintisi"/>
        <w:spacing w:line="480" w:lineRule="auto"/>
        <w:rPr>
          <w:color w:val="auto"/>
        </w:rPr>
      </w:pPr>
      <w:r w:rsidRPr="003A3BDA">
        <w:rPr>
          <w:color w:val="auto"/>
        </w:rPr>
        <w:t>Araştırmaya katılan öğretmenler yardımcı teknolojilerin kullanımı konusunda en çok engelleyen faktörleri; araç-gereçlerin maliyeti, araç gereçlerin ve yazılımların karmaşıklığı, okullarda öğrenciler için yeteri kadar yardımcı teknoloji araç-gereçlerinin bulunmaması, yardımcı teknolojilerle ilgili bilgi eksikliği ve okullarda araç-gereçlerin bakımı için gereken teknik desteğin olmaması olarak sıralamışlardır. Bu çalış</w:t>
      </w:r>
      <w:r w:rsidR="006233C8">
        <w:rPr>
          <w:color w:val="auto"/>
        </w:rPr>
        <w:t>madan elde edilen bulgular alan</w:t>
      </w:r>
      <w:r w:rsidRPr="003A3BDA">
        <w:rPr>
          <w:color w:val="auto"/>
        </w:rPr>
        <w:t>yazındaki diğer araştırmalarda elde edilen bulguları destekler niteliktedir (Alammary, Al-</w:t>
      </w:r>
      <w:r w:rsidRPr="003A3BDA">
        <w:rPr>
          <w:color w:val="auto"/>
        </w:rPr>
        <w:lastRenderedPageBreak/>
        <w:t xml:space="preserve">Haiki ve Al-Muqahwi, 2017; Alkahtani, 2013; Alper ve Raharinirina, 2006; Alves, Monteiro, Rabello, Gasparetto ve Carvalho, 2009; Bryant, Seok, Ok ve Bryant, 2012; </w:t>
      </w:r>
      <w:r w:rsidR="00225BCA">
        <w:rPr>
          <w:color w:val="auto"/>
        </w:rPr>
        <w:t xml:space="preserve">Chmiliar, 2007; </w:t>
      </w:r>
      <w:r w:rsidRPr="003A3BDA">
        <w:rPr>
          <w:color w:val="auto"/>
        </w:rPr>
        <w:t>Copley ve Zivi</w:t>
      </w:r>
      <w:r w:rsidR="00225BCA">
        <w:rPr>
          <w:color w:val="auto"/>
        </w:rPr>
        <w:t xml:space="preserve">ani, 2004; </w:t>
      </w:r>
      <w:r w:rsidR="00225BCA" w:rsidRPr="003A3BDA">
        <w:rPr>
          <w:color w:val="auto"/>
        </w:rPr>
        <w:t>Derer, Polsgrove ve Rieth 1996</w:t>
      </w:r>
      <w:r w:rsidR="00225BCA">
        <w:rPr>
          <w:color w:val="auto"/>
        </w:rPr>
        <w:t>; Sydeski, 2013</w:t>
      </w:r>
      <w:r w:rsidRPr="003A3BDA">
        <w:rPr>
          <w:color w:val="auto"/>
        </w:rPr>
        <w:t xml:space="preserve">). </w:t>
      </w:r>
      <w:r w:rsidR="007133DE">
        <w:rPr>
          <w:color w:val="auto"/>
        </w:rPr>
        <w:t xml:space="preserve">Öğretmenler, yardımcı teknolojilerin kullanımında araç-gereçlerin maliyetini önemli bir engel olarak belirtmesinin yanı sıra </w:t>
      </w:r>
      <w:r w:rsidRPr="003A3BDA">
        <w:rPr>
          <w:color w:val="auto"/>
        </w:rPr>
        <w:t>çoğu zaman yardımcı teknoloji araç gereçlerinin zamanında teslim edilememesi ya da araç gereçlerin teknik şartnamelerinin uyuşmazlık göstermesi gibi ayrıntılı konular</w:t>
      </w:r>
      <w:r w:rsidR="007133DE">
        <w:rPr>
          <w:color w:val="auto"/>
        </w:rPr>
        <w:t xml:space="preserve"> </w:t>
      </w:r>
      <w:r w:rsidRPr="003A3BDA">
        <w:rPr>
          <w:color w:val="auto"/>
        </w:rPr>
        <w:t>da öğretmenler</w:t>
      </w:r>
      <w:r w:rsidR="007133DE">
        <w:rPr>
          <w:color w:val="auto"/>
        </w:rPr>
        <w:t xml:space="preserve">e çeşitli zorluklar yaşatabilmektedir </w:t>
      </w:r>
      <w:r w:rsidRPr="003A3BDA">
        <w:rPr>
          <w:color w:val="auto"/>
        </w:rPr>
        <w:t xml:space="preserve">(Bryant ve diğ., 2012). Ayrıca kullanılan ileri düzey yardımcı teknoloji araç-gereçlerinin güncellenmesi, farklı yazılım veya donanım gerektirmesi gibi nedenlerle </w:t>
      </w:r>
      <w:r w:rsidR="007133DE">
        <w:rPr>
          <w:color w:val="auto"/>
        </w:rPr>
        <w:t>bütçe</w:t>
      </w:r>
      <w:r w:rsidRPr="003A3BDA">
        <w:rPr>
          <w:color w:val="auto"/>
        </w:rPr>
        <w:t xml:space="preserve"> desteğin</w:t>
      </w:r>
      <w:r w:rsidR="007133DE">
        <w:rPr>
          <w:color w:val="auto"/>
        </w:rPr>
        <w:t>in</w:t>
      </w:r>
      <w:r w:rsidRPr="003A3BDA">
        <w:rPr>
          <w:color w:val="auto"/>
        </w:rPr>
        <w:t xml:space="preserve"> sürdürülebilirliği de göz önünde bulundurulması gereken bir </w:t>
      </w:r>
      <w:r w:rsidR="007133DE">
        <w:rPr>
          <w:color w:val="auto"/>
        </w:rPr>
        <w:t>konudur</w:t>
      </w:r>
      <w:r w:rsidRPr="003A3BDA">
        <w:rPr>
          <w:color w:val="auto"/>
        </w:rPr>
        <w:t xml:space="preserve"> (Copley ve Ziviani, 2004; Swinth</w:t>
      </w:r>
      <w:r w:rsidR="00EC35FB">
        <w:rPr>
          <w:color w:val="auto"/>
        </w:rPr>
        <w:t xml:space="preserve"> ve</w:t>
      </w:r>
      <w:r w:rsidRPr="003A3BDA">
        <w:rPr>
          <w:color w:val="auto"/>
        </w:rPr>
        <w:t xml:space="preserve"> Case-Smith, 1993). Yardımcı teknolojilerle ilgili </w:t>
      </w:r>
      <w:r w:rsidR="007133DE">
        <w:rPr>
          <w:color w:val="auto"/>
        </w:rPr>
        <w:t>bütçe</w:t>
      </w:r>
      <w:r w:rsidRPr="003A3BDA">
        <w:rPr>
          <w:color w:val="auto"/>
        </w:rPr>
        <w:t xml:space="preserve"> desteğin</w:t>
      </w:r>
      <w:r w:rsidR="007133DE">
        <w:rPr>
          <w:color w:val="auto"/>
        </w:rPr>
        <w:t>in sağlanması ve sürdürülmesi konusunda</w:t>
      </w:r>
      <w:r w:rsidRPr="003A3BDA">
        <w:rPr>
          <w:color w:val="auto"/>
        </w:rPr>
        <w:t xml:space="preserve"> okul yönetimleri farklı kurum veya kuruluşlarla işbirliği gerçekleştirilebilir (Tübitak, Avrupa Birliği Projesi, vb.). Yardımcı teknolojilerle ilgili maliyet sorunlarının çözümünde </w:t>
      </w:r>
      <w:r w:rsidR="007133DE">
        <w:rPr>
          <w:color w:val="auto"/>
        </w:rPr>
        <w:t>ise bütçe</w:t>
      </w:r>
      <w:r w:rsidRPr="003A3BDA">
        <w:rPr>
          <w:color w:val="auto"/>
        </w:rPr>
        <w:t xml:space="preserve"> planlamasını ve ayarlanmasını sağlayabilecek danışmanlık şirketlerinden destek alınabilir.</w:t>
      </w:r>
    </w:p>
    <w:p w14:paraId="666A103B" w14:textId="77777777" w:rsidR="0020353B" w:rsidRPr="003A3BDA" w:rsidRDefault="0020353B" w:rsidP="006A15E4">
      <w:pPr>
        <w:pStyle w:val="GvdeMetniGirintisi"/>
        <w:spacing w:line="480" w:lineRule="auto"/>
        <w:rPr>
          <w:color w:val="auto"/>
        </w:rPr>
      </w:pPr>
      <w:r w:rsidRPr="003A3BDA">
        <w:rPr>
          <w:color w:val="auto"/>
        </w:rPr>
        <w:t>Öğretmenler yardımcı teknolojilerin kullanımı konusundaki bir diğer önemli engelin yardımcı teknolojilerle ilgili bilgi eksikliği</w:t>
      </w:r>
      <w:r w:rsidR="006233C8">
        <w:rPr>
          <w:color w:val="auto"/>
        </w:rPr>
        <w:t xml:space="preserve"> olduğunu belirtmişlerdir. Alan</w:t>
      </w:r>
      <w:r w:rsidRPr="003A3BDA">
        <w:rPr>
          <w:color w:val="auto"/>
        </w:rPr>
        <w:t>yazında yapılan benzer araştırmalarda bilgi eksikliğinin yardımcı teknolojilerin kullanımında önemli bir engel olduğu belirtilmi</w:t>
      </w:r>
      <w:r w:rsidR="00A063BF">
        <w:rPr>
          <w:color w:val="auto"/>
        </w:rPr>
        <w:t>ştir (Alkahtani, 2013; Alper ve</w:t>
      </w:r>
      <w:r w:rsidR="00CF7CBA">
        <w:rPr>
          <w:color w:val="auto"/>
        </w:rPr>
        <w:t xml:space="preserve"> </w:t>
      </w:r>
      <w:r w:rsidRPr="003A3BDA">
        <w:rPr>
          <w:color w:val="auto"/>
        </w:rPr>
        <w:t>Raharinirina, 2006; Tekinarslan ve Yıkmış, 2005; Todis, 1996). Bilgi eksikliğinin giderilmesi ve okullarda öğrenciler için yeteri kadar yardımcı teknoloji araç-gereçlerinin bulundurulması konusunda ülkemizde yapılan en geniş çaplı projenin “Fırsatları Arttırma ve Teknolojiyi İyileştirme Hareket” (FATİH) projesi olduğu söylenebilir. FATİH projesi kapsamında okullarda her derslik için etkileşimli tahta, öğretmen ve öğrenciler için de tablet bilgisayarlar verilmektedir. Proje kapsamında verilen teknolojik cihazların yanı sıra öğretmenlere “</w:t>
      </w:r>
      <w:r w:rsidR="00776677" w:rsidRPr="00776677">
        <w:rPr>
          <w:color w:val="auto"/>
        </w:rPr>
        <w:t>FATİH Projesi Eğitimde Teknoloji</w:t>
      </w:r>
      <w:r w:rsidRPr="003A3BDA">
        <w:rPr>
          <w:color w:val="auto"/>
        </w:rPr>
        <w:t>” , “</w:t>
      </w:r>
      <w:r w:rsidR="00776677" w:rsidRPr="00776677">
        <w:rPr>
          <w:color w:val="auto"/>
        </w:rPr>
        <w:t>Etkileşimli Sınıf Yönetimi</w:t>
      </w:r>
      <w:r w:rsidRPr="003A3BDA">
        <w:rPr>
          <w:color w:val="auto"/>
        </w:rPr>
        <w:t xml:space="preserve">” </w:t>
      </w:r>
      <w:r w:rsidR="00776677">
        <w:rPr>
          <w:color w:val="auto"/>
        </w:rPr>
        <w:t xml:space="preserve">eğitimleri </w:t>
      </w:r>
      <w:r w:rsidR="005F4C58">
        <w:rPr>
          <w:color w:val="auto"/>
        </w:rPr>
        <w:t xml:space="preserve">ve çeşitli uzaktan eğitimlerin </w:t>
      </w:r>
      <w:r w:rsidR="00776677">
        <w:rPr>
          <w:color w:val="auto"/>
        </w:rPr>
        <w:t>veril</w:t>
      </w:r>
      <w:r w:rsidR="005F4C58">
        <w:rPr>
          <w:color w:val="auto"/>
        </w:rPr>
        <w:t xml:space="preserve">diği belirtilmektedir </w:t>
      </w:r>
      <w:r w:rsidR="00776677">
        <w:rPr>
          <w:color w:val="auto"/>
        </w:rPr>
        <w:t xml:space="preserve">(Milli Eğitim </w:t>
      </w:r>
      <w:r w:rsidR="00776677">
        <w:rPr>
          <w:color w:val="auto"/>
        </w:rPr>
        <w:lastRenderedPageBreak/>
        <w:t>Bakanlığı (MEB), 2018</w:t>
      </w:r>
      <w:r w:rsidRPr="003A3BDA">
        <w:rPr>
          <w:color w:val="auto"/>
        </w:rPr>
        <w:t xml:space="preserve">). Ancak FATİH projesi kapsamında verilen hizmet-içi eğitimlerle ilgili öğretmen görüşlerinin incelendiği araştırmalarda hizmet-içi eğitimlerin yeterli olmadığı belirtilmiştir (Gökmen, Akgün ve Kartal, 2014; Sarıtepeci, Durak ve Seferoğlu, 2016; Vural ve Ceylan, 2014; Yıldız, Sarıtepeci ve Seferoğlu, 2013). Dolayısıyla yardımcı teknolojilerin kullanımına yönelik hizmet-içi eğitim faaliyetlerinin içeriklerinin yeniden düzenlenebileceği kapsamlı planlamaların yapılmasının önemli olabileceği düşünülebilir (Sarıtepeci ve diğ., 2016). </w:t>
      </w:r>
    </w:p>
    <w:p w14:paraId="0DFD90DC" w14:textId="77777777" w:rsidR="0020353B" w:rsidRPr="003A3BDA" w:rsidRDefault="0020353B" w:rsidP="006A15E4">
      <w:pPr>
        <w:pStyle w:val="GvdeMetniGirintisi"/>
        <w:spacing w:line="480" w:lineRule="auto"/>
        <w:rPr>
          <w:color w:val="auto"/>
        </w:rPr>
      </w:pPr>
      <w:r w:rsidRPr="003A3BDA">
        <w:rPr>
          <w:color w:val="auto"/>
        </w:rPr>
        <w:t>Bu araştırmada öğretmenlerin yardımcı teknolojilerin kullanımı konusunda belirttiği bir diğer önemli engel yardımcı teknoloji araç-gereçlerinin ve kullanılan programların karmaşıklığıdır. Bu duruma bağlı olarak araç-gereçlerin bakımı ve tamiri için gereken teknik desteğin olmaması da önemli bir engel olarak görülmüştür. Bu araştırma kapsamında okullardan istenen envanter listesinde yardımcı teknoloji cihazları olarak akıllı tahtaların, masaüstü/dizüstü bilgisayarların bulunduğu belirtilmiştir. Dolayısıyla öğretmenlerin bilgisayar teknolojisine sahip araç-gereçlerin kullanımında ve buna bağlı olarak teknik desteğe ulaşmada problem yaşadığı söylenebilir. Bu araştırmada elde edilen bulguların Judge’ın (2001) özel eğitim öğretmenlerinin bilgisayar teknolojisi kullanımı konusundaki görüş ve düşüncelerini incelediği araştırma bulgularıyla benzerlik gösterdiği söylenebilir. Judge (2001) yaptığı araştırmada toplam 91 özel eğitim öğretmeninden veri toplamıştır. Araştırma sonunda öğretmenler bilgisayar teknolojisiyle ilgili daha fazla eğitime ve teknik personele ihtiyaç duyduklarını belirtmişlerdir. Dolayısıyla okullarda öğretmenlere yardımcı teknoloji kullanımı konusunda karşılaşabilecekleri sorunların çözümünde bilgi ve eğitim desteği sağlayabilecek hizmet içi eğitim seminerlerinin düzenlenmesinin ve okullarda bilgi işlem uzmanlarının bulunmasının önemli olabileceği söylenebilir.</w:t>
      </w:r>
    </w:p>
    <w:p w14:paraId="53AB1133" w14:textId="3615CC77" w:rsidR="0020353B" w:rsidRPr="003A3BDA" w:rsidRDefault="0020353B" w:rsidP="006A15E4">
      <w:pPr>
        <w:pStyle w:val="GvdeMetniGirintisi"/>
        <w:spacing w:line="480" w:lineRule="auto"/>
        <w:rPr>
          <w:color w:val="auto"/>
        </w:rPr>
      </w:pPr>
      <w:r w:rsidRPr="003A3BDA">
        <w:rPr>
          <w:color w:val="auto"/>
        </w:rPr>
        <w:t xml:space="preserve">Araştırmaya katılan öğretmenler yardımcı teknolojilerin kullanımı konusunda en önemli destek stratejilerini; bütçe desteği, eğitim desteği, araç-gereç desteği ve araç-gereçlerin </w:t>
      </w:r>
      <w:r w:rsidRPr="003A3BDA">
        <w:rPr>
          <w:color w:val="auto"/>
        </w:rPr>
        <w:lastRenderedPageBreak/>
        <w:t>kullanımında gereken teknik desteğe erişim olarak belirtmişlerdir. Bu araştırmada öğretmenlerin belirtmiş oldukları en önemli destek stratejileri, Chmiliar (2007) tarafından gerçekleştirilen araştırmanın bulgularıyla benzerlik göstermektedir. Yardımcı teknolojilerin kullanımında bütçe desteğinin çeşitli araştırmalarda en önemli destek stratejileri arasında</w:t>
      </w:r>
      <w:r w:rsidR="00AE6A13">
        <w:rPr>
          <w:color w:val="auto"/>
        </w:rPr>
        <w:t xml:space="preserve"> olduğu</w:t>
      </w:r>
      <w:r w:rsidRPr="003A3BDA">
        <w:rPr>
          <w:color w:val="auto"/>
        </w:rPr>
        <w:t xml:space="preserve"> gösterilmektedir (Chmiliar, 2007; Copley ve Ziviani, 2004; Gustafson, 2006; Tekinarslan ve Yı</w:t>
      </w:r>
      <w:r w:rsidR="006233C8">
        <w:rPr>
          <w:color w:val="auto"/>
        </w:rPr>
        <w:t>kmış, 2005) . Diğer yandan alan</w:t>
      </w:r>
      <w:r w:rsidRPr="003A3BDA">
        <w:rPr>
          <w:color w:val="auto"/>
        </w:rPr>
        <w:t>yazında yapılan bazı çalışmalarda bütçe desteğinin yardımcı teknolojilerin kullanımı konusunda sağlanabilecek hizmet-içi eğitim ve yardımcı teknoloji araç-gereçlerinin alımını doğrudan etkileyebil</w:t>
      </w:r>
      <w:r w:rsidR="00BC72BB">
        <w:rPr>
          <w:color w:val="auto"/>
        </w:rPr>
        <w:t>eceği vurgulanmıştır (Inge, 2003</w:t>
      </w:r>
      <w:r w:rsidRPr="003A3BDA">
        <w:rPr>
          <w:color w:val="auto"/>
        </w:rPr>
        <w:t>; Peters, 1999). Çeşitli araştırmalarda olduğu gibi yapılan bu araştırmada da öğretmenler yardımcı teknoloji kullanımında en önemli destek stratejisinin bütçe desteği olduğunu belirtmiştir. Okullara yardımcı teknolojilerin kullanımında bütçe desteği sağlanabilecek eğitim politikaları belirlenerek daha fazla sayıda proje ve planlama gerçekleştirilebilir.</w:t>
      </w:r>
    </w:p>
    <w:p w14:paraId="64BFC417" w14:textId="77777777" w:rsidR="0020353B" w:rsidRPr="003A3BDA" w:rsidRDefault="0020353B" w:rsidP="006A15E4">
      <w:pPr>
        <w:pStyle w:val="GvdeMetniGirintisi"/>
        <w:spacing w:line="480" w:lineRule="auto"/>
        <w:rPr>
          <w:color w:val="auto"/>
        </w:rPr>
      </w:pPr>
      <w:r w:rsidRPr="003A3BDA">
        <w:rPr>
          <w:color w:val="auto"/>
        </w:rPr>
        <w:t xml:space="preserve">Araştırmaya katılan öğretmenler yardımcı teknolojilerin kullanımında bir diğer önemli destek stratejisinin eğitim desteği olduğunu belirtmiştir. Okullarda görev yapan öğretmenlere eğitim desteğinin sağlanmasında hizmet-içi eğitim uygun bir seçenek olabilir. Öğretmen adayları için ise öğretmen yetiştirme lisans programlarında yer alan derslerle ilgili güncellemelerin önemli olabileceği düşünülmektedir. Ülkemizde özel eğitim öğretmenliği lisans programında güncelleme yapılarak “Özel Eğitimde Teknoloji Destekli Öğretim” dersi müfredata eklenmiştir. Ancak öğretmenlerin yardımcı teknolojileri etkili bir şekilde kullanabilmeleri için daha fazla eğitim desteğine ve daha güncel öğretim modellerine ya da uygulamalarına gereksinimleri olduğu söylenebilir. </w:t>
      </w:r>
    </w:p>
    <w:p w14:paraId="2BD29C25" w14:textId="77777777" w:rsidR="0020353B" w:rsidRPr="003A3BDA" w:rsidRDefault="0020353B" w:rsidP="006A15E4">
      <w:pPr>
        <w:pStyle w:val="GvdeMetniGirintisi"/>
        <w:spacing w:line="480" w:lineRule="auto"/>
        <w:rPr>
          <w:color w:val="auto"/>
        </w:rPr>
      </w:pPr>
      <w:r w:rsidRPr="003A3BDA">
        <w:rPr>
          <w:color w:val="auto"/>
        </w:rPr>
        <w:t xml:space="preserve">Öğretmenlerin ve öğretmen adaylarına yönelik yardımcı teknolojilerle ilgili eğitim desteğinin sağlanmasında uzaktan eğitim sistemi bir seçenek olarak düşünülebilir. Örneğin; Kanada’nın Ontario eyaletine bağlı Athabasca Üniversitesi’nde öğretmen adayları için yardımcı teknolojilerle ilgili internet ortamı üzerinden ulaşılabilen bir tür eğitim portalı </w:t>
      </w:r>
      <w:r w:rsidRPr="003A3BDA">
        <w:rPr>
          <w:color w:val="auto"/>
        </w:rPr>
        <w:lastRenderedPageBreak/>
        <w:t>geliştirilmiştir. İzleyen satırlarda eğitim portalıyla ilgili bir takım açıklamalara değinilmiştir. Öğretmen adayları eğitim portalından video görüntülerine erişerek yardımcı teknolojilerle ilgili bilgi ve becerilerini geliştirebilmekte ve yardımcı teknolojilerin sınıfta nasıl uygulanabileceğini öğrenmektedirler. Etkileşimi artırmak adına da eğitim portalında öğretmen adaylarının internet üzerinden çevrimiçi olarak tartışma forumlarına katılmaları, bilgi ve deneyimlerini paylaşmaları beklenmektedir. Sonuç olarak Athabasca Üniversitesinde geliştirilen eğitim portalının ülkemizde görev yapan öğretmen ve öğretmen adayları için model oluşturabileceği düşünülebilir.</w:t>
      </w:r>
    </w:p>
    <w:p w14:paraId="49BCFF99" w14:textId="77777777" w:rsidR="005D3B39" w:rsidRDefault="005D3B39" w:rsidP="006A15E4">
      <w:pPr>
        <w:pStyle w:val="GvdeMetniGirintisi"/>
        <w:spacing w:line="480" w:lineRule="auto"/>
        <w:rPr>
          <w:color w:val="auto"/>
        </w:rPr>
      </w:pPr>
      <w:r w:rsidRPr="003A3BDA">
        <w:rPr>
          <w:color w:val="auto"/>
        </w:rPr>
        <w:t>Ülkemizde bu konuyla ilgili yayımlanmamış lisansüstü tez çalışması olarak ise bir araştırma yapılmıştır (Özdamar, 2016). Yapılan çalışma izleyen satırlarda kısaca özetlenmektedir. Araştırmada özel eğitim öğretmenlerinin sınıflarında kullandıkları yardımcı teknolojilere ilişkin görüşleri incelenmiştir. Araştırmada toplam 414 özel eğitim öğretmeninden veri toplanmış ve veri toplama aracı olarak araştırmacı tarafından geliştirilen “Yardımcı Teknoloji Kullanım Anketi” kullanılmıştır. Araştırmanın bulgularına göre çalışmaya katılan öğretmenler yardımcı teknolojileri kullanmada yaşadıkları en büyük sorunları; “yardımcı teknolojiye ulaşma”, “teknik destek” ve “yardımcı teknolojilerle ilgili yeterli bilgi sahibi olmamak” olarak sıralamışlardır. Özdamar (2016)’ın elde ettiği bulguların, bu araştırmada öğretmenlerin yardımcı teknolojilerin kullanımında en büyük engel olarak gördüğü bulgularla ben</w:t>
      </w:r>
      <w:r>
        <w:rPr>
          <w:color w:val="auto"/>
        </w:rPr>
        <w:t>zerlik gösterdiği söylenebilir.</w:t>
      </w:r>
    </w:p>
    <w:p w14:paraId="72A66759" w14:textId="77777777" w:rsidR="0020353B" w:rsidRPr="003A3BDA" w:rsidRDefault="0020353B" w:rsidP="006A15E4">
      <w:pPr>
        <w:pStyle w:val="GvdeMetniGirintisi"/>
        <w:spacing w:line="480" w:lineRule="auto"/>
        <w:rPr>
          <w:color w:val="auto"/>
        </w:rPr>
      </w:pPr>
      <w:r w:rsidRPr="003A3BDA">
        <w:rPr>
          <w:color w:val="auto"/>
        </w:rPr>
        <w:t xml:space="preserve">Bu araştırmanın bazı açılardan sınırlılıklar taşıdığı düşünülebilir. İlk olarak, bu araştırma yardımcı teknolojilerin kullanımında sadece özel eğitim öğretmenlerinin görüşlerinin incelenmesiyle sınırlıdır. İleri araştırmalarda yardımcı teknolojilerin kullanımında aile üyelerinin (anne, baba, kardeş vb.), sağlık personellerinin ya da dil ve konuşma uzmanlarının görüş ve düşüncelerinin incelenebileceği araştırmalar planlanabilir. </w:t>
      </w:r>
    </w:p>
    <w:p w14:paraId="74D7A835" w14:textId="5FB1F5FD" w:rsidR="00B63559" w:rsidRPr="003A3BDA" w:rsidRDefault="0020353B" w:rsidP="006A15E4">
      <w:pPr>
        <w:pStyle w:val="GvdeMetniGirintisi"/>
        <w:spacing w:line="480" w:lineRule="auto"/>
        <w:rPr>
          <w:color w:val="auto"/>
        </w:rPr>
      </w:pPr>
      <w:r w:rsidRPr="003A3BDA">
        <w:rPr>
          <w:color w:val="auto"/>
        </w:rPr>
        <w:lastRenderedPageBreak/>
        <w:t xml:space="preserve">İkinci olarak, bu araştırmadan elde edilen veriler </w:t>
      </w:r>
      <w:r w:rsidR="00926692">
        <w:rPr>
          <w:color w:val="auto"/>
        </w:rPr>
        <w:t>Hakkâri</w:t>
      </w:r>
      <w:r w:rsidRPr="003A3BDA">
        <w:rPr>
          <w:color w:val="auto"/>
        </w:rPr>
        <w:t xml:space="preserve"> il Milli Eğitim Müdürlüğü’ne bağlı okul öncesi eğitim, ilköğretim ve ortaöğretim kademelerinde görev yapan öğretmenlerin görüşleriyle sınırlıdır. Ülkemizde yapılan bir araştırmada özel gereksinimli üniversite öğrencilerinin yardımcı teknolojiyi kullanma düzeyleri incelenmiştir (</w:t>
      </w:r>
      <w:r w:rsidR="000057B4">
        <w:rPr>
          <w:color w:val="auto"/>
        </w:rPr>
        <w:t>Arslan-</w:t>
      </w:r>
      <w:r w:rsidRPr="003A3BDA">
        <w:rPr>
          <w:color w:val="auto"/>
        </w:rPr>
        <w:t>Arı ve İnan, 2010). Yapılan araştırma sonunda araştırmaya katılan 22 üniversite öğrencisinin dokuzu bilgisayarı haftada 10 saat ve üzerinde kullandığını belirtmiştir. Dolayısıyla üniversitede öğrenim gören özel gereksinimli öğrencilerin yardımcı teknolojiyi kullanma düzeylerinin farklı olduğu söylenebilir. İleri araştırmalarda üniversitede görev yapan öğretim elemanlarının özel eğitimde yardımcı teknolojilerin kullanımı konusundaki görüşlerinin incelenebilec</w:t>
      </w:r>
      <w:r w:rsidR="00D42E46">
        <w:rPr>
          <w:color w:val="auto"/>
        </w:rPr>
        <w:t>eği araştırmalar planlanabilir.</w:t>
      </w:r>
    </w:p>
    <w:p w14:paraId="105CE23B" w14:textId="13875C2F" w:rsidR="006A15E4" w:rsidRPr="007C5A00" w:rsidRDefault="0020353B" w:rsidP="006A15E4">
      <w:pPr>
        <w:pStyle w:val="GvdeMetniGirintisi"/>
        <w:spacing w:line="480" w:lineRule="auto"/>
        <w:ind w:firstLine="708"/>
        <w:rPr>
          <w:color w:val="auto"/>
        </w:rPr>
      </w:pPr>
      <w:r w:rsidRPr="003A3BDA">
        <w:rPr>
          <w:color w:val="auto"/>
        </w:rPr>
        <w:t>Üçüncü olarak bu araştırmada veri toplama aracı olarak Chmili</w:t>
      </w:r>
      <w:r w:rsidR="00595530">
        <w:rPr>
          <w:color w:val="auto"/>
        </w:rPr>
        <w:t xml:space="preserve">ar’in (2007) geliştirdiği anketten yararlanılmıştır. </w:t>
      </w:r>
      <w:r w:rsidRPr="003A3BDA">
        <w:rPr>
          <w:color w:val="auto"/>
        </w:rPr>
        <w:t>Ankette öğretmenlerden elde edilen demografik bilgiler öğretmenlerin cinsiyeti, yaşı, okullardaki mevcut görevleri, hizmet içi eğitim alıp almadıkları vb. bilgilerle sınırlıdır. Ancak ankette ö</w:t>
      </w:r>
      <w:r w:rsidR="00595530">
        <w:rPr>
          <w:color w:val="auto"/>
        </w:rPr>
        <w:t>ğretmenlerin eğitim düzeyleriyle</w:t>
      </w:r>
      <w:r w:rsidRPr="003A3BDA">
        <w:rPr>
          <w:color w:val="auto"/>
        </w:rPr>
        <w:t xml:space="preserve"> (lisans, yüksek lisans, doktora) ilgili demografik sorular yer almamıştır. İleri araştırmalarda öğretmenlerin yardımcı teknolojilerle ilgili var olan bilgi ve becerilerinin aldıkları eğitim düzeyiyle ilişkili olup olmadığını inceleyen çalışmalar yapılabilir. Ayrıca ankette öğretmenlerin sınıflarında yardımcı teknolojiyi daha çok hangi becerilerin (sosyal, akademik, özbakım, vb.) öğretiminde kullandıklarını ortaya koyan sorular yer almamıştır. Yardımcı teknolojilerle ilgili yapılan </w:t>
      </w:r>
      <w:r w:rsidR="002653F0">
        <w:rPr>
          <w:color w:val="auto"/>
        </w:rPr>
        <w:t>alanyazın</w:t>
      </w:r>
      <w:r w:rsidRPr="003A3BDA">
        <w:rPr>
          <w:color w:val="auto"/>
        </w:rPr>
        <w:t xml:space="preserve"> çalışmalarında yardımcı teknolojilerin akademik becerilerin öğretiminde sıklıkla kullanıldığı belirtilmektedir (Alper ve Raharinirina, 2006; Edyburn, 2001). Örneğin okuma-yazma öğretiminde yardımcı teknolojilerin kullanımının çok önemli olduğu vurgulanmıştır (Flanagan, Bouck ve Richardson, 2013; MacArthur, Ferretti, Okolo ve Cavalier, 2001). Başka bir çalışmada teknolojinin okuma zorluğu yaşayan özel gereksinimli bireylerin motivasyonlarını artırdığı belirtilmiştir (Reisberg, 2009; Sydeski, 2013). İleri araştırmalarda </w:t>
      </w:r>
      <w:r w:rsidRPr="003A3BDA">
        <w:rPr>
          <w:color w:val="auto"/>
        </w:rPr>
        <w:lastRenderedPageBreak/>
        <w:t>öğretmenlerin yardımcı teknolojileri hangi tür becerilerin öğretiminde kullandıklarının belirlenmesine yönelik araştırmalar planlanabilir.</w:t>
      </w:r>
    </w:p>
    <w:p w14:paraId="565FB757" w14:textId="35F6AF6E" w:rsidR="007C5A00" w:rsidRPr="007C5A00" w:rsidRDefault="007C5A00" w:rsidP="00304B34">
      <w:pPr>
        <w:pStyle w:val="GvdeMetniGirintisi"/>
        <w:spacing w:line="480" w:lineRule="auto"/>
        <w:ind w:firstLine="0"/>
        <w:jc w:val="left"/>
        <w:rPr>
          <w:b/>
          <w:color w:val="auto"/>
        </w:rPr>
      </w:pPr>
      <w:r w:rsidRPr="007C5A00">
        <w:rPr>
          <w:b/>
          <w:color w:val="auto"/>
        </w:rPr>
        <w:t xml:space="preserve">Makalenin Bilimdeki Konumu </w:t>
      </w:r>
    </w:p>
    <w:p w14:paraId="024438B3" w14:textId="64D715FD" w:rsidR="00363347" w:rsidRPr="00A07E2A" w:rsidRDefault="007C5A00" w:rsidP="00A07E2A">
      <w:pPr>
        <w:pStyle w:val="GvdeMetniGirintisi"/>
        <w:spacing w:line="480" w:lineRule="auto"/>
        <w:ind w:firstLine="708"/>
        <w:rPr>
          <w:color w:val="auto"/>
        </w:rPr>
      </w:pPr>
      <w:r w:rsidRPr="007C5A00">
        <w:rPr>
          <w:color w:val="auto"/>
        </w:rPr>
        <w:t>Eğitim Bilimleri / Özel Eğitim Anabilim Dalı</w:t>
      </w:r>
    </w:p>
    <w:p w14:paraId="522DCDEB" w14:textId="77777777" w:rsidR="007C5A00" w:rsidRPr="007C5A00" w:rsidRDefault="007C5A00" w:rsidP="00304B34">
      <w:pPr>
        <w:pStyle w:val="GvdeMetniGirintisi"/>
        <w:spacing w:line="480" w:lineRule="auto"/>
        <w:ind w:firstLine="0"/>
        <w:jc w:val="left"/>
        <w:rPr>
          <w:b/>
          <w:color w:val="auto"/>
        </w:rPr>
      </w:pPr>
      <w:r w:rsidRPr="007C5A00">
        <w:rPr>
          <w:b/>
          <w:color w:val="auto"/>
        </w:rPr>
        <w:t>Makalenin Bilimdeki Özgünlüğü</w:t>
      </w:r>
    </w:p>
    <w:p w14:paraId="588CC79E" w14:textId="4188CB38" w:rsidR="0092563C" w:rsidRPr="00B17B4C" w:rsidRDefault="007C5A00" w:rsidP="00B17B4C">
      <w:pPr>
        <w:pStyle w:val="GvdeMetniGirintisi"/>
        <w:spacing w:line="480" w:lineRule="auto"/>
        <w:ind w:firstLine="708"/>
        <w:rPr>
          <w:color w:val="auto"/>
        </w:rPr>
      </w:pPr>
      <w:r w:rsidRPr="007C5A00">
        <w:rPr>
          <w:color w:val="auto"/>
        </w:rPr>
        <w:t xml:space="preserve">Bu araştırmada özel eğitim öğretmenlerinden veri toplanmıştır. Bu araştırmada veri toplama aracı olarak kullanılan anket Türkiye’de ilk kez uygulanmıştır. Ulusal </w:t>
      </w:r>
      <w:r w:rsidR="006233C8">
        <w:rPr>
          <w:color w:val="auto"/>
        </w:rPr>
        <w:t>alanyazın</w:t>
      </w:r>
      <w:r w:rsidRPr="007C5A00">
        <w:rPr>
          <w:color w:val="auto"/>
        </w:rPr>
        <w:t xml:space="preserve">da özel eğitim öğretmenlerinin yardımcı teknolojilerin kullanımı konusundaki görüşlerini ortaya koyan yayımlanmış bir anket çalışmasının olmamasının bu çalışmanın ulusal </w:t>
      </w:r>
      <w:r w:rsidR="002653F0">
        <w:rPr>
          <w:color w:val="auto"/>
        </w:rPr>
        <w:t>alanyazına</w:t>
      </w:r>
      <w:r w:rsidRPr="007C5A00">
        <w:rPr>
          <w:color w:val="auto"/>
        </w:rPr>
        <w:t xml:space="preserve"> önemli bir katkı sağlayabileceği düşünülmektedir. Bu çalışmanın sonucunda özel eğitim sınıflarında yardımcı teknolojilerin kullanımına engel oluşturan faktörlerin belirlenmesi, gerekli düzenlemelerin yapılarak uygulanabilecek destek stratejilerinin sağlanması, eğitim politikalarının geliştirilmesi ve ileri de yapılabilecek bilimsel araştırmalara katkı sağlayabileceği düşünülmüştür.</w:t>
      </w:r>
    </w:p>
    <w:p w14:paraId="62A507B2" w14:textId="77777777" w:rsidR="000A6902" w:rsidRPr="003A3BDA" w:rsidRDefault="002440A8" w:rsidP="00304B34">
      <w:pPr>
        <w:spacing w:after="0" w:line="480" w:lineRule="auto"/>
        <w:rPr>
          <w:rFonts w:ascii="Times New Roman" w:hAnsi="Times New Roman" w:cs="Times New Roman"/>
          <w:b/>
          <w:sz w:val="24"/>
          <w:szCs w:val="24"/>
        </w:rPr>
      </w:pPr>
      <w:r w:rsidRPr="003A3BDA">
        <w:rPr>
          <w:rFonts w:ascii="Times New Roman" w:hAnsi="Times New Roman" w:cs="Times New Roman"/>
          <w:b/>
          <w:sz w:val="24"/>
          <w:szCs w:val="24"/>
        </w:rPr>
        <w:t>K</w:t>
      </w:r>
      <w:r w:rsidR="009E49DA">
        <w:rPr>
          <w:rFonts w:ascii="Times New Roman" w:hAnsi="Times New Roman" w:cs="Times New Roman"/>
          <w:b/>
          <w:sz w:val="24"/>
          <w:szCs w:val="24"/>
        </w:rPr>
        <w:t>aynakça</w:t>
      </w:r>
    </w:p>
    <w:p w14:paraId="702518FE" w14:textId="77777777" w:rsidR="00CB5D65" w:rsidRPr="003A3BDA" w:rsidRDefault="00D17574"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Alammary, J., Al-haıkı, F. ve Al-muqahwi, K. (2017). The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impact of assistive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technology on down</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syndrome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students in Kingdom of Bahrain. </w:t>
      </w:r>
      <w:r w:rsidRPr="003A3BDA">
        <w:rPr>
          <w:rFonts w:ascii="Times New Roman" w:hAnsi="Times New Roman" w:cs="Times New Roman"/>
          <w:i/>
          <w:sz w:val="24"/>
          <w:szCs w:val="24"/>
        </w:rPr>
        <w:t>The</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Turkish Online Journal of Educational</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16, 103-119.</w:t>
      </w:r>
    </w:p>
    <w:p w14:paraId="5A3CC69A" w14:textId="77777777" w:rsidR="00D17574" w:rsidRPr="003A3BDA" w:rsidRDefault="00D17574"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Alkahtani, K. D. F. (2013). Teachers’ </w:t>
      </w:r>
      <w:r w:rsidR="00572295" w:rsidRPr="003A3BDA">
        <w:rPr>
          <w:rFonts w:ascii="Times New Roman" w:hAnsi="Times New Roman" w:cs="Times New Roman"/>
          <w:sz w:val="24"/>
          <w:szCs w:val="24"/>
        </w:rPr>
        <w:t>knowledge</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use of assistive</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technology</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for</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students</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with</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special</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educational</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needs</w:t>
      </w:r>
      <w:r w:rsidRPr="003A3BDA">
        <w:rPr>
          <w:rFonts w:ascii="Times New Roman" w:hAnsi="Times New Roman" w:cs="Times New Roman"/>
          <w:sz w:val="24"/>
          <w:szCs w:val="24"/>
        </w:rPr>
        <w:t xml:space="preserve">. </w:t>
      </w:r>
      <w:r w:rsidRPr="003A3BDA">
        <w:rPr>
          <w:rFonts w:ascii="Times New Roman" w:hAnsi="Times New Roman" w:cs="Times New Roman"/>
          <w:i/>
          <w:sz w:val="24"/>
          <w:szCs w:val="24"/>
        </w:rPr>
        <w:t>Journal of Studies in Education</w:t>
      </w:r>
      <w:r w:rsidRPr="003A3BDA">
        <w:rPr>
          <w:rFonts w:ascii="Times New Roman" w:hAnsi="Times New Roman" w:cs="Times New Roman"/>
          <w:sz w:val="24"/>
          <w:szCs w:val="24"/>
        </w:rPr>
        <w:t>, 3, 65-86.</w:t>
      </w:r>
    </w:p>
    <w:p w14:paraId="689BE55F" w14:textId="77777777" w:rsidR="00CB5D65"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Alper, S., ve Raharinirina, S. (2006). Assistive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for</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individuals</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disabilities: A review</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synthesis of literature. </w:t>
      </w:r>
      <w:r w:rsidRPr="003A3BDA">
        <w:rPr>
          <w:rFonts w:ascii="Times New Roman" w:hAnsi="Times New Roman" w:cs="Times New Roman"/>
          <w:i/>
          <w:sz w:val="24"/>
          <w:szCs w:val="24"/>
        </w:rPr>
        <w:t>Journal of Special Education</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xml:space="preserve"> 21, 47-56.</w:t>
      </w:r>
    </w:p>
    <w:p w14:paraId="3FBB6F23" w14:textId="77777777" w:rsidR="00CB5D65"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lastRenderedPageBreak/>
        <w:t>Alquraini, T., ve Gut, D. (2012). Critical components of successful</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inclusion of stud</w:t>
      </w:r>
      <w:r w:rsidR="00572295" w:rsidRPr="003A3BDA">
        <w:rPr>
          <w:rFonts w:ascii="Times New Roman" w:hAnsi="Times New Roman" w:cs="Times New Roman"/>
          <w:sz w:val="24"/>
          <w:szCs w:val="24"/>
        </w:rPr>
        <w:t>ents</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with severe disabilities: L</w:t>
      </w:r>
      <w:r w:rsidRPr="003A3BDA">
        <w:rPr>
          <w:rFonts w:ascii="Times New Roman" w:hAnsi="Times New Roman" w:cs="Times New Roman"/>
          <w:sz w:val="24"/>
          <w:szCs w:val="24"/>
        </w:rPr>
        <w:t>iterature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review. </w:t>
      </w:r>
      <w:r w:rsidRPr="003A3BDA">
        <w:rPr>
          <w:rFonts w:ascii="Times New Roman" w:hAnsi="Times New Roman" w:cs="Times New Roman"/>
          <w:i/>
          <w:sz w:val="24"/>
          <w:szCs w:val="24"/>
        </w:rPr>
        <w:t>International Journal of Special Education</w:t>
      </w:r>
      <w:r w:rsidRPr="003A3BDA">
        <w:rPr>
          <w:rFonts w:ascii="Times New Roman" w:hAnsi="Times New Roman" w:cs="Times New Roman"/>
          <w:sz w:val="24"/>
          <w:szCs w:val="24"/>
        </w:rPr>
        <w:t>, 27, 42–59.</w:t>
      </w:r>
    </w:p>
    <w:p w14:paraId="14A374B3" w14:textId="77777777" w:rsidR="00EB2826" w:rsidRPr="003A3BDA"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Alves</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C</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C</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F</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Monteiro</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G</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B</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M</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Rabello</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S</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Gasparetto</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M</w:t>
      </w:r>
      <w:r w:rsidR="00851C5B">
        <w:rPr>
          <w:rFonts w:ascii="Times New Roman" w:hAnsi="Times New Roman" w:cs="Times New Roman"/>
          <w:sz w:val="24"/>
          <w:szCs w:val="24"/>
        </w:rPr>
        <w:t xml:space="preserve"> </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E</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R</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F</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w:t>
      </w:r>
      <w:r w:rsidR="00EB2826" w:rsidRPr="003A3BDA">
        <w:rPr>
          <w:rFonts w:ascii="Times New Roman" w:hAnsi="Times New Roman" w:cs="Times New Roman"/>
          <w:sz w:val="24"/>
          <w:szCs w:val="24"/>
        </w:rPr>
        <w:t xml:space="preserve">ve </w:t>
      </w:r>
      <w:r w:rsidRPr="003A3BDA">
        <w:rPr>
          <w:rFonts w:ascii="Times New Roman" w:hAnsi="Times New Roman" w:cs="Times New Roman"/>
          <w:sz w:val="24"/>
          <w:szCs w:val="24"/>
        </w:rPr>
        <w:t>Carvalho</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K</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M.</w:t>
      </w:r>
      <w:r w:rsidR="00EB2826" w:rsidRPr="003A3BDA">
        <w:rPr>
          <w:rFonts w:ascii="Times New Roman" w:hAnsi="Times New Roman" w:cs="Times New Roman"/>
          <w:sz w:val="24"/>
          <w:szCs w:val="24"/>
        </w:rPr>
        <w:t xml:space="preserve"> (2009). </w:t>
      </w:r>
      <w:r w:rsidRPr="003A3BDA">
        <w:rPr>
          <w:rFonts w:ascii="Times New Roman" w:hAnsi="Times New Roman" w:cs="Times New Roman"/>
          <w:sz w:val="24"/>
          <w:szCs w:val="24"/>
        </w:rPr>
        <w:t>Assistive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applied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to</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education of students</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visual</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impairment. </w:t>
      </w:r>
      <w:r w:rsidRPr="003A3BDA">
        <w:rPr>
          <w:rFonts w:ascii="Times New Roman" w:hAnsi="Times New Roman" w:cs="Times New Roman"/>
          <w:i/>
          <w:sz w:val="24"/>
          <w:szCs w:val="24"/>
        </w:rPr>
        <w:t>Rev</w:t>
      </w:r>
      <w:r w:rsidR="00EB2826" w:rsidRPr="003A3BDA">
        <w:rPr>
          <w:rFonts w:ascii="Times New Roman" w:hAnsi="Times New Roman" w:cs="Times New Roman"/>
          <w:i/>
          <w:sz w:val="24"/>
          <w:szCs w:val="24"/>
        </w:rPr>
        <w:t>ista</w:t>
      </w:r>
      <w:r w:rsidR="00851C5B">
        <w:rPr>
          <w:rFonts w:ascii="Times New Roman" w:hAnsi="Times New Roman" w:cs="Times New Roman"/>
          <w:i/>
          <w:sz w:val="24"/>
          <w:szCs w:val="24"/>
        </w:rPr>
        <w:t xml:space="preserve"> </w:t>
      </w:r>
      <w:r w:rsidR="00EB2826" w:rsidRPr="003A3BDA">
        <w:rPr>
          <w:rFonts w:ascii="Times New Roman" w:hAnsi="Times New Roman" w:cs="Times New Roman"/>
          <w:i/>
          <w:sz w:val="24"/>
          <w:szCs w:val="24"/>
        </w:rPr>
        <w:t>Panam</w:t>
      </w:r>
      <w:r w:rsidR="00851C5B">
        <w:rPr>
          <w:rFonts w:ascii="Times New Roman" w:hAnsi="Times New Roman" w:cs="Times New Roman"/>
          <w:i/>
          <w:sz w:val="24"/>
          <w:szCs w:val="24"/>
        </w:rPr>
        <w:t xml:space="preserve"> </w:t>
      </w:r>
      <w:r w:rsidR="00EB2826" w:rsidRPr="003A3BDA">
        <w:rPr>
          <w:rFonts w:ascii="Times New Roman" w:hAnsi="Times New Roman" w:cs="Times New Roman"/>
          <w:i/>
          <w:sz w:val="24"/>
          <w:szCs w:val="24"/>
        </w:rPr>
        <w:t>Salud</w:t>
      </w:r>
      <w:r w:rsidR="00851C5B">
        <w:rPr>
          <w:rFonts w:ascii="Times New Roman" w:hAnsi="Times New Roman" w:cs="Times New Roman"/>
          <w:i/>
          <w:sz w:val="24"/>
          <w:szCs w:val="24"/>
        </w:rPr>
        <w:t xml:space="preserve"> </w:t>
      </w:r>
      <w:r w:rsidR="00EB2826" w:rsidRPr="003A3BDA">
        <w:rPr>
          <w:rFonts w:ascii="Times New Roman" w:hAnsi="Times New Roman" w:cs="Times New Roman"/>
          <w:i/>
          <w:sz w:val="24"/>
          <w:szCs w:val="24"/>
        </w:rPr>
        <w:t>Publica</w:t>
      </w:r>
      <w:r w:rsidR="00EB2826" w:rsidRPr="003A3BDA">
        <w:rPr>
          <w:rFonts w:ascii="Times New Roman" w:hAnsi="Times New Roman" w:cs="Times New Roman"/>
          <w:sz w:val="24"/>
          <w:szCs w:val="24"/>
        </w:rPr>
        <w:t xml:space="preserve">, 26, </w:t>
      </w:r>
      <w:r w:rsidRPr="003A3BDA">
        <w:rPr>
          <w:rFonts w:ascii="Times New Roman" w:hAnsi="Times New Roman" w:cs="Times New Roman"/>
          <w:sz w:val="24"/>
          <w:szCs w:val="24"/>
        </w:rPr>
        <w:t>148–52.</w:t>
      </w:r>
    </w:p>
    <w:p w14:paraId="5DC0A87B" w14:textId="77777777" w:rsidR="008A56A4" w:rsidRDefault="008A56A4"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Arslan-Arı, İ., ve İnan, F. A. (2010). Assistive</w:t>
      </w:r>
      <w:r w:rsidR="00851C5B">
        <w:rPr>
          <w:rFonts w:ascii="Times New Roman" w:hAnsi="Times New Roman" w:cs="Times New Roman"/>
          <w:sz w:val="24"/>
          <w:szCs w:val="24"/>
        </w:rPr>
        <w:t xml:space="preserve"> Technologies </w:t>
      </w:r>
      <w:r w:rsidRPr="003A3BDA">
        <w:rPr>
          <w:rFonts w:ascii="Times New Roman" w:hAnsi="Times New Roman" w:cs="Times New Roman"/>
          <w:sz w:val="24"/>
          <w:szCs w:val="24"/>
        </w:rPr>
        <w:t>for</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students</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wıth</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disabilities: A survey of </w:t>
      </w:r>
      <w:r w:rsidR="00851C5B">
        <w:rPr>
          <w:rFonts w:ascii="Times New Roman" w:hAnsi="Times New Roman" w:cs="Times New Roman"/>
          <w:sz w:val="24"/>
          <w:szCs w:val="24"/>
        </w:rPr>
        <w:t xml:space="preserve">Access </w:t>
      </w:r>
      <w:r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use in Turkish</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universities. </w:t>
      </w:r>
      <w:r w:rsidRPr="003A3BDA">
        <w:rPr>
          <w:rFonts w:ascii="Times New Roman" w:hAnsi="Times New Roman" w:cs="Times New Roman"/>
          <w:i/>
          <w:sz w:val="24"/>
          <w:szCs w:val="24"/>
        </w:rPr>
        <w:t>The</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Turkish Online Journal of Educational</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9, 40-45.</w:t>
      </w:r>
    </w:p>
    <w:p w14:paraId="430C4C07" w14:textId="58274977" w:rsidR="00734202" w:rsidRPr="003A3BDA" w:rsidRDefault="00734202"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w:t>
      </w:r>
      <w:r w:rsidR="008B3685">
        <w:rPr>
          <w:rFonts w:ascii="Times New Roman" w:hAnsi="Times New Roman" w:cs="Times New Roman"/>
          <w:sz w:val="24"/>
          <w:szCs w:val="24"/>
        </w:rPr>
        <w:t xml:space="preserve">slan, C. </w:t>
      </w:r>
      <w:r w:rsidR="00BC1B91">
        <w:rPr>
          <w:rFonts w:ascii="Times New Roman" w:hAnsi="Times New Roman" w:cs="Times New Roman"/>
          <w:sz w:val="24"/>
          <w:szCs w:val="24"/>
        </w:rPr>
        <w:t>(2018</w:t>
      </w:r>
      <w:r>
        <w:rPr>
          <w:rFonts w:ascii="Times New Roman" w:hAnsi="Times New Roman" w:cs="Times New Roman"/>
          <w:sz w:val="24"/>
          <w:szCs w:val="24"/>
        </w:rPr>
        <w:t xml:space="preserve">). Özel eğitim öğretmenlerinin yardımcı teknolojilere yönelik tutumları. </w:t>
      </w:r>
      <w:r w:rsidRPr="00734202">
        <w:rPr>
          <w:rFonts w:ascii="Times New Roman" w:hAnsi="Times New Roman" w:cs="Times New Roman"/>
          <w:i/>
          <w:sz w:val="24"/>
          <w:szCs w:val="24"/>
        </w:rPr>
        <w:t>Eğitim Teknolojisi Kuram ve Uygulama,</w:t>
      </w:r>
      <w:r>
        <w:rPr>
          <w:rFonts w:ascii="Times New Roman" w:hAnsi="Times New Roman" w:cs="Times New Roman"/>
          <w:sz w:val="24"/>
          <w:szCs w:val="24"/>
        </w:rPr>
        <w:t xml:space="preserve"> 8, 102-120.</w:t>
      </w:r>
    </w:p>
    <w:p w14:paraId="49CD7E1C" w14:textId="77777777" w:rsidR="008A56A4" w:rsidRPr="003A3BDA" w:rsidRDefault="008A56A4" w:rsidP="006A15E4">
      <w:pPr>
        <w:autoSpaceDE w:val="0"/>
        <w:autoSpaceDN w:val="0"/>
        <w:adjustRightInd w:val="0"/>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Ashton, T., Lee, Y., ve</w:t>
      </w:r>
      <w:r w:rsidR="00B12609">
        <w:rPr>
          <w:rFonts w:ascii="Times New Roman" w:hAnsi="Times New Roman" w:cs="Times New Roman"/>
          <w:sz w:val="24"/>
          <w:szCs w:val="24"/>
        </w:rPr>
        <w:t xml:space="preserve"> </w:t>
      </w:r>
      <w:r w:rsidR="00FC611A" w:rsidRPr="003A3BDA">
        <w:rPr>
          <w:rFonts w:ascii="Times New Roman" w:hAnsi="Times New Roman" w:cs="Times New Roman"/>
          <w:sz w:val="24"/>
          <w:szCs w:val="24"/>
        </w:rPr>
        <w:t>Vega, L. A. (2005). Assistive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te</w:t>
      </w:r>
      <w:r w:rsidRPr="003A3BDA">
        <w:rPr>
          <w:rFonts w:ascii="Times New Roman" w:hAnsi="Times New Roman" w:cs="Times New Roman"/>
          <w:sz w:val="24"/>
          <w:szCs w:val="24"/>
        </w:rPr>
        <w:t>chnology: Perceived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knowledge, </w:t>
      </w:r>
      <w:r w:rsidR="00FC611A" w:rsidRPr="003A3BDA">
        <w:rPr>
          <w:rFonts w:ascii="Times New Roman" w:hAnsi="Times New Roman" w:cs="Times New Roman"/>
          <w:sz w:val="24"/>
          <w:szCs w:val="24"/>
        </w:rPr>
        <w:t>attitudes, and</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challenges of AT use in special</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 xml:space="preserve">education. </w:t>
      </w:r>
      <w:r w:rsidR="00FC611A" w:rsidRPr="003A3BDA">
        <w:rPr>
          <w:rFonts w:ascii="Times New Roman" w:hAnsi="Times New Roman" w:cs="Times New Roman"/>
          <w:i/>
          <w:iCs/>
          <w:sz w:val="24"/>
          <w:szCs w:val="24"/>
        </w:rPr>
        <w:t>Journal of Special Education</w:t>
      </w:r>
      <w:r w:rsidR="00851C5B">
        <w:rPr>
          <w:rFonts w:ascii="Times New Roman" w:hAnsi="Times New Roman" w:cs="Times New Roman"/>
          <w:i/>
          <w:iCs/>
          <w:sz w:val="24"/>
          <w:szCs w:val="24"/>
        </w:rPr>
        <w:t xml:space="preserve"> </w:t>
      </w:r>
      <w:r w:rsidR="00FC611A" w:rsidRPr="003A3BDA">
        <w:rPr>
          <w:rFonts w:ascii="Times New Roman" w:hAnsi="Times New Roman" w:cs="Times New Roman"/>
          <w:i/>
          <w:iCs/>
          <w:sz w:val="24"/>
          <w:szCs w:val="24"/>
        </w:rPr>
        <w:t>Technology</w:t>
      </w:r>
      <w:r w:rsidR="00FC611A" w:rsidRPr="003A3BDA">
        <w:rPr>
          <w:rFonts w:ascii="Times New Roman" w:hAnsi="Times New Roman" w:cs="Times New Roman"/>
          <w:sz w:val="24"/>
          <w:szCs w:val="24"/>
        </w:rPr>
        <w:t>, 20, 60-63.</w:t>
      </w:r>
    </w:p>
    <w:p w14:paraId="6B6BE2A5" w14:textId="77777777" w:rsidR="00FC611A" w:rsidRPr="003A3BDA" w:rsidRDefault="00367500"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Bausch, M. E., ve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Hasselbring, T. S. (2004). Assistive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technology: Are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the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necessary</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skills</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knowledge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being</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developed at the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preservice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inservice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 xml:space="preserve">levels? </w:t>
      </w:r>
      <w:r w:rsidR="00FC611A" w:rsidRPr="003A3BDA">
        <w:rPr>
          <w:rFonts w:ascii="Times New Roman" w:hAnsi="Times New Roman" w:cs="Times New Roman"/>
          <w:i/>
          <w:sz w:val="24"/>
          <w:szCs w:val="24"/>
        </w:rPr>
        <w:t>Teacher</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Education</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and Special Education</w:t>
      </w:r>
      <w:r w:rsidR="00FC611A" w:rsidRPr="003A3BDA">
        <w:rPr>
          <w:rFonts w:ascii="Times New Roman" w:hAnsi="Times New Roman" w:cs="Times New Roman"/>
          <w:i/>
          <w:sz w:val="24"/>
          <w:szCs w:val="24"/>
        </w:rPr>
        <w:t xml:space="preserve">, </w:t>
      </w:r>
      <w:r w:rsidR="00FC611A" w:rsidRPr="003A3BDA">
        <w:rPr>
          <w:rFonts w:ascii="Times New Roman" w:hAnsi="Times New Roman" w:cs="Times New Roman"/>
          <w:sz w:val="24"/>
          <w:szCs w:val="24"/>
        </w:rPr>
        <w:t xml:space="preserve">27, 97-104. </w:t>
      </w:r>
    </w:p>
    <w:p w14:paraId="24E2B20E" w14:textId="77777777" w:rsidR="000A44ED" w:rsidRPr="003A3BDA" w:rsidRDefault="000A44ED"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Bryant, B. R.,</w:t>
      </w:r>
      <w:r w:rsidR="00B12609">
        <w:rPr>
          <w:rFonts w:ascii="Times New Roman" w:hAnsi="Times New Roman" w:cs="Times New Roman"/>
          <w:sz w:val="24"/>
          <w:szCs w:val="24"/>
        </w:rPr>
        <w:t xml:space="preserve"> </w:t>
      </w:r>
      <w:r w:rsidRPr="003A3BDA">
        <w:rPr>
          <w:rFonts w:ascii="Times New Roman" w:hAnsi="Times New Roman" w:cs="Times New Roman"/>
          <w:sz w:val="24"/>
          <w:szCs w:val="24"/>
        </w:rPr>
        <w:t>Seok, S., Ok, M., ve Bryant, D. P. (2012). Individuals</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63120F">
        <w:rPr>
          <w:rFonts w:ascii="Times New Roman" w:hAnsi="Times New Roman" w:cs="Times New Roman"/>
          <w:sz w:val="24"/>
          <w:szCs w:val="24"/>
        </w:rPr>
        <w:t xml:space="preserve"> </w:t>
      </w:r>
      <w:r w:rsidR="00B12609">
        <w:rPr>
          <w:rFonts w:ascii="Times New Roman" w:hAnsi="Times New Roman" w:cs="Times New Roman"/>
          <w:sz w:val="24"/>
          <w:szCs w:val="24"/>
        </w:rPr>
        <w:t>i</w:t>
      </w:r>
      <w:r w:rsidRPr="003A3BDA">
        <w:rPr>
          <w:rFonts w:ascii="Times New Roman" w:hAnsi="Times New Roman" w:cs="Times New Roman"/>
          <w:sz w:val="24"/>
          <w:szCs w:val="24"/>
        </w:rPr>
        <w:t>ntellectual</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and/or</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developmental</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disabilities</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use of assistive</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devices in support</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 xml:space="preserve">provision. </w:t>
      </w:r>
      <w:r w:rsidRPr="003A3BDA">
        <w:rPr>
          <w:rFonts w:ascii="Times New Roman" w:hAnsi="Times New Roman" w:cs="Times New Roman"/>
          <w:i/>
          <w:sz w:val="24"/>
          <w:szCs w:val="24"/>
        </w:rPr>
        <w:t>Journal of Special Education</w:t>
      </w:r>
      <w:r w:rsidR="0063120F">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27, 41-57.</w:t>
      </w:r>
    </w:p>
    <w:p w14:paraId="27D57BF5" w14:textId="77777777" w:rsidR="00CB5D65"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Carey, D. M., ve Sale, P. (1994). Practical</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considerations in the</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use of technology</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to</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facilitate</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the</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inclusion of students</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 xml:space="preserve">with severe disabilities. </w:t>
      </w:r>
      <w:r w:rsidRPr="003A3BDA">
        <w:rPr>
          <w:rFonts w:ascii="Times New Roman" w:hAnsi="Times New Roman" w:cs="Times New Roman"/>
          <w:i/>
          <w:sz w:val="24"/>
          <w:szCs w:val="24"/>
        </w:rPr>
        <w:t>Technology</w:t>
      </w:r>
      <w:r w:rsidR="0063120F">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63120F">
        <w:rPr>
          <w:rFonts w:ascii="Times New Roman" w:hAnsi="Times New Roman" w:cs="Times New Roman"/>
          <w:i/>
          <w:sz w:val="24"/>
          <w:szCs w:val="24"/>
        </w:rPr>
        <w:t xml:space="preserve"> </w:t>
      </w:r>
      <w:r w:rsidRPr="003A3BDA">
        <w:rPr>
          <w:rFonts w:ascii="Times New Roman" w:hAnsi="Times New Roman" w:cs="Times New Roman"/>
          <w:i/>
          <w:sz w:val="24"/>
          <w:szCs w:val="24"/>
        </w:rPr>
        <w:t>Disability</w:t>
      </w:r>
      <w:r w:rsidRPr="003A3BDA">
        <w:rPr>
          <w:rFonts w:ascii="Times New Roman" w:hAnsi="Times New Roman" w:cs="Times New Roman"/>
          <w:sz w:val="24"/>
          <w:szCs w:val="24"/>
        </w:rPr>
        <w:t>, 3, 77–86.</w:t>
      </w:r>
    </w:p>
    <w:p w14:paraId="44013AAC" w14:textId="77777777" w:rsidR="00FB5364" w:rsidRPr="003A3BDA" w:rsidRDefault="00FB5364"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Chmiliar</w:t>
      </w:r>
      <w:r w:rsidR="00A12081">
        <w:rPr>
          <w:rFonts w:ascii="Times New Roman" w:hAnsi="Times New Roman" w:cs="Times New Roman"/>
          <w:sz w:val="24"/>
          <w:szCs w:val="24"/>
        </w:rPr>
        <w:t xml:space="preserve">, L. (2007). </w:t>
      </w:r>
      <w:r w:rsidR="00A12081" w:rsidRPr="00A12081">
        <w:rPr>
          <w:rFonts w:ascii="Times New Roman" w:hAnsi="Times New Roman" w:cs="Times New Roman"/>
          <w:sz w:val="24"/>
          <w:szCs w:val="24"/>
        </w:rPr>
        <w:t>Perspectives on assistive</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technology: What</w:t>
      </w:r>
      <w:r w:rsidR="00851C5B">
        <w:rPr>
          <w:rFonts w:ascii="Times New Roman" w:hAnsi="Times New Roman" w:cs="Times New Roman"/>
          <w:sz w:val="24"/>
          <w:szCs w:val="24"/>
        </w:rPr>
        <w:t xml:space="preserve"> </w:t>
      </w:r>
      <w:r w:rsidR="00A12081">
        <w:rPr>
          <w:rFonts w:ascii="Times New Roman" w:hAnsi="Times New Roman" w:cs="Times New Roman"/>
          <w:sz w:val="24"/>
          <w:szCs w:val="24"/>
        </w:rPr>
        <w:t>teachers, health</w:t>
      </w:r>
      <w:r w:rsidR="00851C5B">
        <w:rPr>
          <w:rFonts w:ascii="Times New Roman" w:hAnsi="Times New Roman" w:cs="Times New Roman"/>
          <w:sz w:val="24"/>
          <w:szCs w:val="24"/>
        </w:rPr>
        <w:t xml:space="preserve"> </w:t>
      </w:r>
      <w:r w:rsidR="00A12081">
        <w:rPr>
          <w:rFonts w:ascii="Times New Roman" w:hAnsi="Times New Roman" w:cs="Times New Roman"/>
          <w:sz w:val="24"/>
          <w:szCs w:val="24"/>
        </w:rPr>
        <w:t xml:space="preserve">professionals, </w:t>
      </w:r>
      <w:r w:rsidR="00A12081" w:rsidRPr="00A12081">
        <w:rPr>
          <w:rFonts w:ascii="Times New Roman" w:hAnsi="Times New Roman" w:cs="Times New Roman"/>
          <w:sz w:val="24"/>
          <w:szCs w:val="24"/>
        </w:rPr>
        <w:t>and</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speech</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and</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language</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pathologists</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have</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to say</w:t>
      </w:r>
      <w:r w:rsidR="00A12081">
        <w:rPr>
          <w:rFonts w:ascii="Times New Roman" w:hAnsi="Times New Roman" w:cs="Times New Roman"/>
          <w:sz w:val="24"/>
          <w:szCs w:val="24"/>
        </w:rPr>
        <w:t xml:space="preserve">. </w:t>
      </w:r>
      <w:r w:rsidR="00A12081" w:rsidRPr="00A12081">
        <w:rPr>
          <w:rFonts w:ascii="Times New Roman" w:hAnsi="Times New Roman" w:cs="Times New Roman"/>
          <w:i/>
          <w:sz w:val="24"/>
          <w:szCs w:val="24"/>
        </w:rPr>
        <w:t>Developmental</w:t>
      </w:r>
      <w:r w:rsidR="00851C5B">
        <w:rPr>
          <w:rFonts w:ascii="Times New Roman" w:hAnsi="Times New Roman" w:cs="Times New Roman"/>
          <w:i/>
          <w:sz w:val="24"/>
          <w:szCs w:val="24"/>
        </w:rPr>
        <w:t xml:space="preserve"> </w:t>
      </w:r>
      <w:r w:rsidR="00A12081" w:rsidRPr="00A12081">
        <w:rPr>
          <w:rFonts w:ascii="Times New Roman" w:hAnsi="Times New Roman" w:cs="Times New Roman"/>
          <w:i/>
          <w:sz w:val="24"/>
          <w:szCs w:val="24"/>
        </w:rPr>
        <w:t>Disabilities</w:t>
      </w:r>
      <w:r w:rsidR="00851C5B">
        <w:rPr>
          <w:rFonts w:ascii="Times New Roman" w:hAnsi="Times New Roman" w:cs="Times New Roman"/>
          <w:i/>
          <w:sz w:val="24"/>
          <w:szCs w:val="24"/>
        </w:rPr>
        <w:t xml:space="preserve"> </w:t>
      </w:r>
      <w:r w:rsidR="00A12081" w:rsidRPr="00A12081">
        <w:rPr>
          <w:rFonts w:ascii="Times New Roman" w:hAnsi="Times New Roman" w:cs="Times New Roman"/>
          <w:i/>
          <w:sz w:val="24"/>
          <w:szCs w:val="24"/>
        </w:rPr>
        <w:t xml:space="preserve">Bulletin, </w:t>
      </w:r>
      <w:r w:rsidR="00A12081">
        <w:rPr>
          <w:rFonts w:ascii="Times New Roman" w:hAnsi="Times New Roman" w:cs="Times New Roman"/>
          <w:sz w:val="24"/>
          <w:szCs w:val="24"/>
        </w:rPr>
        <w:t>35, 1-17.</w:t>
      </w:r>
    </w:p>
    <w:p w14:paraId="7E34BC10" w14:textId="77777777" w:rsidR="00CB5D65"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Coleman, M. B.,</w:t>
      </w:r>
      <w:r w:rsidR="00B12609">
        <w:rPr>
          <w:rFonts w:ascii="Times New Roman" w:hAnsi="Times New Roman" w:cs="Times New Roman"/>
          <w:sz w:val="24"/>
          <w:szCs w:val="24"/>
        </w:rPr>
        <w:t xml:space="preserve"> </w:t>
      </w:r>
      <w:r w:rsidRPr="003A3BDA">
        <w:rPr>
          <w:rFonts w:ascii="Times New Roman" w:hAnsi="Times New Roman" w:cs="Times New Roman"/>
          <w:sz w:val="24"/>
          <w:szCs w:val="24"/>
        </w:rPr>
        <w:t>Cramer, E. S., Park, Y., ve Bell, S. M. (2015). Art</w:t>
      </w:r>
      <w:r w:rsidR="00851C5B">
        <w:rPr>
          <w:rFonts w:ascii="Times New Roman" w:hAnsi="Times New Roman" w:cs="Times New Roman"/>
          <w:sz w:val="24"/>
          <w:szCs w:val="24"/>
        </w:rPr>
        <w:t xml:space="preserve"> educators’ use of adaptations, assistive technology, </w:t>
      </w:r>
      <w:r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special</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education</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supports</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for</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students</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physical, visual, severe and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multiple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disabilities. </w:t>
      </w:r>
      <w:r w:rsidRPr="003A3BDA">
        <w:rPr>
          <w:rFonts w:ascii="Times New Roman" w:hAnsi="Times New Roman" w:cs="Times New Roman"/>
          <w:i/>
          <w:sz w:val="24"/>
          <w:szCs w:val="24"/>
        </w:rPr>
        <w:t>Journal of Developmental</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Physical</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Disabilities</w:t>
      </w:r>
      <w:r w:rsidRPr="003A3BDA">
        <w:rPr>
          <w:rFonts w:ascii="Times New Roman" w:hAnsi="Times New Roman" w:cs="Times New Roman"/>
          <w:sz w:val="24"/>
          <w:szCs w:val="24"/>
        </w:rPr>
        <w:t>, 27, 637-660.</w:t>
      </w:r>
    </w:p>
    <w:p w14:paraId="481F9B03" w14:textId="77777777" w:rsidR="006B22AE" w:rsidRDefault="006B22AE"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Copley, J., ve Ziviani, J. (2004). </w:t>
      </w:r>
      <w:r w:rsidRPr="006B22AE">
        <w:rPr>
          <w:rFonts w:ascii="Times New Roman" w:hAnsi="Times New Roman" w:cs="Times New Roman"/>
          <w:sz w:val="24"/>
          <w:szCs w:val="24"/>
        </w:rPr>
        <w:t>B</w:t>
      </w:r>
      <w:r>
        <w:rPr>
          <w:rFonts w:ascii="Times New Roman" w:hAnsi="Times New Roman" w:cs="Times New Roman"/>
          <w:sz w:val="24"/>
          <w:szCs w:val="24"/>
        </w:rPr>
        <w:t>arriers</w:t>
      </w:r>
      <w:r w:rsidR="0063120F">
        <w:rPr>
          <w:rFonts w:ascii="Times New Roman" w:hAnsi="Times New Roman" w:cs="Times New Roman"/>
          <w:sz w:val="24"/>
          <w:szCs w:val="24"/>
        </w:rPr>
        <w:t xml:space="preserve"> </w:t>
      </w:r>
      <w:r>
        <w:rPr>
          <w:rFonts w:ascii="Times New Roman" w:hAnsi="Times New Roman" w:cs="Times New Roman"/>
          <w:sz w:val="24"/>
          <w:szCs w:val="24"/>
        </w:rPr>
        <w:t>to</w:t>
      </w:r>
      <w:r w:rsidR="0063120F">
        <w:rPr>
          <w:rFonts w:ascii="Times New Roman" w:hAnsi="Times New Roman" w:cs="Times New Roman"/>
          <w:sz w:val="24"/>
          <w:szCs w:val="24"/>
        </w:rPr>
        <w:t xml:space="preserve"> </w:t>
      </w:r>
      <w:r>
        <w:rPr>
          <w:rFonts w:ascii="Times New Roman" w:hAnsi="Times New Roman" w:cs="Times New Roman"/>
          <w:sz w:val="24"/>
          <w:szCs w:val="24"/>
        </w:rPr>
        <w:t>the</w:t>
      </w:r>
      <w:r w:rsidR="0063120F">
        <w:rPr>
          <w:rFonts w:ascii="Times New Roman" w:hAnsi="Times New Roman" w:cs="Times New Roman"/>
          <w:sz w:val="24"/>
          <w:szCs w:val="24"/>
        </w:rPr>
        <w:t xml:space="preserve"> </w:t>
      </w:r>
      <w:r>
        <w:rPr>
          <w:rFonts w:ascii="Times New Roman" w:hAnsi="Times New Roman" w:cs="Times New Roman"/>
          <w:sz w:val="24"/>
          <w:szCs w:val="24"/>
        </w:rPr>
        <w:t>use of assistive</w:t>
      </w:r>
      <w:r w:rsidR="0063120F">
        <w:rPr>
          <w:rFonts w:ascii="Times New Roman" w:hAnsi="Times New Roman" w:cs="Times New Roman"/>
          <w:sz w:val="24"/>
          <w:szCs w:val="24"/>
        </w:rPr>
        <w:t xml:space="preserve"> </w:t>
      </w:r>
      <w:r w:rsidRPr="006B22AE">
        <w:rPr>
          <w:rFonts w:ascii="Times New Roman" w:hAnsi="Times New Roman" w:cs="Times New Roman"/>
          <w:sz w:val="24"/>
          <w:szCs w:val="24"/>
        </w:rPr>
        <w:t>technology</w:t>
      </w:r>
      <w:r w:rsidR="0063120F">
        <w:rPr>
          <w:rFonts w:ascii="Times New Roman" w:hAnsi="Times New Roman" w:cs="Times New Roman"/>
          <w:sz w:val="24"/>
          <w:szCs w:val="24"/>
        </w:rPr>
        <w:t xml:space="preserve"> </w:t>
      </w:r>
      <w:r w:rsidRPr="006B22AE">
        <w:rPr>
          <w:rFonts w:ascii="Times New Roman" w:hAnsi="Times New Roman" w:cs="Times New Roman"/>
          <w:sz w:val="24"/>
          <w:szCs w:val="24"/>
        </w:rPr>
        <w:t>for</w:t>
      </w:r>
      <w:r w:rsidR="0063120F">
        <w:rPr>
          <w:rFonts w:ascii="Times New Roman" w:hAnsi="Times New Roman" w:cs="Times New Roman"/>
          <w:sz w:val="24"/>
          <w:szCs w:val="24"/>
        </w:rPr>
        <w:t xml:space="preserve"> </w:t>
      </w:r>
      <w:r>
        <w:rPr>
          <w:rFonts w:ascii="Times New Roman" w:hAnsi="Times New Roman" w:cs="Times New Roman"/>
          <w:sz w:val="24"/>
          <w:szCs w:val="24"/>
        </w:rPr>
        <w:t>children</w:t>
      </w:r>
      <w:r w:rsidR="0063120F">
        <w:rPr>
          <w:rFonts w:ascii="Times New Roman" w:hAnsi="Times New Roman" w:cs="Times New Roman"/>
          <w:sz w:val="24"/>
          <w:szCs w:val="24"/>
        </w:rPr>
        <w:t xml:space="preserve"> </w:t>
      </w:r>
      <w:r>
        <w:rPr>
          <w:rFonts w:ascii="Times New Roman" w:hAnsi="Times New Roman" w:cs="Times New Roman"/>
          <w:sz w:val="24"/>
          <w:szCs w:val="24"/>
        </w:rPr>
        <w:t>with</w:t>
      </w:r>
      <w:r w:rsidR="0063120F">
        <w:rPr>
          <w:rFonts w:ascii="Times New Roman" w:hAnsi="Times New Roman" w:cs="Times New Roman"/>
          <w:sz w:val="24"/>
          <w:szCs w:val="24"/>
        </w:rPr>
        <w:t xml:space="preserve"> </w:t>
      </w:r>
      <w:r w:rsidRPr="006B22AE">
        <w:rPr>
          <w:rFonts w:ascii="Times New Roman" w:hAnsi="Times New Roman" w:cs="Times New Roman"/>
          <w:sz w:val="24"/>
          <w:szCs w:val="24"/>
        </w:rPr>
        <w:t>multiple</w:t>
      </w:r>
      <w:r w:rsidR="0063120F">
        <w:rPr>
          <w:rFonts w:ascii="Times New Roman" w:hAnsi="Times New Roman" w:cs="Times New Roman"/>
          <w:sz w:val="24"/>
          <w:szCs w:val="24"/>
        </w:rPr>
        <w:t xml:space="preserve"> </w:t>
      </w:r>
      <w:r w:rsidRPr="006B22AE">
        <w:rPr>
          <w:rFonts w:ascii="Times New Roman" w:hAnsi="Times New Roman" w:cs="Times New Roman"/>
          <w:sz w:val="24"/>
          <w:szCs w:val="24"/>
        </w:rPr>
        <w:t>disabilities</w:t>
      </w:r>
      <w:r w:rsidR="001A4994">
        <w:rPr>
          <w:rFonts w:ascii="Times New Roman" w:hAnsi="Times New Roman" w:cs="Times New Roman"/>
          <w:sz w:val="24"/>
          <w:szCs w:val="24"/>
        </w:rPr>
        <w:t xml:space="preserve">. </w:t>
      </w:r>
      <w:r w:rsidR="001A4994" w:rsidRPr="001A4994">
        <w:rPr>
          <w:rFonts w:ascii="Times New Roman" w:hAnsi="Times New Roman" w:cs="Times New Roman"/>
          <w:i/>
          <w:sz w:val="24"/>
          <w:szCs w:val="24"/>
        </w:rPr>
        <w:t>Occupational</w:t>
      </w:r>
      <w:r w:rsidR="0063120F">
        <w:rPr>
          <w:rFonts w:ascii="Times New Roman" w:hAnsi="Times New Roman" w:cs="Times New Roman"/>
          <w:i/>
          <w:sz w:val="24"/>
          <w:szCs w:val="24"/>
        </w:rPr>
        <w:t xml:space="preserve"> </w:t>
      </w:r>
      <w:r w:rsidR="001A4994" w:rsidRPr="001A4994">
        <w:rPr>
          <w:rFonts w:ascii="Times New Roman" w:hAnsi="Times New Roman" w:cs="Times New Roman"/>
          <w:i/>
          <w:sz w:val="24"/>
          <w:szCs w:val="24"/>
        </w:rPr>
        <w:t>Therapy International</w:t>
      </w:r>
      <w:r w:rsidR="001A4994">
        <w:rPr>
          <w:rFonts w:ascii="Times New Roman" w:hAnsi="Times New Roman" w:cs="Times New Roman"/>
          <w:i/>
          <w:sz w:val="24"/>
          <w:szCs w:val="24"/>
        </w:rPr>
        <w:t xml:space="preserve">, </w:t>
      </w:r>
      <w:r w:rsidR="001A4994" w:rsidRPr="001A4994">
        <w:rPr>
          <w:rFonts w:ascii="Times New Roman" w:hAnsi="Times New Roman" w:cs="Times New Roman"/>
          <w:sz w:val="24"/>
          <w:szCs w:val="24"/>
        </w:rPr>
        <w:t>11, 229-243.</w:t>
      </w:r>
    </w:p>
    <w:p w14:paraId="1D2BFD42" w14:textId="71B435DC" w:rsidR="00B8631A" w:rsidRPr="003A3BDA" w:rsidRDefault="00B8631A"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Deniz, L., ve Demirkıran, A. V. (2006). </w:t>
      </w:r>
      <w:r w:rsidRPr="00B8631A">
        <w:rPr>
          <w:rFonts w:ascii="Times New Roman" w:hAnsi="Times New Roman" w:cs="Times New Roman"/>
          <w:sz w:val="24"/>
          <w:szCs w:val="24"/>
        </w:rPr>
        <w:t>Özel Eğitim Meslek Elemanlarının Bilgisayar Tutumları ve Bilgisayar Destekli Özel Eğitime Yönelik Görüșleri ve Yeterlilik Seviyeleri</w:t>
      </w:r>
      <w:r>
        <w:rPr>
          <w:rFonts w:ascii="Times New Roman" w:hAnsi="Times New Roman" w:cs="Times New Roman"/>
          <w:sz w:val="24"/>
          <w:szCs w:val="24"/>
        </w:rPr>
        <w:t xml:space="preserve">. </w:t>
      </w:r>
      <w:r w:rsidRPr="00B8631A">
        <w:rPr>
          <w:rFonts w:ascii="Times New Roman" w:hAnsi="Times New Roman" w:cs="Times New Roman"/>
          <w:i/>
          <w:sz w:val="24"/>
          <w:szCs w:val="24"/>
        </w:rPr>
        <w:t>M. Ü. Atatürk Eğitim Fakültesi Eğitim Bilimleri Dergisi</w:t>
      </w:r>
      <w:r>
        <w:rPr>
          <w:rFonts w:ascii="Times New Roman" w:hAnsi="Times New Roman" w:cs="Times New Roman"/>
          <w:sz w:val="24"/>
          <w:szCs w:val="24"/>
        </w:rPr>
        <w:t>, 24, 59-74.</w:t>
      </w:r>
    </w:p>
    <w:p w14:paraId="7F8A9CD3" w14:textId="77777777" w:rsidR="000F3023" w:rsidRPr="003A3BDA" w:rsidRDefault="000F3023"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Derer, K.,</w:t>
      </w:r>
      <w:r w:rsidR="00B12609">
        <w:rPr>
          <w:rFonts w:ascii="Times New Roman" w:hAnsi="Times New Roman" w:cs="Times New Roman"/>
          <w:sz w:val="24"/>
          <w:szCs w:val="24"/>
        </w:rPr>
        <w:t xml:space="preserve"> </w:t>
      </w:r>
      <w:r w:rsidRPr="003A3BDA">
        <w:rPr>
          <w:rFonts w:ascii="Times New Roman" w:hAnsi="Times New Roman" w:cs="Times New Roman"/>
          <w:sz w:val="24"/>
          <w:szCs w:val="24"/>
        </w:rPr>
        <w:t>Polsgrove, L., Rieth, H. (1996). A survey of assistive</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applications in schools</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and</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recommendations</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for</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 xml:space="preserve">practice. </w:t>
      </w:r>
      <w:r w:rsidRPr="003A3BDA">
        <w:rPr>
          <w:rFonts w:ascii="Times New Roman" w:hAnsi="Times New Roman" w:cs="Times New Roman"/>
          <w:i/>
          <w:sz w:val="24"/>
          <w:szCs w:val="24"/>
        </w:rPr>
        <w:t>Journal of Special Education</w:t>
      </w:r>
      <w:r w:rsidR="0063120F">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2, 62–80.</w:t>
      </w:r>
    </w:p>
    <w:p w14:paraId="03AF4996" w14:textId="77777777" w:rsidR="000A44ED" w:rsidRPr="003A3BDA" w:rsidRDefault="000A44ED" w:rsidP="006A15E4">
      <w:pPr>
        <w:spacing w:after="0" w:line="480" w:lineRule="auto"/>
        <w:ind w:left="851" w:hanging="851"/>
        <w:jc w:val="both"/>
        <w:rPr>
          <w:rFonts w:ascii="Times New Roman" w:hAnsi="Times New Roman" w:cs="Times New Roman"/>
          <w:color w:val="000000" w:themeColor="text1"/>
          <w:sz w:val="24"/>
          <w:szCs w:val="24"/>
        </w:rPr>
      </w:pPr>
      <w:r w:rsidRPr="003A3BDA">
        <w:rPr>
          <w:rStyle w:val="Kpr"/>
          <w:rFonts w:ascii="Times New Roman" w:hAnsi="Times New Roman" w:cs="Times New Roman"/>
          <w:color w:val="000000" w:themeColor="text1"/>
          <w:sz w:val="24"/>
          <w:szCs w:val="24"/>
          <w:u w:val="none"/>
        </w:rPr>
        <w:t>Edyburn, D. L. (2001). 2000 in review: A synthesis of the</w:t>
      </w:r>
      <w:r w:rsidR="0063120F">
        <w:rPr>
          <w:rStyle w:val="Kpr"/>
          <w:rFonts w:ascii="Times New Roman" w:hAnsi="Times New Roman" w:cs="Times New Roman"/>
          <w:color w:val="000000" w:themeColor="text1"/>
          <w:sz w:val="24"/>
          <w:szCs w:val="24"/>
          <w:u w:val="none"/>
        </w:rPr>
        <w:t xml:space="preserve"> </w:t>
      </w:r>
      <w:r w:rsidRPr="003A3BDA">
        <w:rPr>
          <w:rStyle w:val="Kpr"/>
          <w:rFonts w:ascii="Times New Roman" w:hAnsi="Times New Roman" w:cs="Times New Roman"/>
          <w:color w:val="000000" w:themeColor="text1"/>
          <w:sz w:val="24"/>
          <w:szCs w:val="24"/>
          <w:u w:val="none"/>
        </w:rPr>
        <w:t>special</w:t>
      </w:r>
      <w:r w:rsidR="0063120F">
        <w:rPr>
          <w:rStyle w:val="Kpr"/>
          <w:rFonts w:ascii="Times New Roman" w:hAnsi="Times New Roman" w:cs="Times New Roman"/>
          <w:color w:val="000000" w:themeColor="text1"/>
          <w:sz w:val="24"/>
          <w:szCs w:val="24"/>
          <w:u w:val="none"/>
        </w:rPr>
        <w:t xml:space="preserve"> </w:t>
      </w:r>
      <w:r w:rsidRPr="003A3BDA">
        <w:rPr>
          <w:rStyle w:val="Kpr"/>
          <w:rFonts w:ascii="Times New Roman" w:hAnsi="Times New Roman" w:cs="Times New Roman"/>
          <w:color w:val="000000" w:themeColor="text1"/>
          <w:sz w:val="24"/>
          <w:szCs w:val="24"/>
          <w:u w:val="none"/>
        </w:rPr>
        <w:t>education</w:t>
      </w:r>
      <w:r w:rsidR="0063120F">
        <w:rPr>
          <w:rStyle w:val="Kpr"/>
          <w:rFonts w:ascii="Times New Roman" w:hAnsi="Times New Roman" w:cs="Times New Roman"/>
          <w:color w:val="000000" w:themeColor="text1"/>
          <w:sz w:val="24"/>
          <w:szCs w:val="24"/>
          <w:u w:val="none"/>
        </w:rPr>
        <w:t xml:space="preserve"> </w:t>
      </w:r>
      <w:r w:rsidRPr="003A3BDA">
        <w:rPr>
          <w:rStyle w:val="Kpr"/>
          <w:rFonts w:ascii="Times New Roman" w:hAnsi="Times New Roman" w:cs="Times New Roman"/>
          <w:color w:val="000000" w:themeColor="text1"/>
          <w:sz w:val="24"/>
          <w:szCs w:val="24"/>
          <w:u w:val="none"/>
        </w:rPr>
        <w:t>technology</w:t>
      </w:r>
      <w:r w:rsidR="0063120F">
        <w:rPr>
          <w:rStyle w:val="Kpr"/>
          <w:rFonts w:ascii="Times New Roman" w:hAnsi="Times New Roman" w:cs="Times New Roman"/>
          <w:color w:val="000000" w:themeColor="text1"/>
          <w:sz w:val="24"/>
          <w:szCs w:val="24"/>
          <w:u w:val="none"/>
        </w:rPr>
        <w:t xml:space="preserve"> </w:t>
      </w:r>
      <w:r w:rsidRPr="003A3BDA">
        <w:rPr>
          <w:rStyle w:val="Kpr"/>
          <w:rFonts w:ascii="Times New Roman" w:hAnsi="Times New Roman" w:cs="Times New Roman"/>
          <w:color w:val="000000" w:themeColor="text1"/>
          <w:sz w:val="24"/>
          <w:szCs w:val="24"/>
          <w:u w:val="none"/>
        </w:rPr>
        <w:t xml:space="preserve">literature. </w:t>
      </w:r>
      <w:r w:rsidRPr="003A3BDA">
        <w:rPr>
          <w:rStyle w:val="Kpr"/>
          <w:rFonts w:ascii="Times New Roman" w:hAnsi="Times New Roman" w:cs="Times New Roman"/>
          <w:i/>
          <w:color w:val="000000" w:themeColor="text1"/>
          <w:sz w:val="24"/>
          <w:szCs w:val="24"/>
          <w:u w:val="none"/>
        </w:rPr>
        <w:t>Journal of Special Education</w:t>
      </w:r>
      <w:r w:rsidR="00B12609">
        <w:rPr>
          <w:rStyle w:val="Kpr"/>
          <w:rFonts w:ascii="Times New Roman" w:hAnsi="Times New Roman" w:cs="Times New Roman"/>
          <w:i/>
          <w:color w:val="000000" w:themeColor="text1"/>
          <w:sz w:val="24"/>
          <w:szCs w:val="24"/>
          <w:u w:val="none"/>
        </w:rPr>
        <w:t xml:space="preserve"> </w:t>
      </w:r>
      <w:r w:rsidRPr="003A3BDA">
        <w:rPr>
          <w:rStyle w:val="Kpr"/>
          <w:rFonts w:ascii="Times New Roman" w:hAnsi="Times New Roman" w:cs="Times New Roman"/>
          <w:i/>
          <w:color w:val="000000" w:themeColor="text1"/>
          <w:sz w:val="24"/>
          <w:szCs w:val="24"/>
          <w:u w:val="none"/>
        </w:rPr>
        <w:t>Technology</w:t>
      </w:r>
      <w:r w:rsidRPr="003A3BDA">
        <w:rPr>
          <w:rStyle w:val="Kpr"/>
          <w:rFonts w:ascii="Times New Roman" w:hAnsi="Times New Roman" w:cs="Times New Roman"/>
          <w:color w:val="000000" w:themeColor="text1"/>
          <w:sz w:val="24"/>
          <w:szCs w:val="24"/>
          <w:u w:val="none"/>
        </w:rPr>
        <w:t>, 16, 5-25.</w:t>
      </w:r>
    </w:p>
    <w:p w14:paraId="76A6A793" w14:textId="77777777" w:rsidR="000A44ED" w:rsidRPr="003A3BDA" w:rsidRDefault="000A44ED"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Flanagan, S.,</w:t>
      </w:r>
      <w:r w:rsidR="0063120F">
        <w:rPr>
          <w:rFonts w:ascii="Times New Roman" w:hAnsi="Times New Roman" w:cs="Times New Roman"/>
          <w:sz w:val="24"/>
          <w:szCs w:val="24"/>
        </w:rPr>
        <w:t xml:space="preserve"> Bouck, E. C., ve Ri</w:t>
      </w:r>
      <w:r w:rsidRPr="003A3BDA">
        <w:rPr>
          <w:rFonts w:ascii="Times New Roman" w:hAnsi="Times New Roman" w:cs="Times New Roman"/>
          <w:sz w:val="24"/>
          <w:szCs w:val="24"/>
        </w:rPr>
        <w:t>chardson, J. (2013). Middle</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school</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special</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education</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teachers’ perceptions</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and</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use of assistive</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technology in literacy</w:t>
      </w:r>
      <w:r w:rsidR="0063120F">
        <w:rPr>
          <w:rFonts w:ascii="Times New Roman" w:hAnsi="Times New Roman" w:cs="Times New Roman"/>
          <w:sz w:val="24"/>
          <w:szCs w:val="24"/>
        </w:rPr>
        <w:t xml:space="preserve"> i</w:t>
      </w:r>
      <w:r w:rsidR="00EA2DBF" w:rsidRPr="003A3BDA">
        <w:rPr>
          <w:rFonts w:ascii="Times New Roman" w:hAnsi="Times New Roman" w:cs="Times New Roman"/>
          <w:sz w:val="24"/>
          <w:szCs w:val="24"/>
        </w:rPr>
        <w:t>nstruction</w:t>
      </w:r>
      <w:r w:rsidRPr="003A3BDA">
        <w:rPr>
          <w:rFonts w:ascii="Times New Roman" w:hAnsi="Times New Roman" w:cs="Times New Roman"/>
          <w:sz w:val="24"/>
          <w:szCs w:val="24"/>
        </w:rPr>
        <w:t xml:space="preserve">. </w:t>
      </w:r>
      <w:r w:rsidRPr="003A3BDA">
        <w:rPr>
          <w:rFonts w:ascii="Times New Roman" w:hAnsi="Times New Roman" w:cs="Times New Roman"/>
          <w:i/>
          <w:sz w:val="24"/>
          <w:szCs w:val="24"/>
        </w:rPr>
        <w:t>Assistive</w:t>
      </w:r>
      <w:r w:rsidR="0063120F">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25, 24–30.</w:t>
      </w:r>
    </w:p>
    <w:p w14:paraId="7277B96C" w14:textId="77777777" w:rsidR="00CB5D65"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Gökmen, Ö. F., Akgün, Ö. E., Kartal, F. (2014). Fatih projesinde kullanılan etkileşimli tahtalara ve hizmet içi eğitimlere yönelik öğretmen görüşleri. </w:t>
      </w:r>
      <w:r w:rsidRPr="003A3BDA">
        <w:rPr>
          <w:rFonts w:ascii="Times New Roman" w:hAnsi="Times New Roman" w:cs="Times New Roman"/>
          <w:i/>
          <w:sz w:val="24"/>
          <w:szCs w:val="24"/>
        </w:rPr>
        <w:t>Milli Eğitim Dergisi</w:t>
      </w:r>
      <w:r w:rsidRPr="003A3BDA">
        <w:rPr>
          <w:rFonts w:ascii="Times New Roman" w:hAnsi="Times New Roman" w:cs="Times New Roman"/>
          <w:sz w:val="24"/>
          <w:szCs w:val="24"/>
        </w:rPr>
        <w:t>, 204, 42-62.</w:t>
      </w:r>
    </w:p>
    <w:p w14:paraId="76114A5C" w14:textId="77777777" w:rsidR="00CB5D65"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Gustafson, G. S. (2006). </w:t>
      </w:r>
      <w:r w:rsidRPr="003A3BDA">
        <w:rPr>
          <w:rFonts w:ascii="Times New Roman" w:hAnsi="Times New Roman" w:cs="Times New Roman"/>
          <w:i/>
          <w:sz w:val="24"/>
          <w:szCs w:val="24"/>
        </w:rPr>
        <w:t>The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assistive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skills, knowledge, and</w:t>
      </w:r>
      <w:r w:rsidR="004B5130">
        <w:rPr>
          <w:rFonts w:ascii="Times New Roman" w:hAnsi="Times New Roman" w:cs="Times New Roman"/>
          <w:i/>
          <w:sz w:val="24"/>
          <w:szCs w:val="24"/>
        </w:rPr>
        <w:t xml:space="preserve"> Professional </w:t>
      </w:r>
      <w:r w:rsidRPr="003A3BDA">
        <w:rPr>
          <w:rFonts w:ascii="Times New Roman" w:hAnsi="Times New Roman" w:cs="Times New Roman"/>
          <w:i/>
          <w:sz w:val="24"/>
          <w:szCs w:val="24"/>
        </w:rPr>
        <w:t>development</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needs of special</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 xml:space="preserve">educators in </w:t>
      </w:r>
      <w:r w:rsidR="004B5130">
        <w:rPr>
          <w:rFonts w:ascii="Times New Roman" w:hAnsi="Times New Roman" w:cs="Times New Roman"/>
          <w:i/>
          <w:sz w:val="24"/>
          <w:szCs w:val="24"/>
        </w:rPr>
        <w:t xml:space="preserve">South </w:t>
      </w:r>
      <w:r w:rsidRPr="003A3BDA">
        <w:rPr>
          <w:rFonts w:ascii="Times New Roman" w:hAnsi="Times New Roman" w:cs="Times New Roman"/>
          <w:i/>
          <w:sz w:val="24"/>
          <w:szCs w:val="24"/>
        </w:rPr>
        <w:t>western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virginia.</w:t>
      </w:r>
      <w:r w:rsidR="004B5130">
        <w:rPr>
          <w:rFonts w:ascii="Times New Roman" w:hAnsi="Times New Roman" w:cs="Times New Roman"/>
          <w:i/>
          <w:sz w:val="24"/>
          <w:szCs w:val="24"/>
        </w:rPr>
        <w:t xml:space="preserve"> </w:t>
      </w:r>
      <w:r w:rsidR="00EA2DBF" w:rsidRPr="003A3BDA">
        <w:rPr>
          <w:rFonts w:ascii="Times New Roman" w:hAnsi="Times New Roman" w:cs="Times New Roman"/>
          <w:sz w:val="24"/>
          <w:szCs w:val="24"/>
        </w:rPr>
        <w:t>Unpublished</w:t>
      </w:r>
      <w:r w:rsidR="004B5130">
        <w:rPr>
          <w:rFonts w:ascii="Times New Roman" w:hAnsi="Times New Roman" w:cs="Times New Roman"/>
          <w:sz w:val="24"/>
          <w:szCs w:val="24"/>
        </w:rPr>
        <w:t xml:space="preserve"> </w:t>
      </w:r>
      <w:r w:rsidR="00EA2DBF" w:rsidRPr="003A3BDA">
        <w:rPr>
          <w:rFonts w:ascii="Times New Roman" w:hAnsi="Times New Roman" w:cs="Times New Roman"/>
          <w:sz w:val="24"/>
          <w:szCs w:val="24"/>
        </w:rPr>
        <w:t>Doctoral</w:t>
      </w:r>
      <w:r w:rsidR="004B5130">
        <w:rPr>
          <w:rFonts w:ascii="Times New Roman" w:hAnsi="Times New Roman" w:cs="Times New Roman"/>
          <w:sz w:val="24"/>
          <w:szCs w:val="24"/>
        </w:rPr>
        <w:t xml:space="preserve"> </w:t>
      </w:r>
      <w:r w:rsidR="00EA2DBF" w:rsidRPr="003A3BDA">
        <w:rPr>
          <w:rFonts w:ascii="Times New Roman" w:hAnsi="Times New Roman" w:cs="Times New Roman"/>
          <w:sz w:val="24"/>
          <w:szCs w:val="24"/>
        </w:rPr>
        <w:t>D</w:t>
      </w:r>
      <w:r w:rsidRPr="003A3BDA">
        <w:rPr>
          <w:rFonts w:ascii="Times New Roman" w:hAnsi="Times New Roman" w:cs="Times New Roman"/>
          <w:sz w:val="24"/>
          <w:szCs w:val="24"/>
        </w:rPr>
        <w:t>issertation, Virginia Polytechnic</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Institute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and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StateUniversity.</w:t>
      </w:r>
    </w:p>
    <w:p w14:paraId="187E06CF" w14:textId="77777777" w:rsidR="00533E3D"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lastRenderedPageBreak/>
        <w:t>Hutinger, P. L.,</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Hall, S., Johansen, J., Robinson, L., Stoneburner, R., ve Wisslead, K. (1994). </w:t>
      </w:r>
      <w:r w:rsidR="004B5130">
        <w:rPr>
          <w:rFonts w:ascii="Times New Roman" w:hAnsi="Times New Roman" w:cs="Times New Roman"/>
          <w:i/>
          <w:sz w:val="24"/>
          <w:szCs w:val="24"/>
        </w:rPr>
        <w:t>State of practice: H</w:t>
      </w:r>
      <w:r w:rsidRPr="003A3BDA">
        <w:rPr>
          <w:rFonts w:ascii="Times New Roman" w:hAnsi="Times New Roman" w:cs="Times New Roman"/>
          <w:i/>
          <w:sz w:val="24"/>
          <w:szCs w:val="24"/>
        </w:rPr>
        <w:t>ow assistive</w:t>
      </w:r>
      <w:r w:rsidR="004B5130">
        <w:rPr>
          <w:rFonts w:ascii="Times New Roman" w:hAnsi="Times New Roman" w:cs="Times New Roman"/>
          <w:i/>
          <w:sz w:val="24"/>
          <w:szCs w:val="24"/>
        </w:rPr>
        <w:t xml:space="preserve"> Technologies </w:t>
      </w:r>
      <w:r w:rsidRPr="003A3BDA">
        <w:rPr>
          <w:rFonts w:ascii="Times New Roman" w:hAnsi="Times New Roman" w:cs="Times New Roman"/>
          <w:i/>
          <w:sz w:val="24"/>
          <w:szCs w:val="24"/>
        </w:rPr>
        <w:t>areused in educational</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programs of children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with</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multiple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disabilities. a final report</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for</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the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project: effective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use of technology</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to</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meet</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educational</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goals of children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with</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disabilities.</w:t>
      </w:r>
      <w:r w:rsidRPr="003A3BDA">
        <w:rPr>
          <w:rFonts w:ascii="Times New Roman" w:hAnsi="Times New Roman" w:cs="Times New Roman"/>
          <w:sz w:val="24"/>
          <w:szCs w:val="24"/>
        </w:rPr>
        <w:t xml:space="preserve"> Washington, D</w:t>
      </w:r>
      <w:r w:rsidR="00587C59" w:rsidRPr="003A3BDA">
        <w:rPr>
          <w:rFonts w:ascii="Times New Roman" w:hAnsi="Times New Roman" w:cs="Times New Roman"/>
          <w:sz w:val="24"/>
          <w:szCs w:val="24"/>
        </w:rPr>
        <w:t>C: Western Illinois University</w:t>
      </w:r>
      <w:r w:rsidR="004B5130">
        <w:rPr>
          <w:rFonts w:ascii="Times New Roman" w:hAnsi="Times New Roman" w:cs="Times New Roman"/>
          <w:sz w:val="24"/>
          <w:szCs w:val="24"/>
        </w:rPr>
        <w:t>.</w:t>
      </w:r>
    </w:p>
    <w:p w14:paraId="35D7F4FD" w14:textId="77777777" w:rsidR="00CB5D65" w:rsidRDefault="00CB5D65" w:rsidP="006A15E4">
      <w:pPr>
        <w:autoSpaceDE w:val="0"/>
        <w:autoSpaceDN w:val="0"/>
        <w:adjustRightInd w:val="0"/>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Inge, C. (2003). </w:t>
      </w:r>
      <w:r w:rsidRPr="003A3BDA">
        <w:rPr>
          <w:rFonts w:ascii="Times New Roman" w:hAnsi="Times New Roman" w:cs="Times New Roman"/>
          <w:i/>
          <w:iCs/>
          <w:sz w:val="24"/>
          <w:szCs w:val="24"/>
        </w:rPr>
        <w:t>Assistive</w:t>
      </w:r>
      <w:r w:rsidR="004B5130">
        <w:rPr>
          <w:rFonts w:ascii="Times New Roman" w:hAnsi="Times New Roman" w:cs="Times New Roman"/>
          <w:i/>
          <w:iCs/>
          <w:sz w:val="24"/>
          <w:szCs w:val="24"/>
        </w:rPr>
        <w:t xml:space="preserve"> </w:t>
      </w:r>
      <w:r w:rsidRPr="003A3BDA">
        <w:rPr>
          <w:rFonts w:ascii="Times New Roman" w:hAnsi="Times New Roman" w:cs="Times New Roman"/>
          <w:i/>
          <w:iCs/>
          <w:sz w:val="24"/>
          <w:szCs w:val="24"/>
        </w:rPr>
        <w:t>Technology in Virginia's</w:t>
      </w:r>
      <w:r w:rsidR="004B5130">
        <w:rPr>
          <w:rFonts w:ascii="Times New Roman" w:hAnsi="Times New Roman" w:cs="Times New Roman"/>
          <w:i/>
          <w:iCs/>
          <w:sz w:val="24"/>
          <w:szCs w:val="24"/>
        </w:rPr>
        <w:t xml:space="preserve"> </w:t>
      </w:r>
      <w:r w:rsidRPr="003A3BDA">
        <w:rPr>
          <w:rFonts w:ascii="Times New Roman" w:hAnsi="Times New Roman" w:cs="Times New Roman"/>
          <w:i/>
          <w:iCs/>
          <w:sz w:val="24"/>
          <w:szCs w:val="24"/>
        </w:rPr>
        <w:t>Pre K-12 Public</w:t>
      </w:r>
      <w:r w:rsidR="004B5130">
        <w:rPr>
          <w:rFonts w:ascii="Times New Roman" w:hAnsi="Times New Roman" w:cs="Times New Roman"/>
          <w:i/>
          <w:iCs/>
          <w:sz w:val="24"/>
          <w:szCs w:val="24"/>
        </w:rPr>
        <w:t xml:space="preserve"> </w:t>
      </w:r>
      <w:r w:rsidRPr="003A3BDA">
        <w:rPr>
          <w:rFonts w:ascii="Times New Roman" w:hAnsi="Times New Roman" w:cs="Times New Roman"/>
          <w:i/>
          <w:iCs/>
          <w:sz w:val="24"/>
          <w:szCs w:val="24"/>
        </w:rPr>
        <w:t>Education</w:t>
      </w:r>
      <w:r w:rsidR="004B5130">
        <w:rPr>
          <w:rFonts w:ascii="Times New Roman" w:hAnsi="Times New Roman" w:cs="Times New Roman"/>
          <w:i/>
          <w:iCs/>
          <w:sz w:val="24"/>
          <w:szCs w:val="24"/>
        </w:rPr>
        <w:t xml:space="preserve"> </w:t>
      </w:r>
      <w:r w:rsidRPr="003A3BDA">
        <w:rPr>
          <w:rFonts w:ascii="Times New Roman" w:hAnsi="Times New Roman" w:cs="Times New Roman"/>
          <w:i/>
          <w:iCs/>
          <w:sz w:val="24"/>
          <w:szCs w:val="24"/>
        </w:rPr>
        <w:t>System: A Policy</w:t>
      </w:r>
      <w:r w:rsidR="004B5130">
        <w:rPr>
          <w:rFonts w:ascii="Times New Roman" w:hAnsi="Times New Roman" w:cs="Times New Roman"/>
          <w:i/>
          <w:iCs/>
          <w:sz w:val="24"/>
          <w:szCs w:val="24"/>
        </w:rPr>
        <w:t xml:space="preserve"> </w:t>
      </w:r>
      <w:r w:rsidRPr="003A3BDA">
        <w:rPr>
          <w:rFonts w:ascii="Times New Roman" w:hAnsi="Times New Roman" w:cs="Times New Roman"/>
          <w:i/>
          <w:iCs/>
          <w:sz w:val="24"/>
          <w:szCs w:val="24"/>
        </w:rPr>
        <w:t xml:space="preserve">Study. </w:t>
      </w:r>
      <w:r w:rsidRPr="003A3BDA">
        <w:rPr>
          <w:rFonts w:ascii="Times New Roman" w:hAnsi="Times New Roman" w:cs="Times New Roman"/>
          <w:sz w:val="24"/>
          <w:szCs w:val="24"/>
        </w:rPr>
        <w:t>Unp</w:t>
      </w:r>
      <w:r w:rsidR="00587C59" w:rsidRPr="003A3BDA">
        <w:rPr>
          <w:rFonts w:ascii="Times New Roman" w:hAnsi="Times New Roman" w:cs="Times New Roman"/>
          <w:sz w:val="24"/>
          <w:szCs w:val="24"/>
        </w:rPr>
        <w:t>ublished</w:t>
      </w:r>
      <w:r w:rsidR="004B5130">
        <w:rPr>
          <w:rFonts w:ascii="Times New Roman" w:hAnsi="Times New Roman" w:cs="Times New Roman"/>
          <w:sz w:val="24"/>
          <w:szCs w:val="24"/>
        </w:rPr>
        <w:t xml:space="preserve"> D</w:t>
      </w:r>
      <w:r w:rsidR="00587C59" w:rsidRPr="003A3BDA">
        <w:rPr>
          <w:rFonts w:ascii="Times New Roman" w:hAnsi="Times New Roman" w:cs="Times New Roman"/>
          <w:sz w:val="24"/>
          <w:szCs w:val="24"/>
        </w:rPr>
        <w:t>octoral</w:t>
      </w:r>
      <w:r w:rsidR="004B5130">
        <w:rPr>
          <w:rFonts w:ascii="Times New Roman" w:hAnsi="Times New Roman" w:cs="Times New Roman"/>
          <w:sz w:val="24"/>
          <w:szCs w:val="24"/>
        </w:rPr>
        <w:t xml:space="preserve"> D</w:t>
      </w:r>
      <w:r w:rsidR="00587C59" w:rsidRPr="003A3BDA">
        <w:rPr>
          <w:rFonts w:ascii="Times New Roman" w:hAnsi="Times New Roman" w:cs="Times New Roman"/>
          <w:sz w:val="24"/>
          <w:szCs w:val="24"/>
        </w:rPr>
        <w:t xml:space="preserve">issertation. Washington, DC: </w:t>
      </w:r>
      <w:r w:rsidRPr="003A3BDA">
        <w:rPr>
          <w:rFonts w:ascii="Times New Roman" w:hAnsi="Times New Roman" w:cs="Times New Roman"/>
          <w:sz w:val="24"/>
          <w:szCs w:val="24"/>
        </w:rPr>
        <w:t>George Washington University.</w:t>
      </w:r>
    </w:p>
    <w:p w14:paraId="38DE53D2" w14:textId="77777777" w:rsidR="00E87BA2" w:rsidRPr="003A3BDA" w:rsidRDefault="00E87BA2" w:rsidP="006A15E4">
      <w:pPr>
        <w:autoSpaceDE w:val="0"/>
        <w:autoSpaceDN w:val="0"/>
        <w:adjustRightInd w:val="0"/>
        <w:spacing w:after="0" w:line="480" w:lineRule="auto"/>
        <w:ind w:left="851" w:hanging="851"/>
        <w:jc w:val="both"/>
        <w:rPr>
          <w:rFonts w:ascii="Times New Roman" w:hAnsi="Times New Roman" w:cs="Times New Roman"/>
          <w:sz w:val="24"/>
          <w:szCs w:val="24"/>
        </w:rPr>
      </w:pPr>
      <w:r w:rsidRPr="00E87BA2">
        <w:rPr>
          <w:rFonts w:ascii="Times New Roman" w:hAnsi="Times New Roman" w:cs="Times New Roman"/>
          <w:sz w:val="24"/>
          <w:szCs w:val="24"/>
        </w:rPr>
        <w:t>Johnston, L.,</w:t>
      </w:r>
      <w:r w:rsidR="004B5130">
        <w:rPr>
          <w:rFonts w:ascii="Times New Roman" w:hAnsi="Times New Roman" w:cs="Times New Roman"/>
          <w:sz w:val="24"/>
          <w:szCs w:val="24"/>
        </w:rPr>
        <w:t xml:space="preserve"> </w:t>
      </w:r>
      <w:r w:rsidRPr="00E87BA2">
        <w:rPr>
          <w:rFonts w:ascii="Times New Roman" w:hAnsi="Times New Roman" w:cs="Times New Roman"/>
          <w:sz w:val="24"/>
          <w:szCs w:val="24"/>
        </w:rPr>
        <w:t xml:space="preserve">Beard, </w:t>
      </w:r>
      <w:r>
        <w:rPr>
          <w:rFonts w:ascii="Times New Roman" w:hAnsi="Times New Roman" w:cs="Times New Roman"/>
          <w:sz w:val="24"/>
          <w:szCs w:val="24"/>
        </w:rPr>
        <w:t>L. A., ve</w:t>
      </w:r>
      <w:r w:rsidR="004B5130">
        <w:rPr>
          <w:rFonts w:ascii="Times New Roman" w:hAnsi="Times New Roman" w:cs="Times New Roman"/>
          <w:sz w:val="24"/>
          <w:szCs w:val="24"/>
        </w:rPr>
        <w:t xml:space="preserve"> </w:t>
      </w:r>
      <w:r w:rsidRPr="00E87BA2">
        <w:rPr>
          <w:rFonts w:ascii="Times New Roman" w:hAnsi="Times New Roman" w:cs="Times New Roman"/>
          <w:sz w:val="24"/>
          <w:szCs w:val="24"/>
        </w:rPr>
        <w:t xml:space="preserve">Carpenter, L. B. (2007). </w:t>
      </w:r>
      <w:r w:rsidRPr="00E87BA2">
        <w:rPr>
          <w:rFonts w:ascii="Times New Roman" w:hAnsi="Times New Roman" w:cs="Times New Roman"/>
          <w:i/>
          <w:sz w:val="24"/>
          <w:szCs w:val="24"/>
        </w:rPr>
        <w:t>Assistive</w:t>
      </w:r>
      <w:r w:rsidR="004B5130">
        <w:rPr>
          <w:rFonts w:ascii="Times New Roman" w:hAnsi="Times New Roman" w:cs="Times New Roman"/>
          <w:i/>
          <w:sz w:val="24"/>
          <w:szCs w:val="24"/>
        </w:rPr>
        <w:t xml:space="preserve"> </w:t>
      </w:r>
      <w:r w:rsidRPr="00E87BA2">
        <w:rPr>
          <w:rFonts w:ascii="Times New Roman" w:hAnsi="Times New Roman" w:cs="Times New Roman"/>
          <w:i/>
          <w:sz w:val="24"/>
          <w:szCs w:val="24"/>
        </w:rPr>
        <w:t>technology: Access for</w:t>
      </w:r>
      <w:r w:rsidR="004B5130">
        <w:rPr>
          <w:rFonts w:ascii="Times New Roman" w:hAnsi="Times New Roman" w:cs="Times New Roman"/>
          <w:i/>
          <w:sz w:val="24"/>
          <w:szCs w:val="24"/>
        </w:rPr>
        <w:t xml:space="preserve"> </w:t>
      </w:r>
      <w:r w:rsidRPr="00E87BA2">
        <w:rPr>
          <w:rFonts w:ascii="Times New Roman" w:hAnsi="Times New Roman" w:cs="Times New Roman"/>
          <w:i/>
          <w:sz w:val="24"/>
          <w:szCs w:val="24"/>
        </w:rPr>
        <w:t>all</w:t>
      </w:r>
      <w:r w:rsidR="004B5130">
        <w:rPr>
          <w:rFonts w:ascii="Times New Roman" w:hAnsi="Times New Roman" w:cs="Times New Roman"/>
          <w:i/>
          <w:sz w:val="24"/>
          <w:szCs w:val="24"/>
        </w:rPr>
        <w:t xml:space="preserve"> </w:t>
      </w:r>
      <w:r w:rsidRPr="00E87BA2">
        <w:rPr>
          <w:rFonts w:ascii="Times New Roman" w:hAnsi="Times New Roman" w:cs="Times New Roman"/>
          <w:i/>
          <w:sz w:val="24"/>
          <w:szCs w:val="24"/>
        </w:rPr>
        <w:t xml:space="preserve">students. </w:t>
      </w:r>
      <w:r w:rsidRPr="00E87BA2">
        <w:rPr>
          <w:rFonts w:ascii="Times New Roman" w:hAnsi="Times New Roman" w:cs="Times New Roman"/>
          <w:sz w:val="24"/>
          <w:szCs w:val="24"/>
        </w:rPr>
        <w:t>Columbus, OH: Pearson Merrill Prentice</w:t>
      </w:r>
      <w:r w:rsidR="004B5130">
        <w:rPr>
          <w:rFonts w:ascii="Times New Roman" w:hAnsi="Times New Roman" w:cs="Times New Roman"/>
          <w:sz w:val="24"/>
          <w:szCs w:val="24"/>
        </w:rPr>
        <w:t xml:space="preserve"> </w:t>
      </w:r>
      <w:r w:rsidRPr="00E87BA2">
        <w:rPr>
          <w:rFonts w:ascii="Times New Roman" w:hAnsi="Times New Roman" w:cs="Times New Roman"/>
          <w:sz w:val="24"/>
          <w:szCs w:val="24"/>
        </w:rPr>
        <w:t>Hall.</w:t>
      </w:r>
    </w:p>
    <w:p w14:paraId="444264D3" w14:textId="77777777" w:rsidR="00CB5D65" w:rsidRPr="003A3BDA" w:rsidRDefault="00CD5F1F"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Johnston, C.,</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Thurlow, M., Altman, J., Timmons, J., ve Kato, K. (2009).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approaches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for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large-scale</w:t>
      </w:r>
      <w:r w:rsidR="004B5130">
        <w:rPr>
          <w:rFonts w:ascii="Times New Roman" w:hAnsi="Times New Roman" w:cs="Times New Roman"/>
          <w:sz w:val="24"/>
          <w:szCs w:val="24"/>
        </w:rPr>
        <w:t xml:space="preserve"> assessment: P</w:t>
      </w:r>
      <w:r w:rsidRPr="003A3BDA">
        <w:rPr>
          <w:rFonts w:ascii="Times New Roman" w:hAnsi="Times New Roman" w:cs="Times New Roman"/>
          <w:sz w:val="24"/>
          <w:szCs w:val="24"/>
        </w:rPr>
        <w:t>erceptions of teachers of students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visual. </w:t>
      </w:r>
      <w:r w:rsidRPr="003A3BDA">
        <w:rPr>
          <w:rFonts w:ascii="Times New Roman" w:hAnsi="Times New Roman" w:cs="Times New Roman"/>
          <w:i/>
          <w:sz w:val="24"/>
          <w:szCs w:val="24"/>
        </w:rPr>
        <w:t>Impairments</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Exceptionality</w:t>
      </w:r>
      <w:r w:rsidRPr="003A3BDA">
        <w:rPr>
          <w:rFonts w:ascii="Times New Roman" w:hAnsi="Times New Roman" w:cs="Times New Roman"/>
          <w:sz w:val="24"/>
          <w:szCs w:val="24"/>
        </w:rPr>
        <w:t>, 17, 66–75.</w:t>
      </w:r>
    </w:p>
    <w:p w14:paraId="4222BBB5" w14:textId="77777777" w:rsidR="00D14693"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Judge, S. L. (2001). Computer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applications in programs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for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young</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children</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disabilities: Current</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status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and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future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directions. </w:t>
      </w:r>
      <w:r w:rsidRPr="003A3BDA">
        <w:rPr>
          <w:rFonts w:ascii="Times New Roman" w:hAnsi="Times New Roman" w:cs="Times New Roman"/>
          <w:i/>
          <w:sz w:val="24"/>
          <w:szCs w:val="24"/>
        </w:rPr>
        <w:t>Journal of Special Education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008A10D2" w:rsidRPr="003A3BDA">
        <w:rPr>
          <w:rFonts w:ascii="Times New Roman" w:hAnsi="Times New Roman" w:cs="Times New Roman"/>
          <w:sz w:val="24"/>
          <w:szCs w:val="24"/>
        </w:rPr>
        <w:t>, 16</w:t>
      </w:r>
      <w:r w:rsidRPr="003A3BDA">
        <w:rPr>
          <w:rFonts w:ascii="Times New Roman" w:hAnsi="Times New Roman" w:cs="Times New Roman"/>
          <w:sz w:val="24"/>
          <w:szCs w:val="24"/>
        </w:rPr>
        <w:t>, 29-40.</w:t>
      </w:r>
    </w:p>
    <w:p w14:paraId="4987EC6A" w14:textId="77777777" w:rsidR="00D650BD" w:rsidRDefault="00D650BD" w:rsidP="006A15E4">
      <w:pPr>
        <w:spacing w:after="0" w:line="480" w:lineRule="auto"/>
        <w:ind w:left="851" w:hanging="851"/>
        <w:jc w:val="both"/>
        <w:rPr>
          <w:rFonts w:ascii="Times New Roman" w:hAnsi="Times New Roman" w:cs="Times New Roman"/>
          <w:sz w:val="24"/>
          <w:szCs w:val="24"/>
        </w:rPr>
      </w:pPr>
      <w:r w:rsidRPr="00D650BD">
        <w:rPr>
          <w:rFonts w:ascii="Times New Roman" w:hAnsi="Times New Roman" w:cs="Times New Roman"/>
          <w:sz w:val="24"/>
          <w:szCs w:val="24"/>
        </w:rPr>
        <w:t xml:space="preserve">Karasar, N. (2000). </w:t>
      </w:r>
      <w:r w:rsidRPr="00D650BD">
        <w:rPr>
          <w:rFonts w:ascii="Times New Roman" w:hAnsi="Times New Roman" w:cs="Times New Roman"/>
          <w:i/>
          <w:sz w:val="24"/>
          <w:szCs w:val="24"/>
        </w:rPr>
        <w:t>Bilimsel araştırma yöntemi</w:t>
      </w:r>
      <w:r>
        <w:rPr>
          <w:rFonts w:ascii="Times New Roman" w:hAnsi="Times New Roman" w:cs="Times New Roman"/>
          <w:sz w:val="24"/>
          <w:szCs w:val="24"/>
        </w:rPr>
        <w:t xml:space="preserve">. </w:t>
      </w:r>
      <w:r w:rsidRPr="00D650BD">
        <w:rPr>
          <w:rFonts w:ascii="Times New Roman" w:hAnsi="Times New Roman" w:cs="Times New Roman"/>
          <w:sz w:val="24"/>
          <w:szCs w:val="24"/>
        </w:rPr>
        <w:t>Ankara: Nobel Yayın Dağıtım.</w:t>
      </w:r>
    </w:p>
    <w:p w14:paraId="7E857A4B" w14:textId="77777777" w:rsidR="00D14693" w:rsidRDefault="00D14693"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Kışla, T. (2008). </w:t>
      </w:r>
      <w:r w:rsidRPr="00D14693">
        <w:rPr>
          <w:rFonts w:ascii="Times New Roman" w:hAnsi="Times New Roman" w:cs="Times New Roman"/>
          <w:sz w:val="24"/>
          <w:szCs w:val="24"/>
        </w:rPr>
        <w:t>Özel eğitim öğretmenlerinin bilgisayar tutumlarının incelenmesi</w:t>
      </w:r>
      <w:r>
        <w:rPr>
          <w:rFonts w:ascii="Times New Roman" w:hAnsi="Times New Roman" w:cs="Times New Roman"/>
          <w:sz w:val="24"/>
          <w:szCs w:val="24"/>
        </w:rPr>
        <w:t>.</w:t>
      </w:r>
      <w:r w:rsidRPr="00D14693">
        <w:rPr>
          <w:rFonts w:ascii="Times New Roman" w:hAnsi="Times New Roman" w:cs="Times New Roman"/>
          <w:i/>
          <w:sz w:val="24"/>
          <w:szCs w:val="24"/>
        </w:rPr>
        <w:t xml:space="preserve"> Ege Eğitim Dergisi, </w:t>
      </w:r>
      <w:r>
        <w:rPr>
          <w:rFonts w:ascii="Times New Roman" w:hAnsi="Times New Roman" w:cs="Times New Roman"/>
          <w:sz w:val="24"/>
          <w:szCs w:val="24"/>
        </w:rPr>
        <w:t>9, 128-154.</w:t>
      </w:r>
    </w:p>
    <w:p w14:paraId="61B17CA4" w14:textId="77777777" w:rsidR="00FC611A" w:rsidRPr="003A3BDA"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MacArthur, C.,Ferretti, R. P., Okolo, C</w:t>
      </w:r>
      <w:r w:rsidR="000D7CBF" w:rsidRPr="003A3BDA">
        <w:rPr>
          <w:rFonts w:ascii="Times New Roman" w:hAnsi="Times New Roman" w:cs="Times New Roman"/>
          <w:sz w:val="24"/>
          <w:szCs w:val="24"/>
        </w:rPr>
        <w:t>. M., 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Cavalier, A. R. (2001). Technology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applications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for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students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literacy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problems: A critical</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review. </w:t>
      </w:r>
      <w:r w:rsidRPr="003A3BDA">
        <w:rPr>
          <w:rFonts w:ascii="Times New Roman" w:hAnsi="Times New Roman" w:cs="Times New Roman"/>
          <w:i/>
          <w:sz w:val="24"/>
          <w:szCs w:val="24"/>
        </w:rPr>
        <w:t>Elementary School Journal</w:t>
      </w:r>
      <w:r w:rsidRPr="003A3BDA">
        <w:rPr>
          <w:rFonts w:ascii="Times New Roman" w:hAnsi="Times New Roman" w:cs="Times New Roman"/>
          <w:sz w:val="24"/>
          <w:szCs w:val="24"/>
        </w:rPr>
        <w:t>, 101, 273–301.</w:t>
      </w:r>
    </w:p>
    <w:p w14:paraId="710780E8" w14:textId="56580F4D" w:rsidR="00CB5D65"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McGregor, G., ve Pachuski, P. (1996).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 in schools: Are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teachers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ready, able, and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supported? </w:t>
      </w:r>
      <w:r w:rsidRPr="003A3BDA">
        <w:rPr>
          <w:rFonts w:ascii="Times New Roman" w:hAnsi="Times New Roman" w:cs="Times New Roman"/>
          <w:i/>
          <w:sz w:val="24"/>
          <w:szCs w:val="24"/>
        </w:rPr>
        <w:t>Journal of Special Education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13, 4–15.</w:t>
      </w:r>
    </w:p>
    <w:p w14:paraId="47E9429C" w14:textId="77777777" w:rsidR="00776677" w:rsidRPr="003A3BDA" w:rsidRDefault="008D69A7"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MEB, (2018). </w:t>
      </w:r>
      <w:r w:rsidRPr="008D69A7">
        <w:rPr>
          <w:rFonts w:ascii="Times New Roman" w:hAnsi="Times New Roman" w:cs="Times New Roman"/>
          <w:sz w:val="24"/>
          <w:szCs w:val="24"/>
        </w:rPr>
        <w:t>http://fatihprojesi.meb.gov.tr/ogretmen-egitimi-2/</w:t>
      </w:r>
      <w:r>
        <w:rPr>
          <w:rFonts w:ascii="Times New Roman" w:hAnsi="Times New Roman" w:cs="Times New Roman"/>
          <w:sz w:val="24"/>
          <w:szCs w:val="24"/>
        </w:rPr>
        <w:t xml:space="preserve"> adresinden 20.08.2018 </w:t>
      </w:r>
      <w:r w:rsidR="00776677" w:rsidRPr="00776677">
        <w:rPr>
          <w:rFonts w:ascii="Times New Roman" w:hAnsi="Times New Roman" w:cs="Times New Roman"/>
          <w:sz w:val="24"/>
          <w:szCs w:val="24"/>
        </w:rPr>
        <w:t>tarihinde erişilmiştir.</w:t>
      </w:r>
    </w:p>
    <w:p w14:paraId="433446B5" w14:textId="77777777" w:rsidR="00CB5D65"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Özdamar, O. (2016). </w:t>
      </w:r>
      <w:r w:rsidRPr="003A3BDA">
        <w:rPr>
          <w:rFonts w:ascii="Times New Roman" w:hAnsi="Times New Roman" w:cs="Times New Roman"/>
          <w:i/>
          <w:sz w:val="24"/>
          <w:szCs w:val="24"/>
        </w:rPr>
        <w:t>Öğretmenlerin özel eğitim sınıflarında yardımcı teknoloji kullanımına ilişkin görüşlerinin belirlenmesi.</w:t>
      </w:r>
      <w:r w:rsidR="004B5130">
        <w:rPr>
          <w:rFonts w:ascii="Times New Roman" w:hAnsi="Times New Roman" w:cs="Times New Roman"/>
          <w:i/>
          <w:sz w:val="24"/>
          <w:szCs w:val="24"/>
        </w:rPr>
        <w:t xml:space="preserve"> </w:t>
      </w:r>
      <w:r w:rsidR="00587C59" w:rsidRPr="003A3BDA">
        <w:rPr>
          <w:rFonts w:ascii="Times New Roman" w:hAnsi="Times New Roman" w:cs="Times New Roman"/>
          <w:sz w:val="24"/>
          <w:szCs w:val="24"/>
        </w:rPr>
        <w:t>Yayımlanmamış Yüksek Lisans T</w:t>
      </w:r>
      <w:r w:rsidRPr="003A3BDA">
        <w:rPr>
          <w:rFonts w:ascii="Times New Roman" w:hAnsi="Times New Roman" w:cs="Times New Roman"/>
          <w:sz w:val="24"/>
          <w:szCs w:val="24"/>
        </w:rPr>
        <w:t>e</w:t>
      </w:r>
      <w:r w:rsidR="00587C59" w:rsidRPr="003A3BDA">
        <w:rPr>
          <w:rFonts w:ascii="Times New Roman" w:hAnsi="Times New Roman" w:cs="Times New Roman"/>
          <w:sz w:val="24"/>
          <w:szCs w:val="24"/>
        </w:rPr>
        <w:t xml:space="preserve">zi. Eskişehir: </w:t>
      </w:r>
      <w:r w:rsidRPr="003A3BDA">
        <w:rPr>
          <w:rFonts w:ascii="Times New Roman" w:hAnsi="Times New Roman" w:cs="Times New Roman"/>
          <w:sz w:val="24"/>
          <w:szCs w:val="24"/>
        </w:rPr>
        <w:t xml:space="preserve">Anadolu Üniversitesi Eğitim </w:t>
      </w:r>
      <w:r w:rsidR="00587C59" w:rsidRPr="003A3BDA">
        <w:rPr>
          <w:rFonts w:ascii="Times New Roman" w:hAnsi="Times New Roman" w:cs="Times New Roman"/>
          <w:sz w:val="24"/>
          <w:szCs w:val="24"/>
        </w:rPr>
        <w:t>Bilimleri Enstitüsü.</w:t>
      </w:r>
    </w:p>
    <w:p w14:paraId="478970BC" w14:textId="77777777" w:rsidR="00533E3D" w:rsidRPr="003A3BDA" w:rsidRDefault="00533E3D"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Parette, H. (1997).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devices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and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services. </w:t>
      </w:r>
      <w:r w:rsidRPr="003A3BDA">
        <w:rPr>
          <w:rFonts w:ascii="Times New Roman" w:hAnsi="Times New Roman" w:cs="Times New Roman"/>
          <w:i/>
          <w:sz w:val="24"/>
          <w:szCs w:val="24"/>
        </w:rPr>
        <w:t>Education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and Training in Mental</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Retardation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Developmental</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Disabilities,</w:t>
      </w:r>
      <w:r w:rsidRPr="003A3BDA">
        <w:rPr>
          <w:rFonts w:ascii="Times New Roman" w:hAnsi="Times New Roman" w:cs="Times New Roman"/>
          <w:sz w:val="24"/>
          <w:szCs w:val="24"/>
        </w:rPr>
        <w:t xml:space="preserve"> 32, 267–80.</w:t>
      </w:r>
    </w:p>
    <w:p w14:paraId="7EB6B41C" w14:textId="77777777" w:rsidR="00F3033F"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Parette, H. P.,</w:t>
      </w:r>
      <w:r w:rsidR="00C870AE">
        <w:rPr>
          <w:rFonts w:ascii="Times New Roman" w:hAnsi="Times New Roman" w:cs="Times New Roman"/>
          <w:sz w:val="24"/>
          <w:szCs w:val="24"/>
        </w:rPr>
        <w:t xml:space="preserve"> </w:t>
      </w:r>
      <w:r w:rsidRPr="003A3BDA">
        <w:rPr>
          <w:rFonts w:ascii="Times New Roman" w:hAnsi="Times New Roman" w:cs="Times New Roman"/>
          <w:sz w:val="24"/>
          <w:szCs w:val="24"/>
        </w:rPr>
        <w:t>Peterson-Karlan, G. R., Smith, S., Gray, T., ve Silver-Pacuilla, H. (2006). The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state of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 Themes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from an outcomes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summit. </w:t>
      </w:r>
      <w:r w:rsidRPr="003A3BDA">
        <w:rPr>
          <w:rFonts w:ascii="Times New Roman" w:hAnsi="Times New Roman" w:cs="Times New Roman"/>
          <w:i/>
          <w:sz w:val="24"/>
          <w:szCs w:val="24"/>
        </w:rPr>
        <w:t>Assistive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Outcomes</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Benefits</w:t>
      </w:r>
      <w:r w:rsidRPr="003A3BDA">
        <w:rPr>
          <w:rFonts w:ascii="Times New Roman" w:hAnsi="Times New Roman" w:cs="Times New Roman"/>
          <w:sz w:val="24"/>
          <w:szCs w:val="24"/>
        </w:rPr>
        <w:t xml:space="preserve">, 3, 15-33. </w:t>
      </w:r>
    </w:p>
    <w:p w14:paraId="422891E1" w14:textId="77777777" w:rsidR="00CB5D65"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Parker, 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Buckley, W., Truesdell, A., Riggio, M., Collins, M., ve Boardman, B. (1990). Barriers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to</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the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use of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children: A survey. </w:t>
      </w:r>
      <w:r w:rsidRPr="003A3BDA">
        <w:rPr>
          <w:rFonts w:ascii="Times New Roman" w:hAnsi="Times New Roman" w:cs="Times New Roman"/>
          <w:i/>
          <w:sz w:val="24"/>
          <w:szCs w:val="24"/>
        </w:rPr>
        <w:t>Journal of Visual Impairment</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 xml:space="preserve">Blindness, 84, </w:t>
      </w:r>
      <w:r w:rsidRPr="003A3BDA">
        <w:rPr>
          <w:rFonts w:ascii="Times New Roman" w:hAnsi="Times New Roman" w:cs="Times New Roman"/>
          <w:sz w:val="24"/>
          <w:szCs w:val="24"/>
        </w:rPr>
        <w:t>532-533.</w:t>
      </w:r>
    </w:p>
    <w:p w14:paraId="29713A62" w14:textId="77777777" w:rsidR="00CB5D65"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Peters, S. W. (1999). </w:t>
      </w:r>
      <w:r w:rsidRPr="003A3BDA">
        <w:rPr>
          <w:rFonts w:ascii="Times New Roman" w:hAnsi="Times New Roman" w:cs="Times New Roman"/>
          <w:i/>
          <w:sz w:val="24"/>
          <w:szCs w:val="24"/>
        </w:rPr>
        <w:t>Assistive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Issues in Virginia Schools: A five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year</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follow-up</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study.</w:t>
      </w:r>
      <w:r w:rsidR="00C870AE">
        <w:rPr>
          <w:rFonts w:ascii="Times New Roman" w:hAnsi="Times New Roman" w:cs="Times New Roman"/>
          <w:i/>
          <w:sz w:val="24"/>
          <w:szCs w:val="24"/>
        </w:rPr>
        <w:t xml:space="preserve"> </w:t>
      </w:r>
      <w:r w:rsidRPr="003A3BDA">
        <w:rPr>
          <w:rFonts w:ascii="Times New Roman" w:hAnsi="Times New Roman" w:cs="Times New Roman"/>
          <w:sz w:val="24"/>
          <w:szCs w:val="24"/>
        </w:rPr>
        <w:t>Unpublished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Doctoral</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Dissertation. Virginia: George Mason University.</w:t>
      </w:r>
    </w:p>
    <w:p w14:paraId="77D98CAD" w14:textId="77777777" w:rsidR="00906031" w:rsidRPr="003A3BDA" w:rsidRDefault="00906031"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Reed, P., ve</w:t>
      </w:r>
      <w:r w:rsidR="004B5130">
        <w:rPr>
          <w:rFonts w:ascii="Times New Roman" w:hAnsi="Times New Roman" w:cs="Times New Roman"/>
          <w:sz w:val="24"/>
          <w:szCs w:val="24"/>
        </w:rPr>
        <w:t xml:space="preserve"> </w:t>
      </w:r>
      <w:r w:rsidRPr="00906031">
        <w:rPr>
          <w:rFonts w:ascii="Times New Roman" w:hAnsi="Times New Roman" w:cs="Times New Roman"/>
          <w:sz w:val="24"/>
          <w:szCs w:val="24"/>
        </w:rPr>
        <w:t xml:space="preserve">Bowser, </w:t>
      </w:r>
      <w:r>
        <w:rPr>
          <w:rFonts w:ascii="Times New Roman" w:hAnsi="Times New Roman" w:cs="Times New Roman"/>
          <w:sz w:val="24"/>
          <w:szCs w:val="24"/>
        </w:rPr>
        <w:t>G. (2005). Assistive</w:t>
      </w:r>
      <w:r w:rsidR="004B5130">
        <w:rPr>
          <w:rFonts w:ascii="Times New Roman" w:hAnsi="Times New Roman" w:cs="Times New Roman"/>
          <w:sz w:val="24"/>
          <w:szCs w:val="24"/>
        </w:rPr>
        <w:t xml:space="preserve"> </w:t>
      </w:r>
      <w:r>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005A34C8">
        <w:rPr>
          <w:rFonts w:ascii="Times New Roman" w:hAnsi="Times New Roman" w:cs="Times New Roman"/>
          <w:sz w:val="24"/>
          <w:szCs w:val="24"/>
        </w:rPr>
        <w:t>and</w:t>
      </w:r>
      <w:r w:rsidR="004B5130">
        <w:rPr>
          <w:rFonts w:ascii="Times New Roman" w:hAnsi="Times New Roman" w:cs="Times New Roman"/>
          <w:sz w:val="24"/>
          <w:szCs w:val="24"/>
        </w:rPr>
        <w:t xml:space="preserve"> </w:t>
      </w:r>
      <w:r w:rsidR="005A34C8">
        <w:rPr>
          <w:rFonts w:ascii="Times New Roman" w:hAnsi="Times New Roman" w:cs="Times New Roman"/>
          <w:sz w:val="24"/>
          <w:szCs w:val="24"/>
        </w:rPr>
        <w:t xml:space="preserve">the IEP. </w:t>
      </w:r>
      <w:r w:rsidRPr="00906031">
        <w:rPr>
          <w:rFonts w:ascii="Times New Roman" w:hAnsi="Times New Roman" w:cs="Times New Roman"/>
          <w:sz w:val="24"/>
          <w:szCs w:val="24"/>
        </w:rPr>
        <w:t>D. Edyburn, K.</w:t>
      </w:r>
      <w:r>
        <w:rPr>
          <w:rFonts w:ascii="Times New Roman" w:hAnsi="Times New Roman" w:cs="Times New Roman"/>
          <w:sz w:val="24"/>
          <w:szCs w:val="24"/>
        </w:rPr>
        <w:t xml:space="preserve">Higgins, ve R. </w:t>
      </w:r>
      <w:r w:rsidR="005A34C8">
        <w:rPr>
          <w:rFonts w:ascii="Times New Roman" w:hAnsi="Times New Roman" w:cs="Times New Roman"/>
          <w:sz w:val="24"/>
          <w:szCs w:val="24"/>
        </w:rPr>
        <w:t>Boone (Ed</w:t>
      </w:r>
      <w:r w:rsidRPr="00906031">
        <w:rPr>
          <w:rFonts w:ascii="Times New Roman" w:hAnsi="Times New Roman" w:cs="Times New Roman"/>
          <w:sz w:val="24"/>
          <w:szCs w:val="24"/>
        </w:rPr>
        <w:t xml:space="preserve">.), </w:t>
      </w:r>
      <w:r w:rsidRPr="005A34C8">
        <w:rPr>
          <w:rFonts w:ascii="Times New Roman" w:hAnsi="Times New Roman" w:cs="Times New Roman"/>
          <w:i/>
          <w:sz w:val="24"/>
          <w:szCs w:val="24"/>
        </w:rPr>
        <w:t>Handbook of special</w:t>
      </w:r>
      <w:r w:rsidR="004B5130">
        <w:rPr>
          <w:rFonts w:ascii="Times New Roman" w:hAnsi="Times New Roman" w:cs="Times New Roman"/>
          <w:i/>
          <w:sz w:val="24"/>
          <w:szCs w:val="24"/>
        </w:rPr>
        <w:t xml:space="preserve"> </w:t>
      </w:r>
      <w:r w:rsidRPr="005A34C8">
        <w:rPr>
          <w:rFonts w:ascii="Times New Roman" w:hAnsi="Times New Roman" w:cs="Times New Roman"/>
          <w:i/>
          <w:sz w:val="24"/>
          <w:szCs w:val="24"/>
        </w:rPr>
        <w:t>education</w:t>
      </w:r>
      <w:r w:rsidR="004B5130">
        <w:rPr>
          <w:rFonts w:ascii="Times New Roman" w:hAnsi="Times New Roman" w:cs="Times New Roman"/>
          <w:i/>
          <w:sz w:val="24"/>
          <w:szCs w:val="24"/>
        </w:rPr>
        <w:t xml:space="preserve"> </w:t>
      </w:r>
      <w:r w:rsidRPr="005A34C8">
        <w:rPr>
          <w:rFonts w:ascii="Times New Roman" w:hAnsi="Times New Roman" w:cs="Times New Roman"/>
          <w:i/>
          <w:sz w:val="24"/>
          <w:szCs w:val="24"/>
        </w:rPr>
        <w:t>technology</w:t>
      </w:r>
      <w:r w:rsidR="004B5130">
        <w:rPr>
          <w:rFonts w:ascii="Times New Roman" w:hAnsi="Times New Roman" w:cs="Times New Roman"/>
          <w:i/>
          <w:sz w:val="24"/>
          <w:szCs w:val="24"/>
        </w:rPr>
        <w:t xml:space="preserve"> </w:t>
      </w:r>
      <w:r w:rsidRPr="005A34C8">
        <w:rPr>
          <w:rFonts w:ascii="Times New Roman" w:hAnsi="Times New Roman" w:cs="Times New Roman"/>
          <w:i/>
          <w:sz w:val="24"/>
          <w:szCs w:val="24"/>
        </w:rPr>
        <w:t>research</w:t>
      </w:r>
      <w:r w:rsidR="004B5130">
        <w:rPr>
          <w:rFonts w:ascii="Times New Roman" w:hAnsi="Times New Roman" w:cs="Times New Roman"/>
          <w:i/>
          <w:sz w:val="24"/>
          <w:szCs w:val="24"/>
        </w:rPr>
        <w:t xml:space="preserve"> </w:t>
      </w:r>
      <w:r w:rsidRPr="005A34C8">
        <w:rPr>
          <w:rFonts w:ascii="Times New Roman" w:hAnsi="Times New Roman" w:cs="Times New Roman"/>
          <w:i/>
          <w:sz w:val="24"/>
          <w:szCs w:val="24"/>
        </w:rPr>
        <w:t>and</w:t>
      </w:r>
      <w:r w:rsidR="004B5130">
        <w:rPr>
          <w:rFonts w:ascii="Times New Roman" w:hAnsi="Times New Roman" w:cs="Times New Roman"/>
          <w:i/>
          <w:sz w:val="24"/>
          <w:szCs w:val="24"/>
        </w:rPr>
        <w:t xml:space="preserve"> </w:t>
      </w:r>
      <w:r w:rsidRPr="005A34C8">
        <w:rPr>
          <w:rFonts w:ascii="Times New Roman" w:hAnsi="Times New Roman" w:cs="Times New Roman"/>
          <w:i/>
          <w:sz w:val="24"/>
          <w:szCs w:val="24"/>
        </w:rPr>
        <w:t>practice</w:t>
      </w:r>
      <w:r w:rsidR="005A34C8">
        <w:rPr>
          <w:rFonts w:ascii="Times New Roman" w:hAnsi="Times New Roman" w:cs="Times New Roman"/>
          <w:sz w:val="24"/>
          <w:szCs w:val="24"/>
        </w:rPr>
        <w:t xml:space="preserve"> içinde (s</w:t>
      </w:r>
      <w:r>
        <w:rPr>
          <w:rFonts w:ascii="Times New Roman" w:hAnsi="Times New Roman" w:cs="Times New Roman"/>
          <w:sz w:val="24"/>
          <w:szCs w:val="24"/>
        </w:rPr>
        <w:t xml:space="preserve">. 61–77). Whitefish Bay, </w:t>
      </w:r>
      <w:r w:rsidRPr="00906031">
        <w:rPr>
          <w:rFonts w:ascii="Times New Roman" w:hAnsi="Times New Roman" w:cs="Times New Roman"/>
          <w:sz w:val="24"/>
          <w:szCs w:val="24"/>
        </w:rPr>
        <w:t>WI: Knowledge by Design.</w:t>
      </w:r>
    </w:p>
    <w:p w14:paraId="6FF6C932" w14:textId="77777777" w:rsidR="00FC611A"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Reisberg, L</w:t>
      </w:r>
      <w:r w:rsidR="008C13D2" w:rsidRPr="003A3BDA">
        <w:rPr>
          <w:rFonts w:ascii="Times New Roman" w:hAnsi="Times New Roman" w:cs="Times New Roman"/>
          <w:sz w:val="24"/>
          <w:szCs w:val="24"/>
        </w:rPr>
        <w:t>.</w:t>
      </w:r>
      <w:r w:rsidRPr="003A3BDA">
        <w:rPr>
          <w:rFonts w:ascii="Times New Roman" w:hAnsi="Times New Roman" w:cs="Times New Roman"/>
          <w:sz w:val="24"/>
          <w:szCs w:val="24"/>
        </w:rPr>
        <w:t xml:space="preserve"> (2009). In</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expensive</w:t>
      </w:r>
      <w:r w:rsidR="004B5130">
        <w:rPr>
          <w:rFonts w:ascii="Times New Roman" w:hAnsi="Times New Roman" w:cs="Times New Roman"/>
          <w:sz w:val="24"/>
          <w:szCs w:val="24"/>
        </w:rPr>
        <w:t xml:space="preserve"> </w:t>
      </w:r>
      <w:r w:rsidR="008C13D2" w:rsidRPr="003A3BDA">
        <w:rPr>
          <w:rFonts w:ascii="Times New Roman" w:hAnsi="Times New Roman" w:cs="Times New Roman"/>
          <w:sz w:val="24"/>
          <w:szCs w:val="24"/>
        </w:rPr>
        <w:t>assistive</w:t>
      </w:r>
      <w:r w:rsidR="004B5130">
        <w:rPr>
          <w:rFonts w:ascii="Times New Roman" w:hAnsi="Times New Roman" w:cs="Times New Roman"/>
          <w:sz w:val="24"/>
          <w:szCs w:val="24"/>
        </w:rPr>
        <w:t xml:space="preserve"> </w:t>
      </w:r>
      <w:r w:rsidR="008C13D2" w:rsidRPr="003A3BDA">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008C13D2" w:rsidRPr="003A3BDA">
        <w:rPr>
          <w:rFonts w:ascii="Times New Roman" w:hAnsi="Times New Roman" w:cs="Times New Roman"/>
          <w:sz w:val="24"/>
          <w:szCs w:val="24"/>
        </w:rPr>
        <w:t>for</w:t>
      </w:r>
      <w:r w:rsidR="004B5130">
        <w:rPr>
          <w:rFonts w:ascii="Times New Roman" w:hAnsi="Times New Roman" w:cs="Times New Roman"/>
          <w:sz w:val="24"/>
          <w:szCs w:val="24"/>
        </w:rPr>
        <w:t xml:space="preserve"> </w:t>
      </w:r>
      <w:r w:rsidR="008C13D2" w:rsidRPr="003A3BDA">
        <w:rPr>
          <w:rFonts w:ascii="Times New Roman" w:hAnsi="Times New Roman" w:cs="Times New Roman"/>
          <w:sz w:val="24"/>
          <w:szCs w:val="24"/>
        </w:rPr>
        <w:t>struggling</w:t>
      </w:r>
      <w:r w:rsidR="004B5130">
        <w:rPr>
          <w:rFonts w:ascii="Times New Roman" w:hAnsi="Times New Roman" w:cs="Times New Roman"/>
          <w:sz w:val="24"/>
          <w:szCs w:val="24"/>
        </w:rPr>
        <w:t xml:space="preserve"> </w:t>
      </w:r>
      <w:r w:rsidR="008C13D2" w:rsidRPr="003A3BDA">
        <w:rPr>
          <w:rFonts w:ascii="Times New Roman" w:hAnsi="Times New Roman" w:cs="Times New Roman"/>
          <w:sz w:val="24"/>
          <w:szCs w:val="24"/>
        </w:rPr>
        <w:t>readers</w:t>
      </w:r>
      <w:r w:rsidRPr="003A3BDA">
        <w:rPr>
          <w:rFonts w:ascii="Times New Roman" w:hAnsi="Times New Roman" w:cs="Times New Roman"/>
          <w:sz w:val="24"/>
          <w:szCs w:val="24"/>
        </w:rPr>
        <w:t xml:space="preserve">. </w:t>
      </w:r>
      <w:r w:rsidRPr="003A3BDA">
        <w:rPr>
          <w:rFonts w:ascii="Times New Roman" w:hAnsi="Times New Roman" w:cs="Times New Roman"/>
          <w:i/>
          <w:sz w:val="24"/>
          <w:szCs w:val="24"/>
        </w:rPr>
        <w:t>Closing</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the</w:t>
      </w:r>
      <w:r w:rsidR="004B5130">
        <w:rPr>
          <w:rFonts w:ascii="Times New Roman" w:hAnsi="Times New Roman" w:cs="Times New Roman"/>
          <w:i/>
          <w:sz w:val="24"/>
          <w:szCs w:val="24"/>
        </w:rPr>
        <w:t xml:space="preserve"> </w:t>
      </w:r>
      <w:r w:rsidR="008C13D2" w:rsidRPr="003A3BDA">
        <w:rPr>
          <w:rFonts w:ascii="Times New Roman" w:hAnsi="Times New Roman" w:cs="Times New Roman"/>
          <w:i/>
          <w:sz w:val="24"/>
          <w:szCs w:val="24"/>
        </w:rPr>
        <w:t>Gap</w:t>
      </w:r>
      <w:r w:rsidR="008C13D2" w:rsidRPr="003A3BDA">
        <w:rPr>
          <w:rFonts w:ascii="Times New Roman" w:hAnsi="Times New Roman" w:cs="Times New Roman"/>
          <w:sz w:val="24"/>
          <w:szCs w:val="24"/>
        </w:rPr>
        <w:t xml:space="preserve">, 28, </w:t>
      </w:r>
      <w:r w:rsidRPr="003A3BDA">
        <w:rPr>
          <w:rFonts w:ascii="Times New Roman" w:hAnsi="Times New Roman" w:cs="Times New Roman"/>
          <w:sz w:val="24"/>
          <w:szCs w:val="24"/>
        </w:rPr>
        <w:t>22-24.</w:t>
      </w:r>
    </w:p>
    <w:p w14:paraId="69918935" w14:textId="77777777" w:rsidR="004A773D" w:rsidRPr="003A3BDA" w:rsidRDefault="004A773D"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Sani-Bozkurt, S. (2017). Özel eğitimde dijital destek: Y</w:t>
      </w:r>
      <w:r w:rsidRPr="004A773D">
        <w:rPr>
          <w:rFonts w:ascii="Times New Roman" w:hAnsi="Times New Roman" w:cs="Times New Roman"/>
          <w:sz w:val="24"/>
          <w:szCs w:val="24"/>
        </w:rPr>
        <w:t>ardımcı teknolojiler</w:t>
      </w:r>
      <w:r>
        <w:rPr>
          <w:rFonts w:ascii="Times New Roman" w:hAnsi="Times New Roman" w:cs="Times New Roman"/>
          <w:sz w:val="24"/>
          <w:szCs w:val="24"/>
        </w:rPr>
        <w:t>.</w:t>
      </w:r>
      <w:r w:rsidR="004B5130">
        <w:rPr>
          <w:rFonts w:ascii="Times New Roman" w:hAnsi="Times New Roman" w:cs="Times New Roman"/>
          <w:sz w:val="24"/>
          <w:szCs w:val="24"/>
        </w:rPr>
        <w:t xml:space="preserve"> </w:t>
      </w:r>
      <w:r w:rsidRPr="004A773D">
        <w:rPr>
          <w:rFonts w:ascii="Times New Roman" w:hAnsi="Times New Roman" w:cs="Times New Roman"/>
          <w:i/>
          <w:sz w:val="24"/>
          <w:szCs w:val="24"/>
        </w:rPr>
        <w:t xml:space="preserve">Açıköğretim Uygulamaları ve Araştırmaları Dergisi, </w:t>
      </w:r>
      <w:r>
        <w:rPr>
          <w:rFonts w:ascii="Times New Roman" w:hAnsi="Times New Roman" w:cs="Times New Roman"/>
          <w:sz w:val="24"/>
          <w:szCs w:val="24"/>
        </w:rPr>
        <w:t>3, 37-60.</w:t>
      </w:r>
    </w:p>
    <w:p w14:paraId="0F49B4D0" w14:textId="77777777" w:rsidR="000F3023" w:rsidRPr="003A3BDA" w:rsidRDefault="000F3023"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Sarıtepeci, M., Durak, H. ve Seferoğlu, S.S. (2016). Öğretmenlerin öğretim teknolojileri alanında hizmet-içi eğitim gereksinimlerinin fatih projesi kapsamında incelenmesi. </w:t>
      </w:r>
      <w:r w:rsidRPr="003A3BDA">
        <w:rPr>
          <w:rFonts w:ascii="Times New Roman" w:hAnsi="Times New Roman" w:cs="Times New Roman"/>
          <w:i/>
          <w:sz w:val="24"/>
          <w:szCs w:val="24"/>
        </w:rPr>
        <w:t>Turkish</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Journal of Computer</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Mathematics</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Education,</w:t>
      </w:r>
      <w:r w:rsidRPr="003A3BDA">
        <w:rPr>
          <w:rFonts w:ascii="Times New Roman" w:hAnsi="Times New Roman" w:cs="Times New Roman"/>
          <w:sz w:val="24"/>
          <w:szCs w:val="24"/>
        </w:rPr>
        <w:t xml:space="preserve"> 7, 601-620.</w:t>
      </w:r>
    </w:p>
    <w:p w14:paraId="32A71625" w14:textId="77777777" w:rsidR="00FC611A"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lastRenderedPageBreak/>
        <w:t>Smith, D. W., ve Kelley, P. (2007). A survey of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and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teacher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preparation</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programs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for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individuals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visual</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impairments. </w:t>
      </w:r>
      <w:r w:rsidRPr="003A3BDA">
        <w:rPr>
          <w:rFonts w:ascii="Times New Roman" w:hAnsi="Times New Roman" w:cs="Times New Roman"/>
          <w:i/>
          <w:sz w:val="24"/>
          <w:szCs w:val="24"/>
        </w:rPr>
        <w:t>Journal of Visual Impairments</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&amp;</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Blindness</w:t>
      </w:r>
      <w:r w:rsidRPr="003A3BDA">
        <w:rPr>
          <w:rFonts w:ascii="Times New Roman" w:hAnsi="Times New Roman" w:cs="Times New Roman"/>
          <w:sz w:val="24"/>
          <w:szCs w:val="24"/>
        </w:rPr>
        <w:t>, 101, 429-433.</w:t>
      </w:r>
    </w:p>
    <w:p w14:paraId="4F094F6D" w14:textId="77777777" w:rsidR="00A11A96" w:rsidRDefault="005943C9"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Sola-Özgüç, C.,</w:t>
      </w:r>
      <w:r w:rsidR="00A11A96">
        <w:rPr>
          <w:rFonts w:ascii="Times New Roman" w:hAnsi="Times New Roman" w:cs="Times New Roman"/>
          <w:sz w:val="24"/>
          <w:szCs w:val="24"/>
        </w:rPr>
        <w:t>ve</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Cavkaytar, A. (2014). Teacher</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use of instructional</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technology in a special</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education</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school</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for</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students</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with</w:t>
      </w:r>
      <w:r w:rsidR="003A239D">
        <w:rPr>
          <w:rFonts w:ascii="Times New Roman" w:hAnsi="Times New Roman" w:cs="Times New Roman"/>
          <w:sz w:val="24"/>
          <w:szCs w:val="24"/>
        </w:rPr>
        <w:t xml:space="preserve"> </w:t>
      </w:r>
      <w:r w:rsidR="00A11A96" w:rsidRPr="00A11A96">
        <w:rPr>
          <w:rFonts w:ascii="Times New Roman" w:hAnsi="Times New Roman" w:cs="Times New Roman"/>
          <w:sz w:val="24"/>
          <w:szCs w:val="24"/>
        </w:rPr>
        <w:t>intellectual</w:t>
      </w:r>
      <w:r w:rsidR="003A239D">
        <w:rPr>
          <w:rFonts w:ascii="Times New Roman" w:hAnsi="Times New Roman" w:cs="Times New Roman"/>
          <w:sz w:val="24"/>
          <w:szCs w:val="24"/>
        </w:rPr>
        <w:t xml:space="preserve"> </w:t>
      </w:r>
      <w:r w:rsidR="00A11A96" w:rsidRPr="00A11A96">
        <w:rPr>
          <w:rFonts w:ascii="Times New Roman" w:hAnsi="Times New Roman" w:cs="Times New Roman"/>
          <w:sz w:val="24"/>
          <w:szCs w:val="24"/>
        </w:rPr>
        <w:t>disabilities: A case</w:t>
      </w:r>
      <w:r w:rsidR="003A239D">
        <w:rPr>
          <w:rFonts w:ascii="Times New Roman" w:hAnsi="Times New Roman" w:cs="Times New Roman"/>
          <w:sz w:val="24"/>
          <w:szCs w:val="24"/>
        </w:rPr>
        <w:t xml:space="preserve"> </w:t>
      </w:r>
      <w:r w:rsidR="00A11A96" w:rsidRPr="00A11A96">
        <w:rPr>
          <w:rFonts w:ascii="Times New Roman" w:hAnsi="Times New Roman" w:cs="Times New Roman"/>
          <w:sz w:val="24"/>
          <w:szCs w:val="24"/>
        </w:rPr>
        <w:t xml:space="preserve">study. </w:t>
      </w:r>
      <w:r w:rsidR="00A11A96" w:rsidRPr="00A11A96">
        <w:rPr>
          <w:rFonts w:ascii="Times New Roman" w:hAnsi="Times New Roman" w:cs="Times New Roman"/>
          <w:i/>
          <w:iCs/>
          <w:sz w:val="24"/>
          <w:szCs w:val="24"/>
        </w:rPr>
        <w:t>Turkish Online</w:t>
      </w:r>
      <w:r w:rsidR="003A239D">
        <w:rPr>
          <w:rFonts w:ascii="Times New Roman" w:hAnsi="Times New Roman" w:cs="Times New Roman"/>
          <w:i/>
          <w:iCs/>
          <w:sz w:val="24"/>
          <w:szCs w:val="24"/>
        </w:rPr>
        <w:t xml:space="preserve"> </w:t>
      </w:r>
      <w:r w:rsidR="00A11A96" w:rsidRPr="00A11A96">
        <w:rPr>
          <w:rFonts w:ascii="Times New Roman" w:hAnsi="Times New Roman" w:cs="Times New Roman"/>
          <w:i/>
          <w:iCs/>
          <w:sz w:val="24"/>
          <w:szCs w:val="24"/>
        </w:rPr>
        <w:t>Jour</w:t>
      </w:r>
      <w:r>
        <w:rPr>
          <w:rFonts w:ascii="Times New Roman" w:hAnsi="Times New Roman" w:cs="Times New Roman"/>
          <w:i/>
          <w:iCs/>
          <w:sz w:val="24"/>
          <w:szCs w:val="24"/>
        </w:rPr>
        <w:t>nal of Qualitative</w:t>
      </w:r>
      <w:r w:rsidR="003A239D">
        <w:rPr>
          <w:rFonts w:ascii="Times New Roman" w:hAnsi="Times New Roman" w:cs="Times New Roman"/>
          <w:i/>
          <w:iCs/>
          <w:sz w:val="24"/>
          <w:szCs w:val="24"/>
        </w:rPr>
        <w:t xml:space="preserve"> </w:t>
      </w:r>
      <w:r>
        <w:rPr>
          <w:rFonts w:ascii="Times New Roman" w:hAnsi="Times New Roman" w:cs="Times New Roman"/>
          <w:i/>
          <w:iCs/>
          <w:sz w:val="24"/>
          <w:szCs w:val="24"/>
        </w:rPr>
        <w:t>Inquiry, 5</w:t>
      </w:r>
      <w:r w:rsidR="00A11A96" w:rsidRPr="00A11A96">
        <w:rPr>
          <w:rFonts w:ascii="Times New Roman" w:hAnsi="Times New Roman" w:cs="Times New Roman"/>
          <w:sz w:val="24"/>
          <w:szCs w:val="24"/>
        </w:rPr>
        <w:t>, 51-65.</w:t>
      </w:r>
    </w:p>
    <w:p w14:paraId="3338D51A" w14:textId="44A8514A" w:rsidR="009C0E43" w:rsidRPr="003A3BDA" w:rsidRDefault="00EC35FB"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Swinth, </w:t>
      </w:r>
      <w:r w:rsidR="009C0E43" w:rsidRPr="009C0E43">
        <w:rPr>
          <w:rFonts w:ascii="Times New Roman" w:hAnsi="Times New Roman" w:cs="Times New Roman"/>
          <w:sz w:val="24"/>
          <w:szCs w:val="24"/>
        </w:rPr>
        <w:t>Y</w:t>
      </w:r>
      <w:r>
        <w:rPr>
          <w:rFonts w:ascii="Times New Roman" w:hAnsi="Times New Roman" w:cs="Times New Roman"/>
          <w:sz w:val="24"/>
          <w:szCs w:val="24"/>
        </w:rPr>
        <w:t>.</w:t>
      </w:r>
      <w:r w:rsidR="009C0E43" w:rsidRPr="009C0E43">
        <w:rPr>
          <w:rFonts w:ascii="Times New Roman" w:hAnsi="Times New Roman" w:cs="Times New Roman"/>
          <w:sz w:val="24"/>
          <w:szCs w:val="24"/>
        </w:rPr>
        <w:t>,</w:t>
      </w:r>
      <w:r>
        <w:rPr>
          <w:rFonts w:ascii="Times New Roman" w:hAnsi="Times New Roman" w:cs="Times New Roman"/>
          <w:sz w:val="24"/>
          <w:szCs w:val="24"/>
        </w:rPr>
        <w:t xml:space="preserve"> ve</w:t>
      </w:r>
      <w:r w:rsidR="009C0E43" w:rsidRPr="009C0E43">
        <w:rPr>
          <w:rFonts w:ascii="Times New Roman" w:hAnsi="Times New Roman" w:cs="Times New Roman"/>
          <w:sz w:val="24"/>
          <w:szCs w:val="24"/>
        </w:rPr>
        <w:t xml:space="preserve"> Case-Smith</w:t>
      </w:r>
      <w:r>
        <w:rPr>
          <w:rFonts w:ascii="Times New Roman" w:hAnsi="Times New Roman" w:cs="Times New Roman"/>
          <w:sz w:val="24"/>
          <w:szCs w:val="24"/>
        </w:rPr>
        <w:t>,</w:t>
      </w:r>
      <w:r w:rsidR="009C0E43" w:rsidRPr="009C0E43">
        <w:rPr>
          <w:rFonts w:ascii="Times New Roman" w:hAnsi="Times New Roman" w:cs="Times New Roman"/>
          <w:sz w:val="24"/>
          <w:szCs w:val="24"/>
        </w:rPr>
        <w:t xml:space="preserve"> J</w:t>
      </w:r>
      <w:r>
        <w:rPr>
          <w:rFonts w:ascii="Times New Roman" w:hAnsi="Times New Roman" w:cs="Times New Roman"/>
          <w:sz w:val="24"/>
          <w:szCs w:val="24"/>
        </w:rPr>
        <w:t>.</w:t>
      </w:r>
      <w:r w:rsidR="009C0E43" w:rsidRPr="009C0E43">
        <w:rPr>
          <w:rFonts w:ascii="Times New Roman" w:hAnsi="Times New Roman" w:cs="Times New Roman"/>
          <w:sz w:val="24"/>
          <w:szCs w:val="24"/>
        </w:rPr>
        <w:t xml:space="preserve"> (1993). Assistive</w:t>
      </w:r>
      <w:r w:rsidR="003A239D">
        <w:rPr>
          <w:rFonts w:ascii="Times New Roman" w:hAnsi="Times New Roman" w:cs="Times New Roman"/>
          <w:sz w:val="24"/>
          <w:szCs w:val="24"/>
        </w:rPr>
        <w:t xml:space="preserve"> </w:t>
      </w:r>
      <w:r w:rsidR="009C0E43" w:rsidRPr="009C0E43">
        <w:rPr>
          <w:rFonts w:ascii="Times New Roman" w:hAnsi="Times New Roman" w:cs="Times New Roman"/>
          <w:sz w:val="24"/>
          <w:szCs w:val="24"/>
        </w:rPr>
        <w:t>technology in early</w:t>
      </w:r>
      <w:r w:rsidR="00650E27">
        <w:rPr>
          <w:rFonts w:ascii="Times New Roman" w:hAnsi="Times New Roman" w:cs="Times New Roman"/>
          <w:sz w:val="24"/>
          <w:szCs w:val="24"/>
        </w:rPr>
        <w:t xml:space="preserve"> </w:t>
      </w:r>
      <w:r w:rsidR="009C0E43" w:rsidRPr="009C0E43">
        <w:rPr>
          <w:rFonts w:ascii="Times New Roman" w:hAnsi="Times New Roman" w:cs="Times New Roman"/>
          <w:sz w:val="24"/>
          <w:szCs w:val="24"/>
        </w:rPr>
        <w:t>intervention: Theory</w:t>
      </w:r>
      <w:r w:rsidR="00EA2E4A">
        <w:rPr>
          <w:rFonts w:ascii="Times New Roman" w:hAnsi="Times New Roman" w:cs="Times New Roman"/>
          <w:sz w:val="24"/>
          <w:szCs w:val="24"/>
        </w:rPr>
        <w:t xml:space="preserve"> </w:t>
      </w:r>
      <w:r w:rsidR="009C0E43" w:rsidRPr="009C0E43">
        <w:rPr>
          <w:rFonts w:ascii="Times New Roman" w:hAnsi="Times New Roman" w:cs="Times New Roman"/>
          <w:sz w:val="24"/>
          <w:szCs w:val="24"/>
        </w:rPr>
        <w:t>and</w:t>
      </w:r>
      <w:r w:rsidR="00EA2E4A">
        <w:rPr>
          <w:rFonts w:ascii="Times New Roman" w:hAnsi="Times New Roman" w:cs="Times New Roman"/>
          <w:sz w:val="24"/>
          <w:szCs w:val="24"/>
        </w:rPr>
        <w:t xml:space="preserve"> </w:t>
      </w:r>
      <w:r w:rsidR="009C0E43" w:rsidRPr="009C0E43">
        <w:rPr>
          <w:rFonts w:ascii="Times New Roman" w:hAnsi="Times New Roman" w:cs="Times New Roman"/>
          <w:sz w:val="24"/>
          <w:szCs w:val="24"/>
        </w:rPr>
        <w:t>practic</w:t>
      </w:r>
      <w:r w:rsidR="009C0E43">
        <w:rPr>
          <w:rFonts w:ascii="Times New Roman" w:hAnsi="Times New Roman" w:cs="Times New Roman"/>
          <w:sz w:val="24"/>
          <w:szCs w:val="24"/>
        </w:rPr>
        <w:t xml:space="preserve">e. </w:t>
      </w:r>
      <w:r w:rsidR="009C0E43" w:rsidRPr="009C0E43">
        <w:rPr>
          <w:rFonts w:ascii="Times New Roman" w:hAnsi="Times New Roman" w:cs="Times New Roman"/>
          <w:sz w:val="24"/>
          <w:szCs w:val="24"/>
        </w:rPr>
        <w:t>J</w:t>
      </w:r>
      <w:r w:rsidR="009C0E43">
        <w:rPr>
          <w:rFonts w:ascii="Times New Roman" w:hAnsi="Times New Roman" w:cs="Times New Roman"/>
          <w:sz w:val="24"/>
          <w:szCs w:val="24"/>
        </w:rPr>
        <w:t>. Case-Smith (E</w:t>
      </w:r>
      <w:r w:rsidR="009C0E43" w:rsidRPr="009C0E43">
        <w:rPr>
          <w:rFonts w:ascii="Times New Roman" w:hAnsi="Times New Roman" w:cs="Times New Roman"/>
          <w:sz w:val="24"/>
          <w:szCs w:val="24"/>
        </w:rPr>
        <w:t>d.)</w:t>
      </w:r>
      <w:r w:rsidR="009C0E43">
        <w:rPr>
          <w:rFonts w:ascii="Times New Roman" w:hAnsi="Times New Roman" w:cs="Times New Roman"/>
          <w:sz w:val="24"/>
          <w:szCs w:val="24"/>
        </w:rPr>
        <w:t>,</w:t>
      </w:r>
      <w:r w:rsidR="00650E27">
        <w:rPr>
          <w:rFonts w:ascii="Times New Roman" w:hAnsi="Times New Roman" w:cs="Times New Roman"/>
          <w:sz w:val="24"/>
          <w:szCs w:val="24"/>
        </w:rPr>
        <w:t xml:space="preserve"> </w:t>
      </w:r>
      <w:r w:rsidR="009C0E43" w:rsidRPr="009C0E43">
        <w:rPr>
          <w:rFonts w:ascii="Times New Roman" w:hAnsi="Times New Roman" w:cs="Times New Roman"/>
          <w:i/>
          <w:sz w:val="24"/>
          <w:szCs w:val="24"/>
        </w:rPr>
        <w:t>Occupational</w:t>
      </w:r>
      <w:r w:rsidR="00EA2E4A">
        <w:rPr>
          <w:rFonts w:ascii="Times New Roman" w:hAnsi="Times New Roman" w:cs="Times New Roman"/>
          <w:i/>
          <w:sz w:val="24"/>
          <w:szCs w:val="24"/>
        </w:rPr>
        <w:t xml:space="preserve"> </w:t>
      </w:r>
      <w:r w:rsidR="009C0E43" w:rsidRPr="009C0E43">
        <w:rPr>
          <w:rFonts w:ascii="Times New Roman" w:hAnsi="Times New Roman" w:cs="Times New Roman"/>
          <w:i/>
          <w:sz w:val="24"/>
          <w:szCs w:val="24"/>
        </w:rPr>
        <w:t>Therapy</w:t>
      </w:r>
      <w:r w:rsidR="00EA2E4A">
        <w:rPr>
          <w:rFonts w:ascii="Times New Roman" w:hAnsi="Times New Roman" w:cs="Times New Roman"/>
          <w:i/>
          <w:sz w:val="24"/>
          <w:szCs w:val="24"/>
        </w:rPr>
        <w:t xml:space="preserve"> </w:t>
      </w:r>
      <w:r w:rsidR="009C0E43" w:rsidRPr="009C0E43">
        <w:rPr>
          <w:rFonts w:ascii="Times New Roman" w:hAnsi="Times New Roman" w:cs="Times New Roman"/>
          <w:i/>
          <w:sz w:val="24"/>
          <w:szCs w:val="24"/>
        </w:rPr>
        <w:t>and</w:t>
      </w:r>
      <w:r w:rsidR="00EA2E4A">
        <w:rPr>
          <w:rFonts w:ascii="Times New Roman" w:hAnsi="Times New Roman" w:cs="Times New Roman"/>
          <w:i/>
          <w:sz w:val="24"/>
          <w:szCs w:val="24"/>
        </w:rPr>
        <w:t xml:space="preserve"> </w:t>
      </w:r>
      <w:r w:rsidR="009C0E43" w:rsidRPr="009C0E43">
        <w:rPr>
          <w:rFonts w:ascii="Times New Roman" w:hAnsi="Times New Roman" w:cs="Times New Roman"/>
          <w:i/>
          <w:sz w:val="24"/>
          <w:szCs w:val="24"/>
        </w:rPr>
        <w:t>Early</w:t>
      </w:r>
      <w:r w:rsidR="00EA2E4A">
        <w:rPr>
          <w:rFonts w:ascii="Times New Roman" w:hAnsi="Times New Roman" w:cs="Times New Roman"/>
          <w:i/>
          <w:sz w:val="24"/>
          <w:szCs w:val="24"/>
        </w:rPr>
        <w:t xml:space="preserve"> </w:t>
      </w:r>
      <w:r w:rsidR="009C0E43" w:rsidRPr="009C0E43">
        <w:rPr>
          <w:rFonts w:ascii="Times New Roman" w:hAnsi="Times New Roman" w:cs="Times New Roman"/>
          <w:i/>
          <w:sz w:val="24"/>
          <w:szCs w:val="24"/>
        </w:rPr>
        <w:t>Intervention</w:t>
      </w:r>
      <w:r w:rsidR="009C0E43">
        <w:rPr>
          <w:rFonts w:ascii="Times New Roman" w:hAnsi="Times New Roman" w:cs="Times New Roman"/>
          <w:sz w:val="24"/>
          <w:szCs w:val="24"/>
        </w:rPr>
        <w:t xml:space="preserve"> içinde (s. 342-68)</w:t>
      </w:r>
      <w:r w:rsidR="009C0E43" w:rsidRPr="009C0E43">
        <w:rPr>
          <w:rFonts w:ascii="Times New Roman" w:hAnsi="Times New Roman" w:cs="Times New Roman"/>
          <w:sz w:val="24"/>
          <w:szCs w:val="24"/>
        </w:rPr>
        <w:t>. Boston:</w:t>
      </w:r>
      <w:r w:rsidR="00EA2E4A">
        <w:rPr>
          <w:rFonts w:ascii="Times New Roman" w:hAnsi="Times New Roman" w:cs="Times New Roman"/>
          <w:sz w:val="24"/>
          <w:szCs w:val="24"/>
        </w:rPr>
        <w:t xml:space="preserve"> </w:t>
      </w:r>
      <w:r w:rsidR="009C0E43">
        <w:rPr>
          <w:rFonts w:ascii="Times New Roman" w:hAnsi="Times New Roman" w:cs="Times New Roman"/>
          <w:sz w:val="24"/>
          <w:szCs w:val="24"/>
        </w:rPr>
        <w:t>Butterworth</w:t>
      </w:r>
      <w:r w:rsidR="00EA2E4A">
        <w:rPr>
          <w:rFonts w:ascii="Times New Roman" w:hAnsi="Times New Roman" w:cs="Times New Roman"/>
          <w:sz w:val="24"/>
          <w:szCs w:val="24"/>
        </w:rPr>
        <w:t xml:space="preserve"> </w:t>
      </w:r>
      <w:r w:rsidR="009C0E43">
        <w:rPr>
          <w:rFonts w:ascii="Times New Roman" w:hAnsi="Times New Roman" w:cs="Times New Roman"/>
          <w:sz w:val="24"/>
          <w:szCs w:val="24"/>
        </w:rPr>
        <w:t>Heinemann.</w:t>
      </w:r>
    </w:p>
    <w:p w14:paraId="26540B62" w14:textId="77777777" w:rsidR="00533E3D" w:rsidRDefault="00533E3D"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Sydeski, R. T. (2013). </w:t>
      </w:r>
      <w:r w:rsidRPr="003A3BDA">
        <w:rPr>
          <w:rFonts w:ascii="Times New Roman" w:hAnsi="Times New Roman" w:cs="Times New Roman"/>
          <w:i/>
          <w:sz w:val="24"/>
          <w:szCs w:val="24"/>
        </w:rPr>
        <w:t>A study of special</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education</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teachers‟ knowledge of assistive</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for</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children</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with</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reading</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difficulties.</w:t>
      </w:r>
      <w:r w:rsidR="00650E27">
        <w:rPr>
          <w:rFonts w:ascii="Times New Roman" w:hAnsi="Times New Roman" w:cs="Times New Roman"/>
          <w:i/>
          <w:sz w:val="24"/>
          <w:szCs w:val="24"/>
        </w:rPr>
        <w:t xml:space="preserve"> </w:t>
      </w:r>
      <w:r w:rsidRPr="003A3BDA">
        <w:rPr>
          <w:rFonts w:ascii="Times New Roman" w:hAnsi="Times New Roman" w:cs="Times New Roman"/>
          <w:sz w:val="24"/>
          <w:szCs w:val="24"/>
        </w:rPr>
        <w:t>Unpublished</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Doctoral</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Dissertation. Pittsburgh: Duquesne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 xml:space="preserve">University. </w:t>
      </w:r>
    </w:p>
    <w:p w14:paraId="01456647" w14:textId="77777777" w:rsidR="007F12AF" w:rsidRPr="007F12AF" w:rsidRDefault="007F12AF"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Tekinarslan, E., ve</w:t>
      </w:r>
      <w:r w:rsidRPr="007F12AF">
        <w:rPr>
          <w:rFonts w:ascii="Times New Roman" w:hAnsi="Times New Roman" w:cs="Times New Roman"/>
          <w:sz w:val="24"/>
          <w:szCs w:val="24"/>
        </w:rPr>
        <w:t xml:space="preserve"> Yıkmış, A. (2005). Özel eğitim kurumlarında çalışan öğretmenlerin teknoloji</w:t>
      </w:r>
      <w:r w:rsidR="00EA2E4A">
        <w:rPr>
          <w:rFonts w:ascii="Times New Roman" w:hAnsi="Times New Roman" w:cs="Times New Roman"/>
          <w:sz w:val="24"/>
          <w:szCs w:val="24"/>
        </w:rPr>
        <w:t xml:space="preserve"> </w:t>
      </w:r>
      <w:r w:rsidRPr="007F12AF">
        <w:rPr>
          <w:rFonts w:ascii="Times New Roman" w:hAnsi="Times New Roman" w:cs="Times New Roman"/>
          <w:sz w:val="24"/>
          <w:szCs w:val="24"/>
        </w:rPr>
        <w:t xml:space="preserve">kullanımına yönelik görüşleri ve beklentileri. </w:t>
      </w:r>
      <w:r w:rsidRPr="007F12AF">
        <w:rPr>
          <w:rFonts w:ascii="Times New Roman" w:hAnsi="Times New Roman" w:cs="Times New Roman"/>
          <w:i/>
          <w:iCs/>
          <w:sz w:val="24"/>
          <w:szCs w:val="24"/>
        </w:rPr>
        <w:t>Abant İzzet Baysal Üniversitesi Sosyal</w:t>
      </w:r>
      <w:r w:rsidR="00EA2E4A">
        <w:rPr>
          <w:rFonts w:ascii="Times New Roman" w:hAnsi="Times New Roman" w:cs="Times New Roman"/>
          <w:i/>
          <w:iCs/>
          <w:sz w:val="24"/>
          <w:szCs w:val="24"/>
        </w:rPr>
        <w:t xml:space="preserve"> </w:t>
      </w:r>
      <w:r w:rsidRPr="007F12AF">
        <w:rPr>
          <w:rFonts w:ascii="Times New Roman" w:hAnsi="Times New Roman" w:cs="Times New Roman"/>
          <w:i/>
          <w:iCs/>
          <w:sz w:val="24"/>
          <w:szCs w:val="24"/>
        </w:rPr>
        <w:t>B</w:t>
      </w:r>
      <w:r>
        <w:rPr>
          <w:rFonts w:ascii="Times New Roman" w:hAnsi="Times New Roman" w:cs="Times New Roman"/>
          <w:i/>
          <w:iCs/>
          <w:sz w:val="24"/>
          <w:szCs w:val="24"/>
        </w:rPr>
        <w:t>ilimler Enstitüsü Dergisi, 2</w:t>
      </w:r>
      <w:r w:rsidRPr="007F12AF">
        <w:rPr>
          <w:rFonts w:ascii="Times New Roman" w:hAnsi="Times New Roman" w:cs="Times New Roman"/>
          <w:sz w:val="24"/>
          <w:szCs w:val="24"/>
        </w:rPr>
        <w:t>, 211-220.</w:t>
      </w:r>
    </w:p>
    <w:p w14:paraId="5E7163B2" w14:textId="77777777" w:rsidR="00FC611A" w:rsidRPr="003A3BDA"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Todis, B. J. (1996). Tools for</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the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task? Perspectives on assistive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technology in education</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 xml:space="preserve">settings. </w:t>
      </w:r>
      <w:r w:rsidRPr="003A3BDA">
        <w:rPr>
          <w:rFonts w:ascii="Times New Roman" w:hAnsi="Times New Roman" w:cs="Times New Roman"/>
          <w:i/>
          <w:sz w:val="24"/>
          <w:szCs w:val="24"/>
        </w:rPr>
        <w:t>Journal of Special Education</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13, 49-61.</w:t>
      </w:r>
    </w:p>
    <w:p w14:paraId="10555CD0" w14:textId="77777777" w:rsidR="00CD5F1F" w:rsidRPr="003A3BDA" w:rsidRDefault="00CD5F1F"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Van Netten J. J.,</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Jannink, M. J., Hijmans, J. M., Geertzen, J. H. ve Postema, K. (2010). Use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and</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usability of custom-made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orthopedic</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 xml:space="preserve">shoes. </w:t>
      </w:r>
      <w:r w:rsidRPr="003A3BDA">
        <w:rPr>
          <w:rFonts w:ascii="Times New Roman" w:hAnsi="Times New Roman" w:cs="Times New Roman"/>
          <w:i/>
          <w:sz w:val="24"/>
          <w:szCs w:val="24"/>
        </w:rPr>
        <w:t>Journal of Rehabilitation</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Research</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&amp; Development,</w:t>
      </w:r>
      <w:r w:rsidRPr="003A3BDA">
        <w:rPr>
          <w:rFonts w:ascii="Times New Roman" w:hAnsi="Times New Roman" w:cs="Times New Roman"/>
          <w:sz w:val="24"/>
          <w:szCs w:val="24"/>
        </w:rPr>
        <w:t xml:space="preserve"> 81, 47-73.</w:t>
      </w:r>
    </w:p>
    <w:p w14:paraId="35D655E7" w14:textId="77777777" w:rsidR="00390926" w:rsidRPr="003A3BDA" w:rsidRDefault="000F3023" w:rsidP="00390926">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Vural, A. R., ve Ceylan V. K. (2014). Fatih projesi eğitimde teknoloji kullanım kursunun öğretmen görüşlerine göre değerlendirilmesi. INET-TR'1419. </w:t>
      </w:r>
      <w:r w:rsidRPr="003A3BDA">
        <w:rPr>
          <w:rFonts w:ascii="Times New Roman" w:hAnsi="Times New Roman" w:cs="Times New Roman"/>
          <w:i/>
          <w:sz w:val="24"/>
          <w:szCs w:val="24"/>
        </w:rPr>
        <w:t>Türkiye'de İnternet Konferansı</w:t>
      </w:r>
      <w:r w:rsidRPr="003A3BDA">
        <w:rPr>
          <w:rFonts w:ascii="Times New Roman" w:hAnsi="Times New Roman" w:cs="Times New Roman"/>
          <w:sz w:val="24"/>
          <w:szCs w:val="24"/>
        </w:rPr>
        <w:t>, Yaşar Üniversitesi, İzmir.</w:t>
      </w:r>
    </w:p>
    <w:p w14:paraId="7AAA5D8D" w14:textId="77777777" w:rsidR="000F3023" w:rsidRDefault="006B3E97"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lastRenderedPageBreak/>
        <w:t>Wilcox, M. J</w:t>
      </w:r>
      <w:r w:rsidR="000F3023" w:rsidRPr="003A3BDA">
        <w:rPr>
          <w:rFonts w:ascii="Times New Roman" w:hAnsi="Times New Roman" w:cs="Times New Roman"/>
          <w:sz w:val="24"/>
          <w:szCs w:val="24"/>
        </w:rPr>
        <w:t>.,</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 xml:space="preserve">Guimond, A., Campbell, P. H., ve Moore, </w:t>
      </w:r>
      <w:r w:rsidRPr="003A3BDA">
        <w:rPr>
          <w:rFonts w:ascii="Times New Roman" w:hAnsi="Times New Roman" w:cs="Times New Roman"/>
          <w:sz w:val="24"/>
          <w:szCs w:val="24"/>
        </w:rPr>
        <w:t>H</w:t>
      </w:r>
      <w:r w:rsidR="000F3023" w:rsidRPr="003A3BDA">
        <w:rPr>
          <w:rFonts w:ascii="Times New Roman" w:hAnsi="Times New Roman" w:cs="Times New Roman"/>
          <w:sz w:val="24"/>
          <w:szCs w:val="24"/>
        </w:rPr>
        <w:t>.</w:t>
      </w:r>
      <w:r w:rsidRPr="003A3BDA">
        <w:rPr>
          <w:rFonts w:ascii="Times New Roman" w:hAnsi="Times New Roman" w:cs="Times New Roman"/>
          <w:sz w:val="24"/>
          <w:szCs w:val="24"/>
        </w:rPr>
        <w:t xml:space="preserve"> W.</w:t>
      </w:r>
      <w:r w:rsidR="000F3023" w:rsidRPr="003A3BDA">
        <w:rPr>
          <w:rFonts w:ascii="Times New Roman" w:hAnsi="Times New Roman" w:cs="Times New Roman"/>
          <w:sz w:val="24"/>
          <w:szCs w:val="24"/>
        </w:rPr>
        <w:t xml:space="preserve"> (2006). Provider perspectives on the</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use of assistive</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technology</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for</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infants</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and</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toddlers</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with</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 xml:space="preserve">disabilities. </w:t>
      </w:r>
      <w:r w:rsidR="000F3023" w:rsidRPr="003A3BDA">
        <w:rPr>
          <w:rFonts w:ascii="Times New Roman" w:hAnsi="Times New Roman" w:cs="Times New Roman"/>
          <w:i/>
          <w:sz w:val="24"/>
          <w:szCs w:val="24"/>
        </w:rPr>
        <w:t>Topics in Early</w:t>
      </w:r>
      <w:r w:rsidR="00EA2E4A">
        <w:rPr>
          <w:rFonts w:ascii="Times New Roman" w:hAnsi="Times New Roman" w:cs="Times New Roman"/>
          <w:i/>
          <w:sz w:val="24"/>
          <w:szCs w:val="24"/>
        </w:rPr>
        <w:t xml:space="preserve"> </w:t>
      </w:r>
      <w:r w:rsidR="000F3023" w:rsidRPr="003A3BDA">
        <w:rPr>
          <w:rFonts w:ascii="Times New Roman" w:hAnsi="Times New Roman" w:cs="Times New Roman"/>
          <w:i/>
          <w:sz w:val="24"/>
          <w:szCs w:val="24"/>
        </w:rPr>
        <w:t>Childhood Special Education</w:t>
      </w:r>
      <w:r w:rsidR="000F3023" w:rsidRPr="003A3BDA">
        <w:rPr>
          <w:rFonts w:ascii="Times New Roman" w:hAnsi="Times New Roman" w:cs="Times New Roman"/>
          <w:sz w:val="24"/>
          <w:szCs w:val="24"/>
        </w:rPr>
        <w:t xml:space="preserve">, 26, 33-49. </w:t>
      </w:r>
    </w:p>
    <w:p w14:paraId="74D3D3DE" w14:textId="77777777" w:rsidR="00390926" w:rsidRDefault="00390926" w:rsidP="006A15E4">
      <w:pPr>
        <w:spacing w:after="0" w:line="480" w:lineRule="auto"/>
        <w:ind w:left="851" w:hanging="851"/>
        <w:jc w:val="both"/>
        <w:rPr>
          <w:rFonts w:ascii="Times New Roman" w:hAnsi="Times New Roman" w:cs="Times New Roman"/>
          <w:sz w:val="24"/>
          <w:szCs w:val="24"/>
        </w:rPr>
      </w:pPr>
      <w:r w:rsidRPr="00390926">
        <w:rPr>
          <w:rFonts w:ascii="Times New Roman" w:hAnsi="Times New Roman" w:cs="Times New Roman"/>
          <w:sz w:val="24"/>
          <w:szCs w:val="24"/>
        </w:rPr>
        <w:t>Wisconsin Assistive Technology Initiative. http://www.wati.org. Erişim Tarihi: 11.08.2018.</w:t>
      </w:r>
    </w:p>
    <w:p w14:paraId="7D73F058" w14:textId="77777777" w:rsidR="00B366E9" w:rsidRDefault="00B366E9" w:rsidP="006A15E4">
      <w:pPr>
        <w:spacing w:after="0" w:line="480" w:lineRule="auto"/>
        <w:ind w:left="851" w:hanging="851"/>
        <w:jc w:val="both"/>
        <w:rPr>
          <w:rFonts w:ascii="Times New Roman" w:hAnsi="Times New Roman" w:cs="Times New Roman"/>
          <w:sz w:val="24"/>
          <w:szCs w:val="24"/>
        </w:rPr>
      </w:pPr>
      <w:r w:rsidRPr="00B366E9">
        <w:rPr>
          <w:rFonts w:ascii="Times New Roman" w:hAnsi="Times New Roman" w:cs="Times New Roman"/>
          <w:sz w:val="24"/>
          <w:szCs w:val="24"/>
        </w:rPr>
        <w:t>Yıldız, H.,</w:t>
      </w:r>
      <w:r w:rsidR="00EA2E4A">
        <w:rPr>
          <w:rFonts w:ascii="Times New Roman" w:hAnsi="Times New Roman" w:cs="Times New Roman"/>
          <w:sz w:val="24"/>
          <w:szCs w:val="24"/>
        </w:rPr>
        <w:t xml:space="preserve"> </w:t>
      </w:r>
      <w:r w:rsidRPr="00B366E9">
        <w:rPr>
          <w:rFonts w:ascii="Times New Roman" w:hAnsi="Times New Roman" w:cs="Times New Roman"/>
          <w:sz w:val="24"/>
          <w:szCs w:val="24"/>
        </w:rPr>
        <w:t>Sarıtepeci, M. ve Seferoğlu, S. S. (2013). </w:t>
      </w:r>
      <w:r w:rsidRPr="00B366E9">
        <w:rPr>
          <w:rFonts w:ascii="Times New Roman" w:hAnsi="Times New Roman" w:cs="Times New Roman"/>
          <w:iCs/>
          <w:sz w:val="24"/>
          <w:szCs w:val="24"/>
        </w:rPr>
        <w:t>FATİH Projesi kapsamında düzenlenen hizmet-içi eğitim etkinliklerinin öğretmenlerin mesleki gelişimine katkılarının ISTE öğretmen standartları açısından incelenmesi</w:t>
      </w:r>
      <w:r w:rsidRPr="00B366E9">
        <w:rPr>
          <w:rFonts w:ascii="Times New Roman" w:hAnsi="Times New Roman" w:cs="Times New Roman"/>
          <w:sz w:val="24"/>
          <w:szCs w:val="24"/>
        </w:rPr>
        <w:t xml:space="preserve">. </w:t>
      </w:r>
      <w:r w:rsidRPr="00B366E9">
        <w:rPr>
          <w:rFonts w:ascii="Times New Roman" w:hAnsi="Times New Roman" w:cs="Times New Roman"/>
          <w:i/>
          <w:sz w:val="24"/>
          <w:szCs w:val="24"/>
        </w:rPr>
        <w:t>Öğretmen Eğitiminde Yeni Eğilimler Uluslararası Sempozyumu</w:t>
      </w:r>
      <w:r>
        <w:rPr>
          <w:rFonts w:ascii="Times New Roman" w:hAnsi="Times New Roman" w:cs="Times New Roman"/>
          <w:sz w:val="24"/>
          <w:szCs w:val="24"/>
        </w:rPr>
        <w:t xml:space="preserve">’nda sunulan bildiri, Ankara. </w:t>
      </w:r>
    </w:p>
    <w:p w14:paraId="63D8542E" w14:textId="77777777" w:rsidR="00390926" w:rsidRDefault="00D17574" w:rsidP="00390926">
      <w:pPr>
        <w:spacing w:after="0" w:line="480" w:lineRule="auto"/>
        <w:ind w:left="709" w:hanging="709"/>
        <w:jc w:val="both"/>
        <w:rPr>
          <w:rFonts w:ascii="Times New Roman" w:hAnsi="Times New Roman" w:cs="Times New Roman"/>
          <w:sz w:val="24"/>
          <w:szCs w:val="24"/>
        </w:rPr>
      </w:pPr>
      <w:r w:rsidRPr="003A3BDA">
        <w:rPr>
          <w:rFonts w:ascii="Times New Roman" w:hAnsi="Times New Roman" w:cs="Times New Roman"/>
          <w:sz w:val="24"/>
          <w:szCs w:val="24"/>
        </w:rPr>
        <w:t>Zhou, L.,Parker, A. T., Smith, D. W., ve Griffin-Shirley, N. (2011). Assistive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for</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students</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EA2E4A">
        <w:rPr>
          <w:rFonts w:ascii="Times New Roman" w:hAnsi="Times New Roman" w:cs="Times New Roman"/>
          <w:sz w:val="24"/>
          <w:szCs w:val="24"/>
        </w:rPr>
        <w:t xml:space="preserve"> </w:t>
      </w:r>
      <w:r w:rsidR="002E29B3" w:rsidRPr="003A3BDA">
        <w:rPr>
          <w:rFonts w:ascii="Times New Roman" w:hAnsi="Times New Roman" w:cs="Times New Roman"/>
          <w:sz w:val="24"/>
          <w:szCs w:val="24"/>
        </w:rPr>
        <w:t>visual</w:t>
      </w:r>
      <w:r w:rsidR="00EA2E4A">
        <w:rPr>
          <w:rFonts w:ascii="Times New Roman" w:hAnsi="Times New Roman" w:cs="Times New Roman"/>
          <w:sz w:val="24"/>
          <w:szCs w:val="24"/>
        </w:rPr>
        <w:t xml:space="preserve"> i</w:t>
      </w:r>
      <w:r w:rsidR="002E29B3" w:rsidRPr="003A3BDA">
        <w:rPr>
          <w:rFonts w:ascii="Times New Roman" w:hAnsi="Times New Roman" w:cs="Times New Roman"/>
          <w:sz w:val="24"/>
          <w:szCs w:val="24"/>
        </w:rPr>
        <w:t>mpairments: C</w:t>
      </w:r>
      <w:r w:rsidRPr="003A3BDA">
        <w:rPr>
          <w:rFonts w:ascii="Times New Roman" w:hAnsi="Times New Roman" w:cs="Times New Roman"/>
          <w:sz w:val="24"/>
          <w:szCs w:val="24"/>
        </w:rPr>
        <w:t>hallenges</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and</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needs in teachers' preparation</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programs</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and</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 xml:space="preserve">practice. </w:t>
      </w:r>
      <w:r w:rsidRPr="003A3BDA">
        <w:rPr>
          <w:rFonts w:ascii="Times New Roman" w:hAnsi="Times New Roman" w:cs="Times New Roman"/>
          <w:i/>
          <w:sz w:val="24"/>
          <w:szCs w:val="24"/>
        </w:rPr>
        <w:t>Journal of Visual Impairment</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&amp;</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Blindness</w:t>
      </w:r>
      <w:r w:rsidR="00390926">
        <w:rPr>
          <w:rFonts w:ascii="Times New Roman" w:hAnsi="Times New Roman" w:cs="Times New Roman"/>
          <w:sz w:val="24"/>
          <w:szCs w:val="24"/>
        </w:rPr>
        <w:t>, 105, 197-210.</w:t>
      </w:r>
    </w:p>
    <w:p w14:paraId="7D225E6B" w14:textId="77777777" w:rsidR="00390926" w:rsidRPr="00390926" w:rsidRDefault="00390926" w:rsidP="00390926">
      <w:pPr>
        <w:spacing w:after="0" w:line="480" w:lineRule="auto"/>
        <w:ind w:left="709" w:hanging="709"/>
        <w:jc w:val="both"/>
        <w:rPr>
          <w:rStyle w:val="Kpr"/>
          <w:rFonts w:ascii="Times New Roman" w:hAnsi="Times New Roman" w:cs="Times New Roman"/>
          <w:color w:val="auto"/>
          <w:sz w:val="24"/>
          <w:szCs w:val="24"/>
          <w:u w:val="none"/>
        </w:rPr>
      </w:pPr>
    </w:p>
    <w:p w14:paraId="2A8D3CC9" w14:textId="77777777" w:rsidR="00EA16FC" w:rsidRDefault="004F6DEE" w:rsidP="006A15E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Summary</w:t>
      </w:r>
    </w:p>
    <w:p w14:paraId="0761C610"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Problem Statement</w:t>
      </w:r>
    </w:p>
    <w:p w14:paraId="4CF7FB86" w14:textId="77777777" w:rsidR="0090350A" w:rsidRPr="0090350A" w:rsidRDefault="0090350A" w:rsidP="004F6DEE">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sz w:val="24"/>
          <w:szCs w:val="24"/>
        </w:rPr>
        <w:t>Assistive technologies ar</w:t>
      </w:r>
      <w:r w:rsidR="0066661C">
        <w:rPr>
          <w:rFonts w:ascii="Times New Roman" w:hAnsi="Times New Roman" w:cs="Times New Roman"/>
          <w:sz w:val="24"/>
          <w:szCs w:val="24"/>
        </w:rPr>
        <w:t>e defined as any means, service</w:t>
      </w:r>
      <w:r w:rsidRPr="0090350A">
        <w:rPr>
          <w:rFonts w:ascii="Times New Roman" w:hAnsi="Times New Roman" w:cs="Times New Roman"/>
          <w:sz w:val="24"/>
          <w:szCs w:val="24"/>
        </w:rPr>
        <w:t xml:space="preserve"> or method that is used to enable individuals with special needs to benefit from educational services, to live independently as individuals, and to improve their quality of life</w:t>
      </w:r>
      <w:r w:rsidR="004265B9">
        <w:rPr>
          <w:rFonts w:ascii="Times New Roman" w:hAnsi="Times New Roman" w:cs="Times New Roman"/>
          <w:sz w:val="24"/>
          <w:szCs w:val="24"/>
        </w:rPr>
        <w:t xml:space="preserve">. </w:t>
      </w:r>
      <w:r w:rsidRPr="0090350A">
        <w:rPr>
          <w:rFonts w:ascii="Times New Roman" w:hAnsi="Times New Roman" w:cs="Times New Roman"/>
          <w:sz w:val="24"/>
          <w:szCs w:val="24"/>
        </w:rPr>
        <w:t xml:space="preserve">It is important that the assistive technologies that are developed, as well as how often and how effectively the teachers use assistive technology classes. The effective use of assistive technologies is closely related to how much information and equipment the special education teachers have about assistive technologies. It seems that the published research that reveals the opinions of special education teachers about the use of assistive technologies in the summer of the national field seems rather limited. </w:t>
      </w:r>
    </w:p>
    <w:p w14:paraId="607927DB" w14:textId="77777777" w:rsidR="0090350A" w:rsidRPr="0090350A" w:rsidRDefault="0090350A" w:rsidP="004F6DEE">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sz w:val="24"/>
          <w:szCs w:val="24"/>
        </w:rPr>
        <w:t xml:space="preserve">Assistive technologies are designed to enable special needs individuals to learn various daily life skills (reading, writing, walking, running, running, eating, etc.) as well as being able </w:t>
      </w:r>
      <w:r w:rsidRPr="0090350A">
        <w:rPr>
          <w:rFonts w:ascii="Times New Roman" w:hAnsi="Times New Roman" w:cs="Times New Roman"/>
          <w:sz w:val="24"/>
          <w:szCs w:val="24"/>
        </w:rPr>
        <w:lastRenderedPageBreak/>
        <w:t xml:space="preserve">to live independently as individuals in the society, as well as enjoying general education curricula can provide significant contributions. Therefore, it is considered that determining the factors that prevent special education teachers working in our country from using assistive technologies, providing support strategies that can be implemented by making necessary regulations and developing educational policies may be important. It is also thought that the lack of a published </w:t>
      </w:r>
      <w:r w:rsidR="007F6E26">
        <w:rPr>
          <w:rFonts w:ascii="Times New Roman" w:hAnsi="Times New Roman" w:cs="Times New Roman"/>
          <w:sz w:val="24"/>
          <w:szCs w:val="24"/>
        </w:rPr>
        <w:t>survey</w:t>
      </w:r>
      <w:r w:rsidRPr="0090350A">
        <w:rPr>
          <w:rFonts w:ascii="Times New Roman" w:hAnsi="Times New Roman" w:cs="Times New Roman"/>
          <w:sz w:val="24"/>
          <w:szCs w:val="24"/>
        </w:rPr>
        <w:t>, which reveals the views of special education teachers on the use of assistive technologies in the summer of the national field, suggests that this work may make a significant contribution to the national literature.</w:t>
      </w:r>
    </w:p>
    <w:p w14:paraId="22FAF725" w14:textId="77777777" w:rsidR="0090350A" w:rsidRPr="0090350A" w:rsidRDefault="0090350A" w:rsidP="00A64F68">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b/>
          <w:sz w:val="24"/>
          <w:szCs w:val="24"/>
        </w:rPr>
        <w:t>Purpose of the Study:</w:t>
      </w:r>
      <w:r w:rsidRPr="0090350A">
        <w:rPr>
          <w:rFonts w:ascii="Times New Roman" w:hAnsi="Times New Roman" w:cs="Times New Roman"/>
          <w:sz w:val="24"/>
          <w:szCs w:val="24"/>
        </w:rPr>
        <w:t xml:space="preserve"> The purpose of this study is to determine at what level assistive technologies are utilized in </w:t>
      </w:r>
      <w:r w:rsidR="006A216F">
        <w:rPr>
          <w:rFonts w:ascii="Times New Roman" w:hAnsi="Times New Roman" w:cs="Times New Roman"/>
          <w:sz w:val="24"/>
          <w:szCs w:val="24"/>
        </w:rPr>
        <w:t xml:space="preserve">the </w:t>
      </w:r>
      <w:r w:rsidRPr="0090350A">
        <w:rPr>
          <w:rFonts w:ascii="Times New Roman" w:hAnsi="Times New Roman" w:cs="Times New Roman"/>
          <w:sz w:val="24"/>
          <w:szCs w:val="24"/>
        </w:rPr>
        <w:t>special education field, to identify the barriers to use of assistive technologies, and to support strategies based on opinions and thoughts of teachers working on this field.</w:t>
      </w:r>
    </w:p>
    <w:p w14:paraId="10E80037"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Method</w:t>
      </w:r>
    </w:p>
    <w:p w14:paraId="2F5CF32E" w14:textId="77777777" w:rsidR="0090350A" w:rsidRPr="0090350A" w:rsidRDefault="0090350A" w:rsidP="007F6E26">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sz w:val="24"/>
          <w:szCs w:val="24"/>
        </w:rPr>
        <w:t>This research is a descriptive study in the screening model. Sc</w:t>
      </w:r>
      <w:r w:rsidR="007F6E26">
        <w:rPr>
          <w:rFonts w:ascii="Times New Roman" w:hAnsi="Times New Roman" w:cs="Times New Roman"/>
          <w:sz w:val="24"/>
          <w:szCs w:val="24"/>
        </w:rPr>
        <w:t>reening</w:t>
      </w:r>
      <w:r w:rsidR="006A216F">
        <w:rPr>
          <w:rFonts w:ascii="Times New Roman" w:hAnsi="Times New Roman" w:cs="Times New Roman"/>
          <w:sz w:val="24"/>
          <w:szCs w:val="24"/>
        </w:rPr>
        <w:t xml:space="preserve"> models which aim</w:t>
      </w:r>
      <w:r w:rsidRPr="0090350A">
        <w:rPr>
          <w:rFonts w:ascii="Times New Roman" w:hAnsi="Times New Roman" w:cs="Times New Roman"/>
          <w:sz w:val="24"/>
          <w:szCs w:val="24"/>
        </w:rPr>
        <w:t xml:space="preserve"> to describe a past or present situation as it exists. In this research, a </w:t>
      </w:r>
      <w:r w:rsidR="00253921">
        <w:rPr>
          <w:rFonts w:ascii="Times New Roman" w:hAnsi="Times New Roman" w:cs="Times New Roman"/>
          <w:sz w:val="24"/>
          <w:szCs w:val="24"/>
        </w:rPr>
        <w:t>survey</w:t>
      </w:r>
      <w:r w:rsidRPr="0090350A">
        <w:rPr>
          <w:rFonts w:ascii="Times New Roman" w:hAnsi="Times New Roman" w:cs="Times New Roman"/>
          <w:sz w:val="24"/>
          <w:szCs w:val="24"/>
        </w:rPr>
        <w:t xml:space="preserve"> developed by researcher Linda Chmiliar in 2007 was used as </w:t>
      </w:r>
      <w:r w:rsidR="006D0D80">
        <w:rPr>
          <w:rFonts w:ascii="Times New Roman" w:hAnsi="Times New Roman" w:cs="Times New Roman"/>
          <w:sz w:val="24"/>
          <w:szCs w:val="24"/>
        </w:rPr>
        <w:t xml:space="preserve">the </w:t>
      </w:r>
      <w:r w:rsidRPr="0090350A">
        <w:rPr>
          <w:rFonts w:ascii="Times New Roman" w:hAnsi="Times New Roman" w:cs="Times New Roman"/>
          <w:sz w:val="24"/>
          <w:szCs w:val="24"/>
        </w:rPr>
        <w:t>data col</w:t>
      </w:r>
      <w:r w:rsidR="007F6E26">
        <w:rPr>
          <w:rFonts w:ascii="Times New Roman" w:hAnsi="Times New Roman" w:cs="Times New Roman"/>
          <w:sz w:val="24"/>
          <w:szCs w:val="24"/>
        </w:rPr>
        <w:t xml:space="preserve">lection tool. </w:t>
      </w:r>
      <w:r w:rsidRPr="0090350A">
        <w:rPr>
          <w:rFonts w:ascii="Times New Roman" w:hAnsi="Times New Roman" w:cs="Times New Roman"/>
          <w:sz w:val="24"/>
          <w:szCs w:val="24"/>
        </w:rPr>
        <w:t xml:space="preserve">In the </w:t>
      </w:r>
      <w:r w:rsidR="007F6E26">
        <w:rPr>
          <w:rFonts w:ascii="Times New Roman" w:hAnsi="Times New Roman" w:cs="Times New Roman"/>
          <w:sz w:val="24"/>
          <w:szCs w:val="24"/>
        </w:rPr>
        <w:t>survey</w:t>
      </w:r>
      <w:r w:rsidRPr="0090350A">
        <w:rPr>
          <w:rFonts w:ascii="Times New Roman" w:hAnsi="Times New Roman" w:cs="Times New Roman"/>
          <w:sz w:val="24"/>
          <w:szCs w:val="24"/>
        </w:rPr>
        <w:t>, 13 questions were used to determine the extent to which the teachers were using the assistive technology and how often they were satisfied with the assistive technology, 12 to determine the fact</w:t>
      </w:r>
      <w:r w:rsidR="006D0D80">
        <w:rPr>
          <w:rFonts w:ascii="Times New Roman" w:hAnsi="Times New Roman" w:cs="Times New Roman"/>
          <w:sz w:val="24"/>
          <w:szCs w:val="24"/>
        </w:rPr>
        <w:t xml:space="preserve">ors that impeded the use of </w:t>
      </w:r>
      <w:r w:rsidRPr="00BA0711">
        <w:rPr>
          <w:rFonts w:ascii="Times New Roman" w:hAnsi="Times New Roman" w:cs="Times New Roman"/>
          <w:sz w:val="24"/>
          <w:szCs w:val="24"/>
        </w:rPr>
        <w:t>assistive technology</w:t>
      </w:r>
      <w:r w:rsidRPr="0090350A">
        <w:rPr>
          <w:rFonts w:ascii="Times New Roman" w:hAnsi="Times New Roman" w:cs="Times New Roman"/>
          <w:sz w:val="24"/>
          <w:szCs w:val="24"/>
        </w:rPr>
        <w:t>, 12 support strategies for assistive technology There are also 10 rating questions to determine. Data were collected from 211 teachers, 111 male and 100 female. The data were transferred to the SPSS 17.0 package program for statistical p</w:t>
      </w:r>
      <w:r w:rsidR="007F6E26">
        <w:rPr>
          <w:rFonts w:ascii="Times New Roman" w:hAnsi="Times New Roman" w:cs="Times New Roman"/>
          <w:sz w:val="24"/>
          <w:szCs w:val="24"/>
        </w:rPr>
        <w:t xml:space="preserve">rocessing and the frequency, </w:t>
      </w:r>
      <w:r w:rsidRPr="0090350A">
        <w:rPr>
          <w:rFonts w:ascii="Times New Roman" w:hAnsi="Times New Roman" w:cs="Times New Roman"/>
          <w:sz w:val="24"/>
          <w:szCs w:val="24"/>
        </w:rPr>
        <w:t>percentage</w:t>
      </w:r>
      <w:r w:rsidR="007F6E26">
        <w:rPr>
          <w:rFonts w:ascii="Times New Roman" w:hAnsi="Times New Roman" w:cs="Times New Roman"/>
          <w:sz w:val="24"/>
          <w:szCs w:val="24"/>
        </w:rPr>
        <w:t xml:space="preserve">, mean and </w:t>
      </w:r>
      <w:r w:rsidR="007F6E26" w:rsidRPr="007F6E26">
        <w:rPr>
          <w:rFonts w:ascii="Times New Roman" w:hAnsi="Times New Roman" w:cs="Times New Roman"/>
          <w:sz w:val="24"/>
          <w:szCs w:val="24"/>
        </w:rPr>
        <w:t>standard deviation</w:t>
      </w:r>
      <w:r w:rsidRPr="0090350A">
        <w:rPr>
          <w:rFonts w:ascii="Times New Roman" w:hAnsi="Times New Roman" w:cs="Times New Roman"/>
          <w:sz w:val="24"/>
          <w:szCs w:val="24"/>
        </w:rPr>
        <w:t xml:space="preserve"> values were reached.</w:t>
      </w:r>
    </w:p>
    <w:p w14:paraId="1BEA0434"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Findings and Discussions</w:t>
      </w:r>
    </w:p>
    <w:p w14:paraId="7BB00638" w14:textId="59BB96A8" w:rsidR="0090350A" w:rsidRPr="0090350A" w:rsidRDefault="0090350A" w:rsidP="004F6DEE">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sz w:val="24"/>
          <w:szCs w:val="24"/>
        </w:rPr>
        <w:lastRenderedPageBreak/>
        <w:t xml:space="preserve">As a result of the analysis, firstly, 68.2% (n = 144) of the teachers participating in the research stated that they did not receive in-service training on assistive technology. In similar research, teachers have stated that they do not have adequate in-service training with assistive technology and therefore do not feel well enough to use assistive technology. Second, it was found that 40.8% (n = 86) of the teachers were not satisfied with current knowledge and skills about assistive technology, 59.2% (n = 125) were moderately satisfied with current knowledge and skills about assistive technology, they were pleased. However, it is thought that this finding may be related to the level of available assistive technologies on the inventory list of official and private education institutions in </w:t>
      </w:r>
      <w:r w:rsidR="00926692">
        <w:rPr>
          <w:rFonts w:ascii="Times New Roman" w:hAnsi="Times New Roman" w:cs="Times New Roman"/>
          <w:sz w:val="24"/>
          <w:szCs w:val="24"/>
        </w:rPr>
        <w:t>Hakkâri</w:t>
      </w:r>
      <w:r w:rsidRPr="0090350A">
        <w:rPr>
          <w:rFonts w:ascii="Times New Roman" w:hAnsi="Times New Roman" w:cs="Times New Roman"/>
          <w:sz w:val="24"/>
          <w:szCs w:val="24"/>
        </w:rPr>
        <w:t xml:space="preserve"> province. Teachers participating in the research have the most discouraging factors in using assistive technology; the cost of tools and equipment, the complexity of tools and software, the lack of tools and equipment for the students at school, the lack of knowledge about assistive technology, and the lack of technical support for the maintenance of equipment in schools. Findings from this study support the findings of other studies in the literature. The teachers participating in the research have the most important support strategies regarding the use of assistive technologies; budget support, educational support, equipment support and access to the technical support required to use the equipment. The most important support strategies that teachers indicated in this study are similar to the findings of the research conducted by Chmiliar (2007). Budget support in the use of assistive technologies is shown among the most important support strategies in various surveys.</w:t>
      </w:r>
    </w:p>
    <w:p w14:paraId="2AEB8F8D"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Conclusions and Recommendations</w:t>
      </w:r>
    </w:p>
    <w:p w14:paraId="29EEDBC8" w14:textId="77777777" w:rsidR="00EA16FC" w:rsidRDefault="0090350A" w:rsidP="004F6DEE">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sz w:val="24"/>
          <w:szCs w:val="24"/>
        </w:rPr>
        <w:t xml:space="preserve">It can be assumed that this research has some limitations. First, this research is limited to the use of assistive technologies only by examining the views of special education teachers. In further research, the use of assistive technologies can be used to plan research into the views and ideas of family members (parents, siblings, etc.), health personnel or language and speech </w:t>
      </w:r>
      <w:r w:rsidRPr="0090350A">
        <w:rPr>
          <w:rFonts w:ascii="Times New Roman" w:hAnsi="Times New Roman" w:cs="Times New Roman"/>
          <w:sz w:val="24"/>
          <w:szCs w:val="24"/>
        </w:rPr>
        <w:lastRenderedPageBreak/>
        <w:t>specialists. Further research may be undertaken to investigate the views of faculty members working at the university on the use of assistive technologies in special education. Thirdly, the questionnaire developed by Chmiliar (2007) as a means of data collection in this research was adapted and used in Turkish. Demographic information obtained from teachers in the questionnaire includes gender, age, current tasks in schools, whether they have received in-service training, etc. is limited to information. However, the questionnaire did not include demographic questions regarding the education levels of teachers (undergraduate, graduate, doctorate). Further research may be undertaken to investigate whether teachers' knowledge and skills related to assistive technology are related to the level of education they receive.</w:t>
      </w:r>
    </w:p>
    <w:p w14:paraId="4B724D0A" w14:textId="77777777" w:rsidR="00064316" w:rsidRPr="003A3BDA" w:rsidRDefault="00064316" w:rsidP="00064316">
      <w:pPr>
        <w:spacing w:line="480" w:lineRule="auto"/>
        <w:jc w:val="both"/>
        <w:rPr>
          <w:rFonts w:ascii="Times New Roman" w:hAnsi="Times New Roman" w:cs="Times New Roman"/>
          <w:color w:val="000000" w:themeColor="text1"/>
          <w:sz w:val="24"/>
          <w:szCs w:val="24"/>
        </w:rPr>
      </w:pPr>
    </w:p>
    <w:sectPr w:rsidR="00064316" w:rsidRPr="003A3BDA" w:rsidSect="00CD6967">
      <w:headerReference w:type="default" r:id="rId8"/>
      <w:footerReference w:type="default" r:id="rId9"/>
      <w:headerReference w:type="first" r:id="rId10"/>
      <w:footerReference w:type="first" r:id="rId11"/>
      <w:footnotePr>
        <w:numFmt w:val="chicago"/>
      </w:footnotePr>
      <w:pgSz w:w="11906" w:h="16838" w:code="9"/>
      <w:pgMar w:top="1440" w:right="1440" w:bottom="1440" w:left="1440" w:header="709" w:footer="709" w:gutter="0"/>
      <w:pgNumType w:start="15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D1BA" w14:textId="77777777" w:rsidR="00531B0B" w:rsidRDefault="00531B0B" w:rsidP="00B3442D">
      <w:pPr>
        <w:spacing w:after="0" w:line="240" w:lineRule="auto"/>
      </w:pPr>
      <w:r>
        <w:separator/>
      </w:r>
    </w:p>
  </w:endnote>
  <w:endnote w:type="continuationSeparator" w:id="0">
    <w:p w14:paraId="3BFA7C94" w14:textId="77777777" w:rsidR="00531B0B" w:rsidRDefault="00531B0B" w:rsidP="00B3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1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57178"/>
      <w:docPartObj>
        <w:docPartGallery w:val="Page Numbers (Bottom of Page)"/>
        <w:docPartUnique/>
      </w:docPartObj>
    </w:sdtPr>
    <w:sdtEndPr>
      <w:rPr>
        <w:rFonts w:ascii="Times New Roman" w:hAnsi="Times New Roman" w:cs="Times New Roman"/>
        <w:sz w:val="24"/>
        <w:szCs w:val="24"/>
      </w:rPr>
    </w:sdtEndPr>
    <w:sdtContent>
      <w:p w14:paraId="0EBA83F8" w14:textId="6694A80F" w:rsidR="00F40807" w:rsidRPr="00CD6967" w:rsidRDefault="00F40807">
        <w:pPr>
          <w:pStyle w:val="AltBilgi"/>
          <w:jc w:val="center"/>
          <w:rPr>
            <w:rFonts w:ascii="Times New Roman" w:hAnsi="Times New Roman" w:cs="Times New Roman"/>
            <w:sz w:val="24"/>
            <w:szCs w:val="24"/>
          </w:rPr>
        </w:pPr>
        <w:r w:rsidRPr="00CD6967">
          <w:rPr>
            <w:rFonts w:ascii="Times New Roman" w:hAnsi="Times New Roman" w:cs="Times New Roman"/>
            <w:sz w:val="24"/>
            <w:szCs w:val="24"/>
          </w:rPr>
          <w:fldChar w:fldCharType="begin"/>
        </w:r>
        <w:r w:rsidRPr="00CD6967">
          <w:rPr>
            <w:rFonts w:ascii="Times New Roman" w:hAnsi="Times New Roman" w:cs="Times New Roman"/>
            <w:sz w:val="24"/>
            <w:szCs w:val="24"/>
          </w:rPr>
          <w:instrText>PAGE   \* MERGEFORMAT</w:instrText>
        </w:r>
        <w:r w:rsidRPr="00CD6967">
          <w:rPr>
            <w:rFonts w:ascii="Times New Roman" w:hAnsi="Times New Roman" w:cs="Times New Roman"/>
            <w:sz w:val="24"/>
            <w:szCs w:val="24"/>
          </w:rPr>
          <w:fldChar w:fldCharType="separate"/>
        </w:r>
        <w:r w:rsidR="00896F9F">
          <w:rPr>
            <w:rFonts w:ascii="Times New Roman" w:hAnsi="Times New Roman" w:cs="Times New Roman"/>
            <w:noProof/>
            <w:sz w:val="24"/>
            <w:szCs w:val="24"/>
          </w:rPr>
          <w:t>1541</w:t>
        </w:r>
        <w:r w:rsidRPr="00CD6967">
          <w:rPr>
            <w:rFonts w:ascii="Times New Roman" w:hAnsi="Times New Roman" w:cs="Times New Roman"/>
            <w:sz w:val="24"/>
            <w:szCs w:val="24"/>
          </w:rPr>
          <w:fldChar w:fldCharType="end"/>
        </w:r>
      </w:p>
    </w:sdtContent>
  </w:sdt>
  <w:p w14:paraId="2465709A" w14:textId="77777777" w:rsidR="00F40807" w:rsidRDefault="00F408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67919"/>
      <w:docPartObj>
        <w:docPartGallery w:val="Page Numbers (Bottom of Page)"/>
        <w:docPartUnique/>
      </w:docPartObj>
    </w:sdtPr>
    <w:sdtEndPr/>
    <w:sdtContent>
      <w:p w14:paraId="60F43E20" w14:textId="6487395B" w:rsidR="00F40807" w:rsidRDefault="00F40807">
        <w:pPr>
          <w:pStyle w:val="AltBilgi"/>
          <w:jc w:val="center"/>
        </w:pPr>
        <w:r>
          <w:fldChar w:fldCharType="begin"/>
        </w:r>
        <w:r>
          <w:instrText>PAGE   \* MERGEFORMAT</w:instrText>
        </w:r>
        <w:r>
          <w:fldChar w:fldCharType="separate"/>
        </w:r>
        <w:r w:rsidR="009F06FF">
          <w:rPr>
            <w:noProof/>
          </w:rPr>
          <w:t>1</w:t>
        </w:r>
        <w:r>
          <w:fldChar w:fldCharType="end"/>
        </w:r>
      </w:p>
    </w:sdtContent>
  </w:sdt>
  <w:p w14:paraId="15004252" w14:textId="77777777" w:rsidR="00F40807" w:rsidRPr="00037C61" w:rsidRDefault="00F40807" w:rsidP="00037C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A939" w14:textId="77777777" w:rsidR="00531B0B" w:rsidRDefault="00531B0B" w:rsidP="00B3442D">
      <w:pPr>
        <w:spacing w:after="0" w:line="240" w:lineRule="auto"/>
      </w:pPr>
      <w:r>
        <w:separator/>
      </w:r>
    </w:p>
  </w:footnote>
  <w:footnote w:type="continuationSeparator" w:id="0">
    <w:p w14:paraId="4BC7607A" w14:textId="77777777" w:rsidR="00531B0B" w:rsidRDefault="00531B0B" w:rsidP="00B3442D">
      <w:pPr>
        <w:spacing w:after="0" w:line="240" w:lineRule="auto"/>
      </w:pPr>
      <w:r>
        <w:continuationSeparator/>
      </w:r>
    </w:p>
  </w:footnote>
  <w:footnote w:id="1">
    <w:p w14:paraId="11ADF2EE" w14:textId="7653B979" w:rsidR="0044788F" w:rsidRPr="007864B5" w:rsidRDefault="0044788F" w:rsidP="0044788F">
      <w:pPr>
        <w:pStyle w:val="AltBilgi"/>
        <w:rPr>
          <w:rFonts w:ascii="Times New Roman" w:hAnsi="Times New Roman" w:cs="Times New Roman"/>
          <w:sz w:val="18"/>
          <w:szCs w:val="18"/>
        </w:rPr>
      </w:pPr>
      <w:r w:rsidRPr="007864B5">
        <w:rPr>
          <w:rStyle w:val="DipnotBavurusu"/>
          <w:rFonts w:ascii="Times New Roman" w:hAnsi="Times New Roman" w:cs="Times New Roman"/>
          <w:sz w:val="18"/>
          <w:szCs w:val="18"/>
        </w:rPr>
        <w:footnoteRef/>
      </w:r>
      <w:r w:rsidRPr="007864B5">
        <w:rPr>
          <w:rFonts w:ascii="Times New Roman" w:hAnsi="Times New Roman" w:cs="Times New Roman"/>
          <w:sz w:val="18"/>
          <w:szCs w:val="18"/>
        </w:rPr>
        <w:t xml:space="preserve">Bu çalışma Hakkari Üniversitesi Bilimsel Araştırma Projeleri Komisyonu Tarafından Desteklenmiştir. Proje </w:t>
      </w:r>
      <w:r w:rsidR="00E3067A">
        <w:rPr>
          <w:rFonts w:ascii="Times New Roman" w:hAnsi="Times New Roman" w:cs="Times New Roman"/>
          <w:sz w:val="18"/>
          <w:szCs w:val="18"/>
        </w:rPr>
        <w:t>Numarası: SB18BAP8. Bu çalışma 5</w:t>
      </w:r>
      <w:r w:rsidRPr="007864B5">
        <w:rPr>
          <w:rFonts w:ascii="Times New Roman" w:hAnsi="Times New Roman" w:cs="Times New Roman"/>
          <w:sz w:val="18"/>
          <w:szCs w:val="18"/>
        </w:rPr>
        <w:t xml:space="preserve">. Uluslararası Multidisipliner Çalışmaları Kongresinde Sözlü Bildiri Olarak </w:t>
      </w:r>
      <w:r w:rsidR="000C3898" w:rsidRPr="007864B5">
        <w:rPr>
          <w:rFonts w:ascii="Times New Roman" w:hAnsi="Times New Roman" w:cs="Times New Roman"/>
          <w:sz w:val="18"/>
          <w:szCs w:val="18"/>
        </w:rPr>
        <w:t>Sunulmuştur.</w:t>
      </w:r>
    </w:p>
    <w:p w14:paraId="594D3F05" w14:textId="4FB1136A" w:rsidR="0044788F" w:rsidRPr="007864B5" w:rsidRDefault="0044788F" w:rsidP="0044788F">
      <w:pPr>
        <w:pStyle w:val="AltBilgi"/>
        <w:rPr>
          <w:rStyle w:val="Kpr"/>
          <w:rFonts w:ascii="Times New Roman" w:hAnsi="Times New Roman" w:cs="Times New Roman"/>
          <w:color w:val="000000" w:themeColor="text1"/>
          <w:sz w:val="18"/>
          <w:szCs w:val="18"/>
          <w:u w:val="none"/>
        </w:rPr>
      </w:pPr>
      <w:r w:rsidRPr="007864B5">
        <w:rPr>
          <w:rFonts w:ascii="Times New Roman" w:hAnsi="Times New Roman" w:cs="Times New Roman"/>
          <w:sz w:val="18"/>
          <w:szCs w:val="18"/>
          <w:vertAlign w:val="superscript"/>
        </w:rPr>
        <w:t>**</w:t>
      </w:r>
      <w:r w:rsidRPr="007864B5">
        <w:rPr>
          <w:rFonts w:ascii="Times New Roman" w:hAnsi="Times New Roman" w:cs="Times New Roman"/>
          <w:sz w:val="18"/>
          <w:szCs w:val="18"/>
        </w:rPr>
        <w:t xml:space="preserve"> </w:t>
      </w:r>
      <w:r w:rsidR="002A6A10" w:rsidRPr="007864B5">
        <w:rPr>
          <w:rFonts w:ascii="Times New Roman" w:hAnsi="Times New Roman" w:cs="Times New Roman"/>
          <w:sz w:val="18"/>
          <w:szCs w:val="18"/>
        </w:rPr>
        <w:t xml:space="preserve">Dr. Öğr. Üyesi, </w:t>
      </w:r>
      <w:r w:rsidRPr="007864B5">
        <w:rPr>
          <w:rFonts w:ascii="Times New Roman" w:hAnsi="Times New Roman" w:cs="Times New Roman"/>
          <w:sz w:val="18"/>
          <w:szCs w:val="18"/>
        </w:rPr>
        <w:t xml:space="preserve">Hakkari Üniversitesi Eğitim Fakültesi, Özel Eğitim Bölümü, Türkiye. ORCID </w:t>
      </w:r>
      <w:r w:rsidR="00BE4570">
        <w:rPr>
          <w:rFonts w:ascii="Times New Roman" w:hAnsi="Times New Roman" w:cs="Times New Roman"/>
          <w:sz w:val="18"/>
          <w:szCs w:val="18"/>
        </w:rPr>
        <w:t>ID: 0000-0003-4468-6094, E</w:t>
      </w:r>
      <w:r w:rsidR="002A6A10" w:rsidRPr="007864B5">
        <w:rPr>
          <w:rFonts w:ascii="Times New Roman" w:hAnsi="Times New Roman" w:cs="Times New Roman"/>
          <w:sz w:val="18"/>
          <w:szCs w:val="18"/>
        </w:rPr>
        <w:t>mail</w:t>
      </w:r>
      <w:r w:rsidRPr="007864B5">
        <w:rPr>
          <w:rFonts w:ascii="Times New Roman" w:hAnsi="Times New Roman" w:cs="Times New Roman"/>
          <w:sz w:val="18"/>
          <w:szCs w:val="18"/>
        </w:rPr>
        <w:t xml:space="preserve">: </w:t>
      </w:r>
      <w:hyperlink r:id="rId1" w:history="1">
        <w:r w:rsidRPr="007864B5">
          <w:rPr>
            <w:rStyle w:val="Kpr"/>
            <w:rFonts w:ascii="Times New Roman" w:hAnsi="Times New Roman" w:cs="Times New Roman"/>
            <w:color w:val="000000" w:themeColor="text1"/>
            <w:sz w:val="18"/>
            <w:szCs w:val="18"/>
            <w:u w:val="none"/>
          </w:rPr>
          <w:t>metkutlu@gmail.com</w:t>
        </w:r>
      </w:hyperlink>
    </w:p>
    <w:p w14:paraId="03778341" w14:textId="343C0B17" w:rsidR="0044788F" w:rsidRPr="007864B5" w:rsidRDefault="0044788F" w:rsidP="0044788F">
      <w:pPr>
        <w:pStyle w:val="AltBilgi"/>
        <w:rPr>
          <w:rStyle w:val="Kpr"/>
          <w:rFonts w:ascii="Times New Roman" w:hAnsi="Times New Roman" w:cs="Times New Roman"/>
          <w:color w:val="000000" w:themeColor="text1"/>
          <w:sz w:val="18"/>
          <w:szCs w:val="18"/>
          <w:u w:val="none"/>
        </w:rPr>
      </w:pPr>
      <w:r w:rsidRPr="007864B5">
        <w:rPr>
          <w:rFonts w:ascii="Times New Roman" w:hAnsi="Times New Roman" w:cs="Times New Roman"/>
          <w:sz w:val="18"/>
          <w:szCs w:val="18"/>
          <w:vertAlign w:val="superscript"/>
        </w:rPr>
        <w:t>***</w:t>
      </w:r>
      <w:r w:rsidRPr="007864B5">
        <w:rPr>
          <w:rFonts w:ascii="Times New Roman" w:hAnsi="Times New Roman" w:cs="Times New Roman"/>
          <w:sz w:val="18"/>
          <w:szCs w:val="18"/>
        </w:rPr>
        <w:t xml:space="preserve"> </w:t>
      </w:r>
      <w:r w:rsidR="002A6A10" w:rsidRPr="007864B5">
        <w:rPr>
          <w:rFonts w:ascii="Times New Roman" w:hAnsi="Times New Roman" w:cs="Times New Roman"/>
          <w:sz w:val="18"/>
          <w:szCs w:val="18"/>
        </w:rPr>
        <w:t xml:space="preserve">Dr. Öğr. Üyesi, </w:t>
      </w:r>
      <w:r w:rsidRPr="007864B5">
        <w:rPr>
          <w:rFonts w:ascii="Times New Roman" w:hAnsi="Times New Roman" w:cs="Times New Roman"/>
          <w:sz w:val="18"/>
          <w:szCs w:val="18"/>
        </w:rPr>
        <w:t xml:space="preserve">Hatay Mustafa Kemal Üniversitesi Eğitim Fakültesi, Eğitim Bilimleri Bölümü, Türkiye. ORCID </w:t>
      </w:r>
      <w:r w:rsidR="00BE4570">
        <w:rPr>
          <w:rFonts w:ascii="Times New Roman" w:hAnsi="Times New Roman" w:cs="Times New Roman"/>
          <w:sz w:val="18"/>
          <w:szCs w:val="18"/>
        </w:rPr>
        <w:t>ID: 0000-0002-5738-3167, E</w:t>
      </w:r>
      <w:r w:rsidR="002B5588">
        <w:rPr>
          <w:rFonts w:ascii="Times New Roman" w:hAnsi="Times New Roman" w:cs="Times New Roman"/>
          <w:sz w:val="18"/>
          <w:szCs w:val="18"/>
        </w:rPr>
        <w:t>mail</w:t>
      </w:r>
      <w:r w:rsidRPr="007864B5">
        <w:rPr>
          <w:rFonts w:ascii="Times New Roman" w:hAnsi="Times New Roman" w:cs="Times New Roman"/>
          <w:sz w:val="18"/>
          <w:szCs w:val="18"/>
        </w:rPr>
        <w:t>:</w:t>
      </w:r>
      <w:hyperlink r:id="rId2" w:history="1">
        <w:r w:rsidRPr="007864B5">
          <w:rPr>
            <w:rStyle w:val="Kpr"/>
            <w:rFonts w:ascii="Times New Roman" w:hAnsi="Times New Roman" w:cs="Times New Roman"/>
            <w:color w:val="000000" w:themeColor="text1"/>
            <w:sz w:val="18"/>
            <w:szCs w:val="18"/>
            <w:u w:val="none"/>
          </w:rPr>
          <w:t>sinansch@gmail.com</w:t>
        </w:r>
      </w:hyperlink>
      <w:r w:rsidRPr="007864B5">
        <w:rPr>
          <w:rStyle w:val="Kpr"/>
          <w:rFonts w:ascii="Times New Roman" w:hAnsi="Times New Roman" w:cs="Times New Roman"/>
          <w:color w:val="000000" w:themeColor="text1"/>
          <w:sz w:val="18"/>
          <w:szCs w:val="18"/>
          <w:u w:val="none"/>
        </w:rPr>
        <w:t>.</w:t>
      </w:r>
    </w:p>
    <w:p w14:paraId="1AF2FF53" w14:textId="645B3390" w:rsidR="0044788F" w:rsidRDefault="0044788F" w:rsidP="0044788F">
      <w:pPr>
        <w:pStyle w:val="AltBilgi"/>
        <w:rPr>
          <w:rFonts w:ascii="Times New Roman" w:hAnsi="Times New Roman" w:cs="Times New Roman"/>
          <w:sz w:val="18"/>
          <w:szCs w:val="18"/>
        </w:rPr>
      </w:pPr>
      <w:r w:rsidRPr="007864B5">
        <w:rPr>
          <w:rFonts w:ascii="Times New Roman" w:hAnsi="Times New Roman" w:cs="Times New Roman"/>
          <w:color w:val="000000" w:themeColor="text1"/>
          <w:sz w:val="18"/>
          <w:szCs w:val="18"/>
          <w:vertAlign w:val="superscript"/>
        </w:rPr>
        <w:t>****</w:t>
      </w:r>
      <w:r w:rsidRPr="007864B5">
        <w:rPr>
          <w:rFonts w:ascii="Times New Roman" w:hAnsi="Times New Roman" w:cs="Times New Roman"/>
          <w:color w:val="000000" w:themeColor="text1"/>
          <w:sz w:val="18"/>
          <w:szCs w:val="18"/>
        </w:rPr>
        <w:t xml:space="preserve"> </w:t>
      </w:r>
      <w:r w:rsidR="002A6A10" w:rsidRPr="007864B5">
        <w:rPr>
          <w:rFonts w:ascii="Times New Roman" w:hAnsi="Times New Roman" w:cs="Times New Roman"/>
          <w:color w:val="000000" w:themeColor="text1"/>
          <w:sz w:val="18"/>
          <w:szCs w:val="18"/>
        </w:rPr>
        <w:t xml:space="preserve">Öğr. Gör. </w:t>
      </w:r>
      <w:r w:rsidRPr="007864B5">
        <w:rPr>
          <w:rFonts w:ascii="Times New Roman" w:hAnsi="Times New Roman" w:cs="Times New Roman"/>
          <w:sz w:val="18"/>
          <w:szCs w:val="18"/>
        </w:rPr>
        <w:t xml:space="preserve">Hakkari Üniversitesi Eğitim Fakültesi, Özel Eğitim Bölümü, Türkiye. ORCID </w:t>
      </w:r>
      <w:r w:rsidR="00BE4570">
        <w:rPr>
          <w:rFonts w:ascii="Times New Roman" w:hAnsi="Times New Roman" w:cs="Times New Roman"/>
          <w:sz w:val="18"/>
          <w:szCs w:val="18"/>
        </w:rPr>
        <w:t>ID: 0000-0002-3610-7024, E</w:t>
      </w:r>
      <w:r w:rsidR="002B5588">
        <w:rPr>
          <w:rFonts w:ascii="Times New Roman" w:hAnsi="Times New Roman" w:cs="Times New Roman"/>
          <w:sz w:val="18"/>
          <w:szCs w:val="18"/>
        </w:rPr>
        <w:t>mail</w:t>
      </w:r>
      <w:r w:rsidRPr="007864B5">
        <w:rPr>
          <w:rFonts w:ascii="Times New Roman" w:hAnsi="Times New Roman" w:cs="Times New Roman"/>
          <w:sz w:val="18"/>
          <w:szCs w:val="18"/>
        </w:rPr>
        <w:t xml:space="preserve">: </w:t>
      </w:r>
      <w:hyperlink r:id="rId3" w:history="1">
        <w:r w:rsidR="00FB2351" w:rsidRPr="007864B5">
          <w:rPr>
            <w:rStyle w:val="Kpr"/>
            <w:rFonts w:ascii="Times New Roman" w:hAnsi="Times New Roman" w:cs="Times New Roman"/>
            <w:color w:val="000000" w:themeColor="text1"/>
            <w:sz w:val="18"/>
            <w:szCs w:val="18"/>
            <w:u w:val="none"/>
          </w:rPr>
          <w:t>nacinisli@gmail.com</w:t>
        </w:r>
      </w:hyperlink>
      <w:r w:rsidR="00FB2351">
        <w:rPr>
          <w:rFonts w:ascii="Times New Roman" w:hAnsi="Times New Roman"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B2351" w:rsidRPr="000027E0" w14:paraId="676ED4D1" w14:textId="77777777" w:rsidTr="00036122">
        <w:trPr>
          <w:trHeight w:val="387"/>
        </w:trPr>
        <w:tc>
          <w:tcPr>
            <w:tcW w:w="8715" w:type="dxa"/>
            <w:tcBorders>
              <w:top w:val="single" w:sz="4" w:space="0" w:color="auto"/>
              <w:left w:val="nil"/>
              <w:bottom w:val="single" w:sz="4" w:space="0" w:color="auto"/>
              <w:right w:val="nil"/>
            </w:tcBorders>
            <w:hideMark/>
          </w:tcPr>
          <w:p w14:paraId="3AEE6A3F" w14:textId="626E00A5" w:rsidR="00FB2351" w:rsidRPr="00E42561" w:rsidRDefault="00FB2351" w:rsidP="00E37308">
            <w:pPr>
              <w:pStyle w:val="DipnotMetni"/>
              <w:tabs>
                <w:tab w:val="left" w:pos="483"/>
              </w:tabs>
              <w:ind w:left="45"/>
              <w:rPr>
                <w:rFonts w:ascii="Times New Roman" w:hAnsi="Times New Roman" w:cs="Times New Roman"/>
                <w:b/>
                <w:i/>
              </w:rPr>
            </w:pPr>
            <w:r w:rsidRPr="00E42561">
              <w:rPr>
                <w:rFonts w:ascii="Times New Roman" w:hAnsi="Times New Roman" w:cs="Times New Roman"/>
                <w:b/>
                <w:i/>
              </w:rPr>
              <w:t>Gönderim:</w:t>
            </w:r>
            <w:r>
              <w:rPr>
                <w:rFonts w:ascii="Times New Roman" w:hAnsi="Times New Roman" w:cs="Times New Roman"/>
                <w:i/>
              </w:rPr>
              <w:t>31</w:t>
            </w:r>
            <w:r w:rsidRPr="00E42561">
              <w:rPr>
                <w:rFonts w:ascii="Times New Roman" w:hAnsi="Times New Roman" w:cs="Times New Roman"/>
                <w:i/>
              </w:rPr>
              <w:t>.0</w:t>
            </w:r>
            <w:r>
              <w:rPr>
                <w:rFonts w:ascii="Times New Roman" w:hAnsi="Times New Roman" w:cs="Times New Roman"/>
                <w:i/>
              </w:rPr>
              <w:t>8</w:t>
            </w:r>
            <w:r w:rsidRPr="00E42561">
              <w:rPr>
                <w:rFonts w:ascii="Times New Roman" w:hAnsi="Times New Roman" w:cs="Times New Roman"/>
                <w:i/>
              </w:rPr>
              <w:t xml:space="preserve">.2018              </w:t>
            </w:r>
            <w:r w:rsidRPr="00E42561">
              <w:rPr>
                <w:rFonts w:ascii="Times New Roman" w:hAnsi="Times New Roman" w:cs="Times New Roman"/>
                <w:b/>
                <w:i/>
              </w:rPr>
              <w:t>Kabul:</w:t>
            </w:r>
            <w:r>
              <w:rPr>
                <w:rFonts w:ascii="Times New Roman" w:hAnsi="Times New Roman" w:cs="Times New Roman"/>
                <w:i/>
              </w:rPr>
              <w:t>1</w:t>
            </w:r>
            <w:r w:rsidR="00E37308">
              <w:rPr>
                <w:rFonts w:ascii="Times New Roman" w:hAnsi="Times New Roman" w:cs="Times New Roman"/>
                <w:i/>
              </w:rPr>
              <w:t>0</w:t>
            </w:r>
            <w:r w:rsidRPr="00E42561">
              <w:rPr>
                <w:rFonts w:ascii="Times New Roman" w:hAnsi="Times New Roman" w:cs="Times New Roman"/>
                <w:i/>
              </w:rPr>
              <w:t>.</w:t>
            </w:r>
            <w:r>
              <w:rPr>
                <w:rFonts w:ascii="Times New Roman" w:hAnsi="Times New Roman" w:cs="Times New Roman"/>
                <w:i/>
              </w:rPr>
              <w:t>1</w:t>
            </w:r>
            <w:r w:rsidR="00E37308">
              <w:rPr>
                <w:rFonts w:ascii="Times New Roman" w:hAnsi="Times New Roman" w:cs="Times New Roman"/>
                <w:i/>
              </w:rPr>
              <w:t>1</w:t>
            </w:r>
            <w:r w:rsidRPr="00E42561">
              <w:rPr>
                <w:rFonts w:ascii="Times New Roman" w:hAnsi="Times New Roman" w:cs="Times New Roman"/>
                <w:i/>
              </w:rPr>
              <w:t xml:space="preserve">.2018                           </w:t>
            </w:r>
            <w:r w:rsidRPr="00E42561">
              <w:rPr>
                <w:rFonts w:ascii="Times New Roman" w:hAnsi="Times New Roman" w:cs="Times New Roman"/>
                <w:b/>
                <w:i/>
              </w:rPr>
              <w:t>    Yayın:</w:t>
            </w:r>
            <w:r>
              <w:rPr>
                <w:rFonts w:ascii="Times New Roman" w:hAnsi="Times New Roman" w:cs="Times New Roman"/>
                <w:i/>
              </w:rPr>
              <w:t>15</w:t>
            </w:r>
            <w:r w:rsidRPr="00E42561">
              <w:rPr>
                <w:rFonts w:ascii="Times New Roman" w:hAnsi="Times New Roman" w:cs="Times New Roman"/>
                <w:i/>
              </w:rPr>
              <w:t>.1</w:t>
            </w:r>
            <w:r>
              <w:rPr>
                <w:rFonts w:ascii="Times New Roman" w:hAnsi="Times New Roman" w:cs="Times New Roman"/>
                <w:i/>
              </w:rPr>
              <w:t>2</w:t>
            </w:r>
            <w:r w:rsidRPr="00E42561">
              <w:rPr>
                <w:rFonts w:ascii="Times New Roman" w:hAnsi="Times New Roman" w:cs="Times New Roman"/>
                <w:i/>
              </w:rPr>
              <w:t>.2018</w:t>
            </w:r>
          </w:p>
        </w:tc>
      </w:tr>
    </w:tbl>
    <w:p w14:paraId="21E73F47" w14:textId="77777777" w:rsidR="00FB2351" w:rsidRPr="00A52257" w:rsidRDefault="00FB2351" w:rsidP="00FB2351">
      <w:pPr>
        <w:pStyle w:val="DipnotMetni"/>
      </w:pPr>
    </w:p>
    <w:p w14:paraId="0DB7903D" w14:textId="77777777" w:rsidR="00FB2351" w:rsidRPr="002A60B3" w:rsidRDefault="00FB2351" w:rsidP="0044788F">
      <w:pPr>
        <w:pStyle w:val="AltBilgi"/>
        <w:rPr>
          <w:rFonts w:ascii="Times New Roman" w:hAnsi="Times New Roman" w:cs="Times New Roman"/>
          <w:sz w:val="18"/>
          <w:szCs w:val="18"/>
        </w:rPr>
      </w:pPr>
    </w:p>
    <w:p w14:paraId="7739DB28" w14:textId="77777777" w:rsidR="0044788F" w:rsidRPr="002A60B3" w:rsidRDefault="0044788F" w:rsidP="0044788F">
      <w:pPr>
        <w:pStyle w:val="AltBilgi"/>
        <w:rPr>
          <w:rFonts w:ascii="Times New Roman" w:hAnsi="Times New Roman" w:cs="Times New Roman"/>
          <w:color w:val="000000" w:themeColor="text1"/>
          <w:sz w:val="20"/>
          <w:szCs w:val="20"/>
        </w:rPr>
      </w:pPr>
    </w:p>
    <w:p w14:paraId="01997CBB" w14:textId="77777777" w:rsidR="0044788F" w:rsidRPr="002A60B3" w:rsidRDefault="0044788F" w:rsidP="0044788F">
      <w:pPr>
        <w:pStyle w:val="AltBilgi"/>
        <w:rPr>
          <w:rFonts w:ascii="Times New Roman" w:hAnsi="Times New Roman" w:cs="Times New Roman"/>
          <w:sz w:val="20"/>
          <w:szCs w:val="20"/>
        </w:rPr>
      </w:pPr>
    </w:p>
    <w:p w14:paraId="7852B453" w14:textId="77777777" w:rsidR="0044788F" w:rsidRDefault="0044788F" w:rsidP="0044788F">
      <w:pPr>
        <w:pStyle w:val="DipnotMetni"/>
        <w:rPr>
          <w:rFonts w:ascii="Times New Roman" w:hAnsi="Times New Roman" w:cs="Times New Roman"/>
        </w:rPr>
      </w:pPr>
    </w:p>
    <w:p w14:paraId="17DCBC4E" w14:textId="77777777" w:rsidR="0044788F" w:rsidRPr="002A60B3" w:rsidRDefault="0044788F" w:rsidP="0044788F">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6A0B" w14:textId="09279C20" w:rsidR="00F40807" w:rsidRDefault="00023198" w:rsidP="00023198">
    <w:r w:rsidRPr="00ED6611">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26FBEAF0" wp14:editId="446B80D3">
          <wp:simplePos x="0" y="0"/>
          <wp:positionH relativeFrom="leftMargin">
            <wp:posOffset>13050</wp:posOffset>
          </wp:positionH>
          <wp:positionV relativeFrom="page">
            <wp:posOffset>-635</wp:posOffset>
          </wp:positionV>
          <wp:extent cx="806268" cy="873457"/>
          <wp:effectExtent l="0" t="0" r="0" b="3175"/>
          <wp:wrapTight wrapText="bothSides">
            <wp:wrapPolygon edited="0">
              <wp:start x="0" y="0"/>
              <wp:lineTo x="0" y="21207"/>
              <wp:lineTo x="20936" y="21207"/>
              <wp:lineTo x="20936"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268" cy="873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611">
      <w:rPr>
        <w:rFonts w:ascii="Times New Roman" w:hAnsi="Times New Roman" w:cs="Times New Roman"/>
        <w:i/>
        <w:sz w:val="18"/>
        <w:szCs w:val="18"/>
      </w:rPr>
      <w:t>YYÜ Eğitim Fakültesi Dergisi (YYU Journal of Education Faculty), 2018; 15(1):1</w:t>
    </w:r>
    <w:r>
      <w:rPr>
        <w:rFonts w:ascii="Times New Roman" w:hAnsi="Times New Roman" w:cs="Times New Roman"/>
        <w:i/>
        <w:sz w:val="18"/>
        <w:szCs w:val="18"/>
      </w:rPr>
      <w:t>5</w:t>
    </w:r>
    <w:r w:rsidR="009F06FF">
      <w:rPr>
        <w:rFonts w:ascii="Times New Roman" w:hAnsi="Times New Roman" w:cs="Times New Roman"/>
        <w:i/>
        <w:sz w:val="18"/>
        <w:szCs w:val="18"/>
      </w:rPr>
      <w:t>40</w:t>
    </w:r>
    <w:r w:rsidRPr="00ED6611">
      <w:rPr>
        <w:rFonts w:ascii="Times New Roman" w:hAnsi="Times New Roman" w:cs="Times New Roman"/>
        <w:i/>
        <w:sz w:val="18"/>
        <w:szCs w:val="18"/>
      </w:rPr>
      <w:t>-1</w:t>
    </w:r>
    <w:r>
      <w:rPr>
        <w:rFonts w:ascii="Times New Roman" w:hAnsi="Times New Roman" w:cs="Times New Roman"/>
        <w:i/>
        <w:sz w:val="18"/>
        <w:szCs w:val="18"/>
      </w:rPr>
      <w:t>5</w:t>
    </w:r>
    <w:r w:rsidR="00D043A5">
      <w:rPr>
        <w:rFonts w:ascii="Times New Roman" w:hAnsi="Times New Roman" w:cs="Times New Roman"/>
        <w:i/>
        <w:sz w:val="18"/>
        <w:szCs w:val="18"/>
      </w:rPr>
      <w:t>6</w:t>
    </w:r>
    <w:r>
      <w:rPr>
        <w:rFonts w:ascii="Times New Roman" w:hAnsi="Times New Roman" w:cs="Times New Roman"/>
        <w:i/>
        <w:sz w:val="18"/>
        <w:szCs w:val="18"/>
      </w:rPr>
      <w:t>9</w:t>
    </w:r>
    <w:r w:rsidRPr="00ED6611">
      <w:rPr>
        <w:rFonts w:ascii="Times New Roman" w:hAnsi="Times New Roman" w:cs="Times New Roman"/>
        <w:i/>
        <w:color w:val="0070C0"/>
        <w:sz w:val="18"/>
        <w:szCs w:val="18"/>
      </w:rPr>
      <w:t xml:space="preserve">, </w:t>
    </w:r>
    <w:hyperlink r:id="rId2" w:history="1">
      <w:r w:rsidRPr="00ED6611">
        <w:rPr>
          <w:rStyle w:val="Kpr"/>
          <w:rFonts w:ascii="Times New Roman" w:hAnsi="Times New Roman"/>
          <w:color w:val="352CE6"/>
          <w:sz w:val="18"/>
          <w:szCs w:val="18"/>
        </w:rPr>
        <w:t>http://efdergi.yyu.edu.tr</w:t>
      </w:r>
    </w:hyperlink>
    <w:r w:rsidRPr="00ED6611">
      <w:rPr>
        <w:rStyle w:val="Kpr"/>
        <w:rFonts w:ascii="Times New Roman" w:hAnsi="Times New Roman"/>
        <w:color w:val="352CE6"/>
        <w:sz w:val="18"/>
        <w:szCs w:val="18"/>
      </w:rPr>
      <w:br/>
    </w:r>
    <w:r w:rsidRPr="00ED6611">
      <w:rPr>
        <w:rStyle w:val="Kpr"/>
        <w:rFonts w:ascii="Times New Roman" w:hAnsi="Times New Roman"/>
        <w:color w:val="352CE6"/>
        <w:sz w:val="18"/>
        <w:szCs w:val="18"/>
      </w:rPr>
      <w:br/>
    </w:r>
    <w:hyperlink r:id="rId3" w:history="1">
      <w:r w:rsidR="00016EA2">
        <w:rPr>
          <w:rStyle w:val="Kpr"/>
          <w:rFonts w:ascii="Times New Roman" w:hAnsi="Times New Roman"/>
          <w:i/>
          <w:sz w:val="18"/>
          <w:szCs w:val="18"/>
        </w:rPr>
        <w:t>http://dx.doi.org/10.23891/efdyyu.2018.115</w:t>
      </w:r>
    </w:hyperlink>
    <w:r w:rsidRPr="00ED6611">
      <w:rPr>
        <w:rFonts w:ascii="Times New Roman" w:hAnsi="Times New Roman" w:cs="Times New Roman"/>
        <w:i/>
        <w:color w:val="4472C4"/>
        <w:sz w:val="18"/>
        <w:szCs w:val="18"/>
      </w:rPr>
      <w:t>                                                                                       </w:t>
    </w:r>
    <w:r w:rsidRPr="00ED6611">
      <w:rPr>
        <w:rFonts w:ascii="Times New Roman" w:hAnsi="Times New Roman" w:cs="Times New Roman"/>
        <w:i/>
        <w:sz w:val="18"/>
        <w:szCs w:val="18"/>
      </w:rPr>
      <w:t>ISSN: 1305-020</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F23C" w14:textId="69931F93" w:rsidR="00023198" w:rsidRPr="00ED6611" w:rsidRDefault="00023198" w:rsidP="00023198">
    <w:pPr>
      <w:rPr>
        <w:rFonts w:ascii="Times New Roman" w:hAnsi="Times New Roman" w:cs="Times New Roman"/>
        <w:sz w:val="18"/>
        <w:szCs w:val="18"/>
      </w:rPr>
    </w:pPr>
    <w:r w:rsidRPr="00ED6611">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1F9AAEAE" wp14:editId="0C2C1C9C">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ED6611">
      <w:rPr>
        <w:rFonts w:ascii="Times New Roman" w:hAnsi="Times New Roman" w:cs="Times New Roman"/>
        <w:i/>
        <w:sz w:val="18"/>
        <w:szCs w:val="18"/>
      </w:rPr>
      <w:t>YYÜ Eğitim Fakültesi Dergisi (YYU Journal of Education Faculty), 2018; 15(1):1</w:t>
    </w:r>
    <w:r>
      <w:rPr>
        <w:rFonts w:ascii="Times New Roman" w:hAnsi="Times New Roman" w:cs="Times New Roman"/>
        <w:i/>
        <w:sz w:val="18"/>
        <w:szCs w:val="18"/>
      </w:rPr>
      <w:t>5</w:t>
    </w:r>
    <w:r w:rsidR="00347CD4">
      <w:rPr>
        <w:rFonts w:ascii="Times New Roman" w:hAnsi="Times New Roman" w:cs="Times New Roman"/>
        <w:i/>
        <w:sz w:val="18"/>
        <w:szCs w:val="18"/>
      </w:rPr>
      <w:t>40</w:t>
    </w:r>
    <w:r w:rsidRPr="00ED6611">
      <w:rPr>
        <w:rFonts w:ascii="Times New Roman" w:hAnsi="Times New Roman" w:cs="Times New Roman"/>
        <w:i/>
        <w:sz w:val="18"/>
        <w:szCs w:val="18"/>
      </w:rPr>
      <w:t>-1</w:t>
    </w:r>
    <w:r>
      <w:rPr>
        <w:rFonts w:ascii="Times New Roman" w:hAnsi="Times New Roman" w:cs="Times New Roman"/>
        <w:i/>
        <w:sz w:val="18"/>
        <w:szCs w:val="18"/>
      </w:rPr>
      <w:t>539</w:t>
    </w:r>
    <w:r w:rsidRPr="00ED6611">
      <w:rPr>
        <w:rFonts w:ascii="Times New Roman" w:hAnsi="Times New Roman" w:cs="Times New Roman"/>
        <w:i/>
        <w:color w:val="0070C0"/>
        <w:sz w:val="18"/>
        <w:szCs w:val="18"/>
      </w:rPr>
      <w:t xml:space="preserve">, </w:t>
    </w:r>
    <w:hyperlink r:id="rId2" w:history="1">
      <w:r w:rsidRPr="00ED6611">
        <w:rPr>
          <w:rStyle w:val="Kpr"/>
          <w:rFonts w:ascii="Times New Roman" w:hAnsi="Times New Roman"/>
          <w:color w:val="352CE6"/>
          <w:sz w:val="18"/>
          <w:szCs w:val="18"/>
        </w:rPr>
        <w:t>http://efdergi.yyu.edu.tr</w:t>
      </w:r>
    </w:hyperlink>
    <w:r w:rsidRPr="00ED6611">
      <w:rPr>
        <w:rStyle w:val="Kpr"/>
        <w:rFonts w:ascii="Times New Roman" w:hAnsi="Times New Roman"/>
        <w:color w:val="352CE6"/>
        <w:sz w:val="18"/>
        <w:szCs w:val="18"/>
      </w:rPr>
      <w:br/>
    </w:r>
    <w:r w:rsidRPr="00ED6611">
      <w:rPr>
        <w:rStyle w:val="Kpr"/>
        <w:rFonts w:ascii="Times New Roman" w:hAnsi="Times New Roman"/>
        <w:color w:val="352CE6"/>
        <w:sz w:val="18"/>
        <w:szCs w:val="18"/>
      </w:rPr>
      <w:br/>
    </w:r>
    <w:hyperlink r:id="rId3" w:history="1">
      <w:r w:rsidR="00016EA2">
        <w:rPr>
          <w:rStyle w:val="Kpr"/>
          <w:rFonts w:ascii="Times New Roman" w:hAnsi="Times New Roman"/>
          <w:i/>
          <w:sz w:val="18"/>
          <w:szCs w:val="18"/>
        </w:rPr>
        <w:t>http://dx.doi.org/10.23891/efdyyu.2018.115</w:t>
      </w:r>
    </w:hyperlink>
    <w:r w:rsidRPr="00ED6611">
      <w:rPr>
        <w:rFonts w:ascii="Times New Roman" w:hAnsi="Times New Roman" w:cs="Times New Roman"/>
        <w:i/>
        <w:color w:val="4472C4"/>
        <w:sz w:val="18"/>
        <w:szCs w:val="18"/>
      </w:rPr>
      <w:t>                                                                                       </w:t>
    </w:r>
    <w:r w:rsidRPr="00ED6611">
      <w:rPr>
        <w:rFonts w:ascii="Times New Roman" w:hAnsi="Times New Roman" w:cs="Times New Roman"/>
        <w:i/>
        <w:sz w:val="18"/>
        <w:szCs w:val="18"/>
      </w:rPr>
      <w:t>ISSN: 1305-020</w:t>
    </w:r>
  </w:p>
  <w:p w14:paraId="0CC3F7B5" w14:textId="77777777" w:rsidR="00F40807" w:rsidRDefault="00F408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A6E"/>
    <w:multiLevelType w:val="hybridMultilevel"/>
    <w:tmpl w:val="7488E054"/>
    <w:lvl w:ilvl="0" w:tplc="B48AB3E8">
      <w:start w:val="1"/>
      <w:numFmt w:val="decimal"/>
      <w:lvlText w:val="%1."/>
      <w:lvlJc w:val="left"/>
      <w:pPr>
        <w:ind w:left="1692" w:hanging="984"/>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3720F61"/>
    <w:multiLevelType w:val="multilevel"/>
    <w:tmpl w:val="D520E61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color w:val="FF0000"/>
      </w:rPr>
    </w:lvl>
    <w:lvl w:ilvl="2">
      <w:start w:val="1"/>
      <w:numFmt w:val="decimal"/>
      <w:isLgl/>
      <w:lvlText w:val="%1.%2.%3"/>
      <w:lvlJc w:val="left"/>
      <w:pPr>
        <w:ind w:left="2149" w:hanging="720"/>
      </w:pPr>
      <w:rPr>
        <w:rFonts w:hint="default"/>
        <w:b/>
        <w:color w:val="FF0000"/>
      </w:rPr>
    </w:lvl>
    <w:lvl w:ilvl="3">
      <w:start w:val="1"/>
      <w:numFmt w:val="decimal"/>
      <w:isLgl/>
      <w:lvlText w:val="%1.%2.%3.%4"/>
      <w:lvlJc w:val="left"/>
      <w:pPr>
        <w:ind w:left="2509" w:hanging="720"/>
      </w:pPr>
      <w:rPr>
        <w:rFonts w:hint="default"/>
        <w:b/>
        <w:color w:val="FF0000"/>
      </w:rPr>
    </w:lvl>
    <w:lvl w:ilvl="4">
      <w:start w:val="1"/>
      <w:numFmt w:val="decimal"/>
      <w:isLgl/>
      <w:lvlText w:val="%1.%2.%3.%4.%5"/>
      <w:lvlJc w:val="left"/>
      <w:pPr>
        <w:ind w:left="3229" w:hanging="1080"/>
      </w:pPr>
      <w:rPr>
        <w:rFonts w:hint="default"/>
        <w:b/>
        <w:color w:val="FF0000"/>
      </w:rPr>
    </w:lvl>
    <w:lvl w:ilvl="5">
      <w:start w:val="1"/>
      <w:numFmt w:val="decimal"/>
      <w:isLgl/>
      <w:lvlText w:val="%1.%2.%3.%4.%5.%6"/>
      <w:lvlJc w:val="left"/>
      <w:pPr>
        <w:ind w:left="3589" w:hanging="1080"/>
      </w:pPr>
      <w:rPr>
        <w:rFonts w:hint="default"/>
        <w:b/>
        <w:color w:val="FF0000"/>
      </w:rPr>
    </w:lvl>
    <w:lvl w:ilvl="6">
      <w:start w:val="1"/>
      <w:numFmt w:val="decimal"/>
      <w:isLgl/>
      <w:lvlText w:val="%1.%2.%3.%4.%5.%6.%7"/>
      <w:lvlJc w:val="left"/>
      <w:pPr>
        <w:ind w:left="4309" w:hanging="1440"/>
      </w:pPr>
      <w:rPr>
        <w:rFonts w:hint="default"/>
        <w:b/>
        <w:color w:val="FF0000"/>
      </w:rPr>
    </w:lvl>
    <w:lvl w:ilvl="7">
      <w:start w:val="1"/>
      <w:numFmt w:val="decimal"/>
      <w:isLgl/>
      <w:lvlText w:val="%1.%2.%3.%4.%5.%6.%7.%8"/>
      <w:lvlJc w:val="left"/>
      <w:pPr>
        <w:ind w:left="4669" w:hanging="1440"/>
      </w:pPr>
      <w:rPr>
        <w:rFonts w:hint="default"/>
        <w:b/>
        <w:color w:val="FF0000"/>
      </w:rPr>
    </w:lvl>
    <w:lvl w:ilvl="8">
      <w:start w:val="1"/>
      <w:numFmt w:val="decimal"/>
      <w:isLgl/>
      <w:lvlText w:val="%1.%2.%3.%4.%5.%6.%7.%8.%9"/>
      <w:lvlJc w:val="left"/>
      <w:pPr>
        <w:ind w:left="5389" w:hanging="1800"/>
      </w:pPr>
      <w:rPr>
        <w:rFonts w:hint="default"/>
        <w:b/>
        <w:color w:val="FF0000"/>
      </w:rPr>
    </w:lvl>
  </w:abstractNum>
  <w:abstractNum w:abstractNumId="2" w15:restartNumberingAfterBreak="0">
    <w:nsid w:val="2D2B0A24"/>
    <w:multiLevelType w:val="hybridMultilevel"/>
    <w:tmpl w:val="A37A19E4"/>
    <w:lvl w:ilvl="0" w:tplc="041F000F">
      <w:start w:val="1"/>
      <w:numFmt w:val="decimal"/>
      <w:lvlText w:val="%1."/>
      <w:lvlJc w:val="left"/>
      <w:pPr>
        <w:ind w:left="644"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6C4E2B0B"/>
    <w:multiLevelType w:val="hybridMultilevel"/>
    <w:tmpl w:val="A37A19E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12"/>
    <w:rsid w:val="00003E25"/>
    <w:rsid w:val="000057B4"/>
    <w:rsid w:val="0001092A"/>
    <w:rsid w:val="0001494F"/>
    <w:rsid w:val="00016EA2"/>
    <w:rsid w:val="00017393"/>
    <w:rsid w:val="000225E5"/>
    <w:rsid w:val="00023198"/>
    <w:rsid w:val="00024CB4"/>
    <w:rsid w:val="000304F1"/>
    <w:rsid w:val="0003071D"/>
    <w:rsid w:val="000307E6"/>
    <w:rsid w:val="000330D1"/>
    <w:rsid w:val="000344F2"/>
    <w:rsid w:val="00037317"/>
    <w:rsid w:val="00037C61"/>
    <w:rsid w:val="000405C5"/>
    <w:rsid w:val="000538F6"/>
    <w:rsid w:val="00055105"/>
    <w:rsid w:val="00064316"/>
    <w:rsid w:val="00066A25"/>
    <w:rsid w:val="00070B85"/>
    <w:rsid w:val="00072E59"/>
    <w:rsid w:val="00076398"/>
    <w:rsid w:val="000816C8"/>
    <w:rsid w:val="00085E8C"/>
    <w:rsid w:val="00092D3C"/>
    <w:rsid w:val="00095BF9"/>
    <w:rsid w:val="000A0034"/>
    <w:rsid w:val="000A44ED"/>
    <w:rsid w:val="000A5FC4"/>
    <w:rsid w:val="000A6902"/>
    <w:rsid w:val="000B05BA"/>
    <w:rsid w:val="000C3645"/>
    <w:rsid w:val="000C3898"/>
    <w:rsid w:val="000C5E90"/>
    <w:rsid w:val="000C6306"/>
    <w:rsid w:val="000C687E"/>
    <w:rsid w:val="000D2356"/>
    <w:rsid w:val="000D6883"/>
    <w:rsid w:val="000D736F"/>
    <w:rsid w:val="000D7CBF"/>
    <w:rsid w:val="000E3774"/>
    <w:rsid w:val="000E5AA0"/>
    <w:rsid w:val="000F03E0"/>
    <w:rsid w:val="000F3023"/>
    <w:rsid w:val="000F558A"/>
    <w:rsid w:val="000F5611"/>
    <w:rsid w:val="00103369"/>
    <w:rsid w:val="001060A8"/>
    <w:rsid w:val="00107577"/>
    <w:rsid w:val="00112A7F"/>
    <w:rsid w:val="00112E97"/>
    <w:rsid w:val="00113509"/>
    <w:rsid w:val="001140D6"/>
    <w:rsid w:val="00127116"/>
    <w:rsid w:val="001271CE"/>
    <w:rsid w:val="001330BC"/>
    <w:rsid w:val="001354D4"/>
    <w:rsid w:val="00136448"/>
    <w:rsid w:val="00145372"/>
    <w:rsid w:val="001460A6"/>
    <w:rsid w:val="001468D1"/>
    <w:rsid w:val="001479BC"/>
    <w:rsid w:val="001518EE"/>
    <w:rsid w:val="00151CE4"/>
    <w:rsid w:val="00154A39"/>
    <w:rsid w:val="00165C1A"/>
    <w:rsid w:val="00167B46"/>
    <w:rsid w:val="0017041B"/>
    <w:rsid w:val="001747A6"/>
    <w:rsid w:val="001747B5"/>
    <w:rsid w:val="00175E27"/>
    <w:rsid w:val="001774B1"/>
    <w:rsid w:val="0018044B"/>
    <w:rsid w:val="00183C21"/>
    <w:rsid w:val="00190B99"/>
    <w:rsid w:val="00193011"/>
    <w:rsid w:val="0019550F"/>
    <w:rsid w:val="00195E37"/>
    <w:rsid w:val="001A083B"/>
    <w:rsid w:val="001A181C"/>
    <w:rsid w:val="001A4994"/>
    <w:rsid w:val="001B2EA8"/>
    <w:rsid w:val="001C5753"/>
    <w:rsid w:val="001D1625"/>
    <w:rsid w:val="001D2533"/>
    <w:rsid w:val="001D5118"/>
    <w:rsid w:val="001D5370"/>
    <w:rsid w:val="001D6990"/>
    <w:rsid w:val="001E3921"/>
    <w:rsid w:val="001E6048"/>
    <w:rsid w:val="001F3DD3"/>
    <w:rsid w:val="001F4952"/>
    <w:rsid w:val="00202431"/>
    <w:rsid w:val="00202B93"/>
    <w:rsid w:val="0020353B"/>
    <w:rsid w:val="00205F04"/>
    <w:rsid w:val="00214F44"/>
    <w:rsid w:val="002169BB"/>
    <w:rsid w:val="002211B3"/>
    <w:rsid w:val="00225A9E"/>
    <w:rsid w:val="00225BCA"/>
    <w:rsid w:val="00232909"/>
    <w:rsid w:val="00232EC2"/>
    <w:rsid w:val="002440A8"/>
    <w:rsid w:val="00246526"/>
    <w:rsid w:val="00253921"/>
    <w:rsid w:val="002560F2"/>
    <w:rsid w:val="00257552"/>
    <w:rsid w:val="00260333"/>
    <w:rsid w:val="002653F0"/>
    <w:rsid w:val="0027172C"/>
    <w:rsid w:val="002878C6"/>
    <w:rsid w:val="00294931"/>
    <w:rsid w:val="00295BE5"/>
    <w:rsid w:val="00295F15"/>
    <w:rsid w:val="00297F0E"/>
    <w:rsid w:val="00297FED"/>
    <w:rsid w:val="002A2D9B"/>
    <w:rsid w:val="002A60B3"/>
    <w:rsid w:val="002A6A10"/>
    <w:rsid w:val="002B2B6D"/>
    <w:rsid w:val="002B2D8C"/>
    <w:rsid w:val="002B2F45"/>
    <w:rsid w:val="002B5588"/>
    <w:rsid w:val="002B5CA3"/>
    <w:rsid w:val="002B648B"/>
    <w:rsid w:val="002C5C7A"/>
    <w:rsid w:val="002D0512"/>
    <w:rsid w:val="002D66FF"/>
    <w:rsid w:val="002E29B3"/>
    <w:rsid w:val="002E2BC8"/>
    <w:rsid w:val="002F1DFB"/>
    <w:rsid w:val="002F2104"/>
    <w:rsid w:val="00301333"/>
    <w:rsid w:val="00301772"/>
    <w:rsid w:val="00303786"/>
    <w:rsid w:val="00304A1C"/>
    <w:rsid w:val="00304B34"/>
    <w:rsid w:val="00305990"/>
    <w:rsid w:val="00305A75"/>
    <w:rsid w:val="0032217E"/>
    <w:rsid w:val="00322408"/>
    <w:rsid w:val="003236CB"/>
    <w:rsid w:val="003251D7"/>
    <w:rsid w:val="00325764"/>
    <w:rsid w:val="00325E15"/>
    <w:rsid w:val="00334522"/>
    <w:rsid w:val="00335720"/>
    <w:rsid w:val="00337749"/>
    <w:rsid w:val="0034238B"/>
    <w:rsid w:val="00344A7F"/>
    <w:rsid w:val="00345060"/>
    <w:rsid w:val="00347CD4"/>
    <w:rsid w:val="003547D3"/>
    <w:rsid w:val="00360D58"/>
    <w:rsid w:val="00362274"/>
    <w:rsid w:val="00362BC0"/>
    <w:rsid w:val="00363347"/>
    <w:rsid w:val="00365BCD"/>
    <w:rsid w:val="00365C9D"/>
    <w:rsid w:val="00367500"/>
    <w:rsid w:val="00371AC2"/>
    <w:rsid w:val="00373685"/>
    <w:rsid w:val="00381F45"/>
    <w:rsid w:val="00390926"/>
    <w:rsid w:val="00390F99"/>
    <w:rsid w:val="003963DF"/>
    <w:rsid w:val="003A1557"/>
    <w:rsid w:val="003A239D"/>
    <w:rsid w:val="003A3BDA"/>
    <w:rsid w:val="003A614E"/>
    <w:rsid w:val="003B6FEB"/>
    <w:rsid w:val="003C61DD"/>
    <w:rsid w:val="003C6919"/>
    <w:rsid w:val="003D2749"/>
    <w:rsid w:val="003D3D6C"/>
    <w:rsid w:val="003D5551"/>
    <w:rsid w:val="003D5EFF"/>
    <w:rsid w:val="003E35FC"/>
    <w:rsid w:val="003E52AF"/>
    <w:rsid w:val="003E7607"/>
    <w:rsid w:val="003F15C2"/>
    <w:rsid w:val="003F2893"/>
    <w:rsid w:val="003F5FA0"/>
    <w:rsid w:val="00413EF0"/>
    <w:rsid w:val="004150C8"/>
    <w:rsid w:val="00421B0D"/>
    <w:rsid w:val="004265B9"/>
    <w:rsid w:val="00427CE9"/>
    <w:rsid w:val="00432FD0"/>
    <w:rsid w:val="004379B7"/>
    <w:rsid w:val="00437BD9"/>
    <w:rsid w:val="00440820"/>
    <w:rsid w:val="004442B6"/>
    <w:rsid w:val="00444983"/>
    <w:rsid w:val="0044788F"/>
    <w:rsid w:val="004576D5"/>
    <w:rsid w:val="00463384"/>
    <w:rsid w:val="00465D7B"/>
    <w:rsid w:val="00474A07"/>
    <w:rsid w:val="00484C0B"/>
    <w:rsid w:val="004854D2"/>
    <w:rsid w:val="0049366E"/>
    <w:rsid w:val="00493D07"/>
    <w:rsid w:val="00495636"/>
    <w:rsid w:val="004A0E35"/>
    <w:rsid w:val="004A15BB"/>
    <w:rsid w:val="004A195F"/>
    <w:rsid w:val="004A37E5"/>
    <w:rsid w:val="004A3FD2"/>
    <w:rsid w:val="004A44A2"/>
    <w:rsid w:val="004A773D"/>
    <w:rsid w:val="004B0218"/>
    <w:rsid w:val="004B17C6"/>
    <w:rsid w:val="004B5130"/>
    <w:rsid w:val="004D0BAE"/>
    <w:rsid w:val="004D12BE"/>
    <w:rsid w:val="004D1551"/>
    <w:rsid w:val="004D1B49"/>
    <w:rsid w:val="004E0BA1"/>
    <w:rsid w:val="004E6ACB"/>
    <w:rsid w:val="004F0C64"/>
    <w:rsid w:val="004F0E8E"/>
    <w:rsid w:val="004F2A9C"/>
    <w:rsid w:val="004F6276"/>
    <w:rsid w:val="004F6DEE"/>
    <w:rsid w:val="00502492"/>
    <w:rsid w:val="005031DA"/>
    <w:rsid w:val="005056D1"/>
    <w:rsid w:val="00507830"/>
    <w:rsid w:val="0051675C"/>
    <w:rsid w:val="00522DE5"/>
    <w:rsid w:val="00526401"/>
    <w:rsid w:val="0052760D"/>
    <w:rsid w:val="00531B0B"/>
    <w:rsid w:val="00532B64"/>
    <w:rsid w:val="00533E3D"/>
    <w:rsid w:val="00540409"/>
    <w:rsid w:val="00543AC4"/>
    <w:rsid w:val="005440C1"/>
    <w:rsid w:val="005441E0"/>
    <w:rsid w:val="00545553"/>
    <w:rsid w:val="00550E78"/>
    <w:rsid w:val="005615C1"/>
    <w:rsid w:val="00564999"/>
    <w:rsid w:val="0056686E"/>
    <w:rsid w:val="00566EA2"/>
    <w:rsid w:val="0057012C"/>
    <w:rsid w:val="00572295"/>
    <w:rsid w:val="0057376F"/>
    <w:rsid w:val="00583D71"/>
    <w:rsid w:val="005849BB"/>
    <w:rsid w:val="00587C59"/>
    <w:rsid w:val="005943C9"/>
    <w:rsid w:val="005948CB"/>
    <w:rsid w:val="00595530"/>
    <w:rsid w:val="005964CD"/>
    <w:rsid w:val="005A20BC"/>
    <w:rsid w:val="005A34C8"/>
    <w:rsid w:val="005B750B"/>
    <w:rsid w:val="005C27DA"/>
    <w:rsid w:val="005C7553"/>
    <w:rsid w:val="005D3B39"/>
    <w:rsid w:val="005E0365"/>
    <w:rsid w:val="005E18AF"/>
    <w:rsid w:val="005E1F79"/>
    <w:rsid w:val="005E2EE1"/>
    <w:rsid w:val="005E4E6A"/>
    <w:rsid w:val="005F4C58"/>
    <w:rsid w:val="005F6263"/>
    <w:rsid w:val="005F7D80"/>
    <w:rsid w:val="00600146"/>
    <w:rsid w:val="0060372B"/>
    <w:rsid w:val="006049B0"/>
    <w:rsid w:val="006054A6"/>
    <w:rsid w:val="00607A9E"/>
    <w:rsid w:val="00610730"/>
    <w:rsid w:val="0061179A"/>
    <w:rsid w:val="00615C2B"/>
    <w:rsid w:val="006233C8"/>
    <w:rsid w:val="006251B5"/>
    <w:rsid w:val="0063120F"/>
    <w:rsid w:val="00632BD0"/>
    <w:rsid w:val="0063421E"/>
    <w:rsid w:val="0063489E"/>
    <w:rsid w:val="00634D56"/>
    <w:rsid w:val="00640179"/>
    <w:rsid w:val="00641E9A"/>
    <w:rsid w:val="00645966"/>
    <w:rsid w:val="00646FE9"/>
    <w:rsid w:val="00650E27"/>
    <w:rsid w:val="006613A9"/>
    <w:rsid w:val="0066661C"/>
    <w:rsid w:val="00670DDF"/>
    <w:rsid w:val="006826DB"/>
    <w:rsid w:val="00682CE2"/>
    <w:rsid w:val="006830A2"/>
    <w:rsid w:val="00683921"/>
    <w:rsid w:val="00692573"/>
    <w:rsid w:val="006A15E4"/>
    <w:rsid w:val="006A216F"/>
    <w:rsid w:val="006A2845"/>
    <w:rsid w:val="006A3A93"/>
    <w:rsid w:val="006B22AE"/>
    <w:rsid w:val="006B3E97"/>
    <w:rsid w:val="006B463E"/>
    <w:rsid w:val="006C3094"/>
    <w:rsid w:val="006C7258"/>
    <w:rsid w:val="006D0463"/>
    <w:rsid w:val="006D0503"/>
    <w:rsid w:val="006D0D80"/>
    <w:rsid w:val="006D5F99"/>
    <w:rsid w:val="006E2166"/>
    <w:rsid w:val="006F08CA"/>
    <w:rsid w:val="006F2F22"/>
    <w:rsid w:val="006F4CCD"/>
    <w:rsid w:val="006F61DE"/>
    <w:rsid w:val="006F6E32"/>
    <w:rsid w:val="00703219"/>
    <w:rsid w:val="00705B1C"/>
    <w:rsid w:val="00705EBB"/>
    <w:rsid w:val="0070789A"/>
    <w:rsid w:val="007119FA"/>
    <w:rsid w:val="007133DE"/>
    <w:rsid w:val="007173D0"/>
    <w:rsid w:val="00721A95"/>
    <w:rsid w:val="0072559B"/>
    <w:rsid w:val="00734202"/>
    <w:rsid w:val="007435D1"/>
    <w:rsid w:val="00745681"/>
    <w:rsid w:val="00745775"/>
    <w:rsid w:val="00747E84"/>
    <w:rsid w:val="00750ABE"/>
    <w:rsid w:val="00755539"/>
    <w:rsid w:val="0075677E"/>
    <w:rsid w:val="007601A1"/>
    <w:rsid w:val="00764609"/>
    <w:rsid w:val="00764D1C"/>
    <w:rsid w:val="007656D0"/>
    <w:rsid w:val="0077351A"/>
    <w:rsid w:val="00776677"/>
    <w:rsid w:val="00781F92"/>
    <w:rsid w:val="00782FC5"/>
    <w:rsid w:val="007841DC"/>
    <w:rsid w:val="00785550"/>
    <w:rsid w:val="007864B5"/>
    <w:rsid w:val="00790C9F"/>
    <w:rsid w:val="00791B8E"/>
    <w:rsid w:val="007926A8"/>
    <w:rsid w:val="00794A63"/>
    <w:rsid w:val="007A3830"/>
    <w:rsid w:val="007A45D6"/>
    <w:rsid w:val="007B0475"/>
    <w:rsid w:val="007B06AC"/>
    <w:rsid w:val="007B3CDB"/>
    <w:rsid w:val="007C251A"/>
    <w:rsid w:val="007C5A00"/>
    <w:rsid w:val="007C6337"/>
    <w:rsid w:val="007D5FD1"/>
    <w:rsid w:val="007E06DC"/>
    <w:rsid w:val="007E34AA"/>
    <w:rsid w:val="007E58FE"/>
    <w:rsid w:val="007E5E8C"/>
    <w:rsid w:val="007E7B9F"/>
    <w:rsid w:val="007E7C66"/>
    <w:rsid w:val="007F12AF"/>
    <w:rsid w:val="007F662B"/>
    <w:rsid w:val="007F6E26"/>
    <w:rsid w:val="00800B7F"/>
    <w:rsid w:val="00810222"/>
    <w:rsid w:val="008108BD"/>
    <w:rsid w:val="008111A3"/>
    <w:rsid w:val="00813A31"/>
    <w:rsid w:val="00817B38"/>
    <w:rsid w:val="00820720"/>
    <w:rsid w:val="008219D2"/>
    <w:rsid w:val="008224BC"/>
    <w:rsid w:val="0082555D"/>
    <w:rsid w:val="008314DF"/>
    <w:rsid w:val="00835F56"/>
    <w:rsid w:val="008422EF"/>
    <w:rsid w:val="00842592"/>
    <w:rsid w:val="00851C5B"/>
    <w:rsid w:val="00852857"/>
    <w:rsid w:val="00853BFD"/>
    <w:rsid w:val="00857B29"/>
    <w:rsid w:val="00862E29"/>
    <w:rsid w:val="00866184"/>
    <w:rsid w:val="00867415"/>
    <w:rsid w:val="0087131B"/>
    <w:rsid w:val="00872619"/>
    <w:rsid w:val="00873DC3"/>
    <w:rsid w:val="0087478B"/>
    <w:rsid w:val="00880176"/>
    <w:rsid w:val="00882F54"/>
    <w:rsid w:val="00883452"/>
    <w:rsid w:val="00883A85"/>
    <w:rsid w:val="00883B54"/>
    <w:rsid w:val="00892656"/>
    <w:rsid w:val="0089382B"/>
    <w:rsid w:val="00893B77"/>
    <w:rsid w:val="00896F9F"/>
    <w:rsid w:val="008971CC"/>
    <w:rsid w:val="008A10D2"/>
    <w:rsid w:val="008A1317"/>
    <w:rsid w:val="008A220C"/>
    <w:rsid w:val="008A263D"/>
    <w:rsid w:val="008A4E94"/>
    <w:rsid w:val="008A56A4"/>
    <w:rsid w:val="008A6ABF"/>
    <w:rsid w:val="008A76A1"/>
    <w:rsid w:val="008B1B71"/>
    <w:rsid w:val="008B3685"/>
    <w:rsid w:val="008C00A9"/>
    <w:rsid w:val="008C13D2"/>
    <w:rsid w:val="008C2353"/>
    <w:rsid w:val="008C3396"/>
    <w:rsid w:val="008C7BC5"/>
    <w:rsid w:val="008D2A80"/>
    <w:rsid w:val="008D69A7"/>
    <w:rsid w:val="008D6F87"/>
    <w:rsid w:val="008D7E2D"/>
    <w:rsid w:val="008E4E37"/>
    <w:rsid w:val="008F2926"/>
    <w:rsid w:val="008F3002"/>
    <w:rsid w:val="00901DD8"/>
    <w:rsid w:val="00902544"/>
    <w:rsid w:val="0090350A"/>
    <w:rsid w:val="00906031"/>
    <w:rsid w:val="00911C3A"/>
    <w:rsid w:val="0091312F"/>
    <w:rsid w:val="00915783"/>
    <w:rsid w:val="009202C9"/>
    <w:rsid w:val="009228CC"/>
    <w:rsid w:val="0092563C"/>
    <w:rsid w:val="00926692"/>
    <w:rsid w:val="00927E09"/>
    <w:rsid w:val="00942968"/>
    <w:rsid w:val="00944F88"/>
    <w:rsid w:val="00945A5B"/>
    <w:rsid w:val="00946A60"/>
    <w:rsid w:val="00947A73"/>
    <w:rsid w:val="00950327"/>
    <w:rsid w:val="00952EA7"/>
    <w:rsid w:val="00953EDE"/>
    <w:rsid w:val="00956CDD"/>
    <w:rsid w:val="00962F8E"/>
    <w:rsid w:val="00972A0E"/>
    <w:rsid w:val="00972C18"/>
    <w:rsid w:val="00974494"/>
    <w:rsid w:val="00976465"/>
    <w:rsid w:val="00976570"/>
    <w:rsid w:val="00976B48"/>
    <w:rsid w:val="00977583"/>
    <w:rsid w:val="00977F42"/>
    <w:rsid w:val="00992094"/>
    <w:rsid w:val="009972FE"/>
    <w:rsid w:val="009B00E7"/>
    <w:rsid w:val="009B1554"/>
    <w:rsid w:val="009B1F3F"/>
    <w:rsid w:val="009B216F"/>
    <w:rsid w:val="009B4569"/>
    <w:rsid w:val="009B4654"/>
    <w:rsid w:val="009B737D"/>
    <w:rsid w:val="009B7B9C"/>
    <w:rsid w:val="009C04C8"/>
    <w:rsid w:val="009C06B6"/>
    <w:rsid w:val="009C0E43"/>
    <w:rsid w:val="009C5595"/>
    <w:rsid w:val="009D4870"/>
    <w:rsid w:val="009D6425"/>
    <w:rsid w:val="009E49DA"/>
    <w:rsid w:val="009F06FF"/>
    <w:rsid w:val="009F25E6"/>
    <w:rsid w:val="009F305B"/>
    <w:rsid w:val="00A063BF"/>
    <w:rsid w:val="00A07E2A"/>
    <w:rsid w:val="00A11A96"/>
    <w:rsid w:val="00A12081"/>
    <w:rsid w:val="00A12912"/>
    <w:rsid w:val="00A17A5D"/>
    <w:rsid w:val="00A21574"/>
    <w:rsid w:val="00A22F1A"/>
    <w:rsid w:val="00A26AE0"/>
    <w:rsid w:val="00A33853"/>
    <w:rsid w:val="00A37F1A"/>
    <w:rsid w:val="00A47354"/>
    <w:rsid w:val="00A56A8B"/>
    <w:rsid w:val="00A60F6B"/>
    <w:rsid w:val="00A64F68"/>
    <w:rsid w:val="00A70AD5"/>
    <w:rsid w:val="00A728F2"/>
    <w:rsid w:val="00A7434D"/>
    <w:rsid w:val="00A76B85"/>
    <w:rsid w:val="00A8307D"/>
    <w:rsid w:val="00A8352C"/>
    <w:rsid w:val="00A83A2A"/>
    <w:rsid w:val="00A8565A"/>
    <w:rsid w:val="00A90DEC"/>
    <w:rsid w:val="00AA0F2A"/>
    <w:rsid w:val="00AA1A18"/>
    <w:rsid w:val="00AA4F8B"/>
    <w:rsid w:val="00AA6F7B"/>
    <w:rsid w:val="00AB2A3E"/>
    <w:rsid w:val="00AB65B7"/>
    <w:rsid w:val="00AB6E8B"/>
    <w:rsid w:val="00AC546E"/>
    <w:rsid w:val="00AC56BB"/>
    <w:rsid w:val="00AC6F9A"/>
    <w:rsid w:val="00AD39BB"/>
    <w:rsid w:val="00AD4FA0"/>
    <w:rsid w:val="00AD6373"/>
    <w:rsid w:val="00AE0745"/>
    <w:rsid w:val="00AE336D"/>
    <w:rsid w:val="00AE6A13"/>
    <w:rsid w:val="00AE748A"/>
    <w:rsid w:val="00AF4DD5"/>
    <w:rsid w:val="00AF70A0"/>
    <w:rsid w:val="00B0320D"/>
    <w:rsid w:val="00B045F4"/>
    <w:rsid w:val="00B06FD2"/>
    <w:rsid w:val="00B12609"/>
    <w:rsid w:val="00B17B4C"/>
    <w:rsid w:val="00B20BC6"/>
    <w:rsid w:val="00B24360"/>
    <w:rsid w:val="00B246EA"/>
    <w:rsid w:val="00B25D90"/>
    <w:rsid w:val="00B25E0E"/>
    <w:rsid w:val="00B32E19"/>
    <w:rsid w:val="00B3442D"/>
    <w:rsid w:val="00B366E9"/>
    <w:rsid w:val="00B40629"/>
    <w:rsid w:val="00B55735"/>
    <w:rsid w:val="00B562E2"/>
    <w:rsid w:val="00B57742"/>
    <w:rsid w:val="00B60482"/>
    <w:rsid w:val="00B615A3"/>
    <w:rsid w:val="00B6349D"/>
    <w:rsid w:val="00B63559"/>
    <w:rsid w:val="00B64B7B"/>
    <w:rsid w:val="00B7563E"/>
    <w:rsid w:val="00B76156"/>
    <w:rsid w:val="00B82789"/>
    <w:rsid w:val="00B840F9"/>
    <w:rsid w:val="00B8631A"/>
    <w:rsid w:val="00B904A2"/>
    <w:rsid w:val="00B90EC4"/>
    <w:rsid w:val="00B91760"/>
    <w:rsid w:val="00B925D2"/>
    <w:rsid w:val="00B92F8D"/>
    <w:rsid w:val="00BA0711"/>
    <w:rsid w:val="00BA4B88"/>
    <w:rsid w:val="00BB6FE5"/>
    <w:rsid w:val="00BC1AE6"/>
    <w:rsid w:val="00BC1B91"/>
    <w:rsid w:val="00BC1EC4"/>
    <w:rsid w:val="00BC4E8A"/>
    <w:rsid w:val="00BC4EFD"/>
    <w:rsid w:val="00BC6CEE"/>
    <w:rsid w:val="00BC72BB"/>
    <w:rsid w:val="00BD0DB5"/>
    <w:rsid w:val="00BD4B6A"/>
    <w:rsid w:val="00BD4B6E"/>
    <w:rsid w:val="00BE4570"/>
    <w:rsid w:val="00BE457A"/>
    <w:rsid w:val="00BE6863"/>
    <w:rsid w:val="00BF562E"/>
    <w:rsid w:val="00BF5E59"/>
    <w:rsid w:val="00C0580F"/>
    <w:rsid w:val="00C06074"/>
    <w:rsid w:val="00C07825"/>
    <w:rsid w:val="00C11587"/>
    <w:rsid w:val="00C12E0D"/>
    <w:rsid w:val="00C12ECC"/>
    <w:rsid w:val="00C17A75"/>
    <w:rsid w:val="00C22E65"/>
    <w:rsid w:val="00C24533"/>
    <w:rsid w:val="00C24F99"/>
    <w:rsid w:val="00C25BC8"/>
    <w:rsid w:val="00C32888"/>
    <w:rsid w:val="00C466C1"/>
    <w:rsid w:val="00C65887"/>
    <w:rsid w:val="00C65B6D"/>
    <w:rsid w:val="00C728DA"/>
    <w:rsid w:val="00C77A7B"/>
    <w:rsid w:val="00C86A2F"/>
    <w:rsid w:val="00C870AE"/>
    <w:rsid w:val="00C92CC0"/>
    <w:rsid w:val="00CA2D31"/>
    <w:rsid w:val="00CA58C2"/>
    <w:rsid w:val="00CA6738"/>
    <w:rsid w:val="00CB5D65"/>
    <w:rsid w:val="00CB64C8"/>
    <w:rsid w:val="00CC6A28"/>
    <w:rsid w:val="00CD02A9"/>
    <w:rsid w:val="00CD1656"/>
    <w:rsid w:val="00CD18FD"/>
    <w:rsid w:val="00CD2D07"/>
    <w:rsid w:val="00CD4918"/>
    <w:rsid w:val="00CD5F1F"/>
    <w:rsid w:val="00CD6967"/>
    <w:rsid w:val="00CE020E"/>
    <w:rsid w:val="00CE45F3"/>
    <w:rsid w:val="00CF1C01"/>
    <w:rsid w:val="00CF7CBA"/>
    <w:rsid w:val="00D00DB0"/>
    <w:rsid w:val="00D043A5"/>
    <w:rsid w:val="00D10099"/>
    <w:rsid w:val="00D14693"/>
    <w:rsid w:val="00D17574"/>
    <w:rsid w:val="00D176E8"/>
    <w:rsid w:val="00D27324"/>
    <w:rsid w:val="00D30F40"/>
    <w:rsid w:val="00D32972"/>
    <w:rsid w:val="00D33017"/>
    <w:rsid w:val="00D353B3"/>
    <w:rsid w:val="00D354E0"/>
    <w:rsid w:val="00D4149B"/>
    <w:rsid w:val="00D42E46"/>
    <w:rsid w:val="00D44DE5"/>
    <w:rsid w:val="00D45F51"/>
    <w:rsid w:val="00D51353"/>
    <w:rsid w:val="00D52028"/>
    <w:rsid w:val="00D54C6A"/>
    <w:rsid w:val="00D56A45"/>
    <w:rsid w:val="00D64E6B"/>
    <w:rsid w:val="00D650BD"/>
    <w:rsid w:val="00D702D2"/>
    <w:rsid w:val="00D7231D"/>
    <w:rsid w:val="00D76002"/>
    <w:rsid w:val="00D803FF"/>
    <w:rsid w:val="00D80447"/>
    <w:rsid w:val="00D87420"/>
    <w:rsid w:val="00D9092B"/>
    <w:rsid w:val="00D926AF"/>
    <w:rsid w:val="00D93A9E"/>
    <w:rsid w:val="00D93D6B"/>
    <w:rsid w:val="00D95E29"/>
    <w:rsid w:val="00D96F76"/>
    <w:rsid w:val="00DA0BAB"/>
    <w:rsid w:val="00DA4884"/>
    <w:rsid w:val="00DB05E0"/>
    <w:rsid w:val="00DB0710"/>
    <w:rsid w:val="00DB2006"/>
    <w:rsid w:val="00DB2211"/>
    <w:rsid w:val="00DB3001"/>
    <w:rsid w:val="00DB3F07"/>
    <w:rsid w:val="00DB5736"/>
    <w:rsid w:val="00DB5F0F"/>
    <w:rsid w:val="00DB7919"/>
    <w:rsid w:val="00DC6C12"/>
    <w:rsid w:val="00DD1136"/>
    <w:rsid w:val="00DF01EC"/>
    <w:rsid w:val="00DF0C2C"/>
    <w:rsid w:val="00DF1687"/>
    <w:rsid w:val="00DF291A"/>
    <w:rsid w:val="00DF5786"/>
    <w:rsid w:val="00E0017B"/>
    <w:rsid w:val="00E03BFB"/>
    <w:rsid w:val="00E03C6C"/>
    <w:rsid w:val="00E04C28"/>
    <w:rsid w:val="00E05085"/>
    <w:rsid w:val="00E0737B"/>
    <w:rsid w:val="00E170F9"/>
    <w:rsid w:val="00E17879"/>
    <w:rsid w:val="00E30102"/>
    <w:rsid w:val="00E3067A"/>
    <w:rsid w:val="00E344E2"/>
    <w:rsid w:val="00E34765"/>
    <w:rsid w:val="00E3645E"/>
    <w:rsid w:val="00E36FCA"/>
    <w:rsid w:val="00E37308"/>
    <w:rsid w:val="00E547A0"/>
    <w:rsid w:val="00E66B71"/>
    <w:rsid w:val="00E75B24"/>
    <w:rsid w:val="00E778E4"/>
    <w:rsid w:val="00E80C6F"/>
    <w:rsid w:val="00E85668"/>
    <w:rsid w:val="00E87BA2"/>
    <w:rsid w:val="00E959E9"/>
    <w:rsid w:val="00E9662E"/>
    <w:rsid w:val="00EA0616"/>
    <w:rsid w:val="00EA16FC"/>
    <w:rsid w:val="00EA2DBF"/>
    <w:rsid w:val="00EA2E4A"/>
    <w:rsid w:val="00EA42EB"/>
    <w:rsid w:val="00EA648C"/>
    <w:rsid w:val="00EB2826"/>
    <w:rsid w:val="00EC31E9"/>
    <w:rsid w:val="00EC35FB"/>
    <w:rsid w:val="00EC4EF2"/>
    <w:rsid w:val="00EC6BFF"/>
    <w:rsid w:val="00ED0C26"/>
    <w:rsid w:val="00ED4443"/>
    <w:rsid w:val="00ED5D63"/>
    <w:rsid w:val="00EE3BA8"/>
    <w:rsid w:val="00EF2BF9"/>
    <w:rsid w:val="00EF3A2C"/>
    <w:rsid w:val="00EF5350"/>
    <w:rsid w:val="00EF5F2D"/>
    <w:rsid w:val="00EF740C"/>
    <w:rsid w:val="00F00FE3"/>
    <w:rsid w:val="00F02FA1"/>
    <w:rsid w:val="00F10B04"/>
    <w:rsid w:val="00F26946"/>
    <w:rsid w:val="00F27F67"/>
    <w:rsid w:val="00F3033F"/>
    <w:rsid w:val="00F34059"/>
    <w:rsid w:val="00F40807"/>
    <w:rsid w:val="00F44C8C"/>
    <w:rsid w:val="00F5033F"/>
    <w:rsid w:val="00F54959"/>
    <w:rsid w:val="00F55E1C"/>
    <w:rsid w:val="00F606C6"/>
    <w:rsid w:val="00F60C65"/>
    <w:rsid w:val="00F633E4"/>
    <w:rsid w:val="00F70653"/>
    <w:rsid w:val="00F70DD5"/>
    <w:rsid w:val="00F71CCC"/>
    <w:rsid w:val="00F749A6"/>
    <w:rsid w:val="00F76163"/>
    <w:rsid w:val="00F8649B"/>
    <w:rsid w:val="00F918F8"/>
    <w:rsid w:val="00F948CE"/>
    <w:rsid w:val="00F96D1F"/>
    <w:rsid w:val="00FB2351"/>
    <w:rsid w:val="00FB38FB"/>
    <w:rsid w:val="00FB5364"/>
    <w:rsid w:val="00FB6DFA"/>
    <w:rsid w:val="00FB7018"/>
    <w:rsid w:val="00FC611A"/>
    <w:rsid w:val="00FC61A3"/>
    <w:rsid w:val="00FD2B5D"/>
    <w:rsid w:val="00FE6A81"/>
    <w:rsid w:val="00FF41A0"/>
    <w:rsid w:val="00FF46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4BEED"/>
  <w15:docId w15:val="{906A9CD1-A2E1-425C-81C1-F79599F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40A8"/>
    <w:pPr>
      <w:ind w:left="720"/>
      <w:contextualSpacing/>
    </w:pPr>
  </w:style>
  <w:style w:type="paragraph" w:styleId="GvdeMetniGirintisi">
    <w:name w:val="Body Text Indent"/>
    <w:basedOn w:val="Normal"/>
    <w:link w:val="GvdeMetniGirintisiChar"/>
    <w:rsid w:val="003A1557"/>
    <w:pPr>
      <w:spacing w:after="0" w:line="360" w:lineRule="auto"/>
      <w:ind w:firstLine="709"/>
      <w:jc w:val="both"/>
    </w:pPr>
    <w:rPr>
      <w:rFonts w:ascii="Times New Roman" w:eastAsia="Times New Roman" w:hAnsi="Times New Roman" w:cs="Times New Roman"/>
      <w:color w:val="000000"/>
      <w:sz w:val="24"/>
      <w:szCs w:val="24"/>
      <w:lang w:eastAsia="zh-HK"/>
    </w:rPr>
  </w:style>
  <w:style w:type="character" w:customStyle="1" w:styleId="GvdeMetniGirintisiChar">
    <w:name w:val="Gövde Metni Girintisi Char"/>
    <w:basedOn w:val="VarsaylanParagrafYazTipi"/>
    <w:link w:val="GvdeMetniGirintisi"/>
    <w:rsid w:val="003A1557"/>
    <w:rPr>
      <w:rFonts w:ascii="Times New Roman" w:eastAsia="Times New Roman" w:hAnsi="Times New Roman" w:cs="Times New Roman"/>
      <w:color w:val="000000"/>
      <w:sz w:val="24"/>
      <w:szCs w:val="24"/>
      <w:lang w:eastAsia="zh-HK"/>
    </w:rPr>
  </w:style>
  <w:style w:type="paragraph" w:styleId="AralkYok">
    <w:name w:val="No Spacing"/>
    <w:uiPriority w:val="1"/>
    <w:qFormat/>
    <w:rsid w:val="003A1557"/>
    <w:pPr>
      <w:spacing w:after="0" w:line="240" w:lineRule="auto"/>
    </w:pPr>
    <w:rPr>
      <w:rFonts w:ascii="Times New Roman" w:eastAsia="Times New Roman" w:hAnsi="Times New Roman" w:cs="Times New Roman"/>
      <w:color w:val="000000"/>
      <w:sz w:val="24"/>
      <w:szCs w:val="24"/>
      <w:lang w:eastAsia="zh-HK"/>
    </w:rPr>
  </w:style>
  <w:style w:type="table" w:styleId="TabloKlavuzu">
    <w:name w:val="Table Grid"/>
    <w:basedOn w:val="NormalTablo"/>
    <w:uiPriority w:val="59"/>
    <w:rsid w:val="003A155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B344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42D"/>
  </w:style>
  <w:style w:type="paragraph" w:styleId="AltBilgi">
    <w:name w:val="footer"/>
    <w:basedOn w:val="Normal"/>
    <w:link w:val="AltBilgiChar"/>
    <w:uiPriority w:val="99"/>
    <w:unhideWhenUsed/>
    <w:rsid w:val="00B344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42D"/>
  </w:style>
  <w:style w:type="character" w:styleId="AklamaBavurusu">
    <w:name w:val="annotation reference"/>
    <w:basedOn w:val="VarsaylanParagrafYazTipi"/>
    <w:uiPriority w:val="99"/>
    <w:semiHidden/>
    <w:unhideWhenUsed/>
    <w:rsid w:val="00205F04"/>
    <w:rPr>
      <w:sz w:val="16"/>
      <w:szCs w:val="16"/>
    </w:rPr>
  </w:style>
  <w:style w:type="paragraph" w:styleId="AklamaMetni">
    <w:name w:val="annotation text"/>
    <w:basedOn w:val="Normal"/>
    <w:link w:val="AklamaMetniChar"/>
    <w:uiPriority w:val="99"/>
    <w:semiHidden/>
    <w:unhideWhenUsed/>
    <w:rsid w:val="00205F0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5F04"/>
    <w:rPr>
      <w:sz w:val="20"/>
      <w:szCs w:val="20"/>
    </w:rPr>
  </w:style>
  <w:style w:type="paragraph" w:styleId="AklamaKonusu">
    <w:name w:val="annotation subject"/>
    <w:basedOn w:val="AklamaMetni"/>
    <w:next w:val="AklamaMetni"/>
    <w:link w:val="AklamaKonusuChar"/>
    <w:uiPriority w:val="99"/>
    <w:semiHidden/>
    <w:unhideWhenUsed/>
    <w:rsid w:val="00205F04"/>
    <w:rPr>
      <w:b/>
      <w:bCs/>
    </w:rPr>
  </w:style>
  <w:style w:type="character" w:customStyle="1" w:styleId="AklamaKonusuChar">
    <w:name w:val="Açıklama Konusu Char"/>
    <w:basedOn w:val="AklamaMetniChar"/>
    <w:link w:val="AklamaKonusu"/>
    <w:uiPriority w:val="99"/>
    <w:semiHidden/>
    <w:rsid w:val="00205F04"/>
    <w:rPr>
      <w:b/>
      <w:bCs/>
      <w:sz w:val="20"/>
      <w:szCs w:val="20"/>
    </w:rPr>
  </w:style>
  <w:style w:type="paragraph" w:styleId="BalonMetni">
    <w:name w:val="Balloon Text"/>
    <w:basedOn w:val="Normal"/>
    <w:link w:val="BalonMetniChar"/>
    <w:uiPriority w:val="99"/>
    <w:semiHidden/>
    <w:unhideWhenUsed/>
    <w:rsid w:val="00205F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5F04"/>
    <w:rPr>
      <w:rFonts w:ascii="Segoe UI" w:hAnsi="Segoe UI" w:cs="Segoe UI"/>
      <w:sz w:val="18"/>
      <w:szCs w:val="18"/>
    </w:rPr>
  </w:style>
  <w:style w:type="character" w:styleId="Kpr">
    <w:name w:val="Hyperlink"/>
    <w:basedOn w:val="VarsaylanParagrafYazTipi"/>
    <w:uiPriority w:val="99"/>
    <w:unhideWhenUsed/>
    <w:rsid w:val="004A195F"/>
    <w:rPr>
      <w:color w:val="0563C1" w:themeColor="hyperlink"/>
      <w:u w:val="single"/>
    </w:rPr>
  </w:style>
  <w:style w:type="paragraph" w:styleId="DipnotMetni">
    <w:name w:val="footnote text"/>
    <w:aliases w:val="Dipnot Metni Char Char Char"/>
    <w:basedOn w:val="Normal"/>
    <w:link w:val="DipnotMetniChar"/>
    <w:uiPriority w:val="99"/>
    <w:unhideWhenUsed/>
    <w:rsid w:val="002A60B3"/>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2A60B3"/>
    <w:rPr>
      <w:sz w:val="20"/>
      <w:szCs w:val="20"/>
    </w:rPr>
  </w:style>
  <w:style w:type="character" w:styleId="DipnotBavurusu">
    <w:name w:val="footnote reference"/>
    <w:basedOn w:val="VarsaylanParagrafYazTipi"/>
    <w:uiPriority w:val="99"/>
    <w:semiHidden/>
    <w:unhideWhenUsed/>
    <w:rsid w:val="002A6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06">
      <w:bodyDiv w:val="1"/>
      <w:marLeft w:val="0"/>
      <w:marRight w:val="0"/>
      <w:marTop w:val="0"/>
      <w:marBottom w:val="0"/>
      <w:divBdr>
        <w:top w:val="none" w:sz="0" w:space="0" w:color="auto"/>
        <w:left w:val="none" w:sz="0" w:space="0" w:color="auto"/>
        <w:bottom w:val="none" w:sz="0" w:space="0" w:color="auto"/>
        <w:right w:val="none" w:sz="0" w:space="0" w:color="auto"/>
      </w:divBdr>
      <w:divsChild>
        <w:div w:id="3747928">
          <w:marLeft w:val="0"/>
          <w:marRight w:val="0"/>
          <w:marTop w:val="0"/>
          <w:marBottom w:val="0"/>
          <w:divBdr>
            <w:top w:val="none" w:sz="0" w:space="0" w:color="auto"/>
            <w:left w:val="none" w:sz="0" w:space="0" w:color="auto"/>
            <w:bottom w:val="none" w:sz="0" w:space="0" w:color="auto"/>
            <w:right w:val="none" w:sz="0" w:space="0" w:color="auto"/>
          </w:divBdr>
        </w:div>
        <w:div w:id="971984757">
          <w:marLeft w:val="0"/>
          <w:marRight w:val="0"/>
          <w:marTop w:val="0"/>
          <w:marBottom w:val="0"/>
          <w:divBdr>
            <w:top w:val="none" w:sz="0" w:space="0" w:color="auto"/>
            <w:left w:val="none" w:sz="0" w:space="0" w:color="auto"/>
            <w:bottom w:val="none" w:sz="0" w:space="0" w:color="auto"/>
            <w:right w:val="none" w:sz="0" w:space="0" w:color="auto"/>
          </w:divBdr>
        </w:div>
        <w:div w:id="997922227">
          <w:marLeft w:val="0"/>
          <w:marRight w:val="0"/>
          <w:marTop w:val="0"/>
          <w:marBottom w:val="0"/>
          <w:divBdr>
            <w:top w:val="none" w:sz="0" w:space="0" w:color="auto"/>
            <w:left w:val="none" w:sz="0" w:space="0" w:color="auto"/>
            <w:bottom w:val="none" w:sz="0" w:space="0" w:color="auto"/>
            <w:right w:val="none" w:sz="0" w:space="0" w:color="auto"/>
          </w:divBdr>
        </w:div>
        <w:div w:id="1197504941">
          <w:marLeft w:val="0"/>
          <w:marRight w:val="0"/>
          <w:marTop w:val="0"/>
          <w:marBottom w:val="0"/>
          <w:divBdr>
            <w:top w:val="none" w:sz="0" w:space="0" w:color="auto"/>
            <w:left w:val="none" w:sz="0" w:space="0" w:color="auto"/>
            <w:bottom w:val="none" w:sz="0" w:space="0" w:color="auto"/>
            <w:right w:val="none" w:sz="0" w:space="0" w:color="auto"/>
          </w:divBdr>
        </w:div>
        <w:div w:id="146823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nacinisli@gmail.com" TargetMode="External"/><Relationship Id="rId2" Type="http://schemas.openxmlformats.org/officeDocument/2006/relationships/hyperlink" Target="mailto:sinansch@gmail.com" TargetMode="External"/><Relationship Id="rId1" Type="http://schemas.openxmlformats.org/officeDocument/2006/relationships/hyperlink" Target="mailto:metkutlu@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11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1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06D1-4510-4E75-BFD3-8B6759BC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8424</Words>
  <Characters>48018</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metkutlu@gmail.com</dc:creator>
  <cp:keywords/>
  <dc:description/>
  <cp:lastModifiedBy>Nasip DEMİRKUŞ</cp:lastModifiedBy>
  <cp:revision>3</cp:revision>
  <cp:lastPrinted>2018-12-10T10:02:00Z</cp:lastPrinted>
  <dcterms:created xsi:type="dcterms:W3CDTF">2018-12-15T18:40:00Z</dcterms:created>
  <dcterms:modified xsi:type="dcterms:W3CDTF">2018-12-15T18:40:00Z</dcterms:modified>
</cp:coreProperties>
</file>