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70F6" w14:textId="77777777" w:rsidR="00FE6580" w:rsidRDefault="00FE6580" w:rsidP="001C4A2C">
      <w:pPr>
        <w:spacing w:after="0" w:line="360" w:lineRule="auto"/>
        <w:jc w:val="center"/>
        <w:rPr>
          <w:rFonts w:ascii="Times New Roman" w:hAnsi="Times New Roman" w:cs="Times New Roman"/>
          <w:b/>
          <w:sz w:val="24"/>
          <w:szCs w:val="24"/>
        </w:rPr>
      </w:pPr>
    </w:p>
    <w:p w14:paraId="725B807D" w14:textId="1FE939EE" w:rsidR="001C4A2C" w:rsidRDefault="009C6759" w:rsidP="001C4A2C">
      <w:pPr>
        <w:spacing w:after="0" w:line="360" w:lineRule="auto"/>
        <w:jc w:val="center"/>
        <w:rPr>
          <w:rFonts w:ascii="Times New Roman" w:hAnsi="Times New Roman" w:cs="Times New Roman"/>
          <w:b/>
          <w:sz w:val="24"/>
          <w:szCs w:val="24"/>
        </w:rPr>
      </w:pPr>
      <w:r w:rsidRPr="009C6759">
        <w:rPr>
          <w:rFonts w:ascii="Times New Roman" w:hAnsi="Times New Roman" w:cs="Times New Roman"/>
          <w:b/>
          <w:sz w:val="24"/>
          <w:szCs w:val="24"/>
        </w:rPr>
        <w:t xml:space="preserve">Bir Çizgi Film İncelemesi: </w:t>
      </w:r>
      <w:r w:rsidR="00762071">
        <w:rPr>
          <w:rFonts w:ascii="Times New Roman" w:hAnsi="Times New Roman" w:cs="Times New Roman"/>
          <w:b/>
          <w:sz w:val="24"/>
          <w:szCs w:val="24"/>
        </w:rPr>
        <w:t>“</w:t>
      </w:r>
      <w:r w:rsidRPr="009C6759">
        <w:rPr>
          <w:rFonts w:ascii="Times New Roman" w:hAnsi="Times New Roman" w:cs="Times New Roman"/>
          <w:b/>
          <w:sz w:val="24"/>
          <w:szCs w:val="24"/>
        </w:rPr>
        <w:t>Mati ve Dada ile Sanat</w:t>
      </w:r>
      <w:r w:rsidR="00762071">
        <w:rPr>
          <w:rFonts w:ascii="Times New Roman" w:hAnsi="Times New Roman" w:cs="Times New Roman"/>
          <w:b/>
          <w:sz w:val="24"/>
          <w:szCs w:val="24"/>
        </w:rPr>
        <w:t>”</w:t>
      </w:r>
      <w:r w:rsidRPr="009C6759">
        <w:rPr>
          <w:rFonts w:ascii="Times New Roman" w:hAnsi="Times New Roman" w:cs="Times New Roman"/>
          <w:b/>
          <w:sz w:val="24"/>
          <w:szCs w:val="24"/>
        </w:rPr>
        <w:t xml:space="preserve"> Çizgi Filminin Okul Öncesi Sanat Etkinlikleri Kapsamında Gösteriminin Uygunluğu</w:t>
      </w:r>
    </w:p>
    <w:p w14:paraId="51601A81" w14:textId="77777777" w:rsidR="00E236BC" w:rsidRDefault="00E236BC" w:rsidP="001C4A2C">
      <w:pPr>
        <w:spacing w:after="0" w:line="360" w:lineRule="auto"/>
        <w:jc w:val="center"/>
        <w:rPr>
          <w:rFonts w:ascii="Times New Roman" w:hAnsi="Times New Roman" w:cs="Times New Roman"/>
          <w:b/>
          <w:sz w:val="24"/>
          <w:szCs w:val="24"/>
        </w:rPr>
      </w:pPr>
    </w:p>
    <w:p w14:paraId="2F8F7B76" w14:textId="6875742A" w:rsidR="00E236BC" w:rsidRDefault="00E236BC" w:rsidP="00E236BC">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Nida ALTIPARMAK</w:t>
      </w:r>
      <w:r w:rsidRPr="00B2251E">
        <w:rPr>
          <w:rFonts w:ascii="Times New Roman" w:hAnsi="Times New Roman" w:cs="Times New Roman"/>
          <w:b/>
          <w:sz w:val="24"/>
          <w:szCs w:val="24"/>
          <w:vertAlign w:val="superscript"/>
        </w:rPr>
        <w:t>*</w:t>
      </w:r>
      <w:r>
        <w:rPr>
          <w:rFonts w:ascii="Times New Roman" w:hAnsi="Times New Roman" w:cs="Times New Roman"/>
          <w:b/>
          <w:sz w:val="24"/>
          <w:szCs w:val="24"/>
        </w:rPr>
        <w:t>, Çağla ÖNEREN ŞENDİL</w:t>
      </w:r>
      <w:r w:rsidRPr="00B2251E">
        <w:rPr>
          <w:rFonts w:ascii="Times New Roman" w:hAnsi="Times New Roman" w:cs="Times New Roman"/>
          <w:b/>
          <w:sz w:val="24"/>
          <w:szCs w:val="24"/>
          <w:vertAlign w:val="superscript"/>
        </w:rPr>
        <w:t>**</w:t>
      </w:r>
      <w:r w:rsidR="0079737E">
        <w:rPr>
          <w:rFonts w:ascii="Times New Roman" w:hAnsi="Times New Roman" w:cs="Times New Roman"/>
          <w:b/>
          <w:sz w:val="24"/>
          <w:szCs w:val="24"/>
        </w:rPr>
        <w:t xml:space="preserve"> ve </w:t>
      </w:r>
      <w:r>
        <w:rPr>
          <w:rFonts w:ascii="Times New Roman" w:hAnsi="Times New Roman" w:cs="Times New Roman"/>
          <w:b/>
          <w:sz w:val="24"/>
          <w:szCs w:val="24"/>
        </w:rPr>
        <w:t>Gizem SOLMAZ</w:t>
      </w:r>
      <w:r w:rsidRPr="00B2251E">
        <w:rPr>
          <w:rFonts w:ascii="Times New Roman" w:hAnsi="Times New Roman" w:cs="Times New Roman"/>
          <w:b/>
          <w:sz w:val="24"/>
          <w:szCs w:val="24"/>
          <w:vertAlign w:val="superscript"/>
        </w:rPr>
        <w:t>***</w:t>
      </w:r>
    </w:p>
    <w:p w14:paraId="7C55D9EC" w14:textId="77777777" w:rsidR="00E236BC" w:rsidRDefault="00E236BC" w:rsidP="00E236BC">
      <w:pPr>
        <w:spacing w:after="0" w:line="360" w:lineRule="auto"/>
        <w:jc w:val="center"/>
        <w:rPr>
          <w:rFonts w:ascii="Times New Roman" w:hAnsi="Times New Roman" w:cs="Times New Roman"/>
          <w:b/>
          <w:sz w:val="24"/>
          <w:szCs w:val="24"/>
          <w:vertAlign w:val="superscript"/>
        </w:rPr>
      </w:pPr>
    </w:p>
    <w:p w14:paraId="03296356" w14:textId="76131DFB" w:rsidR="00F31C25" w:rsidRPr="00DF2559" w:rsidRDefault="004D4696" w:rsidP="00745724">
      <w:pPr>
        <w:spacing w:after="0" w:line="360" w:lineRule="auto"/>
        <w:jc w:val="both"/>
        <w:rPr>
          <w:rFonts w:ascii="Times New Roman" w:hAnsi="Times New Roman" w:cs="Times New Roman"/>
          <w:b/>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3526EC" w:rsidRPr="003526EC">
        <w:rPr>
          <w:rFonts w:ascii="Times New Roman" w:hAnsi="Times New Roman" w:cs="Times New Roman"/>
          <w:sz w:val="24"/>
          <w:szCs w:val="24"/>
        </w:rPr>
        <w:t xml:space="preserve">Bu araştırmada, </w:t>
      </w:r>
      <w:r w:rsidR="003526EC" w:rsidRPr="0033654F">
        <w:rPr>
          <w:rFonts w:ascii="Times New Roman" w:hAnsi="Times New Roman" w:cs="Times New Roman"/>
          <w:sz w:val="24"/>
          <w:szCs w:val="24"/>
        </w:rPr>
        <w:t>Mati ve Dada ile Sanat</w:t>
      </w:r>
      <w:r w:rsidR="003526EC" w:rsidRPr="003526EC">
        <w:rPr>
          <w:rFonts w:ascii="Times New Roman" w:hAnsi="Times New Roman" w:cs="Times New Roman"/>
          <w:sz w:val="24"/>
          <w:szCs w:val="24"/>
        </w:rPr>
        <w:t xml:space="preserve"> çizgi filminin okul öncesi eğitim kurumlarındaki sanat etkinliklerinde sanatçı ve eserinin çocuğa tanıtılmasında kullanımının uygunluğunu belirlemek amaçlanmıştır. Bu çalışmada nitel bir araştırma yöntemi olan doküman incelemesi kullanıl</w:t>
      </w:r>
      <w:r w:rsidR="00960C67">
        <w:rPr>
          <w:rFonts w:ascii="Times New Roman" w:hAnsi="Times New Roman" w:cs="Times New Roman"/>
          <w:sz w:val="24"/>
          <w:szCs w:val="24"/>
        </w:rPr>
        <w:t>arak</w:t>
      </w:r>
      <w:r w:rsidR="003526EC" w:rsidRPr="003526EC">
        <w:rPr>
          <w:rFonts w:ascii="Times New Roman" w:hAnsi="Times New Roman" w:cs="Times New Roman"/>
          <w:sz w:val="24"/>
          <w:szCs w:val="24"/>
        </w:rPr>
        <w:t xml:space="preserve"> </w:t>
      </w:r>
      <w:r w:rsidR="003526EC" w:rsidRPr="0033654F">
        <w:rPr>
          <w:rFonts w:ascii="Times New Roman" w:hAnsi="Times New Roman" w:cs="Times New Roman"/>
          <w:i/>
          <w:sz w:val="24"/>
          <w:szCs w:val="24"/>
        </w:rPr>
        <w:t>Mati ve Dada ile Sanat</w:t>
      </w:r>
      <w:r w:rsidR="003526EC" w:rsidRPr="003526EC">
        <w:rPr>
          <w:rFonts w:ascii="Times New Roman" w:hAnsi="Times New Roman" w:cs="Times New Roman"/>
          <w:sz w:val="24"/>
          <w:szCs w:val="24"/>
        </w:rPr>
        <w:t xml:space="preserve"> çizgi filminin gösterimde olan ve Türkçeye çevirisi yapılan 30 bölümü incelenmiştir. Çizgi filmin bölümleri bir değerlendirme formu hazırlanarak incelenmiş</w:t>
      </w:r>
      <w:r w:rsidR="00960C67">
        <w:rPr>
          <w:rFonts w:ascii="Times New Roman" w:hAnsi="Times New Roman" w:cs="Times New Roman"/>
          <w:sz w:val="24"/>
          <w:szCs w:val="24"/>
        </w:rPr>
        <w:t>, ve</w:t>
      </w:r>
      <w:r w:rsidR="003526EC" w:rsidRPr="003526EC">
        <w:rPr>
          <w:rFonts w:ascii="Times New Roman" w:hAnsi="Times New Roman" w:cs="Times New Roman"/>
          <w:sz w:val="24"/>
          <w:szCs w:val="24"/>
        </w:rPr>
        <w:t xml:space="preserve"> </w:t>
      </w:r>
      <w:r w:rsidR="00960C67">
        <w:rPr>
          <w:rFonts w:ascii="Times New Roman" w:hAnsi="Times New Roman" w:cs="Times New Roman"/>
          <w:sz w:val="24"/>
          <w:szCs w:val="24"/>
        </w:rPr>
        <w:t>a</w:t>
      </w:r>
      <w:r w:rsidR="003526EC" w:rsidRPr="003526EC">
        <w:rPr>
          <w:rFonts w:ascii="Times New Roman" w:hAnsi="Times New Roman" w:cs="Times New Roman"/>
          <w:sz w:val="24"/>
          <w:szCs w:val="24"/>
        </w:rPr>
        <w:t>raştırmada elde edilen veriler, içerik analizi yapılarak çözümlenmiştir. Yapılan analizler sonucunda elde edilen bulgular</w:t>
      </w:r>
      <w:r w:rsidR="00940E88">
        <w:rPr>
          <w:rFonts w:ascii="Times New Roman" w:hAnsi="Times New Roman" w:cs="Times New Roman"/>
          <w:sz w:val="24"/>
          <w:szCs w:val="24"/>
        </w:rPr>
        <w:t xml:space="preserve">, </w:t>
      </w:r>
      <w:r w:rsidR="003526EC" w:rsidRPr="003526EC">
        <w:rPr>
          <w:rFonts w:ascii="Times New Roman" w:hAnsi="Times New Roman" w:cs="Times New Roman"/>
          <w:sz w:val="24"/>
          <w:szCs w:val="24"/>
        </w:rPr>
        <w:t xml:space="preserve">çalışma için belirlenen biçimsel özellikler, sanat ve sanatçı, kültürel ögeler, gelişimsel uygunluk özellikleri ve verilen mesajlar doğrultusunda incelenmiştir. Çizgi filmin biçimsel özelliklerinin genel olarak çocukların gelişimsel seviyelerine uygun olduğu, çizgi filmde verilen bilgilerin çocuklar tarafından anlaşılması için ön bilgiye ihtiyaç duyulabileceği, sanat terminolojisi, sanatçının sanat tarzı hakkında bilgi vermesi ve sanatçının kullandığı farklı yöntemleri tanıttığı, ancak sınıfta bir öğretim materyali olarak kullanıldığında, öğretmenin yeni ortaya çıkan kelimeleri açıklayarak çocuklara destek olması gerektiği belirlenmiştir. Sanatçıların gerçek hayattaki dil ve aksanlarının, yaşadıkları dönemin giyim kuşam özellikleri ile birlikte çizgi filme yansıtılmış olduğu da dikkat çekmektedir. </w:t>
      </w:r>
      <w:r w:rsidR="003526EC" w:rsidRPr="0033654F">
        <w:rPr>
          <w:rFonts w:ascii="Times New Roman" w:hAnsi="Times New Roman" w:cs="Times New Roman"/>
          <w:sz w:val="24"/>
          <w:szCs w:val="24"/>
        </w:rPr>
        <w:t>Mati ve Dada ile Sanat</w:t>
      </w:r>
      <w:r w:rsidR="003526EC" w:rsidRPr="003526EC">
        <w:rPr>
          <w:rFonts w:ascii="Times New Roman" w:hAnsi="Times New Roman" w:cs="Times New Roman"/>
          <w:sz w:val="24"/>
          <w:szCs w:val="24"/>
        </w:rPr>
        <w:t xml:space="preserve"> çizgi filminin okul öncesi eğitimi kapsamındaki sanat etkinliklerinde destekleyici bir unsur olabileceği ve öğretmenin paylaşacağı ön bilgiler yardımıyla sanat etkinlikleri kapsamında kullanı</w:t>
      </w:r>
      <w:r w:rsidR="002C16AA">
        <w:rPr>
          <w:rFonts w:ascii="Times New Roman" w:hAnsi="Times New Roman" w:cs="Times New Roman"/>
          <w:sz w:val="24"/>
          <w:szCs w:val="24"/>
        </w:rPr>
        <w:t>labileceği</w:t>
      </w:r>
      <w:r w:rsidR="00960C67">
        <w:rPr>
          <w:rFonts w:ascii="Times New Roman" w:hAnsi="Times New Roman" w:cs="Times New Roman"/>
          <w:sz w:val="24"/>
          <w:szCs w:val="24"/>
        </w:rPr>
        <w:t xml:space="preserve"> söylenebilir.</w:t>
      </w:r>
      <w:r w:rsidR="003526EC" w:rsidRPr="003526EC">
        <w:rPr>
          <w:rFonts w:ascii="Times New Roman" w:hAnsi="Times New Roman" w:cs="Times New Roman"/>
          <w:sz w:val="24"/>
          <w:szCs w:val="24"/>
        </w:rPr>
        <w:t xml:space="preserve">  </w:t>
      </w:r>
    </w:p>
    <w:p w14:paraId="65D47E0E" w14:textId="20555D7F" w:rsidR="00B304D0" w:rsidRDefault="00B304D0" w:rsidP="00745724">
      <w:pPr>
        <w:spacing w:after="0" w:line="360" w:lineRule="auto"/>
        <w:ind w:firstLine="708"/>
        <w:jc w:val="both"/>
        <w:rPr>
          <w:rFonts w:ascii="Times New Roman" w:hAnsi="Times New Roman" w:cs="Times New Roman"/>
          <w:sz w:val="24"/>
          <w:szCs w:val="24"/>
        </w:rPr>
      </w:pPr>
      <w:r w:rsidRPr="002C0135">
        <w:rPr>
          <w:rFonts w:ascii="Times New Roman" w:hAnsi="Times New Roman" w:cs="Times New Roman"/>
          <w:b/>
          <w:sz w:val="24"/>
          <w:szCs w:val="24"/>
        </w:rPr>
        <w:t>Anahtar Kelimeler:</w:t>
      </w:r>
      <w:r w:rsidR="005007B6" w:rsidRPr="002C0135">
        <w:rPr>
          <w:rFonts w:ascii="Times New Roman" w:hAnsi="Times New Roman" w:cs="Times New Roman"/>
          <w:b/>
          <w:sz w:val="24"/>
          <w:szCs w:val="24"/>
        </w:rPr>
        <w:t xml:space="preserve"> </w:t>
      </w:r>
      <w:r w:rsidR="003526EC" w:rsidRPr="003526EC">
        <w:rPr>
          <w:rFonts w:ascii="Times New Roman" w:hAnsi="Times New Roman" w:cs="Times New Roman"/>
          <w:sz w:val="24"/>
          <w:szCs w:val="24"/>
        </w:rPr>
        <w:t>Okul öncesi dönem, Sanat eğitimi, Çizgi film, Teknoloji kullanımı</w:t>
      </w:r>
      <w:r w:rsidR="007A0E2B" w:rsidRPr="002C0135">
        <w:rPr>
          <w:rFonts w:ascii="Times New Roman" w:hAnsi="Times New Roman" w:cs="Times New Roman"/>
          <w:sz w:val="24"/>
          <w:szCs w:val="24"/>
        </w:rPr>
        <w:t>.</w:t>
      </w:r>
    </w:p>
    <w:p w14:paraId="05F09D45" w14:textId="77777777" w:rsidR="00763F3A" w:rsidRPr="002C0135" w:rsidRDefault="00763F3A" w:rsidP="00745724">
      <w:pPr>
        <w:spacing w:after="0" w:line="360" w:lineRule="auto"/>
        <w:ind w:firstLine="708"/>
        <w:jc w:val="both"/>
        <w:rPr>
          <w:rFonts w:ascii="Times New Roman" w:hAnsi="Times New Roman" w:cs="Times New Roman"/>
          <w:sz w:val="24"/>
          <w:szCs w:val="24"/>
        </w:rPr>
      </w:pPr>
    </w:p>
    <w:p w14:paraId="23F4D88D"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03244E33" w14:textId="2AEEB2A9" w:rsidR="003526EC" w:rsidRPr="002B3AB7" w:rsidRDefault="0080157B" w:rsidP="003526E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 a</w:t>
      </w:r>
      <w:r w:rsidR="003526EC" w:rsidRPr="002B3AB7">
        <w:rPr>
          <w:rFonts w:ascii="Times New Roman" w:hAnsi="Times New Roman" w:cs="Times New Roman"/>
          <w:b/>
          <w:sz w:val="24"/>
          <w:szCs w:val="24"/>
          <w:lang w:val="en-US"/>
        </w:rPr>
        <w:t xml:space="preserve">nalysis of </w:t>
      </w:r>
      <w:r>
        <w:rPr>
          <w:rFonts w:ascii="Times New Roman" w:hAnsi="Times New Roman" w:cs="Times New Roman"/>
          <w:b/>
          <w:sz w:val="24"/>
          <w:szCs w:val="24"/>
          <w:lang w:val="en-US"/>
        </w:rPr>
        <w:t xml:space="preserve">a </w:t>
      </w:r>
      <w:r w:rsidR="003526EC" w:rsidRPr="002B3AB7">
        <w:rPr>
          <w:rFonts w:ascii="Times New Roman" w:hAnsi="Times New Roman" w:cs="Times New Roman"/>
          <w:b/>
          <w:sz w:val="24"/>
          <w:szCs w:val="24"/>
          <w:lang w:val="en-US"/>
        </w:rPr>
        <w:t xml:space="preserve">Cartoon: Investigating the Appropriateness of </w:t>
      </w:r>
      <w:r>
        <w:rPr>
          <w:rFonts w:ascii="Times New Roman" w:hAnsi="Times New Roman" w:cs="Times New Roman"/>
          <w:b/>
          <w:sz w:val="24"/>
          <w:szCs w:val="24"/>
          <w:lang w:val="en-US"/>
        </w:rPr>
        <w:t>“Art with Mati and Dada Cartoon”</w:t>
      </w:r>
      <w:r w:rsidR="003526EC" w:rsidRPr="002B3AB7">
        <w:rPr>
          <w:rFonts w:ascii="Times New Roman" w:hAnsi="Times New Roman" w:cs="Times New Roman"/>
          <w:b/>
          <w:sz w:val="24"/>
          <w:szCs w:val="24"/>
          <w:lang w:val="en-US"/>
        </w:rPr>
        <w:t xml:space="preserve"> in the Context of Art Activities in Early Childhood</w:t>
      </w:r>
    </w:p>
    <w:p w14:paraId="22D8BE1D" w14:textId="36F622F5" w:rsidR="006D5532" w:rsidRPr="002B3AB7" w:rsidRDefault="006D5532" w:rsidP="00A260E2">
      <w:pPr>
        <w:spacing w:after="0" w:line="360" w:lineRule="auto"/>
        <w:jc w:val="both"/>
        <w:rPr>
          <w:rFonts w:ascii="Times New Roman" w:hAnsi="Times New Roman" w:cs="Times New Roman"/>
          <w:b/>
          <w:sz w:val="24"/>
          <w:szCs w:val="24"/>
          <w:lang w:val="en-US"/>
        </w:rPr>
      </w:pPr>
      <w:r w:rsidRPr="002B3AB7">
        <w:rPr>
          <w:rFonts w:ascii="Times New Roman" w:hAnsi="Times New Roman" w:cs="Times New Roman"/>
          <w:b/>
          <w:sz w:val="24"/>
          <w:szCs w:val="24"/>
          <w:lang w:val="en-US"/>
        </w:rPr>
        <w:t xml:space="preserve">Abstract: </w:t>
      </w:r>
      <w:r w:rsidR="003526EC" w:rsidRPr="002B3AB7">
        <w:rPr>
          <w:rFonts w:ascii="Times New Roman" w:hAnsi="Times New Roman" w:cs="Times New Roman"/>
          <w:bCs/>
          <w:sz w:val="24"/>
          <w:szCs w:val="24"/>
          <w:lang w:val="en-US"/>
        </w:rPr>
        <w:t xml:space="preserve">In this study, the aim is to investigate the appropriateness of the cartoon named as </w:t>
      </w:r>
      <w:r w:rsidR="0080157B">
        <w:rPr>
          <w:rFonts w:ascii="Times New Roman" w:hAnsi="Times New Roman" w:cs="Times New Roman"/>
          <w:bCs/>
          <w:sz w:val="24"/>
          <w:szCs w:val="24"/>
          <w:lang w:val="en-US"/>
        </w:rPr>
        <w:t>“</w:t>
      </w:r>
      <w:r w:rsidR="003526EC" w:rsidRPr="002B3AB7">
        <w:rPr>
          <w:rFonts w:ascii="Times New Roman" w:hAnsi="Times New Roman" w:cs="Times New Roman"/>
          <w:bCs/>
          <w:sz w:val="24"/>
          <w:szCs w:val="24"/>
          <w:lang w:val="en-US"/>
        </w:rPr>
        <w:t>Art with Mati and Dada</w:t>
      </w:r>
      <w:r w:rsidR="0080157B">
        <w:rPr>
          <w:rFonts w:ascii="Times New Roman" w:hAnsi="Times New Roman" w:cs="Times New Roman"/>
          <w:bCs/>
          <w:sz w:val="24"/>
          <w:szCs w:val="24"/>
          <w:lang w:val="en-US"/>
        </w:rPr>
        <w:t>”</w:t>
      </w:r>
      <w:r w:rsidR="003526EC" w:rsidRPr="002B3AB7">
        <w:rPr>
          <w:rFonts w:ascii="Times New Roman" w:hAnsi="Times New Roman" w:cs="Times New Roman"/>
          <w:bCs/>
          <w:sz w:val="24"/>
          <w:szCs w:val="24"/>
          <w:lang w:val="en-US"/>
        </w:rPr>
        <w:t xml:space="preserve"> with the purpose of introducing artists and their artifacts in early childhood art activities. </w:t>
      </w:r>
      <w:r w:rsidR="0080157B">
        <w:rPr>
          <w:rFonts w:ascii="Times New Roman" w:hAnsi="Times New Roman" w:cs="Times New Roman"/>
          <w:bCs/>
          <w:sz w:val="24"/>
          <w:szCs w:val="24"/>
          <w:lang w:val="en-US"/>
        </w:rPr>
        <w:t>Thirty (</w:t>
      </w:r>
      <w:r w:rsidR="003526EC" w:rsidRPr="002B3AB7">
        <w:rPr>
          <w:rFonts w:ascii="Times New Roman" w:hAnsi="Times New Roman" w:cs="Times New Roman"/>
          <w:bCs/>
          <w:sz w:val="24"/>
          <w:szCs w:val="24"/>
          <w:lang w:val="en-US"/>
        </w:rPr>
        <w:t>30</w:t>
      </w:r>
      <w:r w:rsidR="0080157B">
        <w:rPr>
          <w:rFonts w:ascii="Times New Roman" w:hAnsi="Times New Roman" w:cs="Times New Roman"/>
          <w:bCs/>
          <w:sz w:val="24"/>
          <w:szCs w:val="24"/>
          <w:lang w:val="en-US"/>
        </w:rPr>
        <w:t>)</w:t>
      </w:r>
      <w:r w:rsidR="003526EC" w:rsidRPr="002B3AB7">
        <w:rPr>
          <w:rFonts w:ascii="Times New Roman" w:hAnsi="Times New Roman" w:cs="Times New Roman"/>
          <w:bCs/>
          <w:sz w:val="24"/>
          <w:szCs w:val="24"/>
          <w:lang w:val="en-US"/>
        </w:rPr>
        <w:t xml:space="preserve"> episodes of the cartoon were analyzed by using an evaluation form prepared by the researchers through engaging in conte</w:t>
      </w:r>
      <w:r w:rsidR="0080157B">
        <w:rPr>
          <w:rFonts w:ascii="Times New Roman" w:hAnsi="Times New Roman" w:cs="Times New Roman"/>
          <w:bCs/>
          <w:sz w:val="24"/>
          <w:szCs w:val="24"/>
          <w:lang w:val="en-US"/>
        </w:rPr>
        <w:t>nt analysis method. Findings were</w:t>
      </w:r>
      <w:r w:rsidR="003526EC" w:rsidRPr="002B3AB7">
        <w:rPr>
          <w:rFonts w:ascii="Times New Roman" w:hAnsi="Times New Roman" w:cs="Times New Roman"/>
          <w:bCs/>
          <w:sz w:val="24"/>
          <w:szCs w:val="24"/>
          <w:lang w:val="en-US"/>
        </w:rPr>
        <w:t xml:space="preserve"> evaluated based on the themes determined as art and artist, cultural elements, developmental appropriateness and messages given in the cartoon. </w:t>
      </w:r>
      <w:r w:rsidR="0080157B" w:rsidRPr="002B3AB7">
        <w:rPr>
          <w:rFonts w:ascii="Times New Roman" w:hAnsi="Times New Roman" w:cs="Times New Roman"/>
          <w:bCs/>
          <w:sz w:val="24"/>
          <w:szCs w:val="24"/>
          <w:lang w:val="en-US"/>
        </w:rPr>
        <w:t>Features related with format</w:t>
      </w:r>
      <w:r w:rsidR="0080157B" w:rsidRPr="002B3AB7">
        <w:rPr>
          <w:rFonts w:ascii="Times New Roman" w:hAnsi="Times New Roman" w:cs="Times New Roman"/>
          <w:bCs/>
          <w:color w:val="FF0000"/>
          <w:sz w:val="24"/>
          <w:szCs w:val="24"/>
          <w:lang w:val="en-US"/>
        </w:rPr>
        <w:t xml:space="preserve"> </w:t>
      </w:r>
      <w:r w:rsidR="0080157B" w:rsidRPr="002B3AB7">
        <w:rPr>
          <w:rFonts w:ascii="Times New Roman" w:hAnsi="Times New Roman" w:cs="Times New Roman"/>
          <w:bCs/>
          <w:sz w:val="24"/>
          <w:szCs w:val="24"/>
          <w:lang w:val="en-US"/>
        </w:rPr>
        <w:t>of the cartoon are</w:t>
      </w:r>
      <w:r w:rsidR="003526EC" w:rsidRPr="002B3AB7">
        <w:rPr>
          <w:rFonts w:ascii="Times New Roman" w:hAnsi="Times New Roman" w:cs="Times New Roman"/>
          <w:bCs/>
          <w:sz w:val="24"/>
          <w:szCs w:val="24"/>
          <w:lang w:val="en-US"/>
        </w:rPr>
        <w:t xml:space="preserve"> found as appropriate for developmental stage of the children in early childhood period. However, children might need some prior knowledge to gain a full understanding of information presented in the cartoon. The cartoon introduces art termin</w:t>
      </w:r>
      <w:r w:rsidR="0080157B">
        <w:rPr>
          <w:rFonts w:ascii="Times New Roman" w:hAnsi="Times New Roman" w:cs="Times New Roman"/>
          <w:bCs/>
          <w:sz w:val="24"/>
          <w:szCs w:val="24"/>
          <w:lang w:val="en-US"/>
        </w:rPr>
        <w:t>ology, art form and methods used</w:t>
      </w:r>
      <w:r w:rsidR="003526EC" w:rsidRPr="002B3AB7">
        <w:rPr>
          <w:rFonts w:ascii="Times New Roman" w:hAnsi="Times New Roman" w:cs="Times New Roman"/>
          <w:bCs/>
          <w:sz w:val="24"/>
          <w:szCs w:val="24"/>
          <w:lang w:val="en-US"/>
        </w:rPr>
        <w:t>, but when it is used as a teaching material, the teacher should support childre</w:t>
      </w:r>
      <w:r w:rsidR="000532A7" w:rsidRPr="002B3AB7">
        <w:rPr>
          <w:rFonts w:ascii="Times New Roman" w:hAnsi="Times New Roman" w:cs="Times New Roman"/>
          <w:bCs/>
          <w:sz w:val="24"/>
          <w:szCs w:val="24"/>
          <w:lang w:val="en-US"/>
        </w:rPr>
        <w:t>n by explaining unfamiliar words</w:t>
      </w:r>
      <w:r w:rsidR="003526EC" w:rsidRPr="002B3AB7">
        <w:rPr>
          <w:rFonts w:ascii="Times New Roman" w:hAnsi="Times New Roman" w:cs="Times New Roman"/>
          <w:bCs/>
          <w:sz w:val="24"/>
          <w:szCs w:val="24"/>
          <w:lang w:val="en-US"/>
        </w:rPr>
        <w:t xml:space="preserve"> and concepts. Accents and clothing features of the era the artists lived were reflected well in the cartoon. Based on study findings, Art with Mati and Data cartoon can be used and might be a supportive element in early childhood art activities with the help of the prior information.</w:t>
      </w:r>
    </w:p>
    <w:p w14:paraId="7002323B" w14:textId="77777777" w:rsidR="006D5532" w:rsidRPr="002B3AB7" w:rsidRDefault="006D5532" w:rsidP="00A260E2">
      <w:pPr>
        <w:spacing w:after="0" w:line="360" w:lineRule="auto"/>
        <w:ind w:firstLine="708"/>
        <w:jc w:val="both"/>
        <w:rPr>
          <w:rFonts w:ascii="Times New Roman" w:hAnsi="Times New Roman" w:cs="Times New Roman"/>
          <w:sz w:val="24"/>
          <w:szCs w:val="24"/>
          <w:lang w:val="en-US"/>
        </w:rPr>
      </w:pPr>
      <w:r w:rsidRPr="002B3AB7">
        <w:rPr>
          <w:rFonts w:ascii="Times New Roman" w:hAnsi="Times New Roman" w:cs="Times New Roman"/>
          <w:b/>
          <w:sz w:val="24"/>
          <w:szCs w:val="24"/>
          <w:lang w:val="en-US"/>
        </w:rPr>
        <w:t>Keywords:</w:t>
      </w:r>
      <w:r w:rsidRPr="002B3AB7">
        <w:rPr>
          <w:rFonts w:ascii="Times New Roman" w:hAnsi="Times New Roman" w:cs="Times New Roman"/>
          <w:sz w:val="24"/>
          <w:szCs w:val="24"/>
          <w:lang w:val="en-US"/>
        </w:rPr>
        <w:t xml:space="preserve"> </w:t>
      </w:r>
      <w:r w:rsidR="003526EC" w:rsidRPr="002B3AB7">
        <w:rPr>
          <w:rFonts w:ascii="Times New Roman" w:hAnsi="Times New Roman" w:cs="Times New Roman"/>
          <w:sz w:val="24"/>
          <w:szCs w:val="24"/>
          <w:lang w:val="en-US"/>
        </w:rPr>
        <w:t>Early childhood, Art education, Cartoon, Technology usage</w:t>
      </w:r>
      <w:r w:rsidRPr="002B3AB7">
        <w:rPr>
          <w:rFonts w:ascii="Times New Roman" w:hAnsi="Times New Roman" w:cs="Times New Roman"/>
          <w:sz w:val="24"/>
          <w:szCs w:val="24"/>
          <w:lang w:val="en-US"/>
        </w:rPr>
        <w:t>.</w:t>
      </w:r>
    </w:p>
    <w:p w14:paraId="1F4DEE28" w14:textId="77777777" w:rsidR="00F30739" w:rsidRPr="002B3AB7" w:rsidRDefault="00F30739" w:rsidP="00A260E2">
      <w:pPr>
        <w:tabs>
          <w:tab w:val="left" w:pos="0"/>
        </w:tabs>
        <w:spacing w:after="0" w:line="360" w:lineRule="auto"/>
        <w:jc w:val="center"/>
        <w:rPr>
          <w:rFonts w:ascii="Times New Roman" w:hAnsi="Times New Roman" w:cs="Times New Roman"/>
          <w:b/>
          <w:sz w:val="24"/>
          <w:szCs w:val="24"/>
          <w:lang w:val="en-US"/>
        </w:rPr>
      </w:pPr>
    </w:p>
    <w:p w14:paraId="0BB63D97"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69658126" w14:textId="785FC08A" w:rsidR="003526EC" w:rsidRPr="003526EC" w:rsidRDefault="000532A7" w:rsidP="003526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26EC" w:rsidRPr="003526EC">
        <w:rPr>
          <w:rFonts w:ascii="Times New Roman" w:hAnsi="Times New Roman" w:cs="Times New Roman"/>
          <w:sz w:val="24"/>
          <w:szCs w:val="24"/>
        </w:rPr>
        <w:t xml:space="preserve">Gelişen ve değişen teknoloji çağında, yaratıcılık ve üretkenlik bireylerin sahip olması gereken en önemli becerilerdendir. İnsanlığı geldiği noktaya taşıyan icatların, bireylerin küçük yaratıcılık damlalarının birleşiminin ürünü olduğunu </w:t>
      </w:r>
      <w:r w:rsidR="0041724C">
        <w:rPr>
          <w:rFonts w:ascii="Times New Roman" w:hAnsi="Times New Roman" w:cs="Times New Roman"/>
          <w:sz w:val="24"/>
          <w:szCs w:val="24"/>
        </w:rPr>
        <w:t>düşünüldüğünde</w:t>
      </w:r>
      <w:r w:rsidR="003526EC" w:rsidRPr="003526EC">
        <w:rPr>
          <w:rFonts w:ascii="Times New Roman" w:hAnsi="Times New Roman" w:cs="Times New Roman"/>
          <w:sz w:val="24"/>
          <w:szCs w:val="24"/>
        </w:rPr>
        <w:t xml:space="preserve"> (Vygotsky, 2004), yaratıcılık ve üretkenliğin insanlığın gelişimindeki önemini kavra</w:t>
      </w:r>
      <w:r w:rsidR="0041724C">
        <w:rPr>
          <w:rFonts w:ascii="Times New Roman" w:hAnsi="Times New Roman" w:cs="Times New Roman"/>
          <w:sz w:val="24"/>
          <w:szCs w:val="24"/>
        </w:rPr>
        <w:t>nılabilir</w:t>
      </w:r>
      <w:r w:rsidR="003526EC" w:rsidRPr="003526EC">
        <w:rPr>
          <w:rFonts w:ascii="Times New Roman" w:hAnsi="Times New Roman" w:cs="Times New Roman"/>
          <w:sz w:val="24"/>
          <w:szCs w:val="24"/>
        </w:rPr>
        <w:t xml:space="preserve">. Öğrencilerin iş yaşamında, vatandaşlıkta ve 21. yüzyıl sistemlerinde başarılı olması için gereken bilgi ve becerileri belirlemek amacıyla öğretmenler, uzman eğitimciler ve lider iş insanları tarafından belirlenen Framework for 21st Century Learning’de farklı kategorilerde 13 tane 21. yüzyıl becerisi yer alır (Partnership For 21st Century Skills, t.y). Yaratıcılık ve üretkenlik de bu maddeler içerisinde bulunmaktadır. Dolayısıyla, bu beceriler, 21. yüzyıl dünyasının ilerleyişine ayak uydurmak ve bu ilerleyişe katkı sağlamak için son derece gereklidir. </w:t>
      </w:r>
    </w:p>
    <w:p w14:paraId="761890F4" w14:textId="6ED36942"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Yaratıcılık ve üretkenliğin bireyde gelişimi, erken çocukluk yıllarından itibaren başlar. Resnick’e (2007) göre, bir çocuğun yaratıcı düşünmeyi, sorunlara farklı yaklaşmayı öğrenerek büyümesi, kişisel ve profesyonel hayatı için her şeyden önemlidir. Piaget, bireyde yaratıcılığın gelişimini adaptasyon (uyum) süreci ile açıklamıştır. Yaratıcılığın ilk adımları özümseme</w:t>
      </w:r>
      <w:r w:rsidR="008C1D54">
        <w:rPr>
          <w:rFonts w:ascii="Times New Roman" w:hAnsi="Times New Roman" w:cs="Times New Roman"/>
          <w:sz w:val="24"/>
          <w:szCs w:val="24"/>
        </w:rPr>
        <w:t xml:space="preserve"> ile </w:t>
      </w:r>
      <w:r w:rsidR="008C1D54">
        <w:rPr>
          <w:rFonts w:ascii="Times New Roman" w:hAnsi="Times New Roman" w:cs="Times New Roman"/>
          <w:sz w:val="24"/>
          <w:szCs w:val="24"/>
        </w:rPr>
        <w:lastRenderedPageBreak/>
        <w:t>başlar</w:t>
      </w:r>
      <w:r w:rsidRPr="003526EC">
        <w:rPr>
          <w:rFonts w:ascii="Times New Roman" w:hAnsi="Times New Roman" w:cs="Times New Roman"/>
          <w:sz w:val="24"/>
          <w:szCs w:val="24"/>
        </w:rPr>
        <w:t xml:space="preserve"> ve uyma ile devam eder ki bu bireyin çevre ile etkileşime girmesi demektir (Ayman-Nolley, 1999). Bu yüzden, zengin çevre</w:t>
      </w:r>
      <w:r w:rsidR="0041724C">
        <w:rPr>
          <w:rFonts w:ascii="Times New Roman" w:hAnsi="Times New Roman" w:cs="Times New Roman"/>
          <w:sz w:val="24"/>
          <w:szCs w:val="24"/>
        </w:rPr>
        <w:t>,</w:t>
      </w:r>
      <w:r w:rsidRPr="003526EC">
        <w:rPr>
          <w:rFonts w:ascii="Times New Roman" w:hAnsi="Times New Roman" w:cs="Times New Roman"/>
          <w:sz w:val="24"/>
          <w:szCs w:val="24"/>
        </w:rPr>
        <w:t xml:space="preserve"> çocukların yaratıcılığının gelişiminde önemli rol oynar. Benzer şekilde, Vygotsky’e (2004) göre, bireyin yaratıcılığı deneyimden beslen</w:t>
      </w:r>
      <w:r w:rsidR="0041724C">
        <w:rPr>
          <w:rFonts w:ascii="Times New Roman" w:hAnsi="Times New Roman" w:cs="Times New Roman"/>
          <w:sz w:val="24"/>
          <w:szCs w:val="24"/>
        </w:rPr>
        <w:t>mektedir</w:t>
      </w:r>
      <w:r w:rsidRPr="003526EC">
        <w:rPr>
          <w:rFonts w:ascii="Times New Roman" w:hAnsi="Times New Roman" w:cs="Times New Roman"/>
          <w:sz w:val="24"/>
          <w:szCs w:val="24"/>
        </w:rPr>
        <w:t>. Çocuklar oyun oynarken gerçek yaşam deneyimlerini oyunlarına yansıt</w:t>
      </w:r>
      <w:r w:rsidR="0041724C">
        <w:rPr>
          <w:rFonts w:ascii="Times New Roman" w:hAnsi="Times New Roman" w:cs="Times New Roman"/>
          <w:sz w:val="24"/>
          <w:szCs w:val="24"/>
        </w:rPr>
        <w:t>maktadırlar</w:t>
      </w:r>
      <w:r w:rsidRPr="003526EC">
        <w:rPr>
          <w:rFonts w:ascii="Times New Roman" w:hAnsi="Times New Roman" w:cs="Times New Roman"/>
          <w:sz w:val="24"/>
          <w:szCs w:val="24"/>
        </w:rPr>
        <w:t>. Fakat bu deneyimleri direkt taklit etmekten öte, yaratıcılıkları ile harmanlayarak dışa vur</w:t>
      </w:r>
      <w:r w:rsidR="0041724C">
        <w:rPr>
          <w:rFonts w:ascii="Times New Roman" w:hAnsi="Times New Roman" w:cs="Times New Roman"/>
          <w:sz w:val="24"/>
          <w:szCs w:val="24"/>
        </w:rPr>
        <w:t>maktadırlar</w:t>
      </w:r>
      <w:r w:rsidRPr="003526EC">
        <w:rPr>
          <w:rFonts w:ascii="Times New Roman" w:hAnsi="Times New Roman" w:cs="Times New Roman"/>
          <w:sz w:val="24"/>
          <w:szCs w:val="24"/>
        </w:rPr>
        <w:t xml:space="preserve"> (Vygotsky, 2004). Yaratıcılığın gelişiminde deneyimin ve çevrenin önemli etkenler olması </w:t>
      </w:r>
      <w:r w:rsidR="00DA0A8B">
        <w:rPr>
          <w:rFonts w:ascii="Times New Roman" w:hAnsi="Times New Roman" w:cs="Times New Roman"/>
          <w:sz w:val="24"/>
          <w:szCs w:val="24"/>
        </w:rPr>
        <w:t>nedeniyle</w:t>
      </w:r>
      <w:r w:rsidRPr="003526EC">
        <w:rPr>
          <w:rFonts w:ascii="Times New Roman" w:hAnsi="Times New Roman" w:cs="Times New Roman"/>
          <w:sz w:val="24"/>
          <w:szCs w:val="24"/>
        </w:rPr>
        <w:t xml:space="preserve"> okul öncesi dönemde çocuklara uygun ortam, materyal ve fırsat sağlanmalıdır. Milli Eğitim Bakanlığı Okul Öncesi Eğitim Programında Türkçe, Drama, Müzik, Oyun, Fen, Matematik, Okuma Yazmaya Hazırlık ve Sanat </w:t>
      </w:r>
      <w:r w:rsidR="00DA0A8B">
        <w:rPr>
          <w:rFonts w:ascii="Times New Roman" w:hAnsi="Times New Roman" w:cs="Times New Roman"/>
          <w:sz w:val="24"/>
          <w:szCs w:val="24"/>
        </w:rPr>
        <w:t xml:space="preserve">etkinliklerine yer verilmektedir </w:t>
      </w:r>
      <w:r w:rsidRPr="003526EC">
        <w:rPr>
          <w:rFonts w:ascii="Times New Roman" w:hAnsi="Times New Roman" w:cs="Times New Roman"/>
          <w:sz w:val="24"/>
          <w:szCs w:val="24"/>
        </w:rPr>
        <w:t xml:space="preserve">(Milli Eğitim Bakanlığı [MEB], 2013). Ayrıca, öğrenme ortamı içerisinde Blok Merkezi, Kitap Merkezi, Müzik Merkezi, Fen Merkezi, Dramatik Oyun Merkezi ve Sanat Merkezi gibi öğrenme merkezleri bulunur (MEB, 2013).  Bir bütün olarak öğrenme ortamı ve etkinlikler, çocukların yaratıcılık gelişiminin desteklenmesinde çok önemlidir. Sanat eğitimi özelinde bakacak olursak, çocukların estetik algılarını ve manipülatif becerilerini geliştirecek çeşitli materyallerle tanıştırılmaları; </w:t>
      </w:r>
      <w:r w:rsidR="0041724C">
        <w:rPr>
          <w:rFonts w:ascii="Times New Roman" w:hAnsi="Times New Roman" w:cs="Times New Roman"/>
          <w:sz w:val="24"/>
          <w:szCs w:val="24"/>
        </w:rPr>
        <w:t>çeşitli</w:t>
      </w:r>
      <w:r w:rsidRPr="003526EC">
        <w:rPr>
          <w:rFonts w:ascii="Times New Roman" w:hAnsi="Times New Roman" w:cs="Times New Roman"/>
          <w:sz w:val="24"/>
          <w:szCs w:val="24"/>
        </w:rPr>
        <w:t xml:space="preserve"> deneyimlerinden beslene</w:t>
      </w:r>
      <w:r w:rsidR="0041724C">
        <w:rPr>
          <w:rFonts w:ascii="Times New Roman" w:hAnsi="Times New Roman" w:cs="Times New Roman"/>
          <w:sz w:val="24"/>
          <w:szCs w:val="24"/>
        </w:rPr>
        <w:t>rek</w:t>
      </w:r>
      <w:r w:rsidRPr="003526EC">
        <w:rPr>
          <w:rFonts w:ascii="Times New Roman" w:hAnsi="Times New Roman" w:cs="Times New Roman"/>
          <w:sz w:val="24"/>
          <w:szCs w:val="24"/>
        </w:rPr>
        <w:t xml:space="preserve"> kendilerine özgü ürünler ortaya koymaya teşvik edilmeleri önerilmektedir (MEB, 2013).   </w:t>
      </w:r>
    </w:p>
    <w:p w14:paraId="277DCE0A" w14:textId="25EEEB3E"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Okul öncesinde sanat eğitiminin ilk adımları “Anaokullarının Babası” olarak anılan Alman Friedrick Froebel tarafından atılmıştır. Froebel, çocukların yaratıcılıklarını, kağıt katlama, çizim, kil ile modelleme ve dikiş gibi “görevler” adını verdiği etkinliklerle desteklemiştir (Morrison, 2007). Abraham Maslow ise İhtiyaçlar Piramidi Teorisi’nde çocukların estetik çevreden zevk aldığına, bu yüzden öğrenme ortamının bitkiler, resim ve müzik ile estetik hale getirilmesi gerektiğine yer vermiştir (Morrison, 2007). Amerika’da önceleri matematik, dil etkinlikleri ile akademik öğrenmeyi desteklemeye daha fazla önem verilmek</w:t>
      </w:r>
      <w:r w:rsidR="008D072E">
        <w:rPr>
          <w:rFonts w:ascii="Times New Roman" w:hAnsi="Times New Roman" w:cs="Times New Roman"/>
          <w:sz w:val="24"/>
          <w:szCs w:val="24"/>
        </w:rPr>
        <w:t>te, sanat etkinlikleri</w:t>
      </w:r>
      <w:r w:rsidRPr="003526EC">
        <w:rPr>
          <w:rFonts w:ascii="Times New Roman" w:hAnsi="Times New Roman" w:cs="Times New Roman"/>
          <w:sz w:val="24"/>
          <w:szCs w:val="24"/>
        </w:rPr>
        <w:t xml:space="preserve"> ise kimi eğitimciler tarafından sonuç odaklı ve yetişkin tarafından yönetilen etkinlikler olarak görülürken, kimi eğitimciler için ise süreç odaklı ve çocuğun istek ve ihtiyaçlarını dikkate alan etkinlikler olarak yer aldığı belirtilmektedir (McClure, Tarr, Thompson ve Eckhoff, 2017). Daha sonra NAEA (National Arts Education Association) tarafından yürütülen çalışmalar ile okul öncesinde sanat eğitiminin esasları oluşmaya başlamıştır (McClure </w:t>
      </w:r>
      <w:r w:rsidR="000532A7" w:rsidRPr="00C01A9F">
        <w:rPr>
          <w:rFonts w:ascii="Times New Roman" w:hAnsi="Times New Roman" w:cs="Times New Roman"/>
          <w:sz w:val="24"/>
          <w:szCs w:val="24"/>
        </w:rPr>
        <w:t>ve ark.</w:t>
      </w:r>
      <w:r w:rsidR="008C1D54">
        <w:rPr>
          <w:rFonts w:ascii="Times New Roman" w:hAnsi="Times New Roman" w:cs="Times New Roman"/>
          <w:sz w:val="24"/>
          <w:szCs w:val="24"/>
        </w:rPr>
        <w:t>,</w:t>
      </w:r>
      <w:r w:rsidR="000532A7" w:rsidRPr="00C01A9F">
        <w:rPr>
          <w:rFonts w:ascii="Times New Roman" w:hAnsi="Times New Roman" w:cs="Times New Roman"/>
          <w:sz w:val="24"/>
          <w:szCs w:val="24"/>
        </w:rPr>
        <w:t xml:space="preserve"> </w:t>
      </w:r>
      <w:r w:rsidRPr="003526EC">
        <w:rPr>
          <w:rFonts w:ascii="Times New Roman" w:hAnsi="Times New Roman" w:cs="Times New Roman"/>
          <w:sz w:val="24"/>
          <w:szCs w:val="24"/>
        </w:rPr>
        <w:t xml:space="preserve">2017).  Bu esaslar, çocukların görsel sanatlar alanında gelişimi ve kendini ifade edebilmesi ile çocukların bu alanda nasıl desteklenebileceği hakkındadır. Bu esaslara göre, çocuklar organize edilmiş, materyal açısından zengin ve hayal dünyalarını destekleyecek bir ortama ve çocukların özel istek ve ihtiyaçlarına duyarlı, onları çok yönlü olarak destekleyen ve iyi gözlemleyen bir eğitimciye ihtiyaç duymaktadırlar (McClure </w:t>
      </w:r>
      <w:r w:rsidR="000532A7">
        <w:rPr>
          <w:rFonts w:ascii="Times New Roman" w:hAnsi="Times New Roman" w:cs="Times New Roman"/>
          <w:sz w:val="24"/>
          <w:szCs w:val="24"/>
        </w:rPr>
        <w:t>ve ark.</w:t>
      </w:r>
      <w:r w:rsidR="008C1D54">
        <w:rPr>
          <w:rFonts w:ascii="Times New Roman" w:hAnsi="Times New Roman" w:cs="Times New Roman"/>
          <w:sz w:val="24"/>
          <w:szCs w:val="24"/>
        </w:rPr>
        <w:t>,</w:t>
      </w:r>
      <w:r w:rsidR="000532A7">
        <w:rPr>
          <w:rFonts w:ascii="Times New Roman" w:hAnsi="Times New Roman" w:cs="Times New Roman"/>
          <w:sz w:val="24"/>
          <w:szCs w:val="24"/>
        </w:rPr>
        <w:t xml:space="preserve"> </w:t>
      </w:r>
      <w:r w:rsidRPr="003526EC">
        <w:rPr>
          <w:rFonts w:ascii="Times New Roman" w:hAnsi="Times New Roman" w:cs="Times New Roman"/>
          <w:sz w:val="24"/>
          <w:szCs w:val="24"/>
        </w:rPr>
        <w:t xml:space="preserve"> </w:t>
      </w:r>
      <w:r w:rsidRPr="003526EC">
        <w:rPr>
          <w:rFonts w:ascii="Times New Roman" w:hAnsi="Times New Roman" w:cs="Times New Roman"/>
          <w:sz w:val="24"/>
          <w:szCs w:val="24"/>
        </w:rPr>
        <w:lastRenderedPageBreak/>
        <w:t>2017). İtalya’da Loris Malaguzzi öncülüğünde ort</w:t>
      </w:r>
      <w:r w:rsidR="008D072E">
        <w:rPr>
          <w:rFonts w:ascii="Times New Roman" w:hAnsi="Times New Roman" w:cs="Times New Roman"/>
          <w:sz w:val="24"/>
          <w:szCs w:val="24"/>
        </w:rPr>
        <w:t>aya çıkan ve çocukların yüz</w:t>
      </w:r>
      <w:r w:rsidRPr="003526EC">
        <w:rPr>
          <w:rFonts w:ascii="Times New Roman" w:hAnsi="Times New Roman" w:cs="Times New Roman"/>
          <w:sz w:val="24"/>
          <w:szCs w:val="24"/>
        </w:rPr>
        <w:t xml:space="preserve"> dili olduğu düşüncesini benimseyen Reggio Emilia Yaklaşımına göre ise, sanat çocukların en önemli kendini ifade ediş biçimidir (Morrison, 2007).   </w:t>
      </w:r>
    </w:p>
    <w:p w14:paraId="2056109B" w14:textId="4515BA2F"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Günümüzde, çocuklara deneyim kazandırarak, onların yaratıcılıklarını besleyecek uygulamalar yaygınlaşırken, çocukların öğrenme ortamında gerçek sanatçılarla ve onların sanat eserleriyle tanışmalarına yönelik çalışmalar da önem kazanmaktadır.  Kıbrıs’ta bir okul öncesi kurumda yapılan üç aşamalı müze eğitimi projesi sayesinde çocukların; sanatçıların kullandığı materyaller ve sanat eserlerinin oluşum aşamalarıyla ilgili keşifler yaptıkları, aynı zamanda sanatın sadece resim yapmaktan ibaret olmadığını, farklı materyallerle de sanat yapılabildiğini öğrendikleri bulgusuna ulaşılmıştır (Trimis ve Savva, 2004). Ankara’da özel bir anaokulunda yapılan Çocuk-Sanatçı, Sanatçı-Çocuk Projesi’nde ise, çocukların bir sanatçı tarafından üretilen bir sanat eseri ile etkileşime geçmeleri sağlanmıştır (Acer, 2015). Proje öncesi ve sonrasında, çocuklara sanatçı ve sanat hakkında sorular sorulmuş ve çocukların proje sonrasında, öncesine göre çok daha detaylı cevaplar verebildikleri, sanat eserinin değeri hakkında farkındalık kazandıkları gözlemlenmiştir (Acer, 2015). Çocukların müzelerle, sanatçılarla ve sanat eserleriyle iç içe olmaları, onların farklı deneyimler elde etmelerini sağlayacak ve iç dünyalarını zenginleştirecektir.</w:t>
      </w:r>
    </w:p>
    <w:p w14:paraId="20C7BBEA" w14:textId="31F0DA73"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 xml:space="preserve">Milli Eğitim Bakanlığı Okul Öncesi Eğitim Programı’nda, Sosyal Duygusal Gelişimle İlgili Kazanımlar, Göstergeleri ve Açıklamaları kısmında sanat eğitimi ile ilgili kazanımlara yer verilmiştir (MEB, 2013). Kazanımlar arasında çocuğun kendini yaratıcı ve özgün yollarla ifade etmesi için öğretmen tarafından fırsatlar yaratılması, çocukların farklı sanat dalları ile tanıştırılması, çevre olanakları </w:t>
      </w:r>
      <w:r w:rsidR="0048482C" w:rsidRPr="003526EC">
        <w:rPr>
          <w:rFonts w:ascii="Times New Roman" w:hAnsi="Times New Roman" w:cs="Times New Roman"/>
          <w:sz w:val="24"/>
          <w:szCs w:val="24"/>
        </w:rPr>
        <w:t>dâhilinde</w:t>
      </w:r>
      <w:r w:rsidRPr="003526EC">
        <w:rPr>
          <w:rFonts w:ascii="Times New Roman" w:hAnsi="Times New Roman" w:cs="Times New Roman"/>
          <w:sz w:val="24"/>
          <w:szCs w:val="24"/>
        </w:rPr>
        <w:t xml:space="preserve"> müze, galeri ziyaretleri ve misafir sanatçı davetleri düzenlenmesi gerektiği belirtilmiştir. Diğer bir kazanımda çocukların kendi kültürünü ve diğer kültürleri tanıması, aradaki benzerlik ve farkları öğrenmesi gerektiğine vurgu yapılmıştır. Sanatın da kültürün bir öğesi olması dolayısıyla, bu kazanımın da sanat eğitimi ile ilgili olduğu düşünülebilir. </w:t>
      </w:r>
      <w:r w:rsidR="00B47ECA">
        <w:rPr>
          <w:rFonts w:ascii="Times New Roman" w:hAnsi="Times New Roman" w:cs="Times New Roman"/>
          <w:sz w:val="24"/>
          <w:szCs w:val="24"/>
        </w:rPr>
        <w:t>Programda yer alan k</w:t>
      </w:r>
      <w:r w:rsidRPr="003526EC">
        <w:rPr>
          <w:rFonts w:ascii="Times New Roman" w:hAnsi="Times New Roman" w:cs="Times New Roman"/>
          <w:sz w:val="24"/>
          <w:szCs w:val="24"/>
        </w:rPr>
        <w:t xml:space="preserve">azanım 14 ise doğrudan sanat eğitimi hakkındadır (MEB, 2013). Kazanım 14’e göre, çocuk sanat eserinin değerini fark etmeli, sanat eserinin özelliklerini gözlemleyebilmeli, farklı sanat dallarından haberdar olmalı, çocuğa sanat eseri hakkındaki düşüncelerini ifade etme </w:t>
      </w:r>
      <w:r w:rsidR="00B47ECA" w:rsidRPr="003526EC">
        <w:rPr>
          <w:rFonts w:ascii="Times New Roman" w:hAnsi="Times New Roman" w:cs="Times New Roman"/>
          <w:sz w:val="24"/>
          <w:szCs w:val="24"/>
        </w:rPr>
        <w:t>imkânı</w:t>
      </w:r>
      <w:r w:rsidRPr="003526EC">
        <w:rPr>
          <w:rFonts w:ascii="Times New Roman" w:hAnsi="Times New Roman" w:cs="Times New Roman"/>
          <w:sz w:val="24"/>
          <w:szCs w:val="24"/>
        </w:rPr>
        <w:t xml:space="preserve"> </w:t>
      </w:r>
      <w:r w:rsidR="00B47ECA">
        <w:rPr>
          <w:rFonts w:ascii="Times New Roman" w:hAnsi="Times New Roman" w:cs="Times New Roman"/>
          <w:sz w:val="24"/>
          <w:szCs w:val="24"/>
        </w:rPr>
        <w:t xml:space="preserve">sunulmalı </w:t>
      </w:r>
      <w:r w:rsidRPr="003526EC">
        <w:rPr>
          <w:rFonts w:ascii="Times New Roman" w:hAnsi="Times New Roman" w:cs="Times New Roman"/>
          <w:sz w:val="24"/>
          <w:szCs w:val="24"/>
        </w:rPr>
        <w:t xml:space="preserve">ve çocuğun sanat eserinin değerini fark etmesi sağlanmalıdır. Çocuk, eser hakkındaki düşüncelerini ifade ettikten sonra eser ve onu üreten sanatçı hakkındaki bilgiler çocuğa verilmelidir (MEB, 2013). Bu maddeler ışığında söylenebilir ki, Okul Öncesi Eğitim Programında da, okul öncesi dönemde çocuğun sanat eserleriyle ve onları üreten sanatçılarla tanışmasına önem verilmektedir. </w:t>
      </w:r>
    </w:p>
    <w:p w14:paraId="2980BCED" w14:textId="2067A7F7"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lastRenderedPageBreak/>
        <w:tab/>
        <w:t>Bununla birlikte, MEB’in öğrenme ortamlarında teknoloji kullanımını artırmaya yönelik yaptığı çalışmalardan yola çıkarak, eğitimde günümüz olanaklarının kullanımına önem verildiği söylenebilir. 2010 yılında Milli Eğitim Bakanlığı ve Ulaştırma Bakanlığının ortaklaşa çalışmasıyla başla</w:t>
      </w:r>
      <w:r w:rsidR="0041724C">
        <w:rPr>
          <w:rFonts w:ascii="Times New Roman" w:hAnsi="Times New Roman" w:cs="Times New Roman"/>
          <w:sz w:val="24"/>
          <w:szCs w:val="24"/>
        </w:rPr>
        <w:t>t</w:t>
      </w:r>
      <w:r w:rsidRPr="003526EC">
        <w:rPr>
          <w:rFonts w:ascii="Times New Roman" w:hAnsi="Times New Roman" w:cs="Times New Roman"/>
          <w:sz w:val="24"/>
          <w:szCs w:val="24"/>
        </w:rPr>
        <w:t>ılan Fatih Projesi (Akgün, 2011) “eğitim ve öğretimde fırsat eşitliğini sağlamak ve okullarımızdaki teknolojiyi iyileştirmek amacıyla bilişim teknolojileri araçlarının öğrenme-öğretme sürecinde daha fazla duyu organına hitap edilecek şekilde, derslerde etkin kullanımı” amacı ile başlatılmıştır (MEB, t.y.). Eğitim Bilişim Ağı (EBA)</w:t>
      </w:r>
      <w:r w:rsidR="00B47ECA">
        <w:rPr>
          <w:rFonts w:ascii="Times New Roman" w:hAnsi="Times New Roman" w:cs="Times New Roman"/>
          <w:sz w:val="24"/>
          <w:szCs w:val="24"/>
        </w:rPr>
        <w:t xml:space="preserve"> ise</w:t>
      </w:r>
      <w:r w:rsidRPr="003526EC">
        <w:rPr>
          <w:rFonts w:ascii="Times New Roman" w:hAnsi="Times New Roman" w:cs="Times New Roman"/>
          <w:sz w:val="24"/>
          <w:szCs w:val="24"/>
        </w:rPr>
        <w:t xml:space="preserve"> öğretmen ve öğrencilerin, eğitimde teknoloji entegrasyonunu sağlamak, eğitim ile ilgili içerikleri, teknolojiden faydalanarak oluşturulan ve Yenilik ve Eğitim Teknolojileri Genel Müdürlüğü tarafından sunulan çevrimiçi bir eğitim platformudur (Yenilik ve Eğitim Teknolojileri Genel Müdürlüğü, 2020). Tüm bu araçların, eğitimde teknoloji kullanımının gereksinimi ortaya koyduğu söylenebilir. </w:t>
      </w:r>
    </w:p>
    <w:p w14:paraId="4ADC9D6C" w14:textId="68B059C0"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Araştırma sonuçlarına bakıldığında, teknolojinin çocukların hayatındaki yeri ve eğitimde kullanımının önemi açıkça görülmektedir. Bu yüzden, eğitimde teknoloji kullanımı konusundaki araştırmaların, eğitimde teknolojiyi kullanıp, kullanmamak üzerine değil, teknolojinin eğitimde hangi yollarla kullanılacağı üzerine olması gerekir (Sayan, 2016). Günümüzde teknolojinin içine doğmuş olan çocukların uygun teknoloji kullanımını desteklemek ö</w:t>
      </w:r>
      <w:r w:rsidR="00CA7DB5">
        <w:rPr>
          <w:rFonts w:ascii="Times New Roman" w:hAnsi="Times New Roman" w:cs="Times New Roman"/>
          <w:sz w:val="24"/>
          <w:szCs w:val="24"/>
        </w:rPr>
        <w:t>nem taşımaktadır (Jukes, McCain</w:t>
      </w:r>
      <w:r w:rsidRPr="003526EC">
        <w:rPr>
          <w:rFonts w:ascii="Times New Roman" w:hAnsi="Times New Roman" w:cs="Times New Roman"/>
          <w:sz w:val="24"/>
          <w:szCs w:val="24"/>
        </w:rPr>
        <w:t xml:space="preserve"> ve Crockett, 2010; Kivunja, 2014)  Teknolojideki yeniliklere, video kalitesindeki artış ve video paylaşım sitelerindeki gelişimlere paralel olarak çizgi filmler bir öğrenme ve öğretme aracı olarak kullanılmaya başlanmıştır (İbili ve Şahin, 2016). Cesur ve Paker’in (2007) yurdun çeşitli yerlerinde 454 ilkokul öğrencisi ile yaptığı çalışmaya göre, çocukların çizgi filmlere olan ilgisi 10 yaşına kadar devam etmektedir. Amerika’da okul öncesi dönem çocuklarla yapılan bir araştırmaya göre ise, çocuklar günlük ortalama iki saat televizyon ve video izlemektedir (Rideout, Vandewater ve Wartella, 2003). Aynı araştırmaya göre, araştırmaya katılan çocukların %97’si izledikleri çizgi film karakteri</w:t>
      </w:r>
      <w:r w:rsidR="0041724C">
        <w:rPr>
          <w:rFonts w:ascii="Times New Roman" w:hAnsi="Times New Roman" w:cs="Times New Roman"/>
          <w:sz w:val="24"/>
          <w:szCs w:val="24"/>
        </w:rPr>
        <w:t xml:space="preserve">nin görselini </w:t>
      </w:r>
      <w:r w:rsidR="007B1519">
        <w:rPr>
          <w:rFonts w:ascii="Times New Roman" w:hAnsi="Times New Roman" w:cs="Times New Roman"/>
          <w:sz w:val="24"/>
          <w:szCs w:val="24"/>
        </w:rPr>
        <w:t>üzerinde bulunduran</w:t>
      </w:r>
      <w:r w:rsidRPr="003526EC">
        <w:rPr>
          <w:rFonts w:ascii="Times New Roman" w:hAnsi="Times New Roman" w:cs="Times New Roman"/>
          <w:sz w:val="24"/>
          <w:szCs w:val="24"/>
        </w:rPr>
        <w:t xml:space="preserve"> ürünlere sahiptir. Öte yandan, çocukların genellikle çizgi filmin ana karakterini kendilerine rol model aldıkları ortaya koyan çalışmalar da mevcuttur (Akça ve Çilekçiler, 2019; Oruç, Tecim ve Özyürek, 2011). Çocukların hayatında bu denli yer kaplayan çizgi filmlerin eğitim amaçlı kullanımı da araştırmaya değer bir konudur. </w:t>
      </w:r>
    </w:p>
    <w:p w14:paraId="0C902376" w14:textId="507006B9"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 xml:space="preserve">Okul öncesi dönem çocuklarının eğitiminde kullanılacak çizgi filmin, okul öncesi dönem çocuklarının gelişimine uygun olması gerekmektedir. Görsel ve işitsel bir araç olarak olay ve durumları somut hale getiren çizgi film, işlem öncesi dönemdeki çocukların eğitiminde fark yaratabilecek bir araçtır. Çizgi filmlerdeki ses ve görüntü efektleri, ilginç karakterler ve bu </w:t>
      </w:r>
      <w:r w:rsidRPr="003526EC">
        <w:rPr>
          <w:rFonts w:ascii="Times New Roman" w:hAnsi="Times New Roman" w:cs="Times New Roman"/>
          <w:sz w:val="24"/>
          <w:szCs w:val="24"/>
        </w:rPr>
        <w:lastRenderedPageBreak/>
        <w:t xml:space="preserve">karakterlerin heyecanlı maceraları çocukların ilgisini çekmekte ve onlar üzerinde önemli etkilere yol açmaktadır (Yağlı, 2013). İzledikleri çizgi filme göre çocukların sosyal davranışlarının olumlu-olumsuz yönde etkilendiği (Oyero ve Oyesomi, 2014) ortaya konulmuştur. Ayrıca, kişilerin, meslek gruplarının, toplumun farklı kesimlerinin çizgi filmlerdeki temsilinin çocukları etkilemesi ve birtakım yargılar oluşturmalarına sebep olması kaçınılmazdır. Güler ve Akman’ın (2006) çocukların bilim ve bilim insanına dair görüşlerini saptamayı amaçlayan çalışmalarında, çocukların bilim ve bilim insanına dair fikirlerinin medyada gördükleri ile şekillendiği bulgusuna ulaşılmıştır. Ayan ve Baş’ın (2015) ilkokul öğrencilerinin en çok tercih ettiği 10 çizgi filmdeki söz varlığı ile ilkokul öğrencilerinin kelime hazinelerini karşılaştırdıkları çalışmada, çizgi filmlerin ve öğrencilerin söz varlığının büyük oranda örtüştüğü ortaya çıkmış ve bundan yola çıkarak çizgi filmlerdeki söz varlığının, çocukların kelime hazinesini etkilediği sonucuna varılmıştır. Bu </w:t>
      </w:r>
      <w:r w:rsidR="00B47ECA">
        <w:rPr>
          <w:rFonts w:ascii="Times New Roman" w:hAnsi="Times New Roman" w:cs="Times New Roman"/>
          <w:sz w:val="24"/>
          <w:szCs w:val="24"/>
        </w:rPr>
        <w:t xml:space="preserve">bağlamda </w:t>
      </w:r>
      <w:r w:rsidRPr="003526EC">
        <w:rPr>
          <w:rFonts w:ascii="Times New Roman" w:hAnsi="Times New Roman" w:cs="Times New Roman"/>
          <w:sz w:val="24"/>
          <w:szCs w:val="24"/>
        </w:rPr>
        <w:t xml:space="preserve">çocuklar tarafından eğitim amaçlı olarak izlenecek çizgi filmlerin önce uzman yetişkinler tarafından birçok açıdan incelenmesi gerektiği düşünülmektedir. </w:t>
      </w:r>
    </w:p>
    <w:p w14:paraId="10AD1693" w14:textId="58BD275C"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 xml:space="preserve">Günümüz şartları göz önüne alındığında, sanat eğitimi de teknolojiden ayrı düşünülemez. Teknolojinin sanat etkinliklerine entegre edilmesi, öğrencilerin öğrenmesini, hayal güçlerini ve yaratıcılıklarını desteklemek için oldukça önemlidir (Black ve Browning, 2011). Yunanistan’da bilgi ve iletişim teknolojilerinin sanat eğitiminde kullanımı hakkında lise öğrencileri ile yapılan anket sonuçlarına göre, öğrenciler teknolojik aletleri sanat projelerinde kullanmak konusunda olumlu görüş bildirmiştir (Athanasiadis, Persa, Ilias ve Efstathios, 2011). Ayrıca, öğrencilerin çoğunluğu teknolojinin yeni sanat formları yaratmaya yardımcı olacağını düşünmektedir. Benzer şekilde İsveç’te bir devlet okulunda okuyan 13-15 yaş aralığındaki öğrenciler ve sanat öğretmenlerinden dijital medya araçlarının sanat eğitiminde kullanımı hakkında yapılan görüşme verilerine göre, öğrencilerin sanat eserlerini üretirken hem bilgisayar hem el ile çalışma seçeneklerine sahip olmalarının onlar için bir avantaj olduğu bulgusuna ulaşılmıştır (Marner, 2013). Ayrıca, bilgisayar ile çalışmak, hem istedikleri görüntüye ulaşabilmelerini, hem de zamandan tasarruf etmelerini sağlamaktadır. Bunun yanı sıra, okul öncesi dönemde sanat eğitiminde teknoloji kullanımı hakkında da çalışmalar mevcuttur. Terreni (2010) tarafından yapılan çalışmada, akıllı tahtaların okul öncesi dönem çocuklarının görsel sanatlar konusundaki yaratıcılıklarını destekleyebileceği sonucuna ulaşılmıştır. Arttırılmış gerçeklik uygulamaları da okul öncesi dönemde çocukların öğrenme deneyimlerini zenginleştirme potansiyeli taşıyan bir dijital araç olarak yerini almaktadır (Madanipour ve Cohrssen, 2020).  Hong Kong’da 4-5 yaş aralığındaki 30 çocuk, sınıf öğretmeni, okul yöneticisi, </w:t>
      </w:r>
      <w:r w:rsidRPr="003526EC">
        <w:rPr>
          <w:rFonts w:ascii="Times New Roman" w:hAnsi="Times New Roman" w:cs="Times New Roman"/>
          <w:sz w:val="24"/>
          <w:szCs w:val="24"/>
        </w:rPr>
        <w:lastRenderedPageBreak/>
        <w:t xml:space="preserve">bilgi ve iletişim teknolojileri öğretmeni ve 2 gönüllü ebeveyn ile sanat eğitiminde artırılmış gerçeklik kullanımını değerlendirme amaçlı </w:t>
      </w:r>
      <w:r w:rsidR="007B1519">
        <w:rPr>
          <w:rFonts w:ascii="Times New Roman" w:hAnsi="Times New Roman" w:cs="Times New Roman"/>
          <w:sz w:val="24"/>
          <w:szCs w:val="24"/>
        </w:rPr>
        <w:t>bir araştırma yapılmıştır. Araştırmada</w:t>
      </w:r>
      <w:r w:rsidRPr="003526EC">
        <w:rPr>
          <w:rFonts w:ascii="Times New Roman" w:hAnsi="Times New Roman" w:cs="Times New Roman"/>
          <w:sz w:val="24"/>
          <w:szCs w:val="24"/>
        </w:rPr>
        <w:t xml:space="preserve">, bu uygulamanın çocukların gelişimi açısından sorun teşkil edip etmeyeceğine dair soru işaretleri olduğu, diğer yandan da çocukların oldukça ilgisini çektiği ve öğretmenler tarafından soyut kavramların anlatımında ders materyali olarak kullanmanın faydalı olabileceği sonuçlarına yer verilmiştir (Huang, Li ve Fong, 2016). Tablet kullanımı ile ilişkili yapılan çalışmalarda ise, okul öncesi dönem çocuklarının tablet kullanımına oldukça hızlı uyum sağladıkları (Oliemat, 2018) ve düşüncelerini tablet üzerinde yaptıkları resimlerle </w:t>
      </w:r>
      <w:r w:rsidR="00D2320A">
        <w:rPr>
          <w:rFonts w:ascii="Times New Roman" w:hAnsi="Times New Roman" w:cs="Times New Roman"/>
          <w:sz w:val="24"/>
          <w:szCs w:val="24"/>
        </w:rPr>
        <w:t xml:space="preserve">yansıtabildikleri </w:t>
      </w:r>
      <w:r w:rsidRPr="003526EC">
        <w:rPr>
          <w:rFonts w:ascii="Times New Roman" w:hAnsi="Times New Roman" w:cs="Times New Roman"/>
          <w:sz w:val="24"/>
          <w:szCs w:val="24"/>
        </w:rPr>
        <w:t>(Couse ve Chen, 2010), öğrenme aracı olarak tablet kullanımının öğrenme sürecini zenginleştirdiği (Pellerin, 2012), çocukların ilgi ve motivasyonlarını arttırdığı ortaya kon</w:t>
      </w:r>
      <w:r w:rsidR="00D2320A">
        <w:rPr>
          <w:rFonts w:ascii="Times New Roman" w:hAnsi="Times New Roman" w:cs="Times New Roman"/>
          <w:sz w:val="24"/>
          <w:szCs w:val="24"/>
        </w:rPr>
        <w:t>ul</w:t>
      </w:r>
      <w:r w:rsidRPr="003526EC">
        <w:rPr>
          <w:rFonts w:ascii="Times New Roman" w:hAnsi="Times New Roman" w:cs="Times New Roman"/>
          <w:sz w:val="24"/>
          <w:szCs w:val="24"/>
        </w:rPr>
        <w:t xml:space="preserve">muştur (Couse ve Chen, 2010). Tablet kullanımı; renklerin parlaklığı, fırça temizleme gibi işler yapmayı gerektirmemesi, renklerin istenen şekilde karıştırılabilmesi gibi sebeplerle, çocuklar tarafından geleneksel çizim yöntemlerine tercih edilmiştir (Couse ve Chen, 2010). </w:t>
      </w:r>
    </w:p>
    <w:p w14:paraId="5B47BB6D" w14:textId="54C2C542" w:rsidR="00F30739"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ab/>
        <w:t>Yapılan alan taraması neticesinde görülmüştür ki, okul öncesinde tablet kullanımı (</w:t>
      </w:r>
      <w:r w:rsidR="008C1D54" w:rsidRPr="003526EC">
        <w:rPr>
          <w:rFonts w:ascii="Times New Roman" w:hAnsi="Times New Roman" w:cs="Times New Roman"/>
          <w:sz w:val="24"/>
          <w:szCs w:val="24"/>
        </w:rPr>
        <w:t xml:space="preserve">Couse ve Chen, 2010; </w:t>
      </w:r>
      <w:r w:rsidRPr="003526EC">
        <w:rPr>
          <w:rFonts w:ascii="Times New Roman" w:hAnsi="Times New Roman" w:cs="Times New Roman"/>
          <w:sz w:val="24"/>
          <w:szCs w:val="24"/>
        </w:rPr>
        <w:t xml:space="preserve">Oliemat, 2018; Pellerin, 2012), okul öncesi sanat eğitiminde akıllı tahtaların kullanımı (Terreni, 2010) ve okul öncesi sanat eğitiminde artırılmış gerçeklik kullanımı (Huang </w:t>
      </w:r>
      <w:r w:rsidR="000532A7">
        <w:rPr>
          <w:rFonts w:ascii="Times New Roman" w:hAnsi="Times New Roman" w:cs="Times New Roman"/>
          <w:sz w:val="24"/>
          <w:szCs w:val="24"/>
        </w:rPr>
        <w:t>ve ark.</w:t>
      </w:r>
      <w:r w:rsidR="00CA7DB5">
        <w:rPr>
          <w:rFonts w:ascii="Times New Roman" w:hAnsi="Times New Roman" w:cs="Times New Roman"/>
          <w:sz w:val="24"/>
          <w:szCs w:val="24"/>
        </w:rPr>
        <w:t>,</w:t>
      </w:r>
      <w:r w:rsidR="000532A7">
        <w:rPr>
          <w:rFonts w:ascii="Times New Roman" w:hAnsi="Times New Roman" w:cs="Times New Roman"/>
          <w:sz w:val="24"/>
          <w:szCs w:val="24"/>
        </w:rPr>
        <w:t xml:space="preserve"> </w:t>
      </w:r>
      <w:r w:rsidRPr="003526EC">
        <w:rPr>
          <w:rFonts w:ascii="Times New Roman" w:hAnsi="Times New Roman" w:cs="Times New Roman"/>
          <w:sz w:val="24"/>
          <w:szCs w:val="24"/>
        </w:rPr>
        <w:t xml:space="preserve"> 2016) konularına ilişkin çeşitli çalışmalar bulunmaktadır. Ayrıca, alan yazında okul öncesi dönem çocuklarının çizgi filmlere olan ilgisi (Cesur ve Paker, 2007), okul öncesi dönemde çocukların çizgi filmler ile ne</w:t>
      </w:r>
      <w:r w:rsidR="008C1D54">
        <w:rPr>
          <w:rFonts w:ascii="Times New Roman" w:hAnsi="Times New Roman" w:cs="Times New Roman"/>
          <w:sz w:val="24"/>
          <w:szCs w:val="24"/>
        </w:rPr>
        <w:t xml:space="preserve"> kadar zaman geçirdiği (Rideout</w:t>
      </w:r>
      <w:r w:rsidRPr="003526EC">
        <w:rPr>
          <w:rFonts w:ascii="Times New Roman" w:hAnsi="Times New Roman" w:cs="Times New Roman"/>
          <w:sz w:val="24"/>
          <w:szCs w:val="24"/>
        </w:rPr>
        <w:t xml:space="preserve"> </w:t>
      </w:r>
      <w:r w:rsidR="000532A7">
        <w:rPr>
          <w:rFonts w:ascii="Times New Roman" w:hAnsi="Times New Roman" w:cs="Times New Roman"/>
          <w:sz w:val="24"/>
          <w:szCs w:val="24"/>
        </w:rPr>
        <w:t>ve ark.</w:t>
      </w:r>
      <w:r w:rsidR="008C1D54">
        <w:rPr>
          <w:rFonts w:ascii="Times New Roman" w:hAnsi="Times New Roman" w:cs="Times New Roman"/>
          <w:sz w:val="24"/>
          <w:szCs w:val="24"/>
        </w:rPr>
        <w:t>,</w:t>
      </w:r>
      <w:r w:rsidR="000532A7">
        <w:rPr>
          <w:rFonts w:ascii="Times New Roman" w:hAnsi="Times New Roman" w:cs="Times New Roman"/>
          <w:sz w:val="24"/>
          <w:szCs w:val="24"/>
        </w:rPr>
        <w:t xml:space="preserve"> </w:t>
      </w:r>
      <w:r w:rsidRPr="003526EC">
        <w:rPr>
          <w:rFonts w:ascii="Times New Roman" w:hAnsi="Times New Roman" w:cs="Times New Roman"/>
          <w:sz w:val="24"/>
          <w:szCs w:val="24"/>
        </w:rPr>
        <w:t xml:space="preserve"> 2003), çizgi filmlerin çocukların sosyal davranışlarına etkisi (Oyero ve Oyesomi, 2014), çocukların çizgi film karakterlerini rol model alma durumları </w:t>
      </w:r>
      <w:r w:rsidR="000532A7">
        <w:rPr>
          <w:rFonts w:ascii="Times New Roman" w:hAnsi="Times New Roman" w:cs="Times New Roman"/>
          <w:sz w:val="24"/>
          <w:szCs w:val="24"/>
        </w:rPr>
        <w:t>(Akça ve Çilekçiler, 2019; Oruç</w:t>
      </w:r>
      <w:r w:rsidRPr="003526EC">
        <w:rPr>
          <w:rFonts w:ascii="Times New Roman" w:hAnsi="Times New Roman" w:cs="Times New Roman"/>
          <w:sz w:val="24"/>
          <w:szCs w:val="24"/>
        </w:rPr>
        <w:t xml:space="preserve"> </w:t>
      </w:r>
      <w:r w:rsidR="000532A7">
        <w:rPr>
          <w:rFonts w:ascii="Times New Roman" w:hAnsi="Times New Roman" w:cs="Times New Roman"/>
          <w:sz w:val="24"/>
          <w:szCs w:val="24"/>
        </w:rPr>
        <w:t>ve ark.</w:t>
      </w:r>
      <w:r w:rsidR="008C1D54">
        <w:rPr>
          <w:rFonts w:ascii="Times New Roman" w:hAnsi="Times New Roman" w:cs="Times New Roman"/>
          <w:sz w:val="24"/>
          <w:szCs w:val="24"/>
        </w:rPr>
        <w:t>,</w:t>
      </w:r>
      <w:r w:rsidR="000532A7">
        <w:rPr>
          <w:rFonts w:ascii="Times New Roman" w:hAnsi="Times New Roman" w:cs="Times New Roman"/>
          <w:sz w:val="24"/>
          <w:szCs w:val="24"/>
        </w:rPr>
        <w:t xml:space="preserve"> </w:t>
      </w:r>
      <w:r w:rsidRPr="003526EC">
        <w:rPr>
          <w:rFonts w:ascii="Times New Roman" w:hAnsi="Times New Roman" w:cs="Times New Roman"/>
          <w:sz w:val="24"/>
          <w:szCs w:val="24"/>
        </w:rPr>
        <w:t>2011) ve izledikleri çizgi filmlerin çocukların söz varlığına etkisi (Ayan ve Baş, 2015) konularında da çalışmalar bulunmaktadır. Mevcut araştırmada ise okul öncesi dönemde sanat eğitiminde çizgi film kullanımı konusu ele alınmaktadır. Çocuklar, çizgi filmlerden ünlü sanatçılar ve onların sanat eserleri hakkında bilgi edinebilir, farklı sanat tarzları ile tanışabilir ve bu bilgiler ışığında daha yaratıcı ürünler ortaya koyabilirler. Bu sebeple, okul öncesi kurumlarda yapılan sanat etkinliklerinde, çocuklara sanatçı ve eserlerinin tanıtılmasında çizgi film kullanımının keyifli ve eğitici bir yol olacağı düşünülmektedir. Bu bağlamda, bu araştırmada “Mati ve Dada ile Sanat” çizgi filminin okul öncesi kurumlarda sanat etkinliklerinde sanatçı ve sanat eserini çocuklara tanıtma amaçlı kullanımını</w:t>
      </w:r>
      <w:r w:rsidR="007B1519">
        <w:rPr>
          <w:rFonts w:ascii="Times New Roman" w:hAnsi="Times New Roman" w:cs="Times New Roman"/>
          <w:sz w:val="24"/>
          <w:szCs w:val="24"/>
        </w:rPr>
        <w:t xml:space="preserve">n incelenmesi </w:t>
      </w:r>
      <w:r w:rsidRPr="003526EC">
        <w:rPr>
          <w:rFonts w:ascii="Times New Roman" w:hAnsi="Times New Roman" w:cs="Times New Roman"/>
          <w:sz w:val="24"/>
          <w:szCs w:val="24"/>
        </w:rPr>
        <w:t xml:space="preserve"> amaçlanmıştır. İçinde yaşadığımız teknoloji çağında üretken, çevresine duyarlı, estetik değerlere sahip ve yaratıcı bireyler yetiştirmek eğitimcilerin önde gelen hedefleri arasındadır. Bu bağlamda, araştırma sonuçlarının okul öncesi öğretmenlerine ve bu konuda çalışma yapan </w:t>
      </w:r>
      <w:r w:rsidRPr="003526EC">
        <w:rPr>
          <w:rFonts w:ascii="Times New Roman" w:hAnsi="Times New Roman" w:cs="Times New Roman"/>
          <w:sz w:val="24"/>
          <w:szCs w:val="24"/>
        </w:rPr>
        <w:lastRenderedPageBreak/>
        <w:t>araştırmacılara ışık tutacağı düşünülmektedir. Bu amaç doğrultusunda, araştırmanın alt soruları şu şekilde belirlenmiştir;</w:t>
      </w:r>
    </w:p>
    <w:p w14:paraId="69EE1D03" w14:textId="77777777"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1) Mati ve Dada ile Sanat çizgi filminin biçimsel özellikleri nelerdir?</w:t>
      </w:r>
    </w:p>
    <w:p w14:paraId="6EDBE2D0" w14:textId="77777777"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2) Mati ve Dada ile Sanat çizgi filmindeki sanatçı ve sanat özellikleri nelerdir?</w:t>
      </w:r>
    </w:p>
    <w:p w14:paraId="049946E5" w14:textId="77777777"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3) Mati ve Dada ile Sanat çizgi filmindeki kültürel öğeler nelerdir?</w:t>
      </w:r>
    </w:p>
    <w:p w14:paraId="07416017" w14:textId="77777777" w:rsidR="003526EC" w:rsidRP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4) Mati ve Dada ile Sanat çizgi filminin okul öncesi dönem çocukları için gelişimsel uygunluk özellikleri nelerdir?</w:t>
      </w:r>
    </w:p>
    <w:p w14:paraId="720FFBDD" w14:textId="77777777" w:rsidR="003526EC" w:rsidRDefault="003526EC" w:rsidP="003526EC">
      <w:pPr>
        <w:autoSpaceDE w:val="0"/>
        <w:autoSpaceDN w:val="0"/>
        <w:adjustRightInd w:val="0"/>
        <w:spacing w:after="0" w:line="360" w:lineRule="auto"/>
        <w:jc w:val="both"/>
        <w:rPr>
          <w:rFonts w:ascii="Times New Roman" w:hAnsi="Times New Roman" w:cs="Times New Roman"/>
          <w:sz w:val="24"/>
          <w:szCs w:val="24"/>
        </w:rPr>
      </w:pPr>
      <w:r w:rsidRPr="003526EC">
        <w:rPr>
          <w:rFonts w:ascii="Times New Roman" w:hAnsi="Times New Roman" w:cs="Times New Roman"/>
          <w:sz w:val="24"/>
          <w:szCs w:val="24"/>
        </w:rPr>
        <w:t>5) Mati ve Dada ile Sanat çizgi filminde çocuklara ve öğretmenlere yönelik verilen mesajlar nelerdir?</w:t>
      </w:r>
    </w:p>
    <w:p w14:paraId="6A3E3F40" w14:textId="77777777" w:rsidR="00E840FF" w:rsidRDefault="00E840FF">
      <w:pPr>
        <w:rPr>
          <w:rFonts w:ascii="Times New Roman" w:hAnsi="Times New Roman" w:cs="Times New Roman"/>
          <w:b/>
          <w:sz w:val="24"/>
          <w:szCs w:val="24"/>
        </w:rPr>
      </w:pPr>
      <w:r>
        <w:rPr>
          <w:rFonts w:ascii="Times New Roman" w:hAnsi="Times New Roman" w:cs="Times New Roman"/>
          <w:b/>
          <w:sz w:val="24"/>
          <w:szCs w:val="24"/>
        </w:rPr>
        <w:br w:type="page"/>
      </w:r>
    </w:p>
    <w:p w14:paraId="710D5EBA"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lastRenderedPageBreak/>
        <w:t>Yöntem</w:t>
      </w:r>
    </w:p>
    <w:p w14:paraId="28F7F5AA" w14:textId="77777777" w:rsidR="0071000C" w:rsidRPr="00D04A77" w:rsidRDefault="00685CEA" w:rsidP="00745724">
      <w:pPr>
        <w:pStyle w:val="Default"/>
        <w:tabs>
          <w:tab w:val="left" w:pos="709"/>
        </w:tabs>
        <w:spacing w:line="360" w:lineRule="auto"/>
        <w:jc w:val="both"/>
        <w:rPr>
          <w:b/>
        </w:rPr>
      </w:pPr>
      <w:r w:rsidRPr="0071000C">
        <w:rPr>
          <w:b/>
        </w:rPr>
        <w:t xml:space="preserve">     </w:t>
      </w:r>
      <w:r w:rsidR="00C573A1">
        <w:rPr>
          <w:b/>
        </w:rPr>
        <w:t xml:space="preserve">     </w:t>
      </w:r>
      <w:r w:rsidR="00E34BF6">
        <w:rPr>
          <w:b/>
        </w:rPr>
        <w:t xml:space="preserve"> </w:t>
      </w:r>
      <w:r w:rsidR="0071000C" w:rsidRPr="00D04A77">
        <w:rPr>
          <w:b/>
        </w:rPr>
        <w:t>Araştırmanın Deseni</w:t>
      </w:r>
      <w:r w:rsidRPr="00D04A77">
        <w:rPr>
          <w:b/>
        </w:rPr>
        <w:t xml:space="preserve">      </w:t>
      </w:r>
    </w:p>
    <w:p w14:paraId="4B984A68" w14:textId="77777777" w:rsidR="0020236E" w:rsidRDefault="003526EC" w:rsidP="00745724">
      <w:pPr>
        <w:pStyle w:val="Default"/>
        <w:spacing w:line="360" w:lineRule="auto"/>
        <w:ind w:firstLine="708"/>
        <w:jc w:val="both"/>
      </w:pPr>
      <w:r w:rsidRPr="003526EC">
        <w:t>Mati ve Dada ile Sanat çizgi filminin okul öncesi kurumlarındaki sanat etkinliklerinde sanatçı ve eserinin çocuğa tanıtılmasında kullanımını incelemeyi amaçlayan bu çalışma betimseldir ve nitel araştırma yöntemi esas alınarak kurgulanmıştır. Araştırmanın metodu doküman incelemesidir. Dokümanlar, nitel araştırmalarda bilginin güvenirliliğini arttıran, araştırmanın kapsamını genişleten ve geçerliliğini arttıran önemli kaynaklardır. Belgeler ve yazıtların yanı sıra videolar, filmler ve fotoğraflar da doküman incelemesinin birer unsurudur (Yıldırım ve Şimşek, 2000). Yapılan bu araştırmada çizgi filmin videoları doküman analizinin kaynağı olarak kullanılmıştır.</w:t>
      </w:r>
    </w:p>
    <w:p w14:paraId="2C6B54D8" w14:textId="7D5CC62A" w:rsidR="00016C46" w:rsidRPr="00016C46" w:rsidRDefault="005E6EED" w:rsidP="00016C46">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Çalışmanın Kapsamı</w:t>
      </w:r>
    </w:p>
    <w:p w14:paraId="2CA2ACE0" w14:textId="538B8D2D" w:rsidR="008617FB" w:rsidRDefault="00016C46" w:rsidP="00016C46">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r w:rsidRPr="00016C46">
        <w:rPr>
          <w:rFonts w:ascii="Times New Roman" w:hAnsi="Times New Roman" w:cs="Times New Roman"/>
          <w:b/>
          <w:sz w:val="24"/>
          <w:szCs w:val="24"/>
        </w:rPr>
        <w:tab/>
      </w:r>
      <w:r w:rsidRPr="00016C46">
        <w:rPr>
          <w:rFonts w:ascii="Times New Roman" w:hAnsi="Times New Roman" w:cs="Times New Roman"/>
          <w:color w:val="000000"/>
          <w:sz w:val="24"/>
          <w:szCs w:val="24"/>
        </w:rPr>
        <w:t>Mati ve Dada ile Sanat çizgi filminin gösterimde olan 39 bölümü çalışmanın hedef evrenini, Türkçeye çeviris</w:t>
      </w:r>
      <w:r w:rsidR="005E6EED">
        <w:rPr>
          <w:rFonts w:ascii="Times New Roman" w:hAnsi="Times New Roman" w:cs="Times New Roman"/>
          <w:color w:val="000000"/>
          <w:sz w:val="24"/>
          <w:szCs w:val="24"/>
        </w:rPr>
        <w:t xml:space="preserve">i yapılan 30 bölümü ise çalışmanın örneklemini </w:t>
      </w:r>
      <w:r w:rsidRPr="00016C46">
        <w:rPr>
          <w:rFonts w:ascii="Times New Roman" w:hAnsi="Times New Roman" w:cs="Times New Roman"/>
          <w:color w:val="000000"/>
          <w:sz w:val="24"/>
          <w:szCs w:val="24"/>
        </w:rPr>
        <w:t>oluşturmaktadır. Filmin bölümlerinden dokuz tanesine internet aracılığıyla ulaşılmış, diğer 21 tanesine ise “Da Vinci Learning” isimli televizyon kanalına ücretli abonelik aracılığıyla ulaşılıp tüm bölümler indirilerek arşivlenmiştir.</w:t>
      </w:r>
    </w:p>
    <w:p w14:paraId="77CECF02" w14:textId="7E037534" w:rsidR="005B2027" w:rsidRPr="00776D60" w:rsidRDefault="005B2027" w:rsidP="005B2027">
      <w:pPr>
        <w:autoSpaceDE w:val="0"/>
        <w:autoSpaceDN w:val="0"/>
        <w:adjustRightInd w:val="0"/>
        <w:spacing w:after="0" w:line="360" w:lineRule="auto"/>
        <w:ind w:firstLine="708"/>
        <w:jc w:val="both"/>
        <w:rPr>
          <w:rFonts w:ascii="Times New Roman" w:eastAsia="Calibri" w:hAnsi="Times New Roman" w:cs="Times New Roman"/>
          <w:b/>
          <w:sz w:val="24"/>
          <w:szCs w:val="24"/>
        </w:rPr>
      </w:pPr>
      <w:r w:rsidRPr="00776D60">
        <w:rPr>
          <w:rFonts w:ascii="Times New Roman" w:eastAsia="Calibri" w:hAnsi="Times New Roman" w:cs="Times New Roman"/>
          <w:b/>
          <w:sz w:val="24"/>
          <w:szCs w:val="24"/>
        </w:rPr>
        <w:t xml:space="preserve">Mati ve Dada ile sanat çizgi filmi. </w:t>
      </w:r>
    </w:p>
    <w:p w14:paraId="1A2D1773" w14:textId="4F1644ED" w:rsidR="005B2027" w:rsidRPr="00776D60" w:rsidRDefault="005B2027" w:rsidP="005B20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76D60">
        <w:rPr>
          <w:rFonts w:ascii="Times New Roman" w:eastAsia="Times New Roman" w:hAnsi="Times New Roman" w:cs="Times New Roman"/>
          <w:sz w:val="24"/>
          <w:szCs w:val="24"/>
        </w:rPr>
        <w:t xml:space="preserve">2012 yılında Giavanna Bo’nun yönetmenliğini yaptığı ve Gerard Lewis’in yazdığı çizgi filmlerin yayın süreleri 7:14 ile 8:00 dk. arasında değişmektedir. Videoların bir kısmına Youtube üzerinden ulaşılabilmekte, diğer kısmına ise Da Vinci Learning-Kids kanalından ücretli abonelik ile erişim sağlanabilmektedir. Çizgi filmin karakterlerinden “Mati”, sanata ilgi duyan meraklı bir kız çocuğudur. Ünlü sanatçılar hakkında kitaplar okur. Sanatçılarla tanışır ve onların sanat tarzına uygun eserler üretir. Her zaman kırmızı ressam şapkası takar. Çizgi filmin diğer bir karakteri olan “Dada”, Mati’nin enerjik, sihirli arkadaşıdır. Yumurta şeklindedir ve her yere dönerek gider. Belindeki kemerde Kuartimetro adında ışınlama aleti vardır. Bu sayede sanatçıların yaşamış oldukları döneme ışınlanarak sanatçı ve sanat eserini tanıma şansı elde etmektedirler. Dada’nın sağ gözünde bir teleskop takılıdır. </w:t>
      </w:r>
    </w:p>
    <w:p w14:paraId="4EE9660D" w14:textId="77777777" w:rsidR="005B2027" w:rsidRPr="00776D60" w:rsidRDefault="005B2027" w:rsidP="005B20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776D60">
        <w:rPr>
          <w:rFonts w:ascii="Times New Roman" w:eastAsia="Times New Roman" w:hAnsi="Times New Roman" w:cs="Times New Roman"/>
          <w:b/>
          <w:sz w:val="24"/>
          <w:szCs w:val="24"/>
        </w:rPr>
        <w:t>Veri Toplama Aracının Hazırlanması ve Veri Toplanması</w:t>
      </w:r>
    </w:p>
    <w:p w14:paraId="6AFCE14E" w14:textId="77777777" w:rsidR="005B2027" w:rsidRPr="00776D60"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4907">
        <w:rPr>
          <w:rFonts w:ascii="Times New Roman" w:eastAsia="Times New Roman" w:hAnsi="Times New Roman" w:cs="Times New Roman"/>
          <w:sz w:val="24"/>
          <w:szCs w:val="24"/>
        </w:rPr>
        <w:t>Mati ve Dada ile Sanat</w:t>
      </w:r>
      <w:r w:rsidRPr="00776D60">
        <w:rPr>
          <w:rFonts w:ascii="Times New Roman" w:eastAsia="Times New Roman" w:hAnsi="Times New Roman" w:cs="Times New Roman"/>
          <w:sz w:val="24"/>
          <w:szCs w:val="24"/>
        </w:rPr>
        <w:t xml:space="preserve"> çizgi filminin okul öncesi kurumlarındaki sanat etkinliklerinde sanatçı ve eserinin çocuğa tanıtılmasında kullanımının uygunluğunu belirlemek amacıyla öncelikle bir kontrol listesi- değerlendirme formu hazırlanmıştır. Bu formun hazırlanmasında şu aşamalar izlenmiştir:</w:t>
      </w:r>
    </w:p>
    <w:p w14:paraId="025C4C59" w14:textId="6D292267" w:rsidR="005B2027" w:rsidRPr="00776D60"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776D60">
        <w:rPr>
          <w:rFonts w:ascii="Times New Roman" w:eastAsia="Times New Roman" w:hAnsi="Times New Roman" w:cs="Times New Roman"/>
          <w:sz w:val="24"/>
          <w:szCs w:val="24"/>
        </w:rPr>
        <w:t xml:space="preserve">İlk olarak çalışma evreninin %10’una denk gelen üç aynı çizgi film iki ayrı araştırmacı tarafından birbirinden bağımsız olarak izlenmiştir. </w:t>
      </w:r>
      <w:r>
        <w:rPr>
          <w:rFonts w:ascii="Times New Roman" w:eastAsia="Times New Roman" w:hAnsi="Times New Roman" w:cs="Times New Roman"/>
          <w:sz w:val="24"/>
          <w:szCs w:val="24"/>
        </w:rPr>
        <w:t>A</w:t>
      </w:r>
      <w:r w:rsidRPr="00776D60">
        <w:rPr>
          <w:rFonts w:ascii="Times New Roman" w:eastAsia="Times New Roman" w:hAnsi="Times New Roman" w:cs="Times New Roman"/>
          <w:sz w:val="24"/>
          <w:szCs w:val="24"/>
        </w:rPr>
        <w:t>raştırmacılar tarafından çizgi filmdeki karakterler, sanatçı ve sanat dalı, teknikleri, kültür, olgu ve durumlar gibi konular ayrıntılı bir biçimde not edilmiştir. İki araştırmacının almış olduğu notlar bir</w:t>
      </w:r>
      <w:r>
        <w:rPr>
          <w:rFonts w:ascii="Times New Roman" w:eastAsia="Times New Roman" w:hAnsi="Times New Roman" w:cs="Times New Roman"/>
          <w:sz w:val="24"/>
          <w:szCs w:val="24"/>
        </w:rPr>
        <w:t xml:space="preserve"> </w:t>
      </w:r>
      <w:r w:rsidRPr="00776D60">
        <w:rPr>
          <w:rFonts w:ascii="Times New Roman" w:eastAsia="Times New Roman" w:hAnsi="Times New Roman" w:cs="Times New Roman"/>
          <w:sz w:val="24"/>
          <w:szCs w:val="24"/>
        </w:rPr>
        <w:t>araya gelip birlikte incelenmiş, birbiri ile aynı ve benzer olanlar birleştirilip kodlar oluşturulmuştur. Rastlantısal olarak seçilen bu üç bölümün içerik analizi yapılmış ve 30 bölümün verilerinin betimsel analizi yapılırken, ilk üç bölümün içerik analizi sonucunda hazırlanan kodlar temel alınmış ve izlenilen çizgi filmler buna göre değerlendirilmiştir. Değerlendirme yapılırken değerlendirme formu kullanılmıştır. İçerik analizi metin veya metinlerden oluşan bir bütün içindeki belli kelimelerin veya kavramların varlığını belirlemeye yönelik yapılan bir yöntemdir (Glesne, 2012). Betimsel analiz ise içerik analizi ile elde edilmiş olan temaların daha yüzeysel bir şekilde incelenmesi anlamına gelmektedir. Betimsel analizin asıl amacı,</w:t>
      </w:r>
      <w:r>
        <w:rPr>
          <w:rFonts w:ascii="Times New Roman" w:eastAsia="Times New Roman" w:hAnsi="Times New Roman" w:cs="Times New Roman"/>
          <w:sz w:val="24"/>
          <w:szCs w:val="24"/>
        </w:rPr>
        <w:t xml:space="preserve"> çalışmada elde edilen verileri</w:t>
      </w:r>
      <w:r w:rsidRPr="00776D60">
        <w:rPr>
          <w:rFonts w:ascii="Times New Roman" w:eastAsia="Times New Roman" w:hAnsi="Times New Roman" w:cs="Times New Roman"/>
          <w:sz w:val="24"/>
          <w:szCs w:val="24"/>
        </w:rPr>
        <w:t xml:space="preserve"> düzenli ve anlaşılır bir şekilde sunmaktır. Verilerin yorumlanması yolu ile oluşturulur (Yıldırım ve Şimşek, 2000). Araştırmanın ilk bölümünde, izlenilen üç çizgi filmin analizinde tümevarımcı (verileri açıklayan kavram ve temalara ulaşılması), diğer 30 bölümü için ise tümden gelimci (önceden oluşturulmuş çerçeveye dayalı olarak verileri okuyup düzenlemek) bir yaklaşım izlenmiştir (Denzin ve Lincoln, 2005). </w:t>
      </w:r>
    </w:p>
    <w:p w14:paraId="29E9B219" w14:textId="249188EE" w:rsidR="005B2027" w:rsidRPr="00776D60"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76D60">
        <w:rPr>
          <w:rFonts w:ascii="Times New Roman" w:eastAsia="Times New Roman" w:hAnsi="Times New Roman" w:cs="Times New Roman"/>
          <w:sz w:val="24"/>
          <w:szCs w:val="24"/>
        </w:rPr>
        <w:t>Nitel verilerin frekanslar şeklinde sunulması güvenirliği arttırarak yanlılığı azaltma yolunda önemli bir adımdır (Yıldırım ve Şimşek, 2000). Bu bağlamda, belirlenen kodların çizgi filmlerde ne sıklıkla bulunduğu ve bulunmanın kısmen mi tamamen mi olduğu da tablolar aracılığıyla verilmiştir. Kodları temsil edebileceği düşünülen kategoriler alan yazın taramasından gelen bilgiler ışığında belirlenmiştir. Kategoriler şu şekildedir</w:t>
      </w:r>
      <w:r w:rsidR="007B1519">
        <w:rPr>
          <w:rFonts w:ascii="Times New Roman" w:eastAsia="Times New Roman" w:hAnsi="Times New Roman" w:cs="Times New Roman"/>
          <w:sz w:val="24"/>
          <w:szCs w:val="24"/>
        </w:rPr>
        <w:t>:</w:t>
      </w:r>
      <w:r w:rsidRPr="00776D60">
        <w:rPr>
          <w:rFonts w:ascii="Times New Roman" w:eastAsia="Times New Roman" w:hAnsi="Times New Roman" w:cs="Times New Roman"/>
          <w:sz w:val="24"/>
          <w:szCs w:val="24"/>
        </w:rPr>
        <w:t xml:space="preserve"> “biçimsel özellikler”, “sanatçı ve sanat”, “kültürel öğeler”, “gelişimsel özellikler” ve “verilen mesajlar”. Form hazırlandıktan sonra uzman görüşlerinin alınması amacıyla okul öncesinde sanat eğitimi, okul öncesi eğitimi ve çocuk medyası alanlarında doktora derecesine sahip üç uzman akademisyenin görüşlerine başvurulmuştur. Uzman görüşleri doğrultusunda, form yeniden düzenlenmiş, açıklık getirilmesi önerilen maddeler netleştirilmiş, tekrarı bulunan maddeler çıkarılıp daha kapsayıcı olduğu düşünülen maddeler eklenmiştir. Değerlendirme formunun son halinde 3</w:t>
      </w:r>
      <w:r>
        <w:rPr>
          <w:rFonts w:ascii="Times New Roman" w:eastAsia="Times New Roman" w:hAnsi="Times New Roman" w:cs="Times New Roman"/>
          <w:sz w:val="24"/>
          <w:szCs w:val="24"/>
        </w:rPr>
        <w:t>7 adet üç</w:t>
      </w:r>
      <w:r w:rsidRPr="00776D60">
        <w:rPr>
          <w:rFonts w:ascii="Times New Roman" w:eastAsia="Times New Roman" w:hAnsi="Times New Roman" w:cs="Times New Roman"/>
          <w:sz w:val="24"/>
          <w:szCs w:val="24"/>
        </w:rPr>
        <w:t xml:space="preserve"> seçenekli (Evet-Hayır-Kısmen) soru bulunmaktadır. Evet seçeneği ilgili maddenin çizgi filmde var olduğu</w:t>
      </w:r>
      <w:r w:rsidR="00805622">
        <w:rPr>
          <w:rFonts w:ascii="Times New Roman" w:eastAsia="Times New Roman" w:hAnsi="Times New Roman" w:cs="Times New Roman"/>
          <w:sz w:val="24"/>
          <w:szCs w:val="24"/>
        </w:rPr>
        <w:t xml:space="preserve"> durumlarda</w:t>
      </w:r>
      <w:r w:rsidRPr="00776D60">
        <w:rPr>
          <w:rFonts w:ascii="Times New Roman" w:eastAsia="Times New Roman" w:hAnsi="Times New Roman" w:cs="Times New Roman"/>
          <w:sz w:val="24"/>
          <w:szCs w:val="24"/>
        </w:rPr>
        <w:t xml:space="preserve">, hayır </w:t>
      </w:r>
      <w:r w:rsidR="007B1519">
        <w:rPr>
          <w:rFonts w:ascii="Times New Roman" w:eastAsia="Times New Roman" w:hAnsi="Times New Roman" w:cs="Times New Roman"/>
          <w:sz w:val="24"/>
          <w:szCs w:val="24"/>
        </w:rPr>
        <w:t>s</w:t>
      </w:r>
      <w:r w:rsidRPr="00776D60">
        <w:rPr>
          <w:rFonts w:ascii="Times New Roman" w:eastAsia="Times New Roman" w:hAnsi="Times New Roman" w:cs="Times New Roman"/>
          <w:sz w:val="24"/>
          <w:szCs w:val="24"/>
        </w:rPr>
        <w:t>eçeneği ilgili madde</w:t>
      </w:r>
      <w:r w:rsidR="00805622">
        <w:rPr>
          <w:rFonts w:ascii="Times New Roman" w:eastAsia="Times New Roman" w:hAnsi="Times New Roman" w:cs="Times New Roman"/>
          <w:sz w:val="24"/>
          <w:szCs w:val="24"/>
        </w:rPr>
        <w:t>ye</w:t>
      </w:r>
      <w:r w:rsidRPr="00776D60">
        <w:rPr>
          <w:rFonts w:ascii="Times New Roman" w:eastAsia="Times New Roman" w:hAnsi="Times New Roman" w:cs="Times New Roman"/>
          <w:sz w:val="24"/>
          <w:szCs w:val="24"/>
        </w:rPr>
        <w:t xml:space="preserve"> çizgi filmde rastlanmadığ</w:t>
      </w:r>
      <w:r w:rsidR="00805622">
        <w:rPr>
          <w:rFonts w:ascii="Times New Roman" w:eastAsia="Times New Roman" w:hAnsi="Times New Roman" w:cs="Times New Roman"/>
          <w:sz w:val="24"/>
          <w:szCs w:val="24"/>
        </w:rPr>
        <w:t>ı durumlarda</w:t>
      </w:r>
      <w:r w:rsidRPr="00776D60">
        <w:rPr>
          <w:rFonts w:ascii="Times New Roman" w:eastAsia="Times New Roman" w:hAnsi="Times New Roman" w:cs="Times New Roman"/>
          <w:sz w:val="24"/>
          <w:szCs w:val="24"/>
        </w:rPr>
        <w:t xml:space="preserve"> ve kısmen seçeneği ilgili maddenin çok yoğun bir şekilde gözlemlenmediği durumlarda kullanılmıştır. Hazırlanan bu form kullanılarak çizgi filmlerin Türkçe çevirisi bulunan 30 bölümü iki farklı araştırmacı tarafından değerlendirilmiştir. </w:t>
      </w:r>
      <w:r w:rsidRPr="00776D60">
        <w:rPr>
          <w:rFonts w:ascii="Times New Roman" w:eastAsia="Times New Roman" w:hAnsi="Times New Roman" w:cs="Times New Roman"/>
          <w:sz w:val="24"/>
          <w:szCs w:val="24"/>
        </w:rPr>
        <w:lastRenderedPageBreak/>
        <w:t xml:space="preserve">Araştırmanın güvenirliğini sağlamak amacıyla, izlenen çizgi filmler için gözlemciler arası güvenirlik çalışması yapılmıştır. Değerlendiriciler arası (Inter-rater) güvenilirliği tek bir formun iki uygulayıcı tarafından uygulanması ve aralarındaki korelasyona bakılması ile ölçülmektedir. Bu sayede iki araştırmacının uygulamasında ne kadar uyum olduğuna bakılmaktadır. </w:t>
      </w:r>
      <w:r w:rsidR="00596939">
        <w:rPr>
          <w:rFonts w:ascii="Times New Roman" w:eastAsia="Times New Roman" w:hAnsi="Times New Roman" w:cs="Times New Roman"/>
          <w:sz w:val="24"/>
          <w:szCs w:val="24"/>
        </w:rPr>
        <w:t xml:space="preserve">Bu hesaplama, </w:t>
      </w:r>
      <w:r w:rsidRPr="00776D60">
        <w:rPr>
          <w:rFonts w:ascii="Times New Roman" w:eastAsia="Times New Roman" w:hAnsi="Times New Roman" w:cs="Times New Roman"/>
          <w:sz w:val="24"/>
          <w:szCs w:val="24"/>
        </w:rPr>
        <w:t xml:space="preserve">P (Uzlaşma Yüzdesi) = [Na (Görüş Birliği) / Na (Görüş Birliği) + Nd (Görüş Ayrılığı)] X 100 (Bakeman ve Gottman, 1997) formülü yardımı ile gerçekleştirilmiştir. </w:t>
      </w:r>
      <w:r w:rsidR="00596939">
        <w:rPr>
          <w:rFonts w:ascii="Times New Roman" w:eastAsia="Times New Roman" w:hAnsi="Times New Roman" w:cs="Times New Roman"/>
          <w:sz w:val="24"/>
          <w:szCs w:val="24"/>
        </w:rPr>
        <w:t>H</w:t>
      </w:r>
      <w:r w:rsidRPr="00776D60">
        <w:rPr>
          <w:rFonts w:ascii="Times New Roman" w:eastAsia="Times New Roman" w:hAnsi="Times New Roman" w:cs="Times New Roman"/>
          <w:sz w:val="24"/>
          <w:szCs w:val="24"/>
        </w:rPr>
        <w:t>esaplama sonucunda P = % 98,0 değeri bulunmuş ve araştırma güvenilir olarak varsayılmıştır.</w:t>
      </w:r>
    </w:p>
    <w:p w14:paraId="056232AB" w14:textId="77777777" w:rsidR="005B2027"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76D60">
        <w:rPr>
          <w:rFonts w:ascii="Times New Roman" w:eastAsia="Times New Roman" w:hAnsi="Times New Roman" w:cs="Times New Roman"/>
          <w:sz w:val="24"/>
          <w:szCs w:val="24"/>
        </w:rPr>
        <w:t xml:space="preserve">Çizgi filmlerin içeriklerinin incelendiği kontrol listesinde yer alan kodların frekans ve yüzdeleri </w:t>
      </w:r>
      <w:r>
        <w:rPr>
          <w:rFonts w:ascii="Times New Roman" w:eastAsia="Times New Roman" w:hAnsi="Times New Roman" w:cs="Times New Roman"/>
          <w:sz w:val="24"/>
          <w:szCs w:val="24"/>
        </w:rPr>
        <w:t>bulgular kısmında verilmiştir</w:t>
      </w:r>
      <w:r w:rsidRPr="00776D60">
        <w:rPr>
          <w:rFonts w:ascii="Times New Roman" w:eastAsia="Times New Roman" w:hAnsi="Times New Roman" w:cs="Times New Roman"/>
          <w:sz w:val="24"/>
          <w:szCs w:val="24"/>
        </w:rPr>
        <w:t>. Elde edilen bulgular çerçevesinde yorumlama yapılmış ve elde edilen bulgular tablolaştırılarak sunulmuştur.</w:t>
      </w:r>
    </w:p>
    <w:p w14:paraId="233E7C7A" w14:textId="77777777" w:rsidR="005B2027" w:rsidRDefault="005B2027" w:rsidP="005B2027">
      <w:pPr>
        <w:spacing w:after="0" w:line="360" w:lineRule="auto"/>
        <w:rPr>
          <w:rFonts w:ascii="Times New Roman" w:eastAsia="Times New Roman" w:hAnsi="Times New Roman" w:cs="Times New Roman"/>
          <w:color w:val="000000" w:themeColor="text1"/>
          <w:sz w:val="24"/>
          <w:szCs w:val="24"/>
        </w:rPr>
      </w:pPr>
    </w:p>
    <w:p w14:paraId="2F3A0A32" w14:textId="77777777" w:rsidR="005B2027" w:rsidRDefault="005B2027" w:rsidP="005B2027">
      <w:pPr>
        <w:spacing w:after="0" w:line="360" w:lineRule="auto"/>
        <w:jc w:val="center"/>
        <w:rPr>
          <w:rFonts w:ascii="Times New Roman" w:eastAsia="Times New Roman" w:hAnsi="Times New Roman" w:cs="Times New Roman"/>
          <w:b/>
          <w:color w:val="000000" w:themeColor="text1"/>
          <w:sz w:val="24"/>
          <w:szCs w:val="24"/>
        </w:rPr>
      </w:pPr>
      <w:r w:rsidRPr="002D3095">
        <w:rPr>
          <w:rFonts w:ascii="Times New Roman" w:eastAsia="Times New Roman" w:hAnsi="Times New Roman" w:cs="Times New Roman"/>
          <w:b/>
          <w:color w:val="000000" w:themeColor="text1"/>
          <w:sz w:val="24"/>
          <w:szCs w:val="24"/>
        </w:rPr>
        <w:t>Bulgular</w:t>
      </w:r>
    </w:p>
    <w:p w14:paraId="60A5EAA4" w14:textId="77777777" w:rsidR="005B2027" w:rsidRDefault="005B2027" w:rsidP="005B2027">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ab/>
      </w:r>
      <w:r w:rsidRPr="00AE52E9">
        <w:rPr>
          <w:rFonts w:ascii="Times New Roman" w:eastAsia="Times New Roman" w:hAnsi="Times New Roman" w:cs="Times New Roman"/>
          <w:sz w:val="24"/>
          <w:szCs w:val="24"/>
        </w:rPr>
        <w:t>Mati ve Dada ile Sanat çizgi filminin okul öncesi kurumlarındaki sanat etkinlikleri kapsamında sanatçı ve eserinin çocuğa tanıtılmasında kullanımının uygunluğunun belirlenmesi amacıyla yapılan bu çalışmadan elde edilen bulgular araştırma sorularına paralel olarak verilmiştir</w:t>
      </w:r>
      <w:r w:rsidRPr="00AE52E9">
        <w:rPr>
          <w:rFonts w:ascii="Times New Roman" w:eastAsia="Times New Roman" w:hAnsi="Times New Roman" w:cs="Times New Roman"/>
          <w:b/>
          <w:color w:val="000000" w:themeColor="text1"/>
          <w:sz w:val="24"/>
          <w:szCs w:val="24"/>
        </w:rPr>
        <w:t>.</w:t>
      </w:r>
    </w:p>
    <w:p w14:paraId="5827848C" w14:textId="77777777" w:rsidR="005B2027" w:rsidRDefault="005B2027" w:rsidP="005B2027">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t>Mati ve Dada ile Sanat Çizgi Filminin Biçimsel Ö</w:t>
      </w:r>
      <w:r w:rsidRPr="00AE52E9">
        <w:rPr>
          <w:rFonts w:ascii="Times New Roman" w:eastAsia="Times New Roman" w:hAnsi="Times New Roman" w:cs="Times New Roman"/>
          <w:b/>
          <w:color w:val="000000" w:themeColor="text1"/>
          <w:sz w:val="24"/>
          <w:szCs w:val="24"/>
        </w:rPr>
        <w:t xml:space="preserve">zellikleri: </w:t>
      </w:r>
    </w:p>
    <w:p w14:paraId="7F14C912" w14:textId="23CDCEFE"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Araştırmanın birinci alt sorusunda Mati ve Dada ile Sanat çizgi filminin biçimsel özellikleri incelenmiştir. Toplam 30 çizgi filmin biçimsel özellikleri incelendiğinde, Tablo 1</w:t>
      </w:r>
      <w:r w:rsidR="00664C9C">
        <w:rPr>
          <w:rFonts w:ascii="Times New Roman" w:eastAsia="Times New Roman" w:hAnsi="Times New Roman" w:cs="Times New Roman"/>
          <w:color w:val="000000" w:themeColor="text1"/>
          <w:sz w:val="24"/>
          <w:szCs w:val="24"/>
        </w:rPr>
        <w:t>’</w:t>
      </w:r>
      <w:r w:rsidRPr="00AE52E9">
        <w:rPr>
          <w:rFonts w:ascii="Times New Roman" w:eastAsia="Times New Roman" w:hAnsi="Times New Roman" w:cs="Times New Roman"/>
          <w:color w:val="000000" w:themeColor="text1"/>
          <w:sz w:val="24"/>
          <w:szCs w:val="24"/>
        </w:rPr>
        <w:t>de de gösterildiği üzere, çizgi filmde kullanılan dilde herhangi bir anlatım bozukluğu bulunmadığı ve aynı şekilde dilin telaf</w:t>
      </w:r>
      <w:r w:rsidR="00664C9C">
        <w:rPr>
          <w:rFonts w:ascii="Times New Roman" w:eastAsia="Times New Roman" w:hAnsi="Times New Roman" w:cs="Times New Roman"/>
          <w:color w:val="000000" w:themeColor="text1"/>
          <w:sz w:val="24"/>
          <w:szCs w:val="24"/>
        </w:rPr>
        <w:t>f</w:t>
      </w:r>
      <w:r w:rsidRPr="00AE52E9">
        <w:rPr>
          <w:rFonts w:ascii="Times New Roman" w:eastAsia="Times New Roman" w:hAnsi="Times New Roman" w:cs="Times New Roman"/>
          <w:color w:val="000000" w:themeColor="text1"/>
          <w:sz w:val="24"/>
          <w:szCs w:val="24"/>
        </w:rPr>
        <w:t xml:space="preserve">uz biçiminin de çocukların gelişimleri açısından uygun olduğu söylenebilir. Bunun yanı sıra, çoğunlukla çizgi filmde kullanılan cümlelerin açık ve anlaşılır olduğu (n=21) ve çizgi filmin süresinin (n=20) sanatçı ve eseri hakkında yeterli ilgiyi aktarmak için de uygun olduğu söylenebilir. </w:t>
      </w:r>
    </w:p>
    <w:p w14:paraId="5B72AC0D" w14:textId="3AB09FA2" w:rsidR="005B2027" w:rsidRPr="00AE52E9" w:rsidRDefault="005B2027" w:rsidP="008D072E">
      <w:pPr>
        <w:spacing w:after="120" w:line="240" w:lineRule="auto"/>
        <w:jc w:val="both"/>
        <w:outlineLvl w:val="3"/>
        <w:rPr>
          <w:rFonts w:ascii="Times New Roman" w:eastAsia="Calibri" w:hAnsi="Times New Roman" w:cs="Times New Roman"/>
          <w:sz w:val="24"/>
          <w:szCs w:val="24"/>
        </w:rPr>
      </w:pPr>
      <w:r w:rsidRPr="00574540">
        <w:rPr>
          <w:rFonts w:ascii="Times New Roman" w:eastAsia="Calibri" w:hAnsi="Times New Roman" w:cs="Times New Roman"/>
          <w:b/>
          <w:sz w:val="24"/>
          <w:szCs w:val="24"/>
        </w:rPr>
        <w:t>Tablo 1.</w:t>
      </w:r>
      <w:r>
        <w:rPr>
          <w:rFonts w:ascii="Times New Roman" w:eastAsia="Calibri" w:hAnsi="Times New Roman" w:cs="Times New Roman"/>
          <w:sz w:val="24"/>
          <w:szCs w:val="24"/>
        </w:rPr>
        <w:t xml:space="preserve"> Mati ve Dada ile Sanat Çizgi Filminin Biçimsel Özellikleri</w:t>
      </w:r>
    </w:p>
    <w:tbl>
      <w:tblPr>
        <w:tblStyle w:val="DzTablo21"/>
        <w:tblW w:w="0" w:type="auto"/>
        <w:tblLook w:val="04A0" w:firstRow="1" w:lastRow="0" w:firstColumn="1" w:lastColumn="0" w:noHBand="0" w:noVBand="1"/>
      </w:tblPr>
      <w:tblGrid>
        <w:gridCol w:w="1241"/>
        <w:gridCol w:w="4725"/>
        <w:gridCol w:w="416"/>
        <w:gridCol w:w="566"/>
        <w:gridCol w:w="416"/>
        <w:gridCol w:w="566"/>
        <w:gridCol w:w="416"/>
        <w:gridCol w:w="566"/>
      </w:tblGrid>
      <w:tr w:rsidR="005B2027" w:rsidRPr="00574540" w14:paraId="4EF689BD" w14:textId="77777777" w:rsidTr="00E84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93F59F2" w14:textId="77777777" w:rsidR="005B2027" w:rsidRPr="00574540" w:rsidRDefault="005B2027" w:rsidP="00E840FF">
            <w:pPr>
              <w:spacing w:after="160" w:line="259" w:lineRule="auto"/>
              <w:jc w:val="both"/>
              <w:rPr>
                <w:rFonts w:ascii="Times New Roman" w:eastAsia="Times New Roman" w:hAnsi="Times New Roman" w:cs="Times New Roman"/>
                <w:sz w:val="20"/>
                <w:szCs w:val="20"/>
              </w:rPr>
            </w:pPr>
          </w:p>
        </w:tc>
        <w:tc>
          <w:tcPr>
            <w:tcW w:w="0" w:type="auto"/>
            <w:gridSpan w:val="2"/>
            <w:hideMark/>
          </w:tcPr>
          <w:p w14:paraId="6E6A6FFA" w14:textId="77777777" w:rsidR="005B2027" w:rsidRPr="00574540" w:rsidRDefault="005B2027" w:rsidP="00E840FF">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Evet</w:t>
            </w:r>
          </w:p>
        </w:tc>
        <w:tc>
          <w:tcPr>
            <w:tcW w:w="0" w:type="auto"/>
            <w:gridSpan w:val="2"/>
            <w:hideMark/>
          </w:tcPr>
          <w:p w14:paraId="0456CC93" w14:textId="77777777" w:rsidR="005B2027" w:rsidRPr="00574540" w:rsidRDefault="005B2027" w:rsidP="00E840FF">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Hayır</w:t>
            </w:r>
          </w:p>
        </w:tc>
        <w:tc>
          <w:tcPr>
            <w:tcW w:w="0" w:type="auto"/>
            <w:gridSpan w:val="2"/>
            <w:hideMark/>
          </w:tcPr>
          <w:p w14:paraId="10F2D588" w14:textId="77777777" w:rsidR="005B2027" w:rsidRPr="00574540" w:rsidRDefault="005B2027" w:rsidP="00E840FF">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Kısmen</w:t>
            </w:r>
          </w:p>
        </w:tc>
      </w:tr>
      <w:tr w:rsidR="005B2027" w:rsidRPr="00574540" w14:paraId="0A83E1E0" w14:textId="77777777" w:rsidTr="00E840F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30EEE80" w14:textId="77777777" w:rsidR="005B2027" w:rsidRPr="00574540" w:rsidRDefault="005B2027" w:rsidP="00E840FF">
            <w:pPr>
              <w:spacing w:after="160" w:line="259" w:lineRule="auto"/>
              <w:contextualSpacing/>
              <w:jc w:val="both"/>
              <w:rPr>
                <w:rFonts w:ascii="Times New Roman" w:hAnsi="Times New Roman" w:cs="Times New Roman"/>
                <w:sz w:val="20"/>
                <w:szCs w:val="20"/>
              </w:rPr>
            </w:pPr>
          </w:p>
        </w:tc>
        <w:tc>
          <w:tcPr>
            <w:tcW w:w="0" w:type="auto"/>
            <w:hideMark/>
          </w:tcPr>
          <w:p w14:paraId="4EE09258"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4540">
              <w:rPr>
                <w:rFonts w:ascii="Times New Roman" w:hAnsi="Times New Roman" w:cs="Times New Roman"/>
                <w:b/>
                <w:sz w:val="20"/>
                <w:szCs w:val="20"/>
              </w:rPr>
              <w:t>f</w:t>
            </w:r>
          </w:p>
        </w:tc>
        <w:tc>
          <w:tcPr>
            <w:tcW w:w="0" w:type="auto"/>
            <w:hideMark/>
          </w:tcPr>
          <w:p w14:paraId="185B1EC0" w14:textId="77777777" w:rsidR="005B2027" w:rsidRPr="00574540" w:rsidRDefault="005B2027" w:rsidP="00E840FF">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4540">
              <w:rPr>
                <w:rFonts w:ascii="Times New Roman" w:eastAsia="Times New Roman" w:hAnsi="Times New Roman" w:cs="Times New Roman"/>
                <w:color w:val="000000"/>
                <w:sz w:val="20"/>
                <w:szCs w:val="20"/>
              </w:rPr>
              <w:t>%</w:t>
            </w:r>
          </w:p>
        </w:tc>
        <w:tc>
          <w:tcPr>
            <w:tcW w:w="0" w:type="auto"/>
            <w:hideMark/>
          </w:tcPr>
          <w:p w14:paraId="7AB76AFC"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4540">
              <w:rPr>
                <w:rFonts w:ascii="Times New Roman" w:hAnsi="Times New Roman" w:cs="Times New Roman"/>
                <w:b/>
                <w:sz w:val="20"/>
                <w:szCs w:val="20"/>
              </w:rPr>
              <w:t>f</w:t>
            </w:r>
          </w:p>
        </w:tc>
        <w:tc>
          <w:tcPr>
            <w:tcW w:w="0" w:type="auto"/>
            <w:hideMark/>
          </w:tcPr>
          <w:p w14:paraId="69905170" w14:textId="77777777" w:rsidR="005B2027" w:rsidRPr="00574540" w:rsidRDefault="005B2027" w:rsidP="00E840FF">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4540">
              <w:rPr>
                <w:rFonts w:ascii="Times New Roman" w:eastAsia="Times New Roman" w:hAnsi="Times New Roman" w:cs="Times New Roman"/>
                <w:color w:val="000000"/>
                <w:sz w:val="20"/>
                <w:szCs w:val="20"/>
              </w:rPr>
              <w:t>%</w:t>
            </w:r>
          </w:p>
        </w:tc>
        <w:tc>
          <w:tcPr>
            <w:tcW w:w="0" w:type="auto"/>
            <w:hideMark/>
          </w:tcPr>
          <w:p w14:paraId="60911452"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4540">
              <w:rPr>
                <w:rFonts w:ascii="Times New Roman" w:hAnsi="Times New Roman" w:cs="Times New Roman"/>
                <w:b/>
                <w:sz w:val="20"/>
                <w:szCs w:val="20"/>
              </w:rPr>
              <w:t>f</w:t>
            </w:r>
          </w:p>
        </w:tc>
        <w:tc>
          <w:tcPr>
            <w:tcW w:w="0" w:type="auto"/>
            <w:hideMark/>
          </w:tcPr>
          <w:p w14:paraId="38C57770" w14:textId="77777777" w:rsidR="005B2027" w:rsidRPr="00574540" w:rsidRDefault="005B2027" w:rsidP="00E840FF">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4540">
              <w:rPr>
                <w:rFonts w:ascii="Times New Roman" w:eastAsia="Times New Roman" w:hAnsi="Times New Roman" w:cs="Times New Roman"/>
                <w:color w:val="000000"/>
                <w:sz w:val="20"/>
                <w:szCs w:val="20"/>
              </w:rPr>
              <w:t>%</w:t>
            </w:r>
          </w:p>
        </w:tc>
      </w:tr>
      <w:tr w:rsidR="005B2027" w:rsidRPr="00574540" w14:paraId="3A00F7DB" w14:textId="77777777" w:rsidTr="00E840FF">
        <w:trPr>
          <w:trHeight w:val="229"/>
        </w:trPr>
        <w:tc>
          <w:tcPr>
            <w:cnfStyle w:val="001000000000" w:firstRow="0" w:lastRow="0" w:firstColumn="1" w:lastColumn="0" w:oddVBand="0" w:evenVBand="0" w:oddHBand="0" w:evenHBand="0" w:firstRowFirstColumn="0" w:firstRowLastColumn="0" w:lastRowFirstColumn="0" w:lastRowLastColumn="0"/>
            <w:tcW w:w="1241" w:type="dxa"/>
            <w:vMerge w:val="restart"/>
            <w:hideMark/>
          </w:tcPr>
          <w:p w14:paraId="007D0E38" w14:textId="77777777" w:rsidR="005B2027" w:rsidRPr="00574540" w:rsidRDefault="005B2027" w:rsidP="00E840FF">
            <w:pPr>
              <w:spacing w:after="160" w:line="259" w:lineRule="auto"/>
              <w:contextualSpacing/>
              <w:jc w:val="both"/>
              <w:rPr>
                <w:rFonts w:ascii="Times New Roman" w:hAnsi="Times New Roman" w:cs="Times New Roman"/>
                <w:sz w:val="20"/>
                <w:szCs w:val="20"/>
              </w:rPr>
            </w:pPr>
            <w:r w:rsidRPr="00574540">
              <w:rPr>
                <w:rFonts w:ascii="Times New Roman" w:hAnsi="Times New Roman" w:cs="Times New Roman"/>
                <w:sz w:val="20"/>
                <w:szCs w:val="20"/>
              </w:rPr>
              <w:t>A-Biçimsel Özellikler</w:t>
            </w:r>
          </w:p>
        </w:tc>
        <w:tc>
          <w:tcPr>
            <w:tcW w:w="4725" w:type="dxa"/>
            <w:hideMark/>
          </w:tcPr>
          <w:p w14:paraId="58972487"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Çizgi filmde kullanılan dilde anlatım bozukluğu vardır.</w:t>
            </w:r>
          </w:p>
        </w:tc>
        <w:tc>
          <w:tcPr>
            <w:tcW w:w="0" w:type="auto"/>
            <w:hideMark/>
          </w:tcPr>
          <w:p w14:paraId="39613300"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c>
          <w:tcPr>
            <w:tcW w:w="0" w:type="auto"/>
            <w:hideMark/>
          </w:tcPr>
          <w:p w14:paraId="60EE51C7"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c>
          <w:tcPr>
            <w:tcW w:w="0" w:type="auto"/>
            <w:hideMark/>
          </w:tcPr>
          <w:p w14:paraId="31C423C6"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30</w:t>
            </w:r>
          </w:p>
        </w:tc>
        <w:tc>
          <w:tcPr>
            <w:tcW w:w="0" w:type="auto"/>
            <w:hideMark/>
          </w:tcPr>
          <w:p w14:paraId="4C9D2CA9"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100</w:t>
            </w:r>
          </w:p>
        </w:tc>
        <w:tc>
          <w:tcPr>
            <w:tcW w:w="0" w:type="auto"/>
            <w:hideMark/>
          </w:tcPr>
          <w:p w14:paraId="44C71F0B"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c>
          <w:tcPr>
            <w:tcW w:w="0" w:type="auto"/>
            <w:hideMark/>
          </w:tcPr>
          <w:p w14:paraId="25FEC60F"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r>
      <w:tr w:rsidR="005B2027" w:rsidRPr="00574540" w14:paraId="03C249E1" w14:textId="77777777" w:rsidTr="00E840FF">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41" w:type="dxa"/>
            <w:vMerge/>
            <w:hideMark/>
          </w:tcPr>
          <w:p w14:paraId="52314E32" w14:textId="77777777" w:rsidR="005B2027" w:rsidRPr="00574540" w:rsidRDefault="005B2027" w:rsidP="00E840FF">
            <w:pPr>
              <w:spacing w:after="160" w:line="259" w:lineRule="auto"/>
              <w:jc w:val="both"/>
              <w:rPr>
                <w:rFonts w:ascii="Times New Roman" w:eastAsia="Times New Roman" w:hAnsi="Times New Roman" w:cs="Times New Roman"/>
                <w:sz w:val="20"/>
                <w:szCs w:val="20"/>
              </w:rPr>
            </w:pPr>
          </w:p>
        </w:tc>
        <w:tc>
          <w:tcPr>
            <w:tcW w:w="4725" w:type="dxa"/>
            <w:hideMark/>
          </w:tcPr>
          <w:p w14:paraId="4891B280" w14:textId="398B3EF3"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Çizgi filmde kullanılan dilin tela</w:t>
            </w:r>
            <w:r w:rsidR="00805622">
              <w:rPr>
                <w:rFonts w:ascii="Times New Roman" w:hAnsi="Times New Roman" w:cs="Times New Roman"/>
                <w:sz w:val="20"/>
                <w:szCs w:val="20"/>
              </w:rPr>
              <w:t>f</w:t>
            </w:r>
            <w:r w:rsidRPr="00574540">
              <w:rPr>
                <w:rFonts w:ascii="Times New Roman" w:hAnsi="Times New Roman" w:cs="Times New Roman"/>
                <w:sz w:val="20"/>
                <w:szCs w:val="20"/>
              </w:rPr>
              <w:t>fuz biçiminde hata vardır.</w:t>
            </w:r>
          </w:p>
        </w:tc>
        <w:tc>
          <w:tcPr>
            <w:tcW w:w="0" w:type="auto"/>
            <w:hideMark/>
          </w:tcPr>
          <w:p w14:paraId="1879A647"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c>
          <w:tcPr>
            <w:tcW w:w="0" w:type="auto"/>
            <w:hideMark/>
          </w:tcPr>
          <w:p w14:paraId="0DECBA1A"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0</w:t>
            </w:r>
          </w:p>
        </w:tc>
        <w:tc>
          <w:tcPr>
            <w:tcW w:w="0" w:type="auto"/>
            <w:hideMark/>
          </w:tcPr>
          <w:p w14:paraId="4DAC35C9"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29</w:t>
            </w:r>
          </w:p>
        </w:tc>
        <w:tc>
          <w:tcPr>
            <w:tcW w:w="0" w:type="auto"/>
            <w:hideMark/>
          </w:tcPr>
          <w:p w14:paraId="62983EA7"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96.7</w:t>
            </w:r>
          </w:p>
        </w:tc>
        <w:tc>
          <w:tcPr>
            <w:tcW w:w="0" w:type="auto"/>
            <w:hideMark/>
          </w:tcPr>
          <w:p w14:paraId="05A87652"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w:t>
            </w:r>
          </w:p>
        </w:tc>
        <w:tc>
          <w:tcPr>
            <w:tcW w:w="0" w:type="auto"/>
            <w:hideMark/>
          </w:tcPr>
          <w:p w14:paraId="2ACFDF9D"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3.3</w:t>
            </w:r>
          </w:p>
        </w:tc>
      </w:tr>
      <w:tr w:rsidR="005B2027" w:rsidRPr="00574540" w14:paraId="6707F015" w14:textId="77777777" w:rsidTr="00E840FF">
        <w:trPr>
          <w:trHeight w:val="365"/>
        </w:trPr>
        <w:tc>
          <w:tcPr>
            <w:cnfStyle w:val="001000000000" w:firstRow="0" w:lastRow="0" w:firstColumn="1" w:lastColumn="0" w:oddVBand="0" w:evenVBand="0" w:oddHBand="0" w:evenHBand="0" w:firstRowFirstColumn="0" w:firstRowLastColumn="0" w:lastRowFirstColumn="0" w:lastRowLastColumn="0"/>
            <w:tcW w:w="1241" w:type="dxa"/>
            <w:vMerge/>
            <w:hideMark/>
          </w:tcPr>
          <w:p w14:paraId="4F98E6EC" w14:textId="77777777" w:rsidR="005B2027" w:rsidRPr="00574540" w:rsidRDefault="005B2027" w:rsidP="00E840FF">
            <w:pPr>
              <w:spacing w:after="160" w:line="259" w:lineRule="auto"/>
              <w:jc w:val="both"/>
              <w:rPr>
                <w:rFonts w:ascii="Times New Roman" w:eastAsia="Times New Roman" w:hAnsi="Times New Roman" w:cs="Times New Roman"/>
                <w:sz w:val="20"/>
                <w:szCs w:val="20"/>
              </w:rPr>
            </w:pPr>
          </w:p>
        </w:tc>
        <w:tc>
          <w:tcPr>
            <w:tcW w:w="4725" w:type="dxa"/>
            <w:hideMark/>
          </w:tcPr>
          <w:p w14:paraId="37DFCFB1"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Çizgi filmde kullanılan kelimeler çocuğun günlük hayatında duyabileceği türdendir.</w:t>
            </w:r>
          </w:p>
        </w:tc>
        <w:tc>
          <w:tcPr>
            <w:tcW w:w="0" w:type="auto"/>
            <w:hideMark/>
          </w:tcPr>
          <w:p w14:paraId="202F789E"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10</w:t>
            </w:r>
          </w:p>
        </w:tc>
        <w:tc>
          <w:tcPr>
            <w:tcW w:w="0" w:type="auto"/>
            <w:hideMark/>
          </w:tcPr>
          <w:p w14:paraId="58330B88"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33.3</w:t>
            </w:r>
          </w:p>
        </w:tc>
        <w:tc>
          <w:tcPr>
            <w:tcW w:w="0" w:type="auto"/>
            <w:hideMark/>
          </w:tcPr>
          <w:p w14:paraId="394E3AD8"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w:t>
            </w:r>
          </w:p>
        </w:tc>
        <w:tc>
          <w:tcPr>
            <w:tcW w:w="0" w:type="auto"/>
            <w:hideMark/>
          </w:tcPr>
          <w:p w14:paraId="09345387"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6.7</w:t>
            </w:r>
          </w:p>
        </w:tc>
        <w:tc>
          <w:tcPr>
            <w:tcW w:w="0" w:type="auto"/>
            <w:hideMark/>
          </w:tcPr>
          <w:p w14:paraId="37751A77"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18</w:t>
            </w:r>
          </w:p>
        </w:tc>
        <w:tc>
          <w:tcPr>
            <w:tcW w:w="0" w:type="auto"/>
            <w:hideMark/>
          </w:tcPr>
          <w:p w14:paraId="22851874"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60</w:t>
            </w:r>
          </w:p>
        </w:tc>
      </w:tr>
      <w:tr w:rsidR="005B2027" w:rsidRPr="00574540" w14:paraId="368A3F46" w14:textId="77777777" w:rsidTr="00E840F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241" w:type="dxa"/>
            <w:vMerge/>
            <w:hideMark/>
          </w:tcPr>
          <w:p w14:paraId="36923C95" w14:textId="77777777" w:rsidR="005B2027" w:rsidRPr="00574540" w:rsidRDefault="005B2027" w:rsidP="00E840FF">
            <w:pPr>
              <w:spacing w:after="160" w:line="259" w:lineRule="auto"/>
              <w:jc w:val="both"/>
              <w:rPr>
                <w:rFonts w:ascii="Times New Roman" w:eastAsia="Times New Roman" w:hAnsi="Times New Roman" w:cs="Times New Roman"/>
                <w:sz w:val="20"/>
                <w:szCs w:val="20"/>
              </w:rPr>
            </w:pPr>
          </w:p>
        </w:tc>
        <w:tc>
          <w:tcPr>
            <w:tcW w:w="4725" w:type="dxa"/>
            <w:hideMark/>
          </w:tcPr>
          <w:p w14:paraId="232AE9A3"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Çizgi filmde kullanılan cümleler açık ve anlaşılır şekildedir.</w:t>
            </w:r>
          </w:p>
        </w:tc>
        <w:tc>
          <w:tcPr>
            <w:tcW w:w="0" w:type="auto"/>
            <w:hideMark/>
          </w:tcPr>
          <w:p w14:paraId="4051CCF5"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21</w:t>
            </w:r>
          </w:p>
        </w:tc>
        <w:tc>
          <w:tcPr>
            <w:tcW w:w="0" w:type="auto"/>
            <w:hideMark/>
          </w:tcPr>
          <w:p w14:paraId="1D30BC6E"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70</w:t>
            </w:r>
          </w:p>
        </w:tc>
        <w:tc>
          <w:tcPr>
            <w:tcW w:w="0" w:type="auto"/>
            <w:hideMark/>
          </w:tcPr>
          <w:p w14:paraId="71B9913D"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w:t>
            </w:r>
          </w:p>
        </w:tc>
        <w:tc>
          <w:tcPr>
            <w:tcW w:w="0" w:type="auto"/>
            <w:hideMark/>
          </w:tcPr>
          <w:p w14:paraId="7705C3B9"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3.3</w:t>
            </w:r>
          </w:p>
        </w:tc>
        <w:tc>
          <w:tcPr>
            <w:tcW w:w="0" w:type="auto"/>
            <w:hideMark/>
          </w:tcPr>
          <w:p w14:paraId="33328612"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8</w:t>
            </w:r>
          </w:p>
        </w:tc>
        <w:tc>
          <w:tcPr>
            <w:tcW w:w="0" w:type="auto"/>
            <w:hideMark/>
          </w:tcPr>
          <w:p w14:paraId="344E2FBD" w14:textId="77777777" w:rsidR="005B2027" w:rsidRPr="00574540" w:rsidRDefault="005B2027" w:rsidP="00E840FF">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26.7</w:t>
            </w:r>
          </w:p>
        </w:tc>
      </w:tr>
      <w:tr w:rsidR="005B2027" w:rsidRPr="00574540" w14:paraId="4A69710F" w14:textId="77777777" w:rsidTr="00E840FF">
        <w:trPr>
          <w:trHeight w:val="394"/>
        </w:trPr>
        <w:tc>
          <w:tcPr>
            <w:cnfStyle w:val="001000000000" w:firstRow="0" w:lastRow="0" w:firstColumn="1" w:lastColumn="0" w:oddVBand="0" w:evenVBand="0" w:oddHBand="0" w:evenHBand="0" w:firstRowFirstColumn="0" w:firstRowLastColumn="0" w:lastRowFirstColumn="0" w:lastRowLastColumn="0"/>
            <w:tcW w:w="1241" w:type="dxa"/>
            <w:vMerge/>
            <w:hideMark/>
          </w:tcPr>
          <w:p w14:paraId="70AA438F" w14:textId="77777777" w:rsidR="005B2027" w:rsidRPr="00574540" w:rsidRDefault="005B2027" w:rsidP="00E840FF">
            <w:pPr>
              <w:spacing w:after="160" w:line="259" w:lineRule="auto"/>
              <w:jc w:val="both"/>
              <w:rPr>
                <w:rFonts w:ascii="Times New Roman" w:eastAsia="Times New Roman" w:hAnsi="Times New Roman" w:cs="Times New Roman"/>
                <w:sz w:val="20"/>
                <w:szCs w:val="20"/>
              </w:rPr>
            </w:pPr>
          </w:p>
        </w:tc>
        <w:tc>
          <w:tcPr>
            <w:tcW w:w="4725" w:type="dxa"/>
            <w:hideMark/>
          </w:tcPr>
          <w:p w14:paraId="4EEEAAB4"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Çizgi filmin süresi sanatçı ve eseri hakkında yeterli bilgiyi vermek için uygundur.</w:t>
            </w:r>
          </w:p>
        </w:tc>
        <w:tc>
          <w:tcPr>
            <w:tcW w:w="0" w:type="auto"/>
            <w:hideMark/>
          </w:tcPr>
          <w:p w14:paraId="351788A5"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20</w:t>
            </w:r>
          </w:p>
        </w:tc>
        <w:tc>
          <w:tcPr>
            <w:tcW w:w="0" w:type="auto"/>
            <w:hideMark/>
          </w:tcPr>
          <w:p w14:paraId="62E1DFD5"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66.7</w:t>
            </w:r>
          </w:p>
        </w:tc>
        <w:tc>
          <w:tcPr>
            <w:tcW w:w="0" w:type="auto"/>
            <w:hideMark/>
          </w:tcPr>
          <w:p w14:paraId="0E54C992"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3</w:t>
            </w:r>
          </w:p>
        </w:tc>
        <w:tc>
          <w:tcPr>
            <w:tcW w:w="0" w:type="auto"/>
            <w:hideMark/>
          </w:tcPr>
          <w:p w14:paraId="65C59BB0"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10</w:t>
            </w:r>
          </w:p>
        </w:tc>
        <w:tc>
          <w:tcPr>
            <w:tcW w:w="0" w:type="auto"/>
            <w:hideMark/>
          </w:tcPr>
          <w:p w14:paraId="68F28ADF"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7</w:t>
            </w:r>
          </w:p>
        </w:tc>
        <w:tc>
          <w:tcPr>
            <w:tcW w:w="0" w:type="auto"/>
            <w:hideMark/>
          </w:tcPr>
          <w:p w14:paraId="3BC68858" w14:textId="77777777" w:rsidR="005B2027" w:rsidRPr="00574540" w:rsidRDefault="005B2027" w:rsidP="00E840FF">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4540">
              <w:rPr>
                <w:rFonts w:ascii="Times New Roman" w:hAnsi="Times New Roman" w:cs="Times New Roman"/>
                <w:sz w:val="20"/>
                <w:szCs w:val="20"/>
              </w:rPr>
              <w:t>23.3</w:t>
            </w:r>
          </w:p>
        </w:tc>
      </w:tr>
    </w:tbl>
    <w:p w14:paraId="4A23252A" w14:textId="77777777"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4155987F" w14:textId="77777777" w:rsidR="005B2027" w:rsidRPr="00AE52E9" w:rsidRDefault="005B2027" w:rsidP="005B2027">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b/>
        <w:t>Mati ve Dada ile Sanat Çizgi Filmindeki Sanatçı ve Sanat Ö</w:t>
      </w:r>
      <w:r w:rsidRPr="00AE52E9">
        <w:rPr>
          <w:rFonts w:ascii="Times New Roman" w:eastAsia="Times New Roman" w:hAnsi="Times New Roman" w:cs="Times New Roman"/>
          <w:b/>
          <w:color w:val="000000" w:themeColor="text1"/>
          <w:sz w:val="24"/>
          <w:szCs w:val="24"/>
        </w:rPr>
        <w:t>zellikleri:</w:t>
      </w:r>
    </w:p>
    <w:p w14:paraId="0BC80A9E" w14:textId="298A99C0"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Araştırmanın ikinci alt sorusunda Mati ve Dada ile Sanat çizgi filminde konu edilen sanatçı ve sanat özellikleri incelenmiştir. Toplam 30 çizgi filmde gösterilen sanatçı ve sanat özellikleri incelendiği zaman, Tablo 2</w:t>
      </w:r>
      <w:r w:rsidR="00664C9C">
        <w:rPr>
          <w:rFonts w:ascii="Times New Roman" w:eastAsia="Times New Roman" w:hAnsi="Times New Roman" w:cs="Times New Roman"/>
          <w:color w:val="000000" w:themeColor="text1"/>
          <w:sz w:val="24"/>
          <w:szCs w:val="24"/>
        </w:rPr>
        <w:t>’</w:t>
      </w:r>
      <w:r w:rsidRPr="00AE52E9">
        <w:rPr>
          <w:rFonts w:ascii="Times New Roman" w:eastAsia="Times New Roman" w:hAnsi="Times New Roman" w:cs="Times New Roman"/>
          <w:color w:val="000000" w:themeColor="text1"/>
          <w:sz w:val="24"/>
          <w:szCs w:val="24"/>
        </w:rPr>
        <w:t>de belirtildiği üzere, çoğunlukla (n= 19) çizgi filmde sanatçı ve sanat özellikleri hakkında verilen bilginin çocuk tarafından anlaşılması için ön bilgiye ihtiyacı ol</w:t>
      </w:r>
      <w:r>
        <w:rPr>
          <w:rFonts w:ascii="Times New Roman" w:eastAsia="Times New Roman" w:hAnsi="Times New Roman" w:cs="Times New Roman"/>
          <w:color w:val="000000" w:themeColor="text1"/>
          <w:sz w:val="24"/>
          <w:szCs w:val="24"/>
        </w:rPr>
        <w:t xml:space="preserve">duğu düşünülmektedir. Örneğin, </w:t>
      </w:r>
      <w:r w:rsidRPr="00AE52E9">
        <w:rPr>
          <w:rFonts w:ascii="Times New Roman" w:eastAsia="Times New Roman" w:hAnsi="Times New Roman" w:cs="Times New Roman"/>
          <w:color w:val="000000" w:themeColor="text1"/>
          <w:sz w:val="24"/>
          <w:szCs w:val="24"/>
        </w:rPr>
        <w:t xml:space="preserve">fotoğrafçı Berenice Abbott’un ve eserlerinin anlatıldığı bölümde “suda titreşen dalgaların fotoğraflanması”, “çoklu poz tekniği”, “stetoskop kullanarak hareketli bir cismi sabitmiş gibi gözlem yapıp üzerinde çalışmanı sağlayan pozlar” gibi kavramlardan bahsedilmektedir. Çizgi filmde sanatçı, kullandığı tekniği anlatırken “kameranın gözü sadece gözlerimiz için görünmez olan gerçekliğin parçalarını görmelidir” gibi ifadeler kullanmıştır. Bu ifadelerin çocuk tarafından anlaşılabilmesi için ön bilgiye ihtiyaç olduğu düşünülmektedir. </w:t>
      </w:r>
    </w:p>
    <w:p w14:paraId="144C1802" w14:textId="3D6A04A0"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Çizgi filmlerin tümünde (n=30) yer alan sanatçının görsel imajı veya temsilinin sanatçının gerçek imajına benzemekte olduğu ve aynı şekilde çizgi filme konu edilen sanat eserinin görsel imajının da tüm çizgi filmlerde (n=30) sanat eserinin orijinaline benzediği söylenebilir. Benzerlikleri örnekleyen görseller Şekil 1 ve 2</w:t>
      </w:r>
      <w:r w:rsidR="00664C9C">
        <w:rPr>
          <w:rFonts w:ascii="Times New Roman" w:eastAsia="Times New Roman" w:hAnsi="Times New Roman" w:cs="Times New Roman"/>
          <w:color w:val="000000" w:themeColor="text1"/>
          <w:sz w:val="24"/>
          <w:szCs w:val="24"/>
        </w:rPr>
        <w:t>’</w:t>
      </w:r>
      <w:r w:rsidRPr="00AE52E9">
        <w:rPr>
          <w:rFonts w:ascii="Times New Roman" w:eastAsia="Times New Roman" w:hAnsi="Times New Roman" w:cs="Times New Roman"/>
          <w:color w:val="000000" w:themeColor="text1"/>
          <w:sz w:val="24"/>
          <w:szCs w:val="24"/>
        </w:rPr>
        <w:t>de sunulmuştur.</w:t>
      </w:r>
    </w:p>
    <w:p w14:paraId="4641B894" w14:textId="77777777"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sidRPr="00FD0AFA">
        <w:rPr>
          <w:rFonts w:ascii="Cambria" w:eastAsia="Times New Roman" w:hAnsi="Cambria" w:cs="Times New Roman"/>
          <w:noProof/>
          <w:color w:val="000000"/>
          <w:sz w:val="20"/>
          <w:szCs w:val="20"/>
          <w:lang w:eastAsia="tr-TR"/>
        </w:rPr>
        <w:drawing>
          <wp:anchor distT="0" distB="0" distL="114300" distR="114300" simplePos="0" relativeHeight="251659264" behindDoc="1" locked="0" layoutInCell="1" allowOverlap="1" wp14:anchorId="270E4183" wp14:editId="68F40745">
            <wp:simplePos x="0" y="0"/>
            <wp:positionH relativeFrom="column">
              <wp:posOffset>28575</wp:posOffset>
            </wp:positionH>
            <wp:positionV relativeFrom="paragraph">
              <wp:posOffset>100965</wp:posOffset>
            </wp:positionV>
            <wp:extent cx="2085975" cy="1045210"/>
            <wp:effectExtent l="0" t="0" r="9525" b="2540"/>
            <wp:wrapThrough wrapText="bothSides">
              <wp:wrapPolygon edited="0">
                <wp:start x="0" y="0"/>
                <wp:lineTo x="0" y="21259"/>
                <wp:lineTo x="21501" y="21259"/>
                <wp:lineTo x="21501" y="0"/>
                <wp:lineTo x="0" y="0"/>
              </wp:wrapPolygon>
            </wp:wrapThrough>
            <wp:docPr id="7" name="Picture 7" descr="https://lh3.googleusercontent.com/SdloslPot4a_QdDCfM1CVjrPWDfYWVINlAVfAakkl4EGIXjyrRENFNzQGl7vSqIzyRoQwtye1nngwCX3Ca92x7tGfcaEY_Yvn-3QDxaMdAZL-YJREXLi0lzSZmIJxRfFTHFLzKq7xd2a1ncG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dloslPot4a_QdDCfM1CVjrPWDfYWVINlAVfAakkl4EGIXjyrRENFNzQGl7vSqIzyRoQwtye1nngwCX3Ca92x7tGfcaEY_Yvn-3QDxaMdAZL-YJREXLi0lzSZmIJxRfFTHFLzKq7xd2a1ncGk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2D3EA" w14:textId="77777777"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1E98A328"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60B805A1"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0EBCD200" w14:textId="77777777"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7CD0FBAD" w14:textId="77777777" w:rsidR="005B2027" w:rsidRPr="00AE52E9" w:rsidRDefault="00AA14FE" w:rsidP="005B2027">
      <w:pPr>
        <w:spacing w:after="0" w:line="360" w:lineRule="auto"/>
        <w:jc w:val="both"/>
        <w:rPr>
          <w:rFonts w:ascii="Times New Roman" w:eastAsia="Times New Roman" w:hAnsi="Times New Roman" w:cs="Times New Roman"/>
          <w:color w:val="000000" w:themeColor="text1"/>
          <w:sz w:val="24"/>
          <w:szCs w:val="24"/>
        </w:rPr>
      </w:pPr>
      <w:r w:rsidRPr="00447991">
        <w:rPr>
          <w:rFonts w:ascii="Times New Roman" w:eastAsia="Times New Roman" w:hAnsi="Times New Roman" w:cs="Times New Roman"/>
          <w:noProof/>
          <w:color w:val="000000" w:themeColor="text1"/>
          <w:sz w:val="24"/>
          <w:szCs w:val="24"/>
          <w:lang w:eastAsia="tr-TR"/>
        </w:rPr>
        <w:drawing>
          <wp:anchor distT="0" distB="0" distL="114300" distR="114300" simplePos="0" relativeHeight="251656192" behindDoc="1" locked="0" layoutInCell="1" allowOverlap="1" wp14:anchorId="74C7C33F" wp14:editId="2E9A3848">
            <wp:simplePos x="0" y="0"/>
            <wp:positionH relativeFrom="column">
              <wp:posOffset>1482725</wp:posOffset>
            </wp:positionH>
            <wp:positionV relativeFrom="paragraph">
              <wp:posOffset>492760</wp:posOffset>
            </wp:positionV>
            <wp:extent cx="785495" cy="1079500"/>
            <wp:effectExtent l="0" t="0" r="0" b="6350"/>
            <wp:wrapThrough wrapText="bothSides">
              <wp:wrapPolygon edited="0">
                <wp:start x="0" y="0"/>
                <wp:lineTo x="0" y="21346"/>
                <wp:lineTo x="20954" y="21346"/>
                <wp:lineTo x="20954" y="0"/>
                <wp:lineTo x="0" y="0"/>
              </wp:wrapPolygon>
            </wp:wrapThrough>
            <wp:docPr id="1" name="Picture 1" descr="Image result for van gogh teras cafede g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n gogh teras cafede ge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9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991">
        <w:rPr>
          <w:rFonts w:ascii="Times New Roman" w:eastAsia="Times New Roman" w:hAnsi="Times New Roman" w:cs="Times New Roman"/>
          <w:noProof/>
          <w:color w:val="000000" w:themeColor="text1"/>
          <w:sz w:val="24"/>
          <w:szCs w:val="24"/>
          <w:lang w:eastAsia="tr-TR"/>
        </w:rPr>
        <w:drawing>
          <wp:anchor distT="0" distB="0" distL="114300" distR="114300" simplePos="0" relativeHeight="251658240" behindDoc="1" locked="0" layoutInCell="1" allowOverlap="1" wp14:anchorId="6D6DE750" wp14:editId="2C4FDB01">
            <wp:simplePos x="0" y="0"/>
            <wp:positionH relativeFrom="column">
              <wp:posOffset>-17145</wp:posOffset>
            </wp:positionH>
            <wp:positionV relativeFrom="paragraph">
              <wp:posOffset>492760</wp:posOffset>
            </wp:positionV>
            <wp:extent cx="1085850" cy="1085850"/>
            <wp:effectExtent l="0" t="0" r="0" b="0"/>
            <wp:wrapThrough wrapText="bothSides">
              <wp:wrapPolygon edited="0">
                <wp:start x="0" y="0"/>
                <wp:lineTo x="0" y="21221"/>
                <wp:lineTo x="21221" y="21221"/>
                <wp:lineTo x="21221" y="0"/>
                <wp:lineTo x="0" y="0"/>
              </wp:wrapPolygon>
            </wp:wrapThrough>
            <wp:docPr id="3" name="Picture 3" descr="Image result for van g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n go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027" w:rsidRPr="00AE52E9">
        <w:rPr>
          <w:rFonts w:ascii="Times New Roman" w:eastAsia="Times New Roman" w:hAnsi="Times New Roman" w:cs="Times New Roman"/>
          <w:color w:val="000000" w:themeColor="text1"/>
          <w:sz w:val="24"/>
          <w:szCs w:val="24"/>
        </w:rPr>
        <w:t>Şekil 1. Mati ve Dada ile Sanat Çizgi Filmindeki Sanatçı ve Eserinin Görsel İmajı (Van Gogh ve Teras Kafede Gece isimli eseri)</w:t>
      </w:r>
    </w:p>
    <w:p w14:paraId="78540618"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r w:rsidRPr="00AE52E9">
        <w:rPr>
          <w:rFonts w:ascii="Times New Roman" w:eastAsia="Times New Roman" w:hAnsi="Times New Roman" w:cs="Times New Roman"/>
          <w:color w:val="000000" w:themeColor="text1"/>
          <w:sz w:val="24"/>
          <w:szCs w:val="24"/>
        </w:rPr>
        <w:t xml:space="preserve">         </w:t>
      </w:r>
    </w:p>
    <w:p w14:paraId="4A7AB670"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60B5B9EE"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36AAD819"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5330FB7E"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192CE465" w14:textId="77777777"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r w:rsidRPr="00AE52E9">
        <w:rPr>
          <w:rFonts w:ascii="Times New Roman" w:eastAsia="Times New Roman" w:hAnsi="Times New Roman" w:cs="Times New Roman"/>
          <w:color w:val="000000" w:themeColor="text1"/>
          <w:sz w:val="24"/>
          <w:szCs w:val="24"/>
        </w:rPr>
        <w:t>Şekil 2. Sanatçı ve Eserinin Gerçek Görsel İmajı (Van Gogh ve Teras Kafede Gece isimli eseri) (</w:t>
      </w:r>
      <w:hyperlink r:id="rId11" w:history="1">
        <w:r w:rsidRPr="0038024F">
          <w:rPr>
            <w:rStyle w:val="Kpr"/>
            <w:rFonts w:ascii="Times New Roman" w:eastAsia="Times New Roman" w:hAnsi="Times New Roman" w:cs="Times New Roman"/>
            <w:sz w:val="24"/>
            <w:szCs w:val="24"/>
          </w:rPr>
          <w:t>https://www.vincentvangogh.org/</w:t>
        </w:r>
      </w:hyperlink>
      <w:r w:rsidRPr="00AE52E9">
        <w:rPr>
          <w:rFonts w:ascii="Times New Roman" w:eastAsia="Times New Roman" w:hAnsi="Times New Roman" w:cs="Times New Roman"/>
          <w:color w:val="000000" w:themeColor="text1"/>
          <w:sz w:val="24"/>
          <w:szCs w:val="24"/>
        </w:rPr>
        <w:t xml:space="preserve">) </w:t>
      </w:r>
    </w:p>
    <w:p w14:paraId="6A42C570" w14:textId="77777777"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p>
    <w:p w14:paraId="1E9D5638" w14:textId="27403C5A"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 xml:space="preserve">Bunun yanı sıra, çizgi filmlerinin birçoğunda (n=22) sanat terminolojisinin kullanımına yer verildiği ve aynı zamanda da sanatçının sanat tarzı hakkında, çizgi filmlerin bir çoğunda da </w:t>
      </w:r>
      <w:r w:rsidRPr="00AE52E9">
        <w:rPr>
          <w:rFonts w:ascii="Times New Roman" w:eastAsia="Times New Roman" w:hAnsi="Times New Roman" w:cs="Times New Roman"/>
          <w:color w:val="000000" w:themeColor="text1"/>
          <w:sz w:val="24"/>
          <w:szCs w:val="24"/>
        </w:rPr>
        <w:lastRenderedPageBreak/>
        <w:t>(n=28) bilgilen</w:t>
      </w:r>
      <w:r>
        <w:rPr>
          <w:rFonts w:ascii="Times New Roman" w:eastAsia="Times New Roman" w:hAnsi="Times New Roman" w:cs="Times New Roman"/>
          <w:color w:val="000000" w:themeColor="text1"/>
          <w:sz w:val="24"/>
          <w:szCs w:val="24"/>
        </w:rPr>
        <w:t xml:space="preserve">dirme yapıldığı görülmektedir. </w:t>
      </w:r>
      <w:r w:rsidRPr="00AE52E9">
        <w:rPr>
          <w:rFonts w:ascii="Times New Roman" w:eastAsia="Times New Roman" w:hAnsi="Times New Roman" w:cs="Times New Roman"/>
          <w:color w:val="000000" w:themeColor="text1"/>
          <w:sz w:val="24"/>
          <w:szCs w:val="24"/>
        </w:rPr>
        <w:t>Örneğin, perspektif, portre, eskiz, senfoni, mozaik, rayograf, fresk, obscura kamera, veduta, natürmort gibi sanat terminolojilerine ve gelecekçilik, kübizm, izlenimcilik gibi sanat akımlarına yer verildiği belirlenmiştir. Sanat terminolojisi ve sanat tarzına yer vermenin yanı sı</w:t>
      </w:r>
      <w:r w:rsidR="00E840FF">
        <w:rPr>
          <w:rFonts w:ascii="Times New Roman" w:eastAsia="Times New Roman" w:hAnsi="Times New Roman" w:cs="Times New Roman"/>
          <w:color w:val="000000" w:themeColor="text1"/>
          <w:sz w:val="24"/>
          <w:szCs w:val="24"/>
        </w:rPr>
        <w:t>ra, izlenen çizgi filmlerin b</w:t>
      </w:r>
      <w:r w:rsidR="008C1D54">
        <w:rPr>
          <w:rFonts w:ascii="Times New Roman" w:eastAsia="Times New Roman" w:hAnsi="Times New Roman" w:cs="Times New Roman"/>
          <w:color w:val="000000" w:themeColor="text1"/>
          <w:sz w:val="24"/>
          <w:szCs w:val="24"/>
        </w:rPr>
        <w:t>ir</w:t>
      </w:r>
      <w:r w:rsidRPr="00AE52E9">
        <w:rPr>
          <w:rFonts w:ascii="Times New Roman" w:eastAsia="Times New Roman" w:hAnsi="Times New Roman" w:cs="Times New Roman"/>
          <w:color w:val="000000" w:themeColor="text1"/>
          <w:sz w:val="24"/>
          <w:szCs w:val="24"/>
        </w:rPr>
        <w:t xml:space="preserve">çoğunda (n=24), aynı zamanda sanatçının eserini oluştururken kullandığı yöntemler gösterilmiş ve anlatılmıştır. Örneğin ressam </w:t>
      </w:r>
      <w:bookmarkStart w:id="0" w:name="_Hlk52461573"/>
      <w:r w:rsidRPr="00AE52E9">
        <w:rPr>
          <w:rFonts w:ascii="Times New Roman" w:eastAsia="Times New Roman" w:hAnsi="Times New Roman" w:cs="Times New Roman"/>
          <w:color w:val="000000" w:themeColor="text1"/>
          <w:sz w:val="24"/>
          <w:szCs w:val="24"/>
        </w:rPr>
        <w:t xml:space="preserve">Jackson Pollock’un </w:t>
      </w:r>
      <w:bookmarkEnd w:id="0"/>
      <w:r w:rsidRPr="00AE52E9">
        <w:rPr>
          <w:rFonts w:ascii="Times New Roman" w:eastAsia="Times New Roman" w:hAnsi="Times New Roman" w:cs="Times New Roman"/>
          <w:color w:val="000000" w:themeColor="text1"/>
          <w:sz w:val="24"/>
          <w:szCs w:val="24"/>
        </w:rPr>
        <w:t xml:space="preserve">anlatıldığı bölümde sanatçının eserlerini oluştururken şövale kullanmadığını, resmi her açıdan çalışabilmesine olanak sağladığı için yerde resim yapmayı tercih ettiği, resimlerinde fırça darbelerinin olmadığı, bunun yerine fırçaları sopa gibi kullanıp boyaları tuvalin üzerine döktüğünü, damlatarak veya püskürterek boyayı kullandığı, resim çizerken birtakım aletlerden faydalandığı (demir çubuk, çivi, vb.) gibi sanatçının sanat eserini oluştururken kullanmış olduğu yöntemler anlatılmakta ve gösterilmektedir. </w:t>
      </w:r>
    </w:p>
    <w:p w14:paraId="150177D7" w14:textId="66581472"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Çizgi filmlerin hemen hemen yarısında (n=14) sanatçının yaşadığı yerin-ülkenin özellikleri kısmen vurgulanmıştır ve yine aynı şekilde sanatçının yaşadığı yer ve eserleri arasında kısmen bağlantı kurulmuştur (n=</w:t>
      </w:r>
      <w:r>
        <w:rPr>
          <w:rFonts w:ascii="Times New Roman" w:eastAsia="Times New Roman" w:hAnsi="Times New Roman" w:cs="Times New Roman"/>
          <w:color w:val="000000" w:themeColor="text1"/>
          <w:sz w:val="24"/>
          <w:szCs w:val="24"/>
        </w:rPr>
        <w:t>14). Örneğin,</w:t>
      </w:r>
      <w:r w:rsidRPr="00AE52E9">
        <w:rPr>
          <w:rFonts w:ascii="Times New Roman" w:eastAsia="Times New Roman" w:hAnsi="Times New Roman" w:cs="Times New Roman"/>
          <w:color w:val="000000" w:themeColor="text1"/>
          <w:sz w:val="24"/>
          <w:szCs w:val="24"/>
        </w:rPr>
        <w:t xml:space="preserve"> ressam Canaletto’nun anlatıldığı bölümde, sanatçının eseri olan Aziz Mark meydanı ve Venedik hakkında, Venedik’in mimari yapıları, sokakları, meydanları ve heykel figürleri hakkında d</w:t>
      </w:r>
      <w:r>
        <w:rPr>
          <w:rFonts w:ascii="Times New Roman" w:eastAsia="Times New Roman" w:hAnsi="Times New Roman" w:cs="Times New Roman"/>
          <w:color w:val="000000" w:themeColor="text1"/>
          <w:sz w:val="24"/>
          <w:szCs w:val="24"/>
        </w:rPr>
        <w:t xml:space="preserve">a bilgilendirme yapılmaktadır. </w:t>
      </w:r>
      <w:r w:rsidRPr="00AE52E9">
        <w:rPr>
          <w:rFonts w:ascii="Times New Roman" w:eastAsia="Times New Roman" w:hAnsi="Times New Roman" w:cs="Times New Roman"/>
          <w:color w:val="000000" w:themeColor="text1"/>
          <w:sz w:val="24"/>
          <w:szCs w:val="24"/>
        </w:rPr>
        <w:t>İzlenilen 30 çizgi film</w:t>
      </w:r>
      <w:r w:rsidR="006132AE">
        <w:rPr>
          <w:rFonts w:ascii="Times New Roman" w:eastAsia="Times New Roman" w:hAnsi="Times New Roman" w:cs="Times New Roman"/>
          <w:color w:val="000000" w:themeColor="text1"/>
          <w:sz w:val="24"/>
          <w:szCs w:val="24"/>
        </w:rPr>
        <w:t>in</w:t>
      </w:r>
      <w:r w:rsidRPr="00AE52E9">
        <w:rPr>
          <w:rFonts w:ascii="Times New Roman" w:eastAsia="Times New Roman" w:hAnsi="Times New Roman" w:cs="Times New Roman"/>
          <w:color w:val="000000" w:themeColor="text1"/>
          <w:sz w:val="24"/>
          <w:szCs w:val="24"/>
        </w:rPr>
        <w:t xml:space="preserve"> 24’ünde sanatçının eserleri çizgi filmde gösterilirken 6 tanesinde ise sanatçı eserlerine kısmen yer verilmiştir. Örneğin, Van Gogh’un Teras Kafede Gece, Zeytin Ağaçları, Auvers’deki Kilise ve Ayçiçekleri tablolarına yer verilirken, Mimar Sinan’ın gösterildiği bölümde sanatçının sanat eserlerinden sadece Mihrimah Sultan Camii gösterilmiş başka herhangi bir eserine yer verilmemiştir. </w:t>
      </w:r>
    </w:p>
    <w:p w14:paraId="745F303E" w14:textId="3FF19C3C"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İzlenilen çizgi filmlerin %86.7’sinde sanatçının yaşam koşullarına dair ipuçları kısmen verilmiştir. Örneğin, Van Gogh’un anlatıldığı bölümde sanatçı boya fırçalarını düşürmüş ve Mati ve Dada onları bulup sanatçıya getirmiştir. Sanatçı boya fırçalarının bulunmasına çok sevinmiş ve şu cümleyi kurmuştur</w:t>
      </w:r>
      <w:r w:rsidR="006132AE">
        <w:rPr>
          <w:rFonts w:ascii="Times New Roman" w:eastAsia="Times New Roman" w:hAnsi="Times New Roman" w:cs="Times New Roman"/>
          <w:color w:val="000000" w:themeColor="text1"/>
          <w:sz w:val="24"/>
          <w:szCs w:val="24"/>
        </w:rPr>
        <w:t>:</w:t>
      </w:r>
      <w:r w:rsidRPr="00AE52E9">
        <w:rPr>
          <w:rFonts w:ascii="Times New Roman" w:eastAsia="Times New Roman" w:hAnsi="Times New Roman" w:cs="Times New Roman"/>
          <w:color w:val="000000" w:themeColor="text1"/>
          <w:sz w:val="24"/>
          <w:szCs w:val="24"/>
        </w:rPr>
        <w:t xml:space="preserve"> “</w:t>
      </w:r>
      <w:r w:rsidR="006132AE">
        <w:rPr>
          <w:rFonts w:ascii="Times New Roman" w:eastAsia="Times New Roman" w:hAnsi="Times New Roman" w:cs="Times New Roman"/>
          <w:color w:val="000000" w:themeColor="text1"/>
          <w:sz w:val="24"/>
          <w:szCs w:val="24"/>
        </w:rPr>
        <w:t>F</w:t>
      </w:r>
      <w:r w:rsidRPr="00AE52E9">
        <w:rPr>
          <w:rFonts w:ascii="Times New Roman" w:eastAsia="Times New Roman" w:hAnsi="Times New Roman" w:cs="Times New Roman"/>
          <w:color w:val="000000" w:themeColor="text1"/>
          <w:sz w:val="24"/>
          <w:szCs w:val="24"/>
        </w:rPr>
        <w:t>ırçalarımı kaybettiğimi düşünmüştüm, başka fırça alacak gücüm yok, size bir ödül vermek istiyorum ancak hiç param yok, biraz ekmek ve peynir ister misiniz?”  Daha sonra da çizgi filmin kahramanlarına peynir ve ekmek ikram etmiştir. Bu sahne ile Van Gogh’un yaşamakta olduğu yoksulluk hakkında kısmen ipuçları verilmeye çalışılmış olduğu düşünülmektedir. Yine</w:t>
      </w:r>
      <w:r>
        <w:rPr>
          <w:rFonts w:ascii="Times New Roman" w:eastAsia="Times New Roman" w:hAnsi="Times New Roman" w:cs="Times New Roman"/>
          <w:color w:val="000000" w:themeColor="text1"/>
          <w:sz w:val="24"/>
          <w:szCs w:val="24"/>
        </w:rPr>
        <w:t xml:space="preserve"> aynı şekilde “Amedeo Amigliani”</w:t>
      </w:r>
      <w:r w:rsidRPr="00AE52E9">
        <w:rPr>
          <w:rFonts w:ascii="Times New Roman" w:eastAsia="Times New Roman" w:hAnsi="Times New Roman" w:cs="Times New Roman"/>
          <w:color w:val="000000" w:themeColor="text1"/>
          <w:sz w:val="24"/>
          <w:szCs w:val="24"/>
        </w:rPr>
        <w:t xml:space="preserve"> nin anlatıldığı bölümde sanatçı kafelerde yüzlerce insanın eskizlerini yaptığını ve bu eskizleri yemek ve içecek karşılığında vermekte olduğunu ifade etmiştir. Bu takasın sebebi</w:t>
      </w:r>
      <w:r w:rsidR="00AC521F">
        <w:rPr>
          <w:rFonts w:ascii="Times New Roman" w:eastAsia="Times New Roman" w:hAnsi="Times New Roman" w:cs="Times New Roman"/>
          <w:color w:val="000000" w:themeColor="text1"/>
          <w:sz w:val="24"/>
          <w:szCs w:val="24"/>
        </w:rPr>
        <w:t>nin,</w:t>
      </w:r>
      <w:r w:rsidRPr="00AE52E9">
        <w:rPr>
          <w:rFonts w:ascii="Times New Roman" w:eastAsia="Times New Roman" w:hAnsi="Times New Roman" w:cs="Times New Roman"/>
          <w:color w:val="000000" w:themeColor="text1"/>
          <w:sz w:val="24"/>
          <w:szCs w:val="24"/>
        </w:rPr>
        <w:t xml:space="preserve"> sanatçıların çok çalış</w:t>
      </w:r>
      <w:r w:rsidR="00AC521F">
        <w:rPr>
          <w:rFonts w:ascii="Times New Roman" w:eastAsia="Times New Roman" w:hAnsi="Times New Roman" w:cs="Times New Roman"/>
          <w:color w:val="000000" w:themeColor="text1"/>
          <w:sz w:val="24"/>
          <w:szCs w:val="24"/>
        </w:rPr>
        <w:t>malarına rağmen</w:t>
      </w:r>
      <w:r w:rsidRPr="00AE52E9">
        <w:rPr>
          <w:rFonts w:ascii="Times New Roman" w:eastAsia="Times New Roman" w:hAnsi="Times New Roman" w:cs="Times New Roman"/>
          <w:color w:val="000000" w:themeColor="text1"/>
          <w:sz w:val="24"/>
          <w:szCs w:val="24"/>
        </w:rPr>
        <w:t xml:space="preserve"> para kazanama</w:t>
      </w:r>
      <w:r w:rsidR="00AC521F">
        <w:rPr>
          <w:rFonts w:ascii="Times New Roman" w:eastAsia="Times New Roman" w:hAnsi="Times New Roman" w:cs="Times New Roman"/>
          <w:color w:val="000000" w:themeColor="text1"/>
          <w:sz w:val="24"/>
          <w:szCs w:val="24"/>
        </w:rPr>
        <w:t>maları olduğunu ifade etmiştir</w:t>
      </w:r>
      <w:r w:rsidRPr="00AE52E9">
        <w:rPr>
          <w:rFonts w:ascii="Times New Roman" w:eastAsia="Times New Roman" w:hAnsi="Times New Roman" w:cs="Times New Roman"/>
          <w:color w:val="000000" w:themeColor="text1"/>
          <w:sz w:val="24"/>
          <w:szCs w:val="24"/>
        </w:rPr>
        <w:t xml:space="preserve">. Bunun yanı sıra birçok </w:t>
      </w:r>
      <w:r w:rsidRPr="00AE52E9">
        <w:rPr>
          <w:rFonts w:ascii="Times New Roman" w:eastAsia="Times New Roman" w:hAnsi="Times New Roman" w:cs="Times New Roman"/>
          <w:color w:val="000000" w:themeColor="text1"/>
          <w:sz w:val="24"/>
          <w:szCs w:val="24"/>
        </w:rPr>
        <w:lastRenderedPageBreak/>
        <w:t xml:space="preserve">çizgi filmde sanatçılar ev ortamında gösterilmektedirler. Bunun da dolaylı yoldan kısmen sanatçının yaşam koşullarına dair bir fikir verdiği söylenebilir.  </w:t>
      </w:r>
    </w:p>
    <w:p w14:paraId="02CAC31F" w14:textId="4FBC3DE2" w:rsidR="005B2027" w:rsidRPr="00AE52E9"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Çizgi filmlerin %60’ında sanatçının eserini oluştururken hissettiği duygulara yer verilmiştir. Örneğin Van Gogh’un anlatıldığı bölümde sanatçı eserlerinde renklerin parlaklığını anlatırken, eserlerini oluştururken oldukça heyecanlı hissettiğini ve bir başkasının da resme bakarken aynı duyguları hissetmesini istediğini ifade etmiştir. Yine aynı şekilde Leonardo Da Vinci’nin anlatıldığı bölümde sanatçı, etrafındaki dünyayı keşfetmek için içerisinde büyük bir arzu olduğunu, her</w:t>
      </w:r>
      <w:r w:rsidR="006132AE">
        <w:rPr>
          <w:rFonts w:ascii="Times New Roman" w:eastAsia="Times New Roman" w:hAnsi="Times New Roman" w:cs="Times New Roman"/>
          <w:color w:val="000000" w:themeColor="text1"/>
          <w:sz w:val="24"/>
          <w:szCs w:val="24"/>
        </w:rPr>
        <w:t xml:space="preserve"> </w:t>
      </w:r>
      <w:r w:rsidRPr="00AE52E9">
        <w:rPr>
          <w:rFonts w:ascii="Times New Roman" w:eastAsia="Times New Roman" w:hAnsi="Times New Roman" w:cs="Times New Roman"/>
          <w:color w:val="000000" w:themeColor="text1"/>
          <w:sz w:val="24"/>
          <w:szCs w:val="24"/>
        </w:rPr>
        <w:t xml:space="preserve">şeye karşı merakı ve ilgisi olduğunu ifade etmektedir. </w:t>
      </w:r>
    </w:p>
    <w:p w14:paraId="37AC34D5" w14:textId="24DD7335"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E52E9">
        <w:rPr>
          <w:rFonts w:ascii="Times New Roman" w:eastAsia="Times New Roman" w:hAnsi="Times New Roman" w:cs="Times New Roman"/>
          <w:color w:val="000000" w:themeColor="text1"/>
          <w:sz w:val="24"/>
          <w:szCs w:val="24"/>
        </w:rPr>
        <w:t>Çizgi filmlerin %43.3’ünde farklı sanat dalları arasındaki bağlantıya yer verilirken %23.3’ünde bağlantılara kısmen yer verilmiştir. Örneğin, “Henri de Toulouse-Lautrec”’in anlatıldığı bölümde dans ve resim arasında bağlantı kurulmuş ve dansçı</w:t>
      </w:r>
      <w:r w:rsidR="00AC521F">
        <w:rPr>
          <w:rFonts w:ascii="Times New Roman" w:eastAsia="Times New Roman" w:hAnsi="Times New Roman" w:cs="Times New Roman"/>
          <w:color w:val="000000" w:themeColor="text1"/>
          <w:sz w:val="24"/>
          <w:szCs w:val="24"/>
        </w:rPr>
        <w:t>nın</w:t>
      </w:r>
      <w:r w:rsidRPr="00AE52E9">
        <w:rPr>
          <w:rFonts w:ascii="Times New Roman" w:eastAsia="Times New Roman" w:hAnsi="Times New Roman" w:cs="Times New Roman"/>
          <w:color w:val="000000" w:themeColor="text1"/>
          <w:sz w:val="24"/>
          <w:szCs w:val="24"/>
        </w:rPr>
        <w:t xml:space="preserve"> resmi</w:t>
      </w:r>
      <w:r w:rsidR="00AC521F">
        <w:rPr>
          <w:rFonts w:ascii="Times New Roman" w:eastAsia="Times New Roman" w:hAnsi="Times New Roman" w:cs="Times New Roman"/>
          <w:color w:val="000000" w:themeColor="text1"/>
          <w:sz w:val="24"/>
          <w:szCs w:val="24"/>
        </w:rPr>
        <w:t>ni</w:t>
      </w:r>
      <w:r w:rsidRPr="00AE52E9">
        <w:rPr>
          <w:rFonts w:ascii="Times New Roman" w:eastAsia="Times New Roman" w:hAnsi="Times New Roman" w:cs="Times New Roman"/>
          <w:color w:val="000000" w:themeColor="text1"/>
          <w:sz w:val="24"/>
          <w:szCs w:val="24"/>
        </w:rPr>
        <w:t xml:space="preserve"> veya hareketi</w:t>
      </w:r>
      <w:r w:rsidR="00AC521F">
        <w:rPr>
          <w:rFonts w:ascii="Times New Roman" w:eastAsia="Times New Roman" w:hAnsi="Times New Roman" w:cs="Times New Roman"/>
          <w:color w:val="000000" w:themeColor="text1"/>
          <w:sz w:val="24"/>
          <w:szCs w:val="24"/>
        </w:rPr>
        <w:t xml:space="preserve">ni </w:t>
      </w:r>
      <w:r w:rsidRPr="00AE52E9">
        <w:rPr>
          <w:rFonts w:ascii="Times New Roman" w:eastAsia="Times New Roman" w:hAnsi="Times New Roman" w:cs="Times New Roman"/>
          <w:color w:val="000000" w:themeColor="text1"/>
          <w:sz w:val="24"/>
          <w:szCs w:val="24"/>
        </w:rPr>
        <w:t>çizebilmek için dansı izlemek gerektiğine vurgu yapılmıştır. Yine aynı şekilde “Edgar Degas”’ın anlatıldığı bölümde bale ve resim arasında bir bağlantı yaratılmaya çalışıldığı söylenebilir. Diğer bağlantı kurulan sanat dalları müzik- resim ve fotoğraf-resimdir.</w:t>
      </w:r>
    </w:p>
    <w:p w14:paraId="6473AE8A" w14:textId="77777777" w:rsidR="005B2027" w:rsidRPr="00447991" w:rsidRDefault="005B2027" w:rsidP="00212E09">
      <w:pPr>
        <w:spacing w:after="120" w:line="240" w:lineRule="auto"/>
        <w:ind w:left="-142"/>
        <w:jc w:val="both"/>
        <w:outlineLvl w:val="3"/>
        <w:rPr>
          <w:rFonts w:ascii="Times New Roman" w:hAnsi="Times New Roman" w:cs="Times New Roman"/>
          <w:sz w:val="24"/>
          <w:szCs w:val="24"/>
        </w:rPr>
      </w:pPr>
      <w:r w:rsidRPr="00574540">
        <w:rPr>
          <w:rFonts w:ascii="Times New Roman" w:hAnsi="Times New Roman" w:cs="Times New Roman"/>
          <w:b/>
          <w:sz w:val="24"/>
          <w:szCs w:val="24"/>
        </w:rPr>
        <w:t>Tablo 2.</w:t>
      </w:r>
      <w:r>
        <w:rPr>
          <w:rFonts w:ascii="Times New Roman" w:hAnsi="Times New Roman" w:cs="Times New Roman"/>
          <w:sz w:val="24"/>
          <w:szCs w:val="24"/>
        </w:rPr>
        <w:t xml:space="preserve"> Mati ve Dada ile Sanat Çizgi Filmindeki Sanatçı ve Sanat Ö</w:t>
      </w:r>
      <w:r w:rsidRPr="00447991">
        <w:rPr>
          <w:rFonts w:ascii="Times New Roman" w:hAnsi="Times New Roman" w:cs="Times New Roman"/>
          <w:sz w:val="24"/>
          <w:szCs w:val="24"/>
        </w:rPr>
        <w:t>zellikleri</w:t>
      </w:r>
    </w:p>
    <w:tbl>
      <w:tblPr>
        <w:tblStyle w:val="DzTablo21"/>
        <w:tblW w:w="0" w:type="auto"/>
        <w:tblLook w:val="04A0" w:firstRow="1" w:lastRow="0" w:firstColumn="1" w:lastColumn="0" w:noHBand="0" w:noVBand="1"/>
      </w:tblPr>
      <w:tblGrid>
        <w:gridCol w:w="1096"/>
        <w:gridCol w:w="5030"/>
        <w:gridCol w:w="416"/>
        <w:gridCol w:w="566"/>
        <w:gridCol w:w="416"/>
        <w:gridCol w:w="566"/>
        <w:gridCol w:w="416"/>
        <w:gridCol w:w="566"/>
      </w:tblGrid>
      <w:tr w:rsidR="005B2027" w:rsidRPr="00574540" w14:paraId="1003927E" w14:textId="77777777" w:rsidTr="00E84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4FBC8D6"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gridSpan w:val="2"/>
            <w:hideMark/>
          </w:tcPr>
          <w:p w14:paraId="0A549861"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Evet</w:t>
            </w:r>
          </w:p>
        </w:tc>
        <w:tc>
          <w:tcPr>
            <w:tcW w:w="0" w:type="auto"/>
            <w:gridSpan w:val="2"/>
            <w:hideMark/>
          </w:tcPr>
          <w:p w14:paraId="6A668486"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Hayır</w:t>
            </w:r>
          </w:p>
        </w:tc>
        <w:tc>
          <w:tcPr>
            <w:tcW w:w="0" w:type="auto"/>
            <w:gridSpan w:val="2"/>
            <w:hideMark/>
          </w:tcPr>
          <w:p w14:paraId="79F6E6DD"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Kısmen</w:t>
            </w:r>
          </w:p>
        </w:tc>
      </w:tr>
      <w:tr w:rsidR="005B2027" w:rsidRPr="00574540" w14:paraId="3F39C101" w14:textId="77777777" w:rsidTr="00E840F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41795F5"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hideMark/>
          </w:tcPr>
          <w:p w14:paraId="47E0BBF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13978BD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37DC3E7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175493F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22BD9B4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5EFA311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r>
      <w:tr w:rsidR="005B2027" w:rsidRPr="00574540" w14:paraId="4B8936AE" w14:textId="77777777" w:rsidTr="00E840FF">
        <w:trPr>
          <w:trHeight w:val="491"/>
        </w:trPr>
        <w:tc>
          <w:tcPr>
            <w:cnfStyle w:val="001000000000" w:firstRow="0" w:lastRow="0" w:firstColumn="1" w:lastColumn="0" w:oddVBand="0" w:evenVBand="0" w:oddHBand="0" w:evenHBand="0" w:firstRowFirstColumn="0" w:firstRowLastColumn="0" w:lastRowFirstColumn="0" w:lastRowLastColumn="0"/>
            <w:tcW w:w="1101" w:type="dxa"/>
            <w:vMerge w:val="restart"/>
            <w:hideMark/>
          </w:tcPr>
          <w:p w14:paraId="25AE1D0E" w14:textId="77777777" w:rsidR="005B2027" w:rsidRPr="00574540" w:rsidRDefault="005B2027" w:rsidP="00E840FF">
            <w:pPr>
              <w:jc w:val="both"/>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B-Sanatçı ve Sanat</w:t>
            </w:r>
          </w:p>
        </w:tc>
        <w:tc>
          <w:tcPr>
            <w:tcW w:w="5103" w:type="dxa"/>
            <w:hideMark/>
          </w:tcPr>
          <w:p w14:paraId="239D65D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verilen bilginin çocuk tarafından anlaşılması için ön bilgiye ihtiyacı vardır.</w:t>
            </w:r>
          </w:p>
        </w:tc>
        <w:tc>
          <w:tcPr>
            <w:tcW w:w="0" w:type="auto"/>
            <w:hideMark/>
          </w:tcPr>
          <w:p w14:paraId="68580AE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w:t>
            </w:r>
          </w:p>
        </w:tc>
        <w:tc>
          <w:tcPr>
            <w:tcW w:w="0" w:type="auto"/>
            <w:hideMark/>
          </w:tcPr>
          <w:p w14:paraId="14A7CD3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0" w:type="auto"/>
            <w:hideMark/>
          </w:tcPr>
          <w:p w14:paraId="0478636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0" w:type="auto"/>
            <w:hideMark/>
          </w:tcPr>
          <w:p w14:paraId="198AA85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c>
          <w:tcPr>
            <w:tcW w:w="0" w:type="auto"/>
            <w:hideMark/>
          </w:tcPr>
          <w:p w14:paraId="7768A20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19</w:t>
            </w:r>
          </w:p>
        </w:tc>
        <w:tc>
          <w:tcPr>
            <w:tcW w:w="0" w:type="auto"/>
            <w:hideMark/>
          </w:tcPr>
          <w:p w14:paraId="041C44D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63.3</w:t>
            </w:r>
          </w:p>
        </w:tc>
      </w:tr>
      <w:tr w:rsidR="005B2027" w:rsidRPr="00574540" w14:paraId="65327EDA" w14:textId="77777777" w:rsidTr="00E84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01" w:type="dxa"/>
            <w:vMerge/>
            <w:hideMark/>
          </w:tcPr>
          <w:p w14:paraId="6A039DDB"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27CBC2E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yer alan sanatçının görsel imajı veya temsili sanatçının gerçek imajına benzemektedir.</w:t>
            </w:r>
          </w:p>
        </w:tc>
        <w:tc>
          <w:tcPr>
            <w:tcW w:w="0" w:type="auto"/>
            <w:hideMark/>
          </w:tcPr>
          <w:p w14:paraId="4F0225A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30</w:t>
            </w:r>
          </w:p>
        </w:tc>
        <w:tc>
          <w:tcPr>
            <w:tcW w:w="0" w:type="auto"/>
            <w:hideMark/>
          </w:tcPr>
          <w:p w14:paraId="206ABDC0"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100</w:t>
            </w:r>
          </w:p>
        </w:tc>
        <w:tc>
          <w:tcPr>
            <w:tcW w:w="0" w:type="auto"/>
            <w:hideMark/>
          </w:tcPr>
          <w:p w14:paraId="39FE38E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8DAD58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2E3F934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5802242C"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r>
      <w:tr w:rsidR="005B2027" w:rsidRPr="00574540" w14:paraId="721CEF65" w14:textId="77777777" w:rsidTr="00E840FF">
        <w:trPr>
          <w:trHeight w:val="411"/>
        </w:trPr>
        <w:tc>
          <w:tcPr>
            <w:cnfStyle w:val="001000000000" w:firstRow="0" w:lastRow="0" w:firstColumn="1" w:lastColumn="0" w:oddVBand="0" w:evenVBand="0" w:oddHBand="0" w:evenHBand="0" w:firstRowFirstColumn="0" w:firstRowLastColumn="0" w:lastRowFirstColumn="0" w:lastRowLastColumn="0"/>
            <w:tcW w:w="1101" w:type="dxa"/>
            <w:vMerge/>
            <w:hideMark/>
          </w:tcPr>
          <w:p w14:paraId="5D396D5A"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7F24EEB5"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yer alan sanat eserinin görsel imajı, sanat eserinin orijinaline benzemektedir.</w:t>
            </w:r>
          </w:p>
        </w:tc>
        <w:tc>
          <w:tcPr>
            <w:tcW w:w="0" w:type="auto"/>
            <w:hideMark/>
          </w:tcPr>
          <w:p w14:paraId="46E68DDD"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30</w:t>
            </w:r>
          </w:p>
        </w:tc>
        <w:tc>
          <w:tcPr>
            <w:tcW w:w="0" w:type="auto"/>
            <w:hideMark/>
          </w:tcPr>
          <w:p w14:paraId="15DD37B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100</w:t>
            </w:r>
          </w:p>
        </w:tc>
        <w:tc>
          <w:tcPr>
            <w:tcW w:w="0" w:type="auto"/>
            <w:hideMark/>
          </w:tcPr>
          <w:p w14:paraId="62AF5EE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7CD9256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317BC31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73F7524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r>
      <w:tr w:rsidR="005B2027" w:rsidRPr="00574540" w14:paraId="2A8E8903" w14:textId="77777777" w:rsidTr="00E840F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101" w:type="dxa"/>
            <w:vMerge/>
            <w:hideMark/>
          </w:tcPr>
          <w:p w14:paraId="5B18E21C"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64A7461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sanat terminolojisi kullanılmıştır.</w:t>
            </w:r>
          </w:p>
        </w:tc>
        <w:tc>
          <w:tcPr>
            <w:tcW w:w="0" w:type="auto"/>
            <w:hideMark/>
          </w:tcPr>
          <w:p w14:paraId="00385B6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22</w:t>
            </w:r>
          </w:p>
        </w:tc>
        <w:tc>
          <w:tcPr>
            <w:tcW w:w="0" w:type="auto"/>
            <w:hideMark/>
          </w:tcPr>
          <w:p w14:paraId="0D17A570"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73.3</w:t>
            </w:r>
          </w:p>
        </w:tc>
        <w:tc>
          <w:tcPr>
            <w:tcW w:w="0" w:type="auto"/>
            <w:hideMark/>
          </w:tcPr>
          <w:p w14:paraId="5F32687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0" w:type="auto"/>
            <w:hideMark/>
          </w:tcPr>
          <w:p w14:paraId="2BDDAC7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c>
          <w:tcPr>
            <w:tcW w:w="0" w:type="auto"/>
            <w:hideMark/>
          </w:tcPr>
          <w:p w14:paraId="722DC0E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04DFA7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r>
      <w:tr w:rsidR="005B2027" w:rsidRPr="00574540" w14:paraId="46A4749A" w14:textId="77777777" w:rsidTr="00E840FF">
        <w:trPr>
          <w:trHeight w:val="265"/>
        </w:trPr>
        <w:tc>
          <w:tcPr>
            <w:cnfStyle w:val="001000000000" w:firstRow="0" w:lastRow="0" w:firstColumn="1" w:lastColumn="0" w:oddVBand="0" w:evenVBand="0" w:oddHBand="0" w:evenHBand="0" w:firstRowFirstColumn="0" w:firstRowLastColumn="0" w:lastRowFirstColumn="0" w:lastRowLastColumn="0"/>
            <w:tcW w:w="1101" w:type="dxa"/>
            <w:vMerge/>
            <w:hideMark/>
          </w:tcPr>
          <w:p w14:paraId="392B1381"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4498066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Sanatçının sanat tarzı hakkında bilgi verilmiştir.</w:t>
            </w:r>
          </w:p>
        </w:tc>
        <w:tc>
          <w:tcPr>
            <w:tcW w:w="0" w:type="auto"/>
            <w:hideMark/>
          </w:tcPr>
          <w:p w14:paraId="173B067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28</w:t>
            </w:r>
          </w:p>
        </w:tc>
        <w:tc>
          <w:tcPr>
            <w:tcW w:w="0" w:type="auto"/>
            <w:hideMark/>
          </w:tcPr>
          <w:p w14:paraId="4E73198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93.3</w:t>
            </w:r>
          </w:p>
        </w:tc>
        <w:tc>
          <w:tcPr>
            <w:tcW w:w="0" w:type="auto"/>
            <w:hideMark/>
          </w:tcPr>
          <w:p w14:paraId="30A65EC1"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798DD35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50F2EBB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w:t>
            </w:r>
          </w:p>
        </w:tc>
        <w:tc>
          <w:tcPr>
            <w:tcW w:w="0" w:type="auto"/>
            <w:hideMark/>
          </w:tcPr>
          <w:p w14:paraId="124A477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6.7</w:t>
            </w:r>
          </w:p>
        </w:tc>
      </w:tr>
      <w:tr w:rsidR="005B2027" w:rsidRPr="00574540" w14:paraId="698150C2" w14:textId="77777777" w:rsidTr="00E840F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101" w:type="dxa"/>
            <w:vMerge/>
            <w:hideMark/>
          </w:tcPr>
          <w:p w14:paraId="2E19FFA7"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36717CF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sanatçının eserini oluştururken kullandığı yöntemler gösterilmiş, anlatılmıştır.</w:t>
            </w:r>
          </w:p>
        </w:tc>
        <w:tc>
          <w:tcPr>
            <w:tcW w:w="0" w:type="auto"/>
            <w:hideMark/>
          </w:tcPr>
          <w:p w14:paraId="3AD4CF2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24</w:t>
            </w:r>
          </w:p>
        </w:tc>
        <w:tc>
          <w:tcPr>
            <w:tcW w:w="0" w:type="auto"/>
            <w:hideMark/>
          </w:tcPr>
          <w:p w14:paraId="111BCB7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80</w:t>
            </w:r>
          </w:p>
        </w:tc>
        <w:tc>
          <w:tcPr>
            <w:tcW w:w="0" w:type="auto"/>
            <w:hideMark/>
          </w:tcPr>
          <w:p w14:paraId="72591B7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5F80C8B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AA16F7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w:t>
            </w:r>
          </w:p>
        </w:tc>
        <w:tc>
          <w:tcPr>
            <w:tcW w:w="0" w:type="auto"/>
            <w:hideMark/>
          </w:tcPr>
          <w:p w14:paraId="4E3F328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r>
      <w:tr w:rsidR="005B2027" w:rsidRPr="00574540" w14:paraId="10AADA2D" w14:textId="77777777" w:rsidTr="00E840FF">
        <w:trPr>
          <w:trHeight w:val="502"/>
        </w:trPr>
        <w:tc>
          <w:tcPr>
            <w:cnfStyle w:val="001000000000" w:firstRow="0" w:lastRow="0" w:firstColumn="1" w:lastColumn="0" w:oddVBand="0" w:evenVBand="0" w:oddHBand="0" w:evenHBand="0" w:firstRowFirstColumn="0" w:firstRowLastColumn="0" w:lastRowFirstColumn="0" w:lastRowLastColumn="0"/>
            <w:tcW w:w="1101" w:type="dxa"/>
            <w:vMerge/>
            <w:hideMark/>
          </w:tcPr>
          <w:p w14:paraId="210410C6"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34043DC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sanatçının yaşadığı yerin-ülkenin özellikleri vurgulanmıştır.</w:t>
            </w:r>
          </w:p>
        </w:tc>
        <w:tc>
          <w:tcPr>
            <w:tcW w:w="0" w:type="auto"/>
            <w:hideMark/>
          </w:tcPr>
          <w:p w14:paraId="21C361A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w:t>
            </w:r>
          </w:p>
        </w:tc>
        <w:tc>
          <w:tcPr>
            <w:tcW w:w="0" w:type="auto"/>
            <w:hideMark/>
          </w:tcPr>
          <w:p w14:paraId="5F84F88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c>
          <w:tcPr>
            <w:tcW w:w="0" w:type="auto"/>
            <w:hideMark/>
          </w:tcPr>
          <w:p w14:paraId="0B3F8F91"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0" w:type="auto"/>
            <w:hideMark/>
          </w:tcPr>
          <w:p w14:paraId="2073617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w:t>
            </w:r>
          </w:p>
        </w:tc>
        <w:tc>
          <w:tcPr>
            <w:tcW w:w="0" w:type="auto"/>
            <w:hideMark/>
          </w:tcPr>
          <w:p w14:paraId="056E665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14</w:t>
            </w:r>
          </w:p>
        </w:tc>
        <w:tc>
          <w:tcPr>
            <w:tcW w:w="0" w:type="auto"/>
            <w:hideMark/>
          </w:tcPr>
          <w:p w14:paraId="7758470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46.7</w:t>
            </w:r>
          </w:p>
        </w:tc>
      </w:tr>
      <w:tr w:rsidR="005B2027" w:rsidRPr="00574540" w14:paraId="60E0E8A0" w14:textId="77777777" w:rsidTr="00E840F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101" w:type="dxa"/>
            <w:vMerge/>
            <w:hideMark/>
          </w:tcPr>
          <w:p w14:paraId="0580AE04"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34A095B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Çizgi filmde sanatçının yaşadığı yer ve eserleri arasında bağlantı kurulmuştur.</w:t>
            </w:r>
          </w:p>
        </w:tc>
        <w:tc>
          <w:tcPr>
            <w:tcW w:w="0" w:type="auto"/>
            <w:hideMark/>
          </w:tcPr>
          <w:p w14:paraId="0F9D35A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7</w:t>
            </w:r>
          </w:p>
        </w:tc>
        <w:tc>
          <w:tcPr>
            <w:tcW w:w="0" w:type="auto"/>
            <w:hideMark/>
          </w:tcPr>
          <w:p w14:paraId="1D20E24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23.3</w:t>
            </w:r>
          </w:p>
        </w:tc>
        <w:tc>
          <w:tcPr>
            <w:tcW w:w="0" w:type="auto"/>
            <w:hideMark/>
          </w:tcPr>
          <w:p w14:paraId="11965D2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9</w:t>
            </w:r>
          </w:p>
        </w:tc>
        <w:tc>
          <w:tcPr>
            <w:tcW w:w="0" w:type="auto"/>
            <w:hideMark/>
          </w:tcPr>
          <w:p w14:paraId="50801E9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30</w:t>
            </w:r>
          </w:p>
        </w:tc>
        <w:tc>
          <w:tcPr>
            <w:tcW w:w="0" w:type="auto"/>
            <w:hideMark/>
          </w:tcPr>
          <w:p w14:paraId="5E238CD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14</w:t>
            </w:r>
          </w:p>
        </w:tc>
        <w:tc>
          <w:tcPr>
            <w:tcW w:w="0" w:type="auto"/>
            <w:hideMark/>
          </w:tcPr>
          <w:p w14:paraId="14DF984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46.7</w:t>
            </w:r>
          </w:p>
        </w:tc>
      </w:tr>
      <w:tr w:rsidR="005B2027" w:rsidRPr="00574540" w14:paraId="5C88E021" w14:textId="77777777" w:rsidTr="00E840FF">
        <w:trPr>
          <w:trHeight w:val="487"/>
        </w:trPr>
        <w:tc>
          <w:tcPr>
            <w:cnfStyle w:val="001000000000" w:firstRow="0" w:lastRow="0" w:firstColumn="1" w:lastColumn="0" w:oddVBand="0" w:evenVBand="0" w:oddHBand="0" w:evenHBand="0" w:firstRowFirstColumn="0" w:firstRowLastColumn="0" w:lastRowFirstColumn="0" w:lastRowLastColumn="0"/>
            <w:tcW w:w="1101" w:type="dxa"/>
            <w:vMerge/>
            <w:hideMark/>
          </w:tcPr>
          <w:p w14:paraId="2F493B5C"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27770E3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Çizgi filmde sanatçının yaşadığı dönemin özellikleri vurgulanmıştır.</w:t>
            </w:r>
          </w:p>
        </w:tc>
        <w:tc>
          <w:tcPr>
            <w:tcW w:w="0" w:type="auto"/>
            <w:hideMark/>
          </w:tcPr>
          <w:p w14:paraId="1D692CF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w:t>
            </w:r>
          </w:p>
        </w:tc>
        <w:tc>
          <w:tcPr>
            <w:tcW w:w="0" w:type="auto"/>
            <w:hideMark/>
          </w:tcPr>
          <w:p w14:paraId="66F0046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10</w:t>
            </w:r>
          </w:p>
        </w:tc>
        <w:tc>
          <w:tcPr>
            <w:tcW w:w="0" w:type="auto"/>
            <w:hideMark/>
          </w:tcPr>
          <w:p w14:paraId="20E503F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9</w:t>
            </w:r>
          </w:p>
        </w:tc>
        <w:tc>
          <w:tcPr>
            <w:tcW w:w="0" w:type="auto"/>
            <w:hideMark/>
          </w:tcPr>
          <w:p w14:paraId="0CD5BE7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30</w:t>
            </w:r>
          </w:p>
        </w:tc>
        <w:tc>
          <w:tcPr>
            <w:tcW w:w="0" w:type="auto"/>
            <w:hideMark/>
          </w:tcPr>
          <w:p w14:paraId="7EF8F415"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18</w:t>
            </w:r>
          </w:p>
        </w:tc>
        <w:tc>
          <w:tcPr>
            <w:tcW w:w="0" w:type="auto"/>
            <w:hideMark/>
          </w:tcPr>
          <w:p w14:paraId="2FB8B87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60</w:t>
            </w:r>
          </w:p>
        </w:tc>
      </w:tr>
      <w:tr w:rsidR="005B2027" w:rsidRPr="00574540" w14:paraId="146705A9" w14:textId="77777777" w:rsidTr="00E840F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01" w:type="dxa"/>
            <w:vMerge/>
            <w:hideMark/>
          </w:tcPr>
          <w:p w14:paraId="0A0B2F5A"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6A244F9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Çizgi filmde sanatçının yaşadığı dönem ve eserleri arasında bağlantı kurulmuştur.</w:t>
            </w:r>
          </w:p>
        </w:tc>
        <w:tc>
          <w:tcPr>
            <w:tcW w:w="0" w:type="auto"/>
            <w:hideMark/>
          </w:tcPr>
          <w:p w14:paraId="0E0EEB3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4</w:t>
            </w:r>
          </w:p>
        </w:tc>
        <w:tc>
          <w:tcPr>
            <w:tcW w:w="0" w:type="auto"/>
            <w:hideMark/>
          </w:tcPr>
          <w:p w14:paraId="6D61704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13.3</w:t>
            </w:r>
          </w:p>
        </w:tc>
        <w:tc>
          <w:tcPr>
            <w:tcW w:w="0" w:type="auto"/>
            <w:hideMark/>
          </w:tcPr>
          <w:p w14:paraId="4E1CED1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13</w:t>
            </w:r>
          </w:p>
        </w:tc>
        <w:tc>
          <w:tcPr>
            <w:tcW w:w="0" w:type="auto"/>
            <w:hideMark/>
          </w:tcPr>
          <w:p w14:paraId="46C1810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43.3</w:t>
            </w:r>
          </w:p>
        </w:tc>
        <w:tc>
          <w:tcPr>
            <w:tcW w:w="0" w:type="auto"/>
            <w:hideMark/>
          </w:tcPr>
          <w:p w14:paraId="087F96F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13</w:t>
            </w:r>
          </w:p>
        </w:tc>
        <w:tc>
          <w:tcPr>
            <w:tcW w:w="0" w:type="auto"/>
            <w:hideMark/>
          </w:tcPr>
          <w:p w14:paraId="21CEC4F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43.3</w:t>
            </w:r>
          </w:p>
        </w:tc>
      </w:tr>
      <w:tr w:rsidR="005B2027" w:rsidRPr="00574540" w14:paraId="38CF462C" w14:textId="77777777" w:rsidTr="00E840FF">
        <w:trPr>
          <w:trHeight w:val="260"/>
        </w:trPr>
        <w:tc>
          <w:tcPr>
            <w:cnfStyle w:val="001000000000" w:firstRow="0" w:lastRow="0" w:firstColumn="1" w:lastColumn="0" w:oddVBand="0" w:evenVBand="0" w:oddHBand="0" w:evenHBand="0" w:firstRowFirstColumn="0" w:firstRowLastColumn="0" w:lastRowFirstColumn="0" w:lastRowLastColumn="0"/>
            <w:tcW w:w="1101" w:type="dxa"/>
            <w:vMerge/>
            <w:hideMark/>
          </w:tcPr>
          <w:p w14:paraId="4F50D446"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6AEC5DE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Sanatçının eserleri çizgi filmde gösterilmiştir.</w:t>
            </w:r>
          </w:p>
        </w:tc>
        <w:tc>
          <w:tcPr>
            <w:tcW w:w="0" w:type="auto"/>
            <w:hideMark/>
          </w:tcPr>
          <w:p w14:paraId="08DAD33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24</w:t>
            </w:r>
          </w:p>
        </w:tc>
        <w:tc>
          <w:tcPr>
            <w:tcW w:w="0" w:type="auto"/>
            <w:hideMark/>
          </w:tcPr>
          <w:p w14:paraId="4DE5A14C"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80</w:t>
            </w:r>
          </w:p>
        </w:tc>
        <w:tc>
          <w:tcPr>
            <w:tcW w:w="0" w:type="auto"/>
            <w:hideMark/>
          </w:tcPr>
          <w:p w14:paraId="7D69C2E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0</w:t>
            </w:r>
          </w:p>
        </w:tc>
        <w:tc>
          <w:tcPr>
            <w:tcW w:w="0" w:type="auto"/>
            <w:hideMark/>
          </w:tcPr>
          <w:p w14:paraId="5D6770D5"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0</w:t>
            </w:r>
          </w:p>
        </w:tc>
        <w:tc>
          <w:tcPr>
            <w:tcW w:w="0" w:type="auto"/>
            <w:hideMark/>
          </w:tcPr>
          <w:p w14:paraId="646095E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6</w:t>
            </w:r>
          </w:p>
        </w:tc>
        <w:tc>
          <w:tcPr>
            <w:tcW w:w="0" w:type="auto"/>
            <w:hideMark/>
          </w:tcPr>
          <w:p w14:paraId="6862FEA1"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20.0</w:t>
            </w:r>
          </w:p>
        </w:tc>
      </w:tr>
      <w:tr w:rsidR="005B2027" w:rsidRPr="00574540" w14:paraId="73057740" w14:textId="77777777" w:rsidTr="00E840F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01" w:type="dxa"/>
            <w:vMerge/>
            <w:hideMark/>
          </w:tcPr>
          <w:p w14:paraId="02C3DE1B"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2F2C564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Sanatçının eserlerinin adlarına yer verilmiştir.</w:t>
            </w:r>
          </w:p>
        </w:tc>
        <w:tc>
          <w:tcPr>
            <w:tcW w:w="0" w:type="auto"/>
            <w:hideMark/>
          </w:tcPr>
          <w:p w14:paraId="52F78D0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15</w:t>
            </w:r>
          </w:p>
        </w:tc>
        <w:tc>
          <w:tcPr>
            <w:tcW w:w="0" w:type="auto"/>
            <w:hideMark/>
          </w:tcPr>
          <w:p w14:paraId="7DEB550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50</w:t>
            </w:r>
          </w:p>
        </w:tc>
        <w:tc>
          <w:tcPr>
            <w:tcW w:w="0" w:type="auto"/>
            <w:hideMark/>
          </w:tcPr>
          <w:p w14:paraId="482B0DC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10</w:t>
            </w:r>
          </w:p>
        </w:tc>
        <w:tc>
          <w:tcPr>
            <w:tcW w:w="0" w:type="auto"/>
            <w:hideMark/>
          </w:tcPr>
          <w:p w14:paraId="36BC190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33.3</w:t>
            </w:r>
          </w:p>
        </w:tc>
        <w:tc>
          <w:tcPr>
            <w:tcW w:w="0" w:type="auto"/>
            <w:hideMark/>
          </w:tcPr>
          <w:p w14:paraId="69181E6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5</w:t>
            </w:r>
          </w:p>
        </w:tc>
        <w:tc>
          <w:tcPr>
            <w:tcW w:w="0" w:type="auto"/>
            <w:hideMark/>
          </w:tcPr>
          <w:p w14:paraId="5D53CDA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16.7</w:t>
            </w:r>
          </w:p>
        </w:tc>
      </w:tr>
      <w:tr w:rsidR="005B2027" w:rsidRPr="00574540" w14:paraId="68AE84A0" w14:textId="77777777" w:rsidTr="00E840FF">
        <w:trPr>
          <w:trHeight w:val="268"/>
        </w:trPr>
        <w:tc>
          <w:tcPr>
            <w:cnfStyle w:val="001000000000" w:firstRow="0" w:lastRow="0" w:firstColumn="1" w:lastColumn="0" w:oddVBand="0" w:evenVBand="0" w:oddHBand="0" w:evenHBand="0" w:firstRowFirstColumn="0" w:firstRowLastColumn="0" w:lastRowFirstColumn="0" w:lastRowLastColumn="0"/>
            <w:tcW w:w="1101" w:type="dxa"/>
            <w:vMerge/>
            <w:hideMark/>
          </w:tcPr>
          <w:p w14:paraId="33BCCE8F"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6D4D049C"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Sanatçının eserinin tipik özellikleri vurgulanmıştır.</w:t>
            </w:r>
          </w:p>
        </w:tc>
        <w:tc>
          <w:tcPr>
            <w:tcW w:w="0" w:type="auto"/>
            <w:hideMark/>
          </w:tcPr>
          <w:p w14:paraId="3EB6CB8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29</w:t>
            </w:r>
          </w:p>
        </w:tc>
        <w:tc>
          <w:tcPr>
            <w:tcW w:w="0" w:type="auto"/>
            <w:hideMark/>
          </w:tcPr>
          <w:p w14:paraId="05AA175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96.7</w:t>
            </w:r>
          </w:p>
        </w:tc>
        <w:tc>
          <w:tcPr>
            <w:tcW w:w="0" w:type="auto"/>
            <w:hideMark/>
          </w:tcPr>
          <w:p w14:paraId="694F1C2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w:t>
            </w:r>
          </w:p>
        </w:tc>
        <w:tc>
          <w:tcPr>
            <w:tcW w:w="0" w:type="auto"/>
            <w:hideMark/>
          </w:tcPr>
          <w:p w14:paraId="1AF80E6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3.3</w:t>
            </w:r>
          </w:p>
        </w:tc>
        <w:tc>
          <w:tcPr>
            <w:tcW w:w="0" w:type="auto"/>
            <w:hideMark/>
          </w:tcPr>
          <w:p w14:paraId="394DB0D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0</w:t>
            </w:r>
          </w:p>
        </w:tc>
        <w:tc>
          <w:tcPr>
            <w:tcW w:w="0" w:type="auto"/>
            <w:hideMark/>
          </w:tcPr>
          <w:p w14:paraId="74868BC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0</w:t>
            </w:r>
          </w:p>
        </w:tc>
      </w:tr>
      <w:tr w:rsidR="005B2027" w:rsidRPr="00574540" w14:paraId="299BE0A9" w14:textId="77777777" w:rsidTr="00E840F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01" w:type="dxa"/>
            <w:vMerge/>
            <w:hideMark/>
          </w:tcPr>
          <w:p w14:paraId="0A22D4DB"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754C8A2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Çizgi filmde sanatçının yaşam koşullarına dair ipuçları verilmiştir.</w:t>
            </w:r>
          </w:p>
        </w:tc>
        <w:tc>
          <w:tcPr>
            <w:tcW w:w="0" w:type="auto"/>
            <w:hideMark/>
          </w:tcPr>
          <w:p w14:paraId="145D0E01" w14:textId="77777777" w:rsidR="005B2027" w:rsidRPr="00AA14FE"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574540">
              <w:rPr>
                <w:rFonts w:ascii="Times New Roman" w:eastAsia="Times New Roman" w:hAnsi="Times New Roman" w:cs="Times New Roman"/>
                <w:color w:val="000000"/>
                <w:sz w:val="20"/>
                <w:szCs w:val="20"/>
                <w:lang w:eastAsia="tr-TR"/>
              </w:rPr>
              <w:t>2</w:t>
            </w:r>
          </w:p>
        </w:tc>
        <w:tc>
          <w:tcPr>
            <w:tcW w:w="0" w:type="auto"/>
            <w:hideMark/>
          </w:tcPr>
          <w:p w14:paraId="50EEFE60" w14:textId="77777777" w:rsidR="005B2027" w:rsidRPr="00AA14FE"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574540">
              <w:rPr>
                <w:rFonts w:ascii="Times New Roman" w:eastAsia="Times New Roman" w:hAnsi="Times New Roman" w:cs="Times New Roman"/>
                <w:color w:val="000000"/>
                <w:sz w:val="20"/>
                <w:szCs w:val="20"/>
                <w:lang w:eastAsia="tr-TR"/>
              </w:rPr>
              <w:t>6.7</w:t>
            </w:r>
          </w:p>
        </w:tc>
        <w:tc>
          <w:tcPr>
            <w:tcW w:w="0" w:type="auto"/>
            <w:hideMark/>
          </w:tcPr>
          <w:p w14:paraId="7BA183A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w:t>
            </w:r>
          </w:p>
        </w:tc>
        <w:tc>
          <w:tcPr>
            <w:tcW w:w="0" w:type="auto"/>
            <w:hideMark/>
          </w:tcPr>
          <w:p w14:paraId="7E45D67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6.7</w:t>
            </w:r>
          </w:p>
        </w:tc>
        <w:tc>
          <w:tcPr>
            <w:tcW w:w="0" w:type="auto"/>
            <w:hideMark/>
          </w:tcPr>
          <w:p w14:paraId="5841AA3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26</w:t>
            </w:r>
          </w:p>
        </w:tc>
        <w:tc>
          <w:tcPr>
            <w:tcW w:w="0" w:type="auto"/>
            <w:hideMark/>
          </w:tcPr>
          <w:p w14:paraId="6A2BB3C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86.7</w:t>
            </w:r>
          </w:p>
        </w:tc>
      </w:tr>
      <w:tr w:rsidR="005B2027" w:rsidRPr="00574540" w14:paraId="67DA05A5" w14:textId="77777777" w:rsidTr="00E840FF">
        <w:trPr>
          <w:trHeight w:val="477"/>
        </w:trPr>
        <w:tc>
          <w:tcPr>
            <w:cnfStyle w:val="001000000000" w:firstRow="0" w:lastRow="0" w:firstColumn="1" w:lastColumn="0" w:oddVBand="0" w:evenVBand="0" w:oddHBand="0" w:evenHBand="0" w:firstRowFirstColumn="0" w:firstRowLastColumn="0" w:lastRowFirstColumn="0" w:lastRowLastColumn="0"/>
            <w:tcW w:w="1101" w:type="dxa"/>
            <w:vMerge/>
            <w:hideMark/>
          </w:tcPr>
          <w:p w14:paraId="5C067C4C"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7FDB65B1"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Çizgi filmde sanatçının eserini oluştururken hissettiği duygulara yer verilmiştir.</w:t>
            </w:r>
          </w:p>
        </w:tc>
        <w:tc>
          <w:tcPr>
            <w:tcW w:w="0" w:type="auto"/>
            <w:hideMark/>
          </w:tcPr>
          <w:p w14:paraId="1ED941B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18</w:t>
            </w:r>
          </w:p>
        </w:tc>
        <w:tc>
          <w:tcPr>
            <w:tcW w:w="0" w:type="auto"/>
            <w:hideMark/>
          </w:tcPr>
          <w:p w14:paraId="0FBA100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60</w:t>
            </w:r>
          </w:p>
        </w:tc>
        <w:tc>
          <w:tcPr>
            <w:tcW w:w="0" w:type="auto"/>
            <w:hideMark/>
          </w:tcPr>
          <w:p w14:paraId="70057F2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w:t>
            </w:r>
          </w:p>
        </w:tc>
        <w:tc>
          <w:tcPr>
            <w:tcW w:w="0" w:type="auto"/>
            <w:hideMark/>
          </w:tcPr>
          <w:p w14:paraId="1DEC1E9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3.3</w:t>
            </w:r>
          </w:p>
        </w:tc>
        <w:tc>
          <w:tcPr>
            <w:tcW w:w="0" w:type="auto"/>
            <w:hideMark/>
          </w:tcPr>
          <w:p w14:paraId="065E407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11</w:t>
            </w:r>
          </w:p>
        </w:tc>
        <w:tc>
          <w:tcPr>
            <w:tcW w:w="0" w:type="auto"/>
            <w:hideMark/>
          </w:tcPr>
          <w:p w14:paraId="68DC55F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36.7</w:t>
            </w:r>
          </w:p>
        </w:tc>
      </w:tr>
      <w:tr w:rsidR="005B2027" w:rsidRPr="00574540" w14:paraId="31DACCA7" w14:textId="77777777" w:rsidTr="00E840F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01" w:type="dxa"/>
            <w:vMerge/>
            <w:hideMark/>
          </w:tcPr>
          <w:p w14:paraId="321777E3"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103" w:type="dxa"/>
            <w:hideMark/>
          </w:tcPr>
          <w:p w14:paraId="495F1D5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Farklı sanat dalları arasındaki bağlantıya yer verilmiştir.</w:t>
            </w:r>
          </w:p>
        </w:tc>
        <w:tc>
          <w:tcPr>
            <w:tcW w:w="0" w:type="auto"/>
            <w:hideMark/>
          </w:tcPr>
          <w:p w14:paraId="60F5D00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13</w:t>
            </w:r>
          </w:p>
        </w:tc>
        <w:tc>
          <w:tcPr>
            <w:tcW w:w="0" w:type="auto"/>
            <w:hideMark/>
          </w:tcPr>
          <w:p w14:paraId="513A573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43.3</w:t>
            </w:r>
          </w:p>
        </w:tc>
        <w:tc>
          <w:tcPr>
            <w:tcW w:w="0" w:type="auto"/>
            <w:hideMark/>
          </w:tcPr>
          <w:p w14:paraId="4630951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10</w:t>
            </w:r>
          </w:p>
        </w:tc>
        <w:tc>
          <w:tcPr>
            <w:tcW w:w="0" w:type="auto"/>
            <w:hideMark/>
          </w:tcPr>
          <w:p w14:paraId="50D3C74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33.3</w:t>
            </w:r>
          </w:p>
        </w:tc>
        <w:tc>
          <w:tcPr>
            <w:tcW w:w="0" w:type="auto"/>
            <w:hideMark/>
          </w:tcPr>
          <w:p w14:paraId="6791C72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7</w:t>
            </w:r>
          </w:p>
        </w:tc>
        <w:tc>
          <w:tcPr>
            <w:tcW w:w="0" w:type="auto"/>
            <w:hideMark/>
          </w:tcPr>
          <w:p w14:paraId="5E92693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color w:val="000000"/>
                <w:sz w:val="20"/>
                <w:szCs w:val="20"/>
                <w:lang w:eastAsia="tr-TR"/>
              </w:rPr>
              <w:t>23.3</w:t>
            </w:r>
          </w:p>
        </w:tc>
      </w:tr>
    </w:tbl>
    <w:p w14:paraId="31E9F790" w14:textId="77777777" w:rsidR="005B2027" w:rsidRDefault="005B2027" w:rsidP="005B2027">
      <w:pPr>
        <w:spacing w:after="0" w:line="360" w:lineRule="auto"/>
        <w:jc w:val="both"/>
        <w:rPr>
          <w:rFonts w:ascii="Times New Roman" w:eastAsia="Times New Roman" w:hAnsi="Times New Roman" w:cs="Times New Roman"/>
          <w:b/>
          <w:color w:val="000000" w:themeColor="text1"/>
          <w:sz w:val="24"/>
          <w:szCs w:val="24"/>
        </w:rPr>
      </w:pPr>
    </w:p>
    <w:p w14:paraId="77CB216E" w14:textId="77777777" w:rsidR="005B2027" w:rsidRPr="00447991" w:rsidRDefault="005B2027" w:rsidP="005B2027">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b/>
      </w:r>
      <w:r w:rsidRPr="00447991">
        <w:rPr>
          <w:rFonts w:ascii="Times New Roman" w:eastAsia="Times New Roman" w:hAnsi="Times New Roman" w:cs="Times New Roman"/>
          <w:b/>
          <w:color w:val="000000" w:themeColor="text1"/>
          <w:sz w:val="24"/>
          <w:szCs w:val="24"/>
        </w:rPr>
        <w:t>Mati v</w:t>
      </w:r>
      <w:r>
        <w:rPr>
          <w:rFonts w:ascii="Times New Roman" w:eastAsia="Times New Roman" w:hAnsi="Times New Roman" w:cs="Times New Roman"/>
          <w:b/>
          <w:color w:val="000000" w:themeColor="text1"/>
          <w:sz w:val="24"/>
          <w:szCs w:val="24"/>
        </w:rPr>
        <w:t>e Dada ile Sanat Çizgi Filmindeki Kültürel Ö</w:t>
      </w:r>
      <w:r w:rsidRPr="00447991">
        <w:rPr>
          <w:rFonts w:ascii="Times New Roman" w:eastAsia="Times New Roman" w:hAnsi="Times New Roman" w:cs="Times New Roman"/>
          <w:b/>
          <w:color w:val="000000" w:themeColor="text1"/>
          <w:sz w:val="24"/>
          <w:szCs w:val="24"/>
        </w:rPr>
        <w:t>ğeler:</w:t>
      </w:r>
    </w:p>
    <w:p w14:paraId="46CE7C29" w14:textId="6BFA579F" w:rsidR="005B2027" w:rsidRDefault="005B2027" w:rsidP="005B2027">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447991">
        <w:rPr>
          <w:rFonts w:ascii="Times New Roman" w:eastAsia="Times New Roman" w:hAnsi="Times New Roman" w:cs="Times New Roman"/>
          <w:color w:val="000000" w:themeColor="text1"/>
          <w:sz w:val="24"/>
          <w:szCs w:val="24"/>
        </w:rPr>
        <w:t>Araştırmanın üçüncü alt sorusunda Mati ve Dada ile Sanat çizgi filmindeki kültürel öğeler incelenmiştir. Toplam 30 çizgi film incelendiği zaman, Tablo 3</w:t>
      </w:r>
      <w:r w:rsidR="006132AE">
        <w:rPr>
          <w:rFonts w:ascii="Times New Roman" w:eastAsia="Times New Roman" w:hAnsi="Times New Roman" w:cs="Times New Roman"/>
          <w:color w:val="000000" w:themeColor="text1"/>
          <w:sz w:val="24"/>
          <w:szCs w:val="24"/>
        </w:rPr>
        <w:t>’te</w:t>
      </w:r>
      <w:r w:rsidRPr="00447991">
        <w:rPr>
          <w:rFonts w:ascii="Times New Roman" w:eastAsia="Times New Roman" w:hAnsi="Times New Roman" w:cs="Times New Roman"/>
          <w:color w:val="000000" w:themeColor="text1"/>
          <w:sz w:val="24"/>
          <w:szCs w:val="24"/>
        </w:rPr>
        <w:t xml:space="preserve"> gösterildiği üzere, çoğunlukla (n= 26) sanatçının yaşadığı dönemin giyim kuşam özelliklerinin çizgi filmde gösterilen sanatçının kıyafetinin çizimlerine yansıtıldığı görülmektedir. Örneğin Pantheon Tapınağının mimarı Apollodorus’un gösterildiği bölümde, sanatçının giyim ve kuşam özellikleri yaşadığı dönem hakkında ipuçları vermektedir (Şekil 3). Bunun yanı sıra, sanatçının yaşadığı yerde kullanıla</w:t>
      </w:r>
      <w:r>
        <w:rPr>
          <w:rFonts w:ascii="Times New Roman" w:eastAsia="Times New Roman" w:hAnsi="Times New Roman" w:cs="Times New Roman"/>
          <w:color w:val="000000" w:themeColor="text1"/>
          <w:sz w:val="24"/>
          <w:szCs w:val="24"/>
        </w:rPr>
        <w:t>n dil/aksanın çizgi filmlerin %</w:t>
      </w:r>
      <w:r w:rsidRPr="00447991">
        <w:rPr>
          <w:rFonts w:ascii="Times New Roman" w:eastAsia="Times New Roman" w:hAnsi="Times New Roman" w:cs="Times New Roman"/>
          <w:color w:val="000000" w:themeColor="text1"/>
          <w:sz w:val="24"/>
          <w:szCs w:val="24"/>
        </w:rPr>
        <w:t>5’inde sanatçının konuşmaları ile yansı</w:t>
      </w:r>
      <w:r w:rsidR="006132AE">
        <w:rPr>
          <w:rFonts w:ascii="Times New Roman" w:eastAsia="Times New Roman" w:hAnsi="Times New Roman" w:cs="Times New Roman"/>
          <w:color w:val="000000" w:themeColor="text1"/>
          <w:sz w:val="24"/>
          <w:szCs w:val="24"/>
        </w:rPr>
        <w:t>tı</w:t>
      </w:r>
      <w:r w:rsidRPr="00447991">
        <w:rPr>
          <w:rFonts w:ascii="Times New Roman" w:eastAsia="Times New Roman" w:hAnsi="Times New Roman" w:cs="Times New Roman"/>
          <w:color w:val="000000" w:themeColor="text1"/>
          <w:sz w:val="24"/>
          <w:szCs w:val="24"/>
        </w:rPr>
        <w:t>ldığı, %26.7’sin</w:t>
      </w:r>
      <w:r w:rsidR="006132AE">
        <w:rPr>
          <w:rFonts w:ascii="Times New Roman" w:eastAsia="Times New Roman" w:hAnsi="Times New Roman" w:cs="Times New Roman"/>
          <w:color w:val="000000" w:themeColor="text1"/>
          <w:sz w:val="24"/>
          <w:szCs w:val="24"/>
        </w:rPr>
        <w:t>d</w:t>
      </w:r>
      <w:r w:rsidRPr="00447991">
        <w:rPr>
          <w:rFonts w:ascii="Times New Roman" w:eastAsia="Times New Roman" w:hAnsi="Times New Roman" w:cs="Times New Roman"/>
          <w:color w:val="000000" w:themeColor="text1"/>
          <w:sz w:val="24"/>
          <w:szCs w:val="24"/>
        </w:rPr>
        <w:t xml:space="preserve">e ise kısmen yansıtıldığı görülmektedir. Örneğin, Fransız sanatçı Edgar Degas’ın anlatıldığı bölümde, “merci”, “monşer” gibi kelimeler kullanılmış ve kullanılan dil aksanlı bir konuşma ile filme yansıtılmıştır. Yine aynı şekilde Fransız sanatçı “Henri de Toulouse-Lautrec”’in anlatıldığı bölümde “Bonjour Mösyö” gibi ifadeler aksanlı bir konuşma şekli ile kullanılmıştır.  </w:t>
      </w:r>
    </w:p>
    <w:p w14:paraId="7A7E0CD4" w14:textId="7CD3B4C7" w:rsidR="005B2027" w:rsidRPr="00AA14FE" w:rsidRDefault="005B2027" w:rsidP="00AA14FE">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447991">
        <w:rPr>
          <w:rFonts w:ascii="Times New Roman" w:eastAsia="Times New Roman" w:hAnsi="Times New Roman" w:cs="Times New Roman"/>
          <w:color w:val="000000" w:themeColor="text1"/>
          <w:sz w:val="24"/>
          <w:szCs w:val="24"/>
        </w:rPr>
        <w:t>Bunun yanı sıra, çizgi filmlerin %66.7’sinde, filme yansıtılan kültürel öğeler ile çocuğun kendi yaşamı arasında bağlantı kurması mümkün olma durumunun kısmen olduğu düşünülmektedir. Fakat çizgi filmlerin %36.7</w:t>
      </w:r>
      <w:r w:rsidR="006132AE">
        <w:rPr>
          <w:rFonts w:ascii="Times New Roman" w:eastAsia="Times New Roman" w:hAnsi="Times New Roman" w:cs="Times New Roman"/>
          <w:color w:val="000000" w:themeColor="text1"/>
          <w:sz w:val="24"/>
          <w:szCs w:val="24"/>
        </w:rPr>
        <w:t>’</w:t>
      </w:r>
      <w:r w:rsidRPr="00447991">
        <w:rPr>
          <w:rFonts w:ascii="Times New Roman" w:eastAsia="Times New Roman" w:hAnsi="Times New Roman" w:cs="Times New Roman"/>
          <w:color w:val="000000" w:themeColor="text1"/>
          <w:sz w:val="24"/>
          <w:szCs w:val="24"/>
        </w:rPr>
        <w:t xml:space="preserve">sinin çocukta farklı kültürler hakkında farkındalık yarattığı düşünülürken, %30’unun da böyle bir farkındalık yaratma anlamında zayıf olduğu görülmektedir.  </w:t>
      </w:r>
    </w:p>
    <w:p w14:paraId="50BF1C59" w14:textId="60CB1FDE" w:rsidR="005B2027" w:rsidRDefault="00AC521F" w:rsidP="005B2027">
      <w:pPr>
        <w:spacing w:after="0" w:line="240" w:lineRule="auto"/>
        <w:jc w:val="both"/>
        <w:rPr>
          <w:rFonts w:ascii="Cambria" w:eastAsia="Times New Roman" w:hAnsi="Cambria" w:cs="Times New Roman"/>
          <w:b/>
          <w:bCs/>
          <w:color w:val="000000"/>
          <w:sz w:val="20"/>
          <w:szCs w:val="20"/>
        </w:rPr>
      </w:pPr>
      <w:r w:rsidRPr="00FD0AFA">
        <w:rPr>
          <w:rFonts w:ascii="Cambria" w:eastAsia="Times New Roman" w:hAnsi="Cambria" w:cs="Times New Roman"/>
          <w:noProof/>
          <w:color w:val="000000"/>
          <w:sz w:val="20"/>
          <w:szCs w:val="20"/>
          <w:lang w:eastAsia="tr-TR"/>
        </w:rPr>
        <w:drawing>
          <wp:anchor distT="0" distB="0" distL="114300" distR="114300" simplePos="0" relativeHeight="251657216" behindDoc="1" locked="0" layoutInCell="1" allowOverlap="1" wp14:anchorId="5FF10507" wp14:editId="594B8936">
            <wp:simplePos x="0" y="0"/>
            <wp:positionH relativeFrom="margin">
              <wp:posOffset>961996</wp:posOffset>
            </wp:positionH>
            <wp:positionV relativeFrom="margin">
              <wp:posOffset>4738355</wp:posOffset>
            </wp:positionV>
            <wp:extent cx="1568450" cy="920750"/>
            <wp:effectExtent l="0" t="0" r="0" b="0"/>
            <wp:wrapSquare wrapText="bothSides"/>
            <wp:docPr id="9" name="Picture 9" descr="https://lh5.googleusercontent.com/USoVuf2cxeiH1Wz9r9uzgkdW5Ka3m8WCMpvNaGKBQTKsXSh8dXjs_QDLwpxh1LhCLslKpilPb0CB7Up4HxWVqixmdI0UA8dms9c40WpcSOFy8ov7nApJ_1mD456yepBaTw7XTzuNpTd6-JHZ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SoVuf2cxeiH1Wz9r9uzgkdW5Ka3m8WCMpvNaGKBQTKsXSh8dXjs_QDLwpxh1LhCLslKpilPb0CB7Up4HxWVqixmdI0UA8dms9c40WpcSOFy8ov7nApJ_1mD456yepBaTw7XTzuNpTd6-JHZ5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4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F5B92" w14:textId="6CFC620C" w:rsidR="005B2027" w:rsidRDefault="005B2027" w:rsidP="005B2027">
      <w:pPr>
        <w:spacing w:after="0" w:line="240" w:lineRule="auto"/>
        <w:jc w:val="both"/>
        <w:rPr>
          <w:rFonts w:ascii="Cambria" w:eastAsia="Times New Roman" w:hAnsi="Cambria" w:cs="Times New Roman"/>
          <w:b/>
          <w:bCs/>
          <w:color w:val="000000"/>
          <w:sz w:val="20"/>
          <w:szCs w:val="20"/>
        </w:rPr>
      </w:pPr>
    </w:p>
    <w:p w14:paraId="3858D6B1" w14:textId="00D45E79" w:rsidR="005B2027" w:rsidRDefault="005B2027" w:rsidP="005B2027">
      <w:pPr>
        <w:spacing w:after="0" w:line="240" w:lineRule="auto"/>
        <w:jc w:val="both"/>
        <w:rPr>
          <w:rFonts w:ascii="Cambria" w:eastAsia="Times New Roman" w:hAnsi="Cambria" w:cs="Times New Roman"/>
          <w:b/>
          <w:bCs/>
          <w:color w:val="000000"/>
          <w:sz w:val="20"/>
          <w:szCs w:val="20"/>
        </w:rPr>
      </w:pPr>
    </w:p>
    <w:p w14:paraId="4331184C" w14:textId="3AF1B771" w:rsidR="005B2027" w:rsidRDefault="005B2027" w:rsidP="005B2027">
      <w:pPr>
        <w:spacing w:after="0" w:line="240" w:lineRule="auto"/>
        <w:jc w:val="both"/>
        <w:rPr>
          <w:rFonts w:ascii="Cambria" w:eastAsia="Times New Roman" w:hAnsi="Cambria" w:cs="Times New Roman"/>
          <w:b/>
          <w:bCs/>
          <w:color w:val="000000"/>
          <w:sz w:val="20"/>
          <w:szCs w:val="20"/>
        </w:rPr>
      </w:pPr>
    </w:p>
    <w:p w14:paraId="0C1A827E" w14:textId="30DF8A18" w:rsidR="005B2027" w:rsidRDefault="005B2027" w:rsidP="005B2027">
      <w:pPr>
        <w:spacing w:after="0" w:line="240" w:lineRule="auto"/>
        <w:jc w:val="center"/>
        <w:rPr>
          <w:rFonts w:ascii="Times New Roman" w:eastAsia="Times New Roman" w:hAnsi="Times New Roman" w:cs="Times New Roman"/>
          <w:b/>
          <w:bCs/>
          <w:color w:val="000000"/>
          <w:sz w:val="24"/>
          <w:szCs w:val="24"/>
        </w:rPr>
      </w:pPr>
    </w:p>
    <w:p w14:paraId="700CC774" w14:textId="3DD4A4BA" w:rsidR="005B2027" w:rsidRPr="00212E09" w:rsidRDefault="005B2027" w:rsidP="005B2027">
      <w:pPr>
        <w:spacing w:after="0" w:line="240" w:lineRule="auto"/>
        <w:jc w:val="center"/>
        <w:rPr>
          <w:rFonts w:ascii="Times New Roman" w:eastAsia="Times New Roman" w:hAnsi="Times New Roman" w:cs="Times New Roman"/>
          <w:bCs/>
          <w:color w:val="000000"/>
          <w:sz w:val="24"/>
          <w:szCs w:val="24"/>
        </w:rPr>
      </w:pPr>
    </w:p>
    <w:p w14:paraId="354CA95F" w14:textId="07B966D6" w:rsidR="005B2027" w:rsidRPr="00447991" w:rsidRDefault="005B2027" w:rsidP="005B2027">
      <w:pPr>
        <w:spacing w:after="0" w:line="240" w:lineRule="auto"/>
        <w:jc w:val="center"/>
        <w:rPr>
          <w:rFonts w:ascii="Times New Roman" w:eastAsia="Times New Roman" w:hAnsi="Times New Roman" w:cs="Times New Roman"/>
          <w:sz w:val="24"/>
          <w:szCs w:val="24"/>
        </w:rPr>
      </w:pPr>
      <w:r w:rsidRPr="00212E09">
        <w:rPr>
          <w:rFonts w:ascii="Times New Roman" w:eastAsia="Times New Roman" w:hAnsi="Times New Roman" w:cs="Times New Roman"/>
          <w:bCs/>
          <w:color w:val="000000"/>
          <w:sz w:val="24"/>
          <w:szCs w:val="24"/>
        </w:rPr>
        <w:t>Şekil 3</w:t>
      </w:r>
      <w:r w:rsidRPr="00212E09">
        <w:rPr>
          <w:rFonts w:ascii="Times New Roman" w:eastAsia="Times New Roman" w:hAnsi="Times New Roman" w:cs="Times New Roman"/>
          <w:bCs/>
          <w:i/>
          <w:iCs/>
          <w:color w:val="000000"/>
          <w:sz w:val="24"/>
          <w:szCs w:val="24"/>
        </w:rPr>
        <w:t>.</w:t>
      </w:r>
      <w:r w:rsidRPr="00447991">
        <w:rPr>
          <w:rFonts w:ascii="Times New Roman" w:eastAsia="Times New Roman" w:hAnsi="Times New Roman" w:cs="Times New Roman"/>
          <w:i/>
          <w:iCs/>
          <w:color w:val="000000"/>
          <w:sz w:val="24"/>
          <w:szCs w:val="24"/>
        </w:rPr>
        <w:t xml:space="preserve"> </w:t>
      </w:r>
      <w:r w:rsidRPr="00447991">
        <w:rPr>
          <w:rFonts w:ascii="Times New Roman" w:eastAsia="Times New Roman" w:hAnsi="Times New Roman" w:cs="Times New Roman"/>
          <w:iCs/>
          <w:color w:val="000000"/>
          <w:sz w:val="24"/>
          <w:szCs w:val="24"/>
        </w:rPr>
        <w:t>Pantheon Tapınağının Mimarı Apollodorus’un Çizgi Filmdeki Görsel İmajı</w:t>
      </w:r>
    </w:p>
    <w:p w14:paraId="590A81A5" w14:textId="2773894F" w:rsidR="00212E09" w:rsidRDefault="00212E09" w:rsidP="005B2027">
      <w:pPr>
        <w:spacing w:after="120" w:line="240" w:lineRule="auto"/>
        <w:jc w:val="both"/>
        <w:outlineLvl w:val="3"/>
        <w:rPr>
          <w:rFonts w:ascii="Times New Roman" w:eastAsia="Times New Roman" w:hAnsi="Times New Roman" w:cs="Times New Roman"/>
          <w:b/>
          <w:iCs/>
          <w:color w:val="000000"/>
          <w:sz w:val="24"/>
          <w:szCs w:val="24"/>
        </w:rPr>
      </w:pPr>
    </w:p>
    <w:p w14:paraId="031C7282" w14:textId="77777777" w:rsidR="005B2027" w:rsidRPr="00447991" w:rsidRDefault="005B2027" w:rsidP="00212E09">
      <w:pPr>
        <w:spacing w:after="120" w:line="240" w:lineRule="auto"/>
        <w:ind w:left="-142"/>
        <w:jc w:val="both"/>
        <w:outlineLvl w:val="3"/>
        <w:rPr>
          <w:rFonts w:ascii="Times New Roman" w:hAnsi="Times New Roman" w:cs="Times New Roman"/>
          <w:sz w:val="24"/>
          <w:szCs w:val="24"/>
        </w:rPr>
      </w:pPr>
      <w:r w:rsidRPr="00574540">
        <w:rPr>
          <w:rFonts w:ascii="Times New Roman" w:hAnsi="Times New Roman" w:cs="Times New Roman"/>
          <w:b/>
          <w:sz w:val="24"/>
          <w:szCs w:val="24"/>
        </w:rPr>
        <w:t xml:space="preserve">Tablo 3. </w:t>
      </w:r>
      <w:r>
        <w:rPr>
          <w:rFonts w:ascii="Times New Roman" w:hAnsi="Times New Roman" w:cs="Times New Roman"/>
          <w:sz w:val="24"/>
          <w:szCs w:val="24"/>
        </w:rPr>
        <w:t>Mati ve Dada ile Sanat Çizgi Filmindeki Kültürel Ö</w:t>
      </w:r>
      <w:r w:rsidRPr="00447991">
        <w:rPr>
          <w:rFonts w:ascii="Times New Roman" w:hAnsi="Times New Roman" w:cs="Times New Roman"/>
          <w:sz w:val="24"/>
          <w:szCs w:val="24"/>
        </w:rPr>
        <w:t>ğeler</w:t>
      </w:r>
    </w:p>
    <w:tbl>
      <w:tblPr>
        <w:tblStyle w:val="DzTablo21"/>
        <w:tblW w:w="9288" w:type="dxa"/>
        <w:tblLayout w:type="fixed"/>
        <w:tblLook w:val="04A0" w:firstRow="1" w:lastRow="0" w:firstColumn="1" w:lastColumn="0" w:noHBand="0" w:noVBand="1"/>
      </w:tblPr>
      <w:tblGrid>
        <w:gridCol w:w="1384"/>
        <w:gridCol w:w="4678"/>
        <w:gridCol w:w="580"/>
        <w:gridCol w:w="590"/>
        <w:gridCol w:w="438"/>
        <w:gridCol w:w="590"/>
        <w:gridCol w:w="438"/>
        <w:gridCol w:w="590"/>
      </w:tblGrid>
      <w:tr w:rsidR="005B2027" w:rsidRPr="00574540" w14:paraId="3F5AA755" w14:textId="77777777" w:rsidTr="00E84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62" w:type="dxa"/>
            <w:gridSpan w:val="2"/>
            <w:hideMark/>
          </w:tcPr>
          <w:p w14:paraId="7561975A"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1170" w:type="dxa"/>
            <w:gridSpan w:val="2"/>
            <w:hideMark/>
          </w:tcPr>
          <w:p w14:paraId="3BF84565"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b w:val="0"/>
                <w:bCs w:val="0"/>
                <w:sz w:val="20"/>
                <w:szCs w:val="20"/>
                <w:lang w:eastAsia="tr-TR"/>
              </w:rPr>
              <w:t>Evet</w:t>
            </w:r>
          </w:p>
        </w:tc>
        <w:tc>
          <w:tcPr>
            <w:tcW w:w="1028" w:type="dxa"/>
            <w:gridSpan w:val="2"/>
            <w:hideMark/>
          </w:tcPr>
          <w:p w14:paraId="3E8AFB40"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b w:val="0"/>
                <w:bCs w:val="0"/>
                <w:sz w:val="20"/>
                <w:szCs w:val="20"/>
                <w:lang w:eastAsia="tr-TR"/>
              </w:rPr>
              <w:t>Hayır</w:t>
            </w:r>
          </w:p>
        </w:tc>
        <w:tc>
          <w:tcPr>
            <w:tcW w:w="1028" w:type="dxa"/>
            <w:gridSpan w:val="2"/>
            <w:hideMark/>
          </w:tcPr>
          <w:p w14:paraId="74D58BA1"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b w:val="0"/>
                <w:bCs w:val="0"/>
                <w:sz w:val="20"/>
                <w:szCs w:val="20"/>
                <w:lang w:eastAsia="tr-TR"/>
              </w:rPr>
              <w:t>Kısmen</w:t>
            </w:r>
          </w:p>
        </w:tc>
      </w:tr>
      <w:tr w:rsidR="005B2027" w:rsidRPr="00574540" w14:paraId="3062C70B" w14:textId="77777777" w:rsidTr="00E840F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62" w:type="dxa"/>
            <w:gridSpan w:val="2"/>
            <w:hideMark/>
          </w:tcPr>
          <w:p w14:paraId="13D24DDC"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80" w:type="dxa"/>
            <w:hideMark/>
          </w:tcPr>
          <w:p w14:paraId="0601AC9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590" w:type="dxa"/>
            <w:hideMark/>
          </w:tcPr>
          <w:p w14:paraId="094600A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438" w:type="dxa"/>
            <w:hideMark/>
          </w:tcPr>
          <w:p w14:paraId="5D93050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590" w:type="dxa"/>
            <w:hideMark/>
          </w:tcPr>
          <w:p w14:paraId="6C3547B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438" w:type="dxa"/>
            <w:hideMark/>
          </w:tcPr>
          <w:p w14:paraId="530C433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590" w:type="dxa"/>
            <w:hideMark/>
          </w:tcPr>
          <w:p w14:paraId="187A8C3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r>
      <w:tr w:rsidR="005B2027" w:rsidRPr="00574540" w14:paraId="3CA0CCAC" w14:textId="77777777" w:rsidTr="00E840FF">
        <w:trPr>
          <w:trHeight w:val="481"/>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587AC464" w14:textId="77777777" w:rsidR="005B2027" w:rsidRPr="00574540" w:rsidRDefault="005B2027" w:rsidP="00E840FF">
            <w:pPr>
              <w:jc w:val="both"/>
              <w:rPr>
                <w:rFonts w:ascii="Times New Roman" w:eastAsia="Times New Roman" w:hAnsi="Times New Roman" w:cs="Times New Roman"/>
                <w:sz w:val="20"/>
                <w:szCs w:val="20"/>
                <w:lang w:eastAsia="tr-TR"/>
              </w:rPr>
            </w:pPr>
            <w:r w:rsidRPr="00574540">
              <w:rPr>
                <w:rFonts w:ascii="Times New Roman" w:eastAsia="Times New Roman" w:hAnsi="Times New Roman" w:cs="Times New Roman"/>
                <w:bCs w:val="0"/>
                <w:sz w:val="20"/>
                <w:szCs w:val="20"/>
                <w:lang w:eastAsia="tr-TR"/>
              </w:rPr>
              <w:t>C.Kültürel Öğeler</w:t>
            </w:r>
          </w:p>
        </w:tc>
        <w:tc>
          <w:tcPr>
            <w:tcW w:w="4678" w:type="dxa"/>
            <w:hideMark/>
          </w:tcPr>
          <w:p w14:paraId="78CD108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Sanatçının yaşadığı yerde kullanılan dil/aksan çizgi filme sanatçının konuşmaları ile yansıtılmıştır.</w:t>
            </w:r>
          </w:p>
        </w:tc>
        <w:tc>
          <w:tcPr>
            <w:tcW w:w="580" w:type="dxa"/>
            <w:hideMark/>
          </w:tcPr>
          <w:p w14:paraId="6E003A4C"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5</w:t>
            </w:r>
          </w:p>
        </w:tc>
        <w:tc>
          <w:tcPr>
            <w:tcW w:w="590" w:type="dxa"/>
            <w:hideMark/>
          </w:tcPr>
          <w:p w14:paraId="19C9706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17.7</w:t>
            </w:r>
          </w:p>
        </w:tc>
        <w:tc>
          <w:tcPr>
            <w:tcW w:w="438" w:type="dxa"/>
            <w:hideMark/>
          </w:tcPr>
          <w:p w14:paraId="5FEA879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17</w:t>
            </w:r>
          </w:p>
        </w:tc>
        <w:tc>
          <w:tcPr>
            <w:tcW w:w="590" w:type="dxa"/>
            <w:hideMark/>
          </w:tcPr>
          <w:p w14:paraId="4361B4E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56.7</w:t>
            </w:r>
          </w:p>
        </w:tc>
        <w:tc>
          <w:tcPr>
            <w:tcW w:w="438" w:type="dxa"/>
            <w:hideMark/>
          </w:tcPr>
          <w:p w14:paraId="1666E3F5"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590" w:type="dxa"/>
            <w:hideMark/>
          </w:tcPr>
          <w:p w14:paraId="0443EB2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r>
      <w:tr w:rsidR="005B2027" w:rsidRPr="00574540" w14:paraId="1582012E" w14:textId="77777777" w:rsidTr="00E840F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7FD8C157"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678" w:type="dxa"/>
            <w:hideMark/>
          </w:tcPr>
          <w:p w14:paraId="397E252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Sanatçının yaşadığı dönemin giyim kuşam özellikleri çizgi filmde sanatçının kıyafetinin çizimlerine yansıtılmıştır.</w:t>
            </w:r>
          </w:p>
        </w:tc>
        <w:tc>
          <w:tcPr>
            <w:tcW w:w="580" w:type="dxa"/>
            <w:hideMark/>
          </w:tcPr>
          <w:p w14:paraId="376467C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w:t>
            </w:r>
          </w:p>
        </w:tc>
        <w:tc>
          <w:tcPr>
            <w:tcW w:w="590" w:type="dxa"/>
            <w:hideMark/>
          </w:tcPr>
          <w:p w14:paraId="21EE9EA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86.7</w:t>
            </w:r>
          </w:p>
        </w:tc>
        <w:tc>
          <w:tcPr>
            <w:tcW w:w="438" w:type="dxa"/>
            <w:hideMark/>
          </w:tcPr>
          <w:p w14:paraId="5A4A3B1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590" w:type="dxa"/>
            <w:hideMark/>
          </w:tcPr>
          <w:p w14:paraId="6CC914C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438" w:type="dxa"/>
            <w:hideMark/>
          </w:tcPr>
          <w:p w14:paraId="792EFE1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4</w:t>
            </w:r>
          </w:p>
        </w:tc>
        <w:tc>
          <w:tcPr>
            <w:tcW w:w="590" w:type="dxa"/>
            <w:hideMark/>
          </w:tcPr>
          <w:p w14:paraId="1AD5C20C"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13.3</w:t>
            </w:r>
          </w:p>
        </w:tc>
      </w:tr>
      <w:tr w:rsidR="005B2027" w:rsidRPr="00574540" w14:paraId="688F2E92" w14:textId="77777777" w:rsidTr="00E840FF">
        <w:trPr>
          <w:trHeight w:val="5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37740BBE"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678" w:type="dxa"/>
            <w:hideMark/>
          </w:tcPr>
          <w:p w14:paraId="79F33D2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filme yansıtılan kültürel ögeler ile çocuğun kendi yaşamı arasında bağlantı kurması mümkündür.</w:t>
            </w:r>
          </w:p>
        </w:tc>
        <w:tc>
          <w:tcPr>
            <w:tcW w:w="580" w:type="dxa"/>
            <w:hideMark/>
          </w:tcPr>
          <w:p w14:paraId="037F00A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4</w:t>
            </w:r>
          </w:p>
        </w:tc>
        <w:tc>
          <w:tcPr>
            <w:tcW w:w="590" w:type="dxa"/>
            <w:hideMark/>
          </w:tcPr>
          <w:p w14:paraId="3A48D2B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13.3</w:t>
            </w:r>
          </w:p>
        </w:tc>
        <w:tc>
          <w:tcPr>
            <w:tcW w:w="438" w:type="dxa"/>
            <w:hideMark/>
          </w:tcPr>
          <w:p w14:paraId="16C8C4B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w:t>
            </w:r>
          </w:p>
        </w:tc>
        <w:tc>
          <w:tcPr>
            <w:tcW w:w="590" w:type="dxa"/>
            <w:hideMark/>
          </w:tcPr>
          <w:p w14:paraId="2F2EB11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c>
          <w:tcPr>
            <w:tcW w:w="438" w:type="dxa"/>
            <w:hideMark/>
          </w:tcPr>
          <w:p w14:paraId="2D4B88D5"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c>
          <w:tcPr>
            <w:tcW w:w="590" w:type="dxa"/>
            <w:hideMark/>
          </w:tcPr>
          <w:p w14:paraId="45CD1AE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66.7</w:t>
            </w:r>
          </w:p>
        </w:tc>
      </w:tr>
      <w:tr w:rsidR="005B2027" w:rsidRPr="00574540" w14:paraId="4409092D" w14:textId="77777777" w:rsidTr="00E840F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57FA7885"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678" w:type="dxa"/>
            <w:hideMark/>
          </w:tcPr>
          <w:p w14:paraId="3EEE6C3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 çocukta farklı kültürler hakkında farkındalık yaratır.</w:t>
            </w:r>
          </w:p>
        </w:tc>
        <w:tc>
          <w:tcPr>
            <w:tcW w:w="580" w:type="dxa"/>
            <w:hideMark/>
          </w:tcPr>
          <w:p w14:paraId="5BBA7B6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11</w:t>
            </w:r>
          </w:p>
        </w:tc>
        <w:tc>
          <w:tcPr>
            <w:tcW w:w="590" w:type="dxa"/>
            <w:hideMark/>
          </w:tcPr>
          <w:p w14:paraId="1C1C2CAE"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36.7</w:t>
            </w:r>
          </w:p>
        </w:tc>
        <w:tc>
          <w:tcPr>
            <w:tcW w:w="438" w:type="dxa"/>
            <w:hideMark/>
          </w:tcPr>
          <w:p w14:paraId="7FEACD0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w:t>
            </w:r>
          </w:p>
        </w:tc>
        <w:tc>
          <w:tcPr>
            <w:tcW w:w="590" w:type="dxa"/>
            <w:hideMark/>
          </w:tcPr>
          <w:p w14:paraId="6DC859C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30</w:t>
            </w:r>
          </w:p>
        </w:tc>
        <w:tc>
          <w:tcPr>
            <w:tcW w:w="438" w:type="dxa"/>
            <w:hideMark/>
          </w:tcPr>
          <w:p w14:paraId="3A286DF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590" w:type="dxa"/>
            <w:hideMark/>
          </w:tcPr>
          <w:p w14:paraId="3C0FC51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33.3</w:t>
            </w:r>
          </w:p>
        </w:tc>
      </w:tr>
    </w:tbl>
    <w:p w14:paraId="29DAF0F4" w14:textId="77777777" w:rsidR="005B2027" w:rsidRDefault="005B2027" w:rsidP="005B2027">
      <w:pPr>
        <w:spacing w:after="0" w:line="360" w:lineRule="auto"/>
        <w:jc w:val="center"/>
        <w:rPr>
          <w:rFonts w:ascii="Times New Roman" w:eastAsia="Times New Roman" w:hAnsi="Times New Roman" w:cs="Times New Roman"/>
          <w:b/>
          <w:sz w:val="24"/>
          <w:szCs w:val="24"/>
        </w:rPr>
      </w:pPr>
    </w:p>
    <w:p w14:paraId="4F5A849A" w14:textId="77777777" w:rsidR="005B2027" w:rsidRPr="00447991" w:rsidRDefault="005B2027" w:rsidP="005B20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447991">
        <w:rPr>
          <w:rFonts w:ascii="Times New Roman" w:eastAsia="Times New Roman" w:hAnsi="Times New Roman" w:cs="Times New Roman"/>
          <w:b/>
          <w:sz w:val="24"/>
          <w:szCs w:val="24"/>
        </w:rPr>
        <w:t xml:space="preserve">Mati ve Dada ile Sanat çizgi filminin okul öncesi dönem çocukları için gelişimsel </w:t>
      </w:r>
      <w:r>
        <w:rPr>
          <w:rFonts w:ascii="Times New Roman" w:eastAsia="Times New Roman" w:hAnsi="Times New Roman" w:cs="Times New Roman"/>
          <w:b/>
          <w:sz w:val="24"/>
          <w:szCs w:val="24"/>
        </w:rPr>
        <w:tab/>
      </w:r>
      <w:r w:rsidRPr="00447991">
        <w:rPr>
          <w:rFonts w:ascii="Times New Roman" w:eastAsia="Times New Roman" w:hAnsi="Times New Roman" w:cs="Times New Roman"/>
          <w:b/>
          <w:sz w:val="24"/>
          <w:szCs w:val="24"/>
        </w:rPr>
        <w:t>uygunluk özellikleri:</w:t>
      </w:r>
    </w:p>
    <w:p w14:paraId="5E9DD81E" w14:textId="59DD99E0" w:rsidR="005B2027"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47991">
        <w:rPr>
          <w:rFonts w:ascii="Times New Roman" w:eastAsia="Times New Roman" w:hAnsi="Times New Roman" w:cs="Times New Roman"/>
          <w:sz w:val="24"/>
          <w:szCs w:val="24"/>
        </w:rPr>
        <w:t>Araştırmanın dördüncü alt sorusunda Mati ve Dada ile Sanat çizgi filminin okul öncesi dönem için gelişimsel uygunluk özellikleri incelenmiştir. Toplam 30 çizgi film, bu bağlamda incelendiği zaman, Tablo 4</w:t>
      </w:r>
      <w:r w:rsidR="00596939">
        <w:rPr>
          <w:rFonts w:ascii="Times New Roman" w:eastAsia="Times New Roman" w:hAnsi="Times New Roman" w:cs="Times New Roman"/>
          <w:sz w:val="24"/>
          <w:szCs w:val="24"/>
        </w:rPr>
        <w:t>’t</w:t>
      </w:r>
      <w:r w:rsidRPr="00447991">
        <w:rPr>
          <w:rFonts w:ascii="Times New Roman" w:eastAsia="Times New Roman" w:hAnsi="Times New Roman" w:cs="Times New Roman"/>
          <w:sz w:val="24"/>
          <w:szCs w:val="24"/>
        </w:rPr>
        <w:t>e belirtildiği üzere, filmlerin %33.3’ünde (n= 16) çocuğun kendi hayatı ile bağlantı kurması mümkün olmayan durumların varlığı belirlenmişken % 53.3’ünde ise bu durumun kısmen yer aldığı dikkat çekmektedir. Buna paralel olarak, çizgi filmlerin yarısında (n=15) soyut kavramlar, hikayeler ve/veya kelimeler bulunmaktadır. Örneğin, Man Ray’ın anlatıldığı bölümde, fotoğrafı bir ışık topuna benzeterek tasvir yapılması soyut bir tanımlama teşkil edebilir. Yine aynı şekilde ressam Rene Magritte ve Jackson Pollock’un anlatıldığı bölümlerde sanat eserinin içerisine girilmesi ve orada hareket ediyormuş gibi gösterilmesi ile ressam Paul Klee’nin anlatıldığı bölümlerde çizilen çizgilerin canlanması gibi durumlar soyut hikayelere örnek olarak verilebilir.</w:t>
      </w:r>
    </w:p>
    <w:p w14:paraId="6878DE5F" w14:textId="2564FB6C" w:rsidR="00212E09" w:rsidRPr="00AA14FE" w:rsidRDefault="005B2027" w:rsidP="00AA14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İzlenilen filmlerin yayın süreleri 7:14 ile 8:00 dakika arasında değişmektedir. Bu anlamda, izlenilen çizgi filmlerin büyük bir çoğunluğunun (n=28) süresi okul öncesi dönem çocuklarının dikkat süreleri göz önüne alındığında uygun olduğu söylenebilir. Bunun yanı sıra, filmlerde şiddet içerikli sahnelerin (n=28)  ve karakterler arası olumsuz diyalogların da yer almadığı (n=27) dikkat çekmektedir. Çizgi filmlerin çoğunlukla (n=22) olaylar-durumlar arasında neden-sonuç ilişkisi kurmalarını desteklediği ve yine benzer şekilde, birçoğunun (n=20) çocuğun sözcük dağarcığını geliştirme potansiyel</w:t>
      </w:r>
      <w:r w:rsidR="00AA14FE">
        <w:rPr>
          <w:rFonts w:ascii="Times New Roman" w:eastAsia="Times New Roman" w:hAnsi="Times New Roman" w:cs="Times New Roman"/>
          <w:sz w:val="24"/>
          <w:szCs w:val="24"/>
        </w:rPr>
        <w:t xml:space="preserve">i olduğunu da göstermektedir.  </w:t>
      </w:r>
    </w:p>
    <w:p w14:paraId="7FF7DCCB" w14:textId="77777777" w:rsidR="005B2027" w:rsidRPr="00AA342C" w:rsidRDefault="005B2027" w:rsidP="00212E09">
      <w:pPr>
        <w:spacing w:before="120" w:after="120" w:line="240" w:lineRule="auto"/>
        <w:ind w:left="-142"/>
        <w:jc w:val="both"/>
        <w:outlineLvl w:val="3"/>
        <w:rPr>
          <w:rFonts w:ascii="Times New Roman" w:hAnsi="Times New Roman" w:cs="Times New Roman"/>
          <w:sz w:val="24"/>
          <w:szCs w:val="24"/>
        </w:rPr>
      </w:pPr>
      <w:r w:rsidRPr="00574540">
        <w:rPr>
          <w:rFonts w:ascii="Times New Roman" w:hAnsi="Times New Roman" w:cs="Times New Roman"/>
          <w:b/>
          <w:sz w:val="24"/>
          <w:szCs w:val="24"/>
        </w:rPr>
        <w:t>Tablo 4.</w:t>
      </w:r>
      <w:r>
        <w:rPr>
          <w:rFonts w:ascii="Times New Roman" w:hAnsi="Times New Roman" w:cs="Times New Roman"/>
          <w:sz w:val="24"/>
          <w:szCs w:val="24"/>
        </w:rPr>
        <w:t xml:space="preserve"> Mati ve Dada ile Sanat Çizgi Filminin Okul Öncesi Dönem için Gelişimsel Uygunluk Ö</w:t>
      </w:r>
      <w:r w:rsidRPr="00AA342C">
        <w:rPr>
          <w:rFonts w:ascii="Times New Roman" w:hAnsi="Times New Roman" w:cs="Times New Roman"/>
          <w:sz w:val="24"/>
          <w:szCs w:val="24"/>
        </w:rPr>
        <w:t>zellikleri</w:t>
      </w:r>
    </w:p>
    <w:tbl>
      <w:tblPr>
        <w:tblStyle w:val="DzTablo21"/>
        <w:tblW w:w="0" w:type="auto"/>
        <w:tblLook w:val="04A0" w:firstRow="1" w:lastRow="0" w:firstColumn="1" w:lastColumn="0" w:noHBand="0" w:noVBand="1"/>
      </w:tblPr>
      <w:tblGrid>
        <w:gridCol w:w="1378"/>
        <w:gridCol w:w="4748"/>
        <w:gridCol w:w="416"/>
        <w:gridCol w:w="566"/>
        <w:gridCol w:w="416"/>
        <w:gridCol w:w="566"/>
        <w:gridCol w:w="416"/>
        <w:gridCol w:w="566"/>
      </w:tblGrid>
      <w:tr w:rsidR="005B2027" w:rsidRPr="00574540" w14:paraId="1B76E718" w14:textId="77777777" w:rsidTr="00E84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62DE425E"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gridSpan w:val="2"/>
            <w:hideMark/>
          </w:tcPr>
          <w:p w14:paraId="03A4FC46"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Evet</w:t>
            </w:r>
          </w:p>
        </w:tc>
        <w:tc>
          <w:tcPr>
            <w:tcW w:w="0" w:type="auto"/>
            <w:gridSpan w:val="2"/>
            <w:hideMark/>
          </w:tcPr>
          <w:p w14:paraId="6B6EC106"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Hayır</w:t>
            </w:r>
          </w:p>
        </w:tc>
        <w:tc>
          <w:tcPr>
            <w:tcW w:w="0" w:type="auto"/>
            <w:gridSpan w:val="2"/>
            <w:hideMark/>
          </w:tcPr>
          <w:p w14:paraId="12EFFAD8"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Kısmen</w:t>
            </w:r>
          </w:p>
        </w:tc>
      </w:tr>
      <w:tr w:rsidR="005B2027" w:rsidRPr="00574540" w14:paraId="10840322" w14:textId="77777777" w:rsidTr="00E840F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3B8C4728"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hideMark/>
          </w:tcPr>
          <w:p w14:paraId="0F928F4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048FE7D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1FBE1AC5"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5B15AE1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69C5715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569AED0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r>
      <w:tr w:rsidR="005B2027" w:rsidRPr="00574540" w14:paraId="685C558C" w14:textId="77777777" w:rsidTr="00E840FF">
        <w:trPr>
          <w:trHeight w:val="407"/>
        </w:trPr>
        <w:tc>
          <w:tcPr>
            <w:cnfStyle w:val="001000000000" w:firstRow="0" w:lastRow="0" w:firstColumn="1" w:lastColumn="0" w:oddVBand="0" w:evenVBand="0" w:oddHBand="0" w:evenHBand="0" w:firstRowFirstColumn="0" w:firstRowLastColumn="0" w:lastRowFirstColumn="0" w:lastRowLastColumn="0"/>
            <w:tcW w:w="1384" w:type="dxa"/>
            <w:vMerge w:val="restart"/>
            <w:hideMark/>
          </w:tcPr>
          <w:p w14:paraId="3378DDCF" w14:textId="77777777" w:rsidR="005B2027" w:rsidRPr="00574540" w:rsidRDefault="005B2027" w:rsidP="00E840FF">
            <w:pPr>
              <w:jc w:val="both"/>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D-Gelişimsel Uygunluk</w:t>
            </w:r>
          </w:p>
        </w:tc>
        <w:tc>
          <w:tcPr>
            <w:tcW w:w="4820" w:type="dxa"/>
            <w:hideMark/>
          </w:tcPr>
          <w:p w14:paraId="3EE2195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çocuğun kendi hayatı ile bağlantı kurması mümkün olmayan durumlar mevcuttur.</w:t>
            </w:r>
          </w:p>
        </w:tc>
        <w:tc>
          <w:tcPr>
            <w:tcW w:w="0" w:type="auto"/>
            <w:hideMark/>
          </w:tcPr>
          <w:p w14:paraId="02F372A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0" w:type="auto"/>
            <w:hideMark/>
          </w:tcPr>
          <w:p w14:paraId="50824C2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33.3</w:t>
            </w:r>
          </w:p>
        </w:tc>
        <w:tc>
          <w:tcPr>
            <w:tcW w:w="0" w:type="auto"/>
            <w:hideMark/>
          </w:tcPr>
          <w:p w14:paraId="31B06C0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4</w:t>
            </w:r>
          </w:p>
        </w:tc>
        <w:tc>
          <w:tcPr>
            <w:tcW w:w="0" w:type="auto"/>
            <w:hideMark/>
          </w:tcPr>
          <w:p w14:paraId="582E378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13.3</w:t>
            </w:r>
          </w:p>
        </w:tc>
        <w:tc>
          <w:tcPr>
            <w:tcW w:w="0" w:type="auto"/>
            <w:hideMark/>
          </w:tcPr>
          <w:p w14:paraId="00159CE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16</w:t>
            </w:r>
          </w:p>
        </w:tc>
        <w:tc>
          <w:tcPr>
            <w:tcW w:w="0" w:type="auto"/>
            <w:hideMark/>
          </w:tcPr>
          <w:p w14:paraId="5830EF6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53.3</w:t>
            </w:r>
          </w:p>
        </w:tc>
      </w:tr>
      <w:tr w:rsidR="005B2027" w:rsidRPr="00574540" w14:paraId="5FC37351" w14:textId="77777777" w:rsidTr="00E840F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84" w:type="dxa"/>
            <w:vMerge/>
            <w:hideMark/>
          </w:tcPr>
          <w:p w14:paraId="394AC642"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04A4A91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soyut kavramlar, hikayeler ve/veya kelimeler bulunmaktadır.</w:t>
            </w:r>
          </w:p>
        </w:tc>
        <w:tc>
          <w:tcPr>
            <w:tcW w:w="0" w:type="auto"/>
            <w:hideMark/>
          </w:tcPr>
          <w:p w14:paraId="3BF8C74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7</w:t>
            </w:r>
          </w:p>
        </w:tc>
        <w:tc>
          <w:tcPr>
            <w:tcW w:w="0" w:type="auto"/>
            <w:hideMark/>
          </w:tcPr>
          <w:p w14:paraId="5200DCE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23.3</w:t>
            </w:r>
          </w:p>
        </w:tc>
        <w:tc>
          <w:tcPr>
            <w:tcW w:w="0" w:type="auto"/>
            <w:hideMark/>
          </w:tcPr>
          <w:p w14:paraId="0627976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0" w:type="auto"/>
            <w:hideMark/>
          </w:tcPr>
          <w:p w14:paraId="37E7620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c>
          <w:tcPr>
            <w:tcW w:w="0" w:type="auto"/>
            <w:hideMark/>
          </w:tcPr>
          <w:p w14:paraId="42A918DC"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15</w:t>
            </w:r>
          </w:p>
        </w:tc>
        <w:tc>
          <w:tcPr>
            <w:tcW w:w="0" w:type="auto"/>
            <w:hideMark/>
          </w:tcPr>
          <w:p w14:paraId="6C2B9A1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50</w:t>
            </w:r>
          </w:p>
        </w:tc>
      </w:tr>
      <w:tr w:rsidR="005B2027" w:rsidRPr="00574540" w14:paraId="6FCBCA6E" w14:textId="77777777" w:rsidTr="00E840FF">
        <w:trPr>
          <w:trHeight w:val="451"/>
        </w:trPr>
        <w:tc>
          <w:tcPr>
            <w:cnfStyle w:val="001000000000" w:firstRow="0" w:lastRow="0" w:firstColumn="1" w:lastColumn="0" w:oddVBand="0" w:evenVBand="0" w:oddHBand="0" w:evenHBand="0" w:firstRowFirstColumn="0" w:firstRowLastColumn="0" w:lastRowFirstColumn="0" w:lastRowLastColumn="0"/>
            <w:tcW w:w="1384" w:type="dxa"/>
            <w:vMerge/>
            <w:hideMark/>
          </w:tcPr>
          <w:p w14:paraId="682BDA24"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755C909C"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filmin süresi okul öncesi dönem çocuklarının dikkat süreleri düşünüldüğünde uygundur.</w:t>
            </w:r>
          </w:p>
        </w:tc>
        <w:tc>
          <w:tcPr>
            <w:tcW w:w="0" w:type="auto"/>
            <w:hideMark/>
          </w:tcPr>
          <w:p w14:paraId="7B24A25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28</w:t>
            </w:r>
          </w:p>
        </w:tc>
        <w:tc>
          <w:tcPr>
            <w:tcW w:w="0" w:type="auto"/>
            <w:hideMark/>
          </w:tcPr>
          <w:p w14:paraId="4774AC3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93.3</w:t>
            </w:r>
          </w:p>
        </w:tc>
        <w:tc>
          <w:tcPr>
            <w:tcW w:w="0" w:type="auto"/>
            <w:hideMark/>
          </w:tcPr>
          <w:p w14:paraId="61FF6DE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1F28326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4225A1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w:t>
            </w:r>
          </w:p>
        </w:tc>
        <w:tc>
          <w:tcPr>
            <w:tcW w:w="0" w:type="auto"/>
            <w:hideMark/>
          </w:tcPr>
          <w:p w14:paraId="14E6A81B"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6.7</w:t>
            </w:r>
          </w:p>
        </w:tc>
      </w:tr>
      <w:tr w:rsidR="005B2027" w:rsidRPr="00574540" w14:paraId="753AF62D" w14:textId="77777777" w:rsidTr="00E840FF">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384" w:type="dxa"/>
            <w:vMerge/>
            <w:hideMark/>
          </w:tcPr>
          <w:p w14:paraId="7821C7C2"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42F9499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şiddet içerikli sahneler bulunmaktadır.</w:t>
            </w:r>
          </w:p>
        </w:tc>
        <w:tc>
          <w:tcPr>
            <w:tcW w:w="0" w:type="auto"/>
            <w:hideMark/>
          </w:tcPr>
          <w:p w14:paraId="7089509D"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5EE695A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4F0873B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28</w:t>
            </w:r>
          </w:p>
        </w:tc>
        <w:tc>
          <w:tcPr>
            <w:tcW w:w="0" w:type="auto"/>
            <w:hideMark/>
          </w:tcPr>
          <w:p w14:paraId="124B64CF"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93.3</w:t>
            </w:r>
          </w:p>
        </w:tc>
        <w:tc>
          <w:tcPr>
            <w:tcW w:w="0" w:type="auto"/>
            <w:hideMark/>
          </w:tcPr>
          <w:p w14:paraId="71671750"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w:t>
            </w:r>
          </w:p>
        </w:tc>
        <w:tc>
          <w:tcPr>
            <w:tcW w:w="0" w:type="auto"/>
            <w:hideMark/>
          </w:tcPr>
          <w:p w14:paraId="1AF6482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6.7</w:t>
            </w:r>
          </w:p>
        </w:tc>
      </w:tr>
      <w:tr w:rsidR="005B2027" w:rsidRPr="00574540" w14:paraId="3350A751" w14:textId="77777777" w:rsidTr="00E840FF">
        <w:trPr>
          <w:trHeight w:val="540"/>
        </w:trPr>
        <w:tc>
          <w:tcPr>
            <w:cnfStyle w:val="001000000000" w:firstRow="0" w:lastRow="0" w:firstColumn="1" w:lastColumn="0" w:oddVBand="0" w:evenVBand="0" w:oddHBand="0" w:evenHBand="0" w:firstRowFirstColumn="0" w:firstRowLastColumn="0" w:lastRowFirstColumn="0" w:lastRowLastColumn="0"/>
            <w:tcW w:w="1384" w:type="dxa"/>
            <w:vMerge/>
            <w:hideMark/>
          </w:tcPr>
          <w:p w14:paraId="72031FC5"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7CE6B97B" w14:textId="2E0E17EE"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karakterler arasında geçen olumsuz diy</w:t>
            </w:r>
            <w:r w:rsidR="00D6185F">
              <w:rPr>
                <w:rFonts w:ascii="Times New Roman" w:eastAsia="Times New Roman" w:hAnsi="Times New Roman" w:cs="Times New Roman"/>
                <w:sz w:val="20"/>
                <w:szCs w:val="20"/>
                <w:lang w:eastAsia="tr-TR"/>
              </w:rPr>
              <w:t>a</w:t>
            </w:r>
            <w:r w:rsidRPr="00574540">
              <w:rPr>
                <w:rFonts w:ascii="Times New Roman" w:eastAsia="Times New Roman" w:hAnsi="Times New Roman" w:cs="Times New Roman"/>
                <w:sz w:val="20"/>
                <w:szCs w:val="20"/>
                <w:lang w:eastAsia="tr-TR"/>
              </w:rPr>
              <w:t>loglar (kavga,</w:t>
            </w:r>
            <w:r w:rsidR="00D6185F">
              <w:rPr>
                <w:rFonts w:ascii="Times New Roman" w:eastAsia="Times New Roman" w:hAnsi="Times New Roman" w:cs="Times New Roman"/>
                <w:sz w:val="20"/>
                <w:szCs w:val="20"/>
                <w:lang w:eastAsia="tr-TR"/>
              </w:rPr>
              <w:t xml:space="preserve"> </w:t>
            </w:r>
            <w:r w:rsidRPr="00574540">
              <w:rPr>
                <w:rFonts w:ascii="Times New Roman" w:eastAsia="Times New Roman" w:hAnsi="Times New Roman" w:cs="Times New Roman"/>
                <w:sz w:val="20"/>
                <w:szCs w:val="20"/>
                <w:lang w:eastAsia="tr-TR"/>
              </w:rPr>
              <w:t>aşağılama, argo kelimeler) bulunmaktadır.</w:t>
            </w:r>
          </w:p>
        </w:tc>
        <w:tc>
          <w:tcPr>
            <w:tcW w:w="0" w:type="auto"/>
            <w:hideMark/>
          </w:tcPr>
          <w:p w14:paraId="3A6699B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w:t>
            </w:r>
          </w:p>
        </w:tc>
        <w:tc>
          <w:tcPr>
            <w:tcW w:w="0" w:type="auto"/>
            <w:hideMark/>
          </w:tcPr>
          <w:p w14:paraId="0D231EC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w:t>
            </w:r>
          </w:p>
        </w:tc>
        <w:tc>
          <w:tcPr>
            <w:tcW w:w="0" w:type="auto"/>
            <w:hideMark/>
          </w:tcPr>
          <w:p w14:paraId="17616FD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27</w:t>
            </w:r>
          </w:p>
        </w:tc>
        <w:tc>
          <w:tcPr>
            <w:tcW w:w="0" w:type="auto"/>
            <w:hideMark/>
          </w:tcPr>
          <w:p w14:paraId="100C955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90</w:t>
            </w:r>
          </w:p>
        </w:tc>
        <w:tc>
          <w:tcPr>
            <w:tcW w:w="0" w:type="auto"/>
            <w:hideMark/>
          </w:tcPr>
          <w:p w14:paraId="4DCA560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w:t>
            </w:r>
          </w:p>
        </w:tc>
        <w:tc>
          <w:tcPr>
            <w:tcW w:w="0" w:type="auto"/>
            <w:hideMark/>
          </w:tcPr>
          <w:p w14:paraId="6653AE3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6.7</w:t>
            </w:r>
          </w:p>
        </w:tc>
      </w:tr>
      <w:tr w:rsidR="005B2027" w:rsidRPr="00574540" w14:paraId="2985F856" w14:textId="77777777" w:rsidTr="00E840F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84" w:type="dxa"/>
            <w:vMerge/>
            <w:hideMark/>
          </w:tcPr>
          <w:p w14:paraId="382F8EA4"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137FF69C"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 çocukların olaylar-durumlar arasında neden-sonuç ilişkisi kurmalarını destekler.</w:t>
            </w:r>
          </w:p>
        </w:tc>
        <w:tc>
          <w:tcPr>
            <w:tcW w:w="0" w:type="auto"/>
            <w:hideMark/>
          </w:tcPr>
          <w:p w14:paraId="2F2467A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22</w:t>
            </w:r>
          </w:p>
        </w:tc>
        <w:tc>
          <w:tcPr>
            <w:tcW w:w="0" w:type="auto"/>
            <w:hideMark/>
          </w:tcPr>
          <w:p w14:paraId="22A97F9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73.3</w:t>
            </w:r>
          </w:p>
        </w:tc>
        <w:tc>
          <w:tcPr>
            <w:tcW w:w="0" w:type="auto"/>
            <w:hideMark/>
          </w:tcPr>
          <w:p w14:paraId="5B90520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4AA749F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0ECD021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0" w:type="auto"/>
            <w:hideMark/>
          </w:tcPr>
          <w:p w14:paraId="69D4F34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r>
      <w:tr w:rsidR="005B2027" w:rsidRPr="00574540" w14:paraId="745911B3" w14:textId="77777777" w:rsidTr="00E840FF">
        <w:trPr>
          <w:trHeight w:val="236"/>
        </w:trPr>
        <w:tc>
          <w:tcPr>
            <w:cnfStyle w:val="001000000000" w:firstRow="0" w:lastRow="0" w:firstColumn="1" w:lastColumn="0" w:oddVBand="0" w:evenVBand="0" w:oddHBand="0" w:evenHBand="0" w:firstRowFirstColumn="0" w:firstRowLastColumn="0" w:lastRowFirstColumn="0" w:lastRowLastColumn="0"/>
            <w:tcW w:w="1384" w:type="dxa"/>
            <w:vMerge/>
            <w:hideMark/>
          </w:tcPr>
          <w:p w14:paraId="1394B34B"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4820" w:type="dxa"/>
            <w:hideMark/>
          </w:tcPr>
          <w:p w14:paraId="4AAEF2A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 çocuğun sözcük dağarcığını geliştirir.</w:t>
            </w:r>
          </w:p>
        </w:tc>
        <w:tc>
          <w:tcPr>
            <w:tcW w:w="0" w:type="auto"/>
            <w:hideMark/>
          </w:tcPr>
          <w:p w14:paraId="349ECEAD"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c>
          <w:tcPr>
            <w:tcW w:w="0" w:type="auto"/>
            <w:hideMark/>
          </w:tcPr>
          <w:p w14:paraId="4B6B819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66.7</w:t>
            </w:r>
          </w:p>
        </w:tc>
        <w:tc>
          <w:tcPr>
            <w:tcW w:w="0" w:type="auto"/>
            <w:hideMark/>
          </w:tcPr>
          <w:p w14:paraId="76564C6C"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7BEC6A4"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1CD761B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0" w:type="auto"/>
            <w:hideMark/>
          </w:tcPr>
          <w:p w14:paraId="0DCC5EA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33.3</w:t>
            </w:r>
          </w:p>
        </w:tc>
      </w:tr>
    </w:tbl>
    <w:p w14:paraId="1808EDBA" w14:textId="77777777" w:rsidR="005B2027" w:rsidRPr="00AA342C" w:rsidRDefault="005B2027" w:rsidP="005B2027">
      <w:pPr>
        <w:spacing w:after="0" w:line="240" w:lineRule="auto"/>
        <w:jc w:val="both"/>
        <w:rPr>
          <w:rFonts w:ascii="Cambria" w:eastAsia="Times New Roman" w:hAnsi="Cambria" w:cs="Times New Roman"/>
          <w:b/>
          <w:sz w:val="24"/>
          <w:szCs w:val="24"/>
        </w:rPr>
      </w:pPr>
    </w:p>
    <w:p w14:paraId="774FB6AE" w14:textId="77777777" w:rsidR="00D43564" w:rsidRDefault="005B2027" w:rsidP="005B20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994A90D" w14:textId="6A31106B" w:rsidR="005B2027" w:rsidRPr="00AA342C" w:rsidRDefault="005B2027" w:rsidP="005B202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Mati ve Dada ile Sanat Çizgi Filminde Çocuklara ve Öğretmenlere Yönelik </w:t>
      </w:r>
      <w:r>
        <w:rPr>
          <w:rFonts w:ascii="Times New Roman" w:eastAsia="Times New Roman" w:hAnsi="Times New Roman" w:cs="Times New Roman"/>
          <w:b/>
          <w:sz w:val="24"/>
          <w:szCs w:val="24"/>
        </w:rPr>
        <w:tab/>
        <w:t>Verilen M</w:t>
      </w:r>
      <w:r w:rsidRPr="00AA342C">
        <w:rPr>
          <w:rFonts w:ascii="Times New Roman" w:eastAsia="Times New Roman" w:hAnsi="Times New Roman" w:cs="Times New Roman"/>
          <w:b/>
          <w:sz w:val="24"/>
          <w:szCs w:val="24"/>
        </w:rPr>
        <w:t>esajlar:</w:t>
      </w:r>
    </w:p>
    <w:p w14:paraId="47261F34" w14:textId="5447D0D3"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Araştırmanın beşinci alt sorusunda Mati ve Dada ile Sanat çizgi filminde çocuklara ve öğretmenlere yönelik verilen mesajlar incelenmiştir. Tablo 5</w:t>
      </w:r>
      <w:r w:rsidR="00596939">
        <w:rPr>
          <w:rFonts w:ascii="Times New Roman" w:eastAsia="Times New Roman" w:hAnsi="Times New Roman" w:cs="Times New Roman"/>
          <w:sz w:val="24"/>
          <w:szCs w:val="24"/>
        </w:rPr>
        <w:t>’t</w:t>
      </w:r>
      <w:r w:rsidRPr="00AA342C">
        <w:rPr>
          <w:rFonts w:ascii="Times New Roman" w:eastAsia="Times New Roman" w:hAnsi="Times New Roman" w:cs="Times New Roman"/>
          <w:sz w:val="24"/>
          <w:szCs w:val="24"/>
        </w:rPr>
        <w:t xml:space="preserve">e belirtildiği üzere, toplam 30 çizgi film incelendiği zaman, çizgi filmlerin hiçbirinde öğretmenlere yönelik doğrudan veya dolaylı herhangi bir mesaj verildiğine rastlanmamıştır. Genel olarak karakterler arası diyaloglarda doğrudan mesajlara %66.7 oranında kısmen yer verildiğini dolaylı mesajlara ise </w:t>
      </w:r>
      <w:r w:rsidR="00DA65F6">
        <w:rPr>
          <w:rFonts w:ascii="Times New Roman" w:eastAsia="Times New Roman" w:hAnsi="Times New Roman" w:cs="Times New Roman"/>
          <w:sz w:val="24"/>
          <w:szCs w:val="24"/>
        </w:rPr>
        <w:t>çoğunlukla</w:t>
      </w:r>
      <w:r w:rsidRPr="00AA342C">
        <w:rPr>
          <w:rFonts w:ascii="Times New Roman" w:eastAsia="Times New Roman" w:hAnsi="Times New Roman" w:cs="Times New Roman"/>
          <w:sz w:val="24"/>
          <w:szCs w:val="24"/>
        </w:rPr>
        <w:t xml:space="preserve"> kısmen yer verildiği görülmektedir. Çizgi filmde çocukların kendilerini sanat alanında geliştirmeleri k</w:t>
      </w:r>
      <w:r>
        <w:rPr>
          <w:rFonts w:ascii="Times New Roman" w:eastAsia="Times New Roman" w:hAnsi="Times New Roman" w:cs="Times New Roman"/>
          <w:sz w:val="24"/>
          <w:szCs w:val="24"/>
        </w:rPr>
        <w:t>onusunda da mesajlar bulunduğu</w:t>
      </w:r>
      <w:r w:rsidRPr="00AA342C">
        <w:rPr>
          <w:rFonts w:ascii="Times New Roman" w:eastAsia="Times New Roman" w:hAnsi="Times New Roman" w:cs="Times New Roman"/>
          <w:sz w:val="24"/>
          <w:szCs w:val="24"/>
        </w:rPr>
        <w:t xml:space="preserve"> ve bu mesajlara </w:t>
      </w:r>
      <w:r w:rsidR="00DA65F6">
        <w:rPr>
          <w:rFonts w:ascii="Times New Roman" w:eastAsia="Times New Roman" w:hAnsi="Times New Roman" w:cs="Times New Roman"/>
          <w:sz w:val="24"/>
          <w:szCs w:val="24"/>
        </w:rPr>
        <w:t>da kısmen</w:t>
      </w:r>
      <w:r w:rsidR="00596939">
        <w:rPr>
          <w:rFonts w:ascii="Times New Roman" w:eastAsia="Times New Roman" w:hAnsi="Times New Roman" w:cs="Times New Roman"/>
          <w:sz w:val="24"/>
          <w:szCs w:val="24"/>
        </w:rPr>
        <w:t xml:space="preserve"> </w:t>
      </w:r>
      <w:r w:rsidRPr="00AA342C">
        <w:rPr>
          <w:rFonts w:ascii="Times New Roman" w:eastAsia="Times New Roman" w:hAnsi="Times New Roman" w:cs="Times New Roman"/>
          <w:sz w:val="24"/>
          <w:szCs w:val="24"/>
        </w:rPr>
        <w:t xml:space="preserve">yer verildiği söylenebilir. </w:t>
      </w:r>
    </w:p>
    <w:p w14:paraId="1C87F2AC" w14:textId="77777777" w:rsidR="005B2027"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Leonardo Da Vinci’nin anlatıldığı bölümde gözlemlemek, soru sormak ve harekete geçmenin bir şeyleri daha iyi görebilmenin ve öğrenmenin anahtarı olduğuna vurgu yap</w:t>
      </w:r>
      <w:r>
        <w:rPr>
          <w:rFonts w:ascii="Times New Roman" w:eastAsia="Times New Roman" w:hAnsi="Times New Roman" w:cs="Times New Roman"/>
          <w:sz w:val="24"/>
          <w:szCs w:val="24"/>
        </w:rPr>
        <w:t>ılması v</w:t>
      </w:r>
      <w:r w:rsidRPr="00AA342C">
        <w:rPr>
          <w:rFonts w:ascii="Times New Roman" w:eastAsia="Times New Roman" w:hAnsi="Times New Roman" w:cs="Times New Roman"/>
          <w:sz w:val="24"/>
          <w:szCs w:val="24"/>
        </w:rPr>
        <w:t xml:space="preserve">erilen mesajlara örnek olarak </w:t>
      </w:r>
      <w:r>
        <w:rPr>
          <w:rFonts w:ascii="Times New Roman" w:eastAsia="Times New Roman" w:hAnsi="Times New Roman" w:cs="Times New Roman"/>
          <w:sz w:val="24"/>
          <w:szCs w:val="24"/>
        </w:rPr>
        <w:t xml:space="preserve">gösterilebilir. </w:t>
      </w:r>
      <w:r w:rsidRPr="00AA342C">
        <w:rPr>
          <w:rFonts w:ascii="Times New Roman" w:eastAsia="Times New Roman" w:hAnsi="Times New Roman" w:cs="Times New Roman"/>
          <w:sz w:val="24"/>
          <w:szCs w:val="24"/>
        </w:rPr>
        <w:t>Benzer şekilde, Mimar Sinan’ın anlatıldığı bölümde, dünyada görünebilen ve görünemeyen güzelliklerin olduğu, güzelliğin andan ana bile değişebildiği, dışarıdan görünen ile içeriden görünenin aynı olmadığı, dışarıdan sade ve sert görünmesine rağmen farklı bir açıdan bakıldığında güzel ve parlak görünebildiğini Mihrimah Sultan Camii isimli eserinden örneklemeler yaparak anlatmaktadır. Bunun yanı sıra, Horiu-Ji Tapınağının anlatıldığı bölümde ise doğaya saygılı eserlerin inşa edilmesi gerektiğine yönelik mesajlar verilmeye çalışılmıştır. Diego Velazguez’in anlatıldığı bölümde ise görünen şeyin perspektifle ilgili olduğu, yerini değişmenin perspektifi değiştirebileceği, her insanın gördüğü şeyin çok farklı olabildiğine vurgu yapılarak sanat eseri ve sanat tekniği ile ilgili mesaj verilmeye çalışılmıştır.</w:t>
      </w:r>
    </w:p>
    <w:p w14:paraId="26756FBA" w14:textId="77777777" w:rsidR="005B2027" w:rsidRPr="00AA342C" w:rsidRDefault="005B2027" w:rsidP="00212E09">
      <w:pPr>
        <w:spacing w:before="120" w:after="120" w:line="240" w:lineRule="auto"/>
        <w:ind w:left="-142"/>
        <w:jc w:val="both"/>
        <w:outlineLvl w:val="3"/>
        <w:rPr>
          <w:rFonts w:ascii="Times New Roman" w:hAnsi="Times New Roman" w:cs="Times New Roman"/>
          <w:sz w:val="24"/>
          <w:szCs w:val="24"/>
        </w:rPr>
      </w:pPr>
      <w:r w:rsidRPr="00574540">
        <w:rPr>
          <w:rFonts w:ascii="Times New Roman" w:hAnsi="Times New Roman" w:cs="Times New Roman"/>
          <w:b/>
          <w:sz w:val="24"/>
          <w:szCs w:val="24"/>
        </w:rPr>
        <w:t>Tablo 5.</w:t>
      </w:r>
      <w:r>
        <w:rPr>
          <w:rFonts w:ascii="Times New Roman" w:hAnsi="Times New Roman" w:cs="Times New Roman"/>
          <w:sz w:val="24"/>
          <w:szCs w:val="24"/>
        </w:rPr>
        <w:t xml:space="preserve"> Mati ve Dada ile Sanat Çizgi Filminde Çocuklara ve Öğretmenlere Yönelik V</w:t>
      </w:r>
      <w:r w:rsidRPr="00AA342C">
        <w:rPr>
          <w:rFonts w:ascii="Times New Roman" w:hAnsi="Times New Roman" w:cs="Times New Roman"/>
          <w:sz w:val="24"/>
          <w:szCs w:val="24"/>
        </w:rPr>
        <w:t>er</w:t>
      </w:r>
      <w:r>
        <w:rPr>
          <w:rFonts w:ascii="Times New Roman" w:hAnsi="Times New Roman" w:cs="Times New Roman"/>
          <w:sz w:val="24"/>
          <w:szCs w:val="24"/>
        </w:rPr>
        <w:t>ilen M</w:t>
      </w:r>
      <w:r w:rsidRPr="00AA342C">
        <w:rPr>
          <w:rFonts w:ascii="Times New Roman" w:hAnsi="Times New Roman" w:cs="Times New Roman"/>
          <w:sz w:val="24"/>
          <w:szCs w:val="24"/>
        </w:rPr>
        <w:t>esajlar</w:t>
      </w:r>
    </w:p>
    <w:tbl>
      <w:tblPr>
        <w:tblStyle w:val="DzTablo21"/>
        <w:tblW w:w="0" w:type="auto"/>
        <w:tblLook w:val="04A0" w:firstRow="1" w:lastRow="0" w:firstColumn="1" w:lastColumn="0" w:noHBand="0" w:noVBand="1"/>
      </w:tblPr>
      <w:tblGrid>
        <w:gridCol w:w="1098"/>
        <w:gridCol w:w="5228"/>
        <w:gridCol w:w="316"/>
        <w:gridCol w:w="466"/>
        <w:gridCol w:w="416"/>
        <w:gridCol w:w="566"/>
        <w:gridCol w:w="416"/>
        <w:gridCol w:w="566"/>
      </w:tblGrid>
      <w:tr w:rsidR="005B2027" w:rsidRPr="00574540" w14:paraId="7ECFA85A" w14:textId="77777777" w:rsidTr="00E84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24BF1BD"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gridSpan w:val="2"/>
            <w:hideMark/>
          </w:tcPr>
          <w:p w14:paraId="368597DB"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Evet</w:t>
            </w:r>
          </w:p>
        </w:tc>
        <w:tc>
          <w:tcPr>
            <w:tcW w:w="0" w:type="auto"/>
            <w:gridSpan w:val="2"/>
            <w:hideMark/>
          </w:tcPr>
          <w:p w14:paraId="3E1F8F3E"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Hayır</w:t>
            </w:r>
          </w:p>
        </w:tc>
        <w:tc>
          <w:tcPr>
            <w:tcW w:w="0" w:type="auto"/>
            <w:gridSpan w:val="2"/>
            <w:hideMark/>
          </w:tcPr>
          <w:p w14:paraId="5BC71078" w14:textId="77777777" w:rsidR="005B2027" w:rsidRPr="00574540" w:rsidRDefault="005B2027" w:rsidP="00E840F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Kısmen</w:t>
            </w:r>
          </w:p>
        </w:tc>
      </w:tr>
      <w:tr w:rsidR="005B2027" w:rsidRPr="00574540" w14:paraId="3EB6E673" w14:textId="77777777" w:rsidTr="00E840F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F7A7FF3"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0" w:type="auto"/>
            <w:hideMark/>
          </w:tcPr>
          <w:p w14:paraId="198B85D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189A46A0"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7194207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5AAE8C36"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c>
          <w:tcPr>
            <w:tcW w:w="0" w:type="auto"/>
            <w:hideMark/>
          </w:tcPr>
          <w:p w14:paraId="7545CDC1"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tr-TR"/>
              </w:rPr>
            </w:pPr>
            <w:r w:rsidRPr="00574540">
              <w:rPr>
                <w:rFonts w:ascii="Times New Roman" w:eastAsia="Times New Roman" w:hAnsi="Times New Roman" w:cs="Times New Roman"/>
                <w:i/>
                <w:sz w:val="20"/>
                <w:szCs w:val="20"/>
                <w:lang w:eastAsia="tr-TR"/>
              </w:rPr>
              <w:t>f</w:t>
            </w:r>
          </w:p>
        </w:tc>
        <w:tc>
          <w:tcPr>
            <w:tcW w:w="0" w:type="auto"/>
            <w:hideMark/>
          </w:tcPr>
          <w:p w14:paraId="11F352A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w:t>
            </w:r>
          </w:p>
        </w:tc>
      </w:tr>
      <w:tr w:rsidR="005B2027" w:rsidRPr="00574540" w14:paraId="7881C27B" w14:textId="77777777" w:rsidTr="00E840FF">
        <w:trPr>
          <w:trHeight w:val="492"/>
        </w:trPr>
        <w:tc>
          <w:tcPr>
            <w:cnfStyle w:val="001000000000" w:firstRow="0" w:lastRow="0" w:firstColumn="1" w:lastColumn="0" w:oddVBand="0" w:evenVBand="0" w:oddHBand="0" w:evenHBand="0" w:firstRowFirstColumn="0" w:firstRowLastColumn="0" w:lastRowFirstColumn="0" w:lastRowLastColumn="0"/>
            <w:tcW w:w="1101" w:type="dxa"/>
            <w:vMerge w:val="restart"/>
            <w:hideMark/>
          </w:tcPr>
          <w:p w14:paraId="09B3A771" w14:textId="77777777" w:rsidR="005B2027" w:rsidRPr="00574540" w:rsidRDefault="005B2027" w:rsidP="00E840FF">
            <w:pPr>
              <w:jc w:val="both"/>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E-Verilen Mesajlar</w:t>
            </w:r>
          </w:p>
        </w:tc>
        <w:tc>
          <w:tcPr>
            <w:tcW w:w="5325" w:type="dxa"/>
            <w:hideMark/>
          </w:tcPr>
          <w:p w14:paraId="4C2B4F7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çocuklara kendilerini sanat alanında geliştirmeleri konusunda mesajlar verilmiştir.</w:t>
            </w:r>
          </w:p>
        </w:tc>
        <w:tc>
          <w:tcPr>
            <w:tcW w:w="0" w:type="auto"/>
            <w:hideMark/>
          </w:tcPr>
          <w:p w14:paraId="3494C25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w:t>
            </w:r>
          </w:p>
        </w:tc>
        <w:tc>
          <w:tcPr>
            <w:tcW w:w="0" w:type="auto"/>
            <w:hideMark/>
          </w:tcPr>
          <w:p w14:paraId="49F0D80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w:t>
            </w:r>
          </w:p>
        </w:tc>
        <w:tc>
          <w:tcPr>
            <w:tcW w:w="0" w:type="auto"/>
            <w:hideMark/>
          </w:tcPr>
          <w:p w14:paraId="379C5C8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0495CA8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0186AA8F"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27</w:t>
            </w:r>
          </w:p>
        </w:tc>
        <w:tc>
          <w:tcPr>
            <w:tcW w:w="0" w:type="auto"/>
            <w:hideMark/>
          </w:tcPr>
          <w:p w14:paraId="2649CE72"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90</w:t>
            </w:r>
          </w:p>
        </w:tc>
      </w:tr>
      <w:tr w:rsidR="005B2027" w:rsidRPr="00574540" w14:paraId="13ABFD2E" w14:textId="77777777" w:rsidTr="00E840F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101" w:type="dxa"/>
            <w:vMerge/>
            <w:hideMark/>
          </w:tcPr>
          <w:p w14:paraId="250ED093"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325" w:type="dxa"/>
            <w:hideMark/>
          </w:tcPr>
          <w:p w14:paraId="4464583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 xml:space="preserve">Çizgi filmde karakterler çocuklara doğrudan mesajlar verir. </w:t>
            </w:r>
          </w:p>
        </w:tc>
        <w:tc>
          <w:tcPr>
            <w:tcW w:w="0" w:type="auto"/>
            <w:hideMark/>
          </w:tcPr>
          <w:p w14:paraId="5899146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w:t>
            </w:r>
          </w:p>
        </w:tc>
        <w:tc>
          <w:tcPr>
            <w:tcW w:w="0" w:type="auto"/>
            <w:hideMark/>
          </w:tcPr>
          <w:p w14:paraId="03B0151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6.7</w:t>
            </w:r>
          </w:p>
        </w:tc>
        <w:tc>
          <w:tcPr>
            <w:tcW w:w="0" w:type="auto"/>
            <w:hideMark/>
          </w:tcPr>
          <w:p w14:paraId="15253E1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8</w:t>
            </w:r>
          </w:p>
        </w:tc>
        <w:tc>
          <w:tcPr>
            <w:tcW w:w="0" w:type="auto"/>
            <w:hideMark/>
          </w:tcPr>
          <w:p w14:paraId="50CBB712"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26.7</w:t>
            </w:r>
          </w:p>
        </w:tc>
        <w:tc>
          <w:tcPr>
            <w:tcW w:w="0" w:type="auto"/>
            <w:hideMark/>
          </w:tcPr>
          <w:p w14:paraId="323B08A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20</w:t>
            </w:r>
          </w:p>
        </w:tc>
        <w:tc>
          <w:tcPr>
            <w:tcW w:w="0" w:type="auto"/>
            <w:hideMark/>
          </w:tcPr>
          <w:p w14:paraId="1DC7C3B7"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66.7</w:t>
            </w:r>
          </w:p>
        </w:tc>
      </w:tr>
      <w:tr w:rsidR="005B2027" w:rsidRPr="00574540" w14:paraId="6541ADC3" w14:textId="77777777" w:rsidTr="00E840FF">
        <w:trPr>
          <w:trHeight w:val="540"/>
        </w:trPr>
        <w:tc>
          <w:tcPr>
            <w:cnfStyle w:val="001000000000" w:firstRow="0" w:lastRow="0" w:firstColumn="1" w:lastColumn="0" w:oddVBand="0" w:evenVBand="0" w:oddHBand="0" w:evenHBand="0" w:firstRowFirstColumn="0" w:firstRowLastColumn="0" w:lastRowFirstColumn="0" w:lastRowLastColumn="0"/>
            <w:tcW w:w="1101" w:type="dxa"/>
            <w:vMerge/>
            <w:hideMark/>
          </w:tcPr>
          <w:p w14:paraId="481C7BF1"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325" w:type="dxa"/>
            <w:hideMark/>
          </w:tcPr>
          <w:p w14:paraId="07CBA92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karakterler arası diyaloglarda çocuklara dolaylı yoldan mesajlar verilir.</w:t>
            </w:r>
          </w:p>
        </w:tc>
        <w:tc>
          <w:tcPr>
            <w:tcW w:w="0" w:type="auto"/>
            <w:hideMark/>
          </w:tcPr>
          <w:p w14:paraId="2B25773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w:t>
            </w:r>
          </w:p>
        </w:tc>
        <w:tc>
          <w:tcPr>
            <w:tcW w:w="0" w:type="auto"/>
            <w:hideMark/>
          </w:tcPr>
          <w:p w14:paraId="575B5358"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3.3</w:t>
            </w:r>
          </w:p>
        </w:tc>
        <w:tc>
          <w:tcPr>
            <w:tcW w:w="0" w:type="auto"/>
            <w:hideMark/>
          </w:tcPr>
          <w:p w14:paraId="6599330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414882F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15D61B20"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29</w:t>
            </w:r>
          </w:p>
        </w:tc>
        <w:tc>
          <w:tcPr>
            <w:tcW w:w="0" w:type="auto"/>
            <w:hideMark/>
          </w:tcPr>
          <w:p w14:paraId="51DB4DBA"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96.7</w:t>
            </w:r>
          </w:p>
        </w:tc>
      </w:tr>
      <w:tr w:rsidR="005B2027" w:rsidRPr="00574540" w14:paraId="4C2E0436" w14:textId="77777777" w:rsidTr="00E840F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01" w:type="dxa"/>
            <w:vMerge/>
            <w:hideMark/>
          </w:tcPr>
          <w:p w14:paraId="23B3FFD6"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325" w:type="dxa"/>
            <w:hideMark/>
          </w:tcPr>
          <w:p w14:paraId="4B6A8118"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öğretmenlere yönelik mesajlar bulunur.</w:t>
            </w:r>
          </w:p>
        </w:tc>
        <w:tc>
          <w:tcPr>
            <w:tcW w:w="0" w:type="auto"/>
            <w:hideMark/>
          </w:tcPr>
          <w:p w14:paraId="4FE7531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786B0C8A"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3DCD0803"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30</w:t>
            </w:r>
          </w:p>
        </w:tc>
        <w:tc>
          <w:tcPr>
            <w:tcW w:w="0" w:type="auto"/>
            <w:hideMark/>
          </w:tcPr>
          <w:p w14:paraId="7DB93AEB"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100</w:t>
            </w:r>
          </w:p>
        </w:tc>
        <w:tc>
          <w:tcPr>
            <w:tcW w:w="0" w:type="auto"/>
            <w:hideMark/>
          </w:tcPr>
          <w:p w14:paraId="461655C9"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1E5E924" w14:textId="77777777" w:rsidR="005B2027" w:rsidRPr="00574540" w:rsidRDefault="005B2027" w:rsidP="00E840F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r>
      <w:tr w:rsidR="005B2027" w:rsidRPr="00574540" w14:paraId="108CB788" w14:textId="77777777" w:rsidTr="00E840FF">
        <w:trPr>
          <w:trHeight w:val="486"/>
        </w:trPr>
        <w:tc>
          <w:tcPr>
            <w:cnfStyle w:val="001000000000" w:firstRow="0" w:lastRow="0" w:firstColumn="1" w:lastColumn="0" w:oddVBand="0" w:evenVBand="0" w:oddHBand="0" w:evenHBand="0" w:firstRowFirstColumn="0" w:firstRowLastColumn="0" w:lastRowFirstColumn="0" w:lastRowLastColumn="0"/>
            <w:tcW w:w="1101" w:type="dxa"/>
            <w:vMerge/>
            <w:hideMark/>
          </w:tcPr>
          <w:p w14:paraId="1C64684E" w14:textId="77777777" w:rsidR="005B2027" w:rsidRPr="00574540" w:rsidRDefault="005B2027" w:rsidP="00E840FF">
            <w:pPr>
              <w:jc w:val="both"/>
              <w:rPr>
                <w:rFonts w:ascii="Times New Roman" w:eastAsia="Times New Roman" w:hAnsi="Times New Roman" w:cs="Times New Roman"/>
                <w:sz w:val="20"/>
                <w:szCs w:val="20"/>
                <w:lang w:eastAsia="tr-TR"/>
              </w:rPr>
            </w:pPr>
          </w:p>
        </w:tc>
        <w:tc>
          <w:tcPr>
            <w:tcW w:w="5325" w:type="dxa"/>
            <w:hideMark/>
          </w:tcPr>
          <w:p w14:paraId="53024643"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Çizgi filmde karakterler arası diyaloglarda öğretmenlere dolaylı yoldan öneride bulunulmuştur.</w:t>
            </w:r>
          </w:p>
        </w:tc>
        <w:tc>
          <w:tcPr>
            <w:tcW w:w="0" w:type="auto"/>
            <w:hideMark/>
          </w:tcPr>
          <w:p w14:paraId="194E4E96"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6C29869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101D2E3E"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30</w:t>
            </w:r>
          </w:p>
        </w:tc>
        <w:tc>
          <w:tcPr>
            <w:tcW w:w="0" w:type="auto"/>
            <w:hideMark/>
          </w:tcPr>
          <w:p w14:paraId="4A83BCD7"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100</w:t>
            </w:r>
          </w:p>
        </w:tc>
        <w:tc>
          <w:tcPr>
            <w:tcW w:w="0" w:type="auto"/>
            <w:hideMark/>
          </w:tcPr>
          <w:p w14:paraId="3AF0666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c>
          <w:tcPr>
            <w:tcW w:w="0" w:type="auto"/>
            <w:hideMark/>
          </w:tcPr>
          <w:p w14:paraId="3395AFF9" w14:textId="77777777" w:rsidR="005B2027" w:rsidRPr="00574540" w:rsidRDefault="005B2027" w:rsidP="00E84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r w:rsidRPr="00574540">
              <w:rPr>
                <w:rFonts w:ascii="Times New Roman" w:eastAsia="Times New Roman" w:hAnsi="Times New Roman" w:cs="Times New Roman"/>
                <w:sz w:val="20"/>
                <w:szCs w:val="20"/>
                <w:lang w:eastAsia="tr-TR"/>
              </w:rPr>
              <w:t>0</w:t>
            </w:r>
          </w:p>
        </w:tc>
      </w:tr>
    </w:tbl>
    <w:p w14:paraId="489C6FF7" w14:textId="77777777" w:rsidR="00AA14FE" w:rsidRDefault="00AA14FE" w:rsidP="005B2027">
      <w:pPr>
        <w:spacing w:after="0" w:line="360" w:lineRule="auto"/>
        <w:jc w:val="center"/>
        <w:rPr>
          <w:rFonts w:ascii="Times New Roman" w:eastAsia="Times New Roman" w:hAnsi="Times New Roman" w:cs="Times New Roman"/>
          <w:b/>
          <w:sz w:val="24"/>
          <w:szCs w:val="24"/>
        </w:rPr>
      </w:pPr>
    </w:p>
    <w:p w14:paraId="34802E79" w14:textId="77777777" w:rsidR="00AA14FE" w:rsidRDefault="00AA14FE" w:rsidP="005B2027">
      <w:pPr>
        <w:spacing w:after="0" w:line="360" w:lineRule="auto"/>
        <w:jc w:val="center"/>
        <w:rPr>
          <w:rFonts w:ascii="Times New Roman" w:eastAsia="Times New Roman" w:hAnsi="Times New Roman" w:cs="Times New Roman"/>
          <w:b/>
          <w:sz w:val="24"/>
          <w:szCs w:val="24"/>
        </w:rPr>
      </w:pPr>
    </w:p>
    <w:p w14:paraId="12B6280E" w14:textId="77777777" w:rsidR="00D43564" w:rsidRDefault="00D43564" w:rsidP="005B2027">
      <w:pPr>
        <w:spacing w:after="0" w:line="360" w:lineRule="auto"/>
        <w:jc w:val="center"/>
        <w:rPr>
          <w:rFonts w:ascii="Times New Roman" w:eastAsia="Times New Roman" w:hAnsi="Times New Roman" w:cs="Times New Roman"/>
          <w:b/>
          <w:sz w:val="24"/>
          <w:szCs w:val="24"/>
        </w:rPr>
      </w:pPr>
    </w:p>
    <w:p w14:paraId="3483B1CC" w14:textId="48201AEF" w:rsidR="005B2027" w:rsidRPr="002D3095" w:rsidRDefault="005B2027" w:rsidP="005B2027">
      <w:pPr>
        <w:spacing w:after="0" w:line="360" w:lineRule="auto"/>
        <w:jc w:val="center"/>
        <w:rPr>
          <w:rFonts w:ascii="Times New Roman" w:eastAsia="Times New Roman" w:hAnsi="Times New Roman" w:cs="Times New Roman"/>
          <w:b/>
          <w:sz w:val="24"/>
          <w:szCs w:val="24"/>
        </w:rPr>
      </w:pPr>
      <w:r w:rsidRPr="002D3095">
        <w:rPr>
          <w:rFonts w:ascii="Times New Roman" w:eastAsia="Times New Roman" w:hAnsi="Times New Roman" w:cs="Times New Roman"/>
          <w:b/>
          <w:sz w:val="24"/>
          <w:szCs w:val="24"/>
        </w:rPr>
        <w:lastRenderedPageBreak/>
        <w:t>Tartışma ve Sonuç</w:t>
      </w:r>
    </w:p>
    <w:p w14:paraId="3B48B0C8" w14:textId="77777777"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Yapılan analizler</w:t>
      </w:r>
      <w:r>
        <w:rPr>
          <w:rFonts w:ascii="Times New Roman" w:eastAsia="Times New Roman" w:hAnsi="Times New Roman" w:cs="Times New Roman"/>
          <w:sz w:val="24"/>
          <w:szCs w:val="24"/>
        </w:rPr>
        <w:t xml:space="preserve"> sonucunda elde edilen bulgular, </w:t>
      </w:r>
      <w:r w:rsidRPr="00AA342C">
        <w:rPr>
          <w:rFonts w:ascii="Times New Roman" w:eastAsia="Times New Roman" w:hAnsi="Times New Roman" w:cs="Times New Roman"/>
          <w:sz w:val="24"/>
          <w:szCs w:val="24"/>
        </w:rPr>
        <w:t xml:space="preserve">biçimsel özellikler, sanat ve sanatçı, kültürel ögeler, gelişimsel uygunluk özellikleri ve verilen mesajlar doğrultusunda incelenmiştir. </w:t>
      </w:r>
    </w:p>
    <w:p w14:paraId="6EB2C20B" w14:textId="7D8B7A0E"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 xml:space="preserve">Mati ve Dada ile Sanat çizgi filmi incelendiğinde biçimsel özelliklerin genel olarak çocukların gelişimsel seviyelerine uygun olduğu gözlemlenmiştir. Çizgi filmde kullanılan dil açık ve anlaşılır </w:t>
      </w:r>
      <w:r>
        <w:rPr>
          <w:rFonts w:ascii="Times New Roman" w:eastAsia="Times New Roman" w:hAnsi="Times New Roman" w:cs="Times New Roman"/>
          <w:sz w:val="24"/>
          <w:szCs w:val="24"/>
        </w:rPr>
        <w:t>bulunmuştur</w:t>
      </w:r>
      <w:r w:rsidRPr="00AA342C">
        <w:rPr>
          <w:rFonts w:ascii="Times New Roman" w:eastAsia="Times New Roman" w:hAnsi="Times New Roman" w:cs="Times New Roman"/>
          <w:sz w:val="24"/>
          <w:szCs w:val="24"/>
        </w:rPr>
        <w:t>. Buna ek olarak, çizgi filmde anlatım bozukluğuna rastlanmaması, kullanılan dilde te</w:t>
      </w:r>
      <w:r>
        <w:rPr>
          <w:rFonts w:ascii="Times New Roman" w:eastAsia="Times New Roman" w:hAnsi="Times New Roman" w:cs="Times New Roman"/>
          <w:sz w:val="24"/>
          <w:szCs w:val="24"/>
        </w:rPr>
        <w:t xml:space="preserve">laffuz hatalarının olmaması ve </w:t>
      </w:r>
      <w:r w:rsidRPr="00AA342C">
        <w:rPr>
          <w:rFonts w:ascii="Times New Roman" w:eastAsia="Times New Roman" w:hAnsi="Times New Roman" w:cs="Times New Roman"/>
          <w:sz w:val="24"/>
          <w:szCs w:val="24"/>
        </w:rPr>
        <w:t>ayrıca kullanılan kelimelerin günlük dilde de kısmen rastlanabilir olması sebebiyle, Mati ve Dada ile Sanat çizgi filmi</w:t>
      </w:r>
      <w:r>
        <w:rPr>
          <w:rFonts w:ascii="Times New Roman" w:eastAsia="Times New Roman" w:hAnsi="Times New Roman" w:cs="Times New Roman"/>
          <w:sz w:val="24"/>
          <w:szCs w:val="24"/>
        </w:rPr>
        <w:t>nin</w:t>
      </w:r>
      <w:r w:rsidRPr="00AA342C">
        <w:rPr>
          <w:rFonts w:ascii="Times New Roman" w:eastAsia="Times New Roman" w:hAnsi="Times New Roman" w:cs="Times New Roman"/>
          <w:sz w:val="24"/>
          <w:szCs w:val="24"/>
        </w:rPr>
        <w:t xml:space="preserve"> anlatım yönünden çocukların </w:t>
      </w:r>
      <w:r>
        <w:rPr>
          <w:rFonts w:ascii="Times New Roman" w:eastAsia="Times New Roman" w:hAnsi="Times New Roman" w:cs="Times New Roman"/>
          <w:sz w:val="24"/>
          <w:szCs w:val="24"/>
        </w:rPr>
        <w:t>gelişimsel seviyelerine uygun olduğu söylenebilir</w:t>
      </w:r>
      <w:r w:rsidRPr="00AA342C">
        <w:rPr>
          <w:rFonts w:ascii="Times New Roman" w:eastAsia="Times New Roman" w:hAnsi="Times New Roman" w:cs="Times New Roman"/>
          <w:sz w:val="24"/>
          <w:szCs w:val="24"/>
        </w:rPr>
        <w:t>. Ancak, ilgili çizgi film sınıfta bir öğretim materyali olarak kullanıldığında, öğretmenin yeni ortaya çıkan kelimeleri açıklayarak çocuklara destek olması gerek</w:t>
      </w:r>
      <w:r w:rsidR="00DA65F6">
        <w:rPr>
          <w:rFonts w:ascii="Times New Roman" w:eastAsia="Times New Roman" w:hAnsi="Times New Roman" w:cs="Times New Roman"/>
          <w:sz w:val="24"/>
          <w:szCs w:val="24"/>
        </w:rPr>
        <w:t>tiği düşünülmektedir</w:t>
      </w:r>
      <w:r w:rsidRPr="00AA342C">
        <w:rPr>
          <w:rFonts w:ascii="Times New Roman" w:eastAsia="Times New Roman" w:hAnsi="Times New Roman" w:cs="Times New Roman"/>
          <w:sz w:val="24"/>
          <w:szCs w:val="24"/>
        </w:rPr>
        <w:t>. Örneğin, Horiu Ji Tapınağı bölümünde geçen ‘Antik Japon’ kelimesi veya Canaletto bölümünde geçen ‘eskiz, başyapıt’ kelimeleri, çocuklar için karmaşa yaratacak bir nitelikte olabilir. Öğretmenin, bu konuda açıklamalarda bulunması ve gerekli gördüğü yerde ilgili kavramı/kelimeyi anlatmak üzere aktiviteler tasarlaması gerekebilir. Bu sayede Mati ve Dada ile Sanat çizgi filmi</w:t>
      </w:r>
      <w:r w:rsidR="00D43564">
        <w:rPr>
          <w:rFonts w:ascii="Times New Roman" w:eastAsia="Times New Roman" w:hAnsi="Times New Roman" w:cs="Times New Roman"/>
          <w:sz w:val="24"/>
          <w:szCs w:val="24"/>
        </w:rPr>
        <w:t xml:space="preserve">nin </w:t>
      </w:r>
      <w:r w:rsidRPr="00AA342C">
        <w:rPr>
          <w:rFonts w:ascii="Times New Roman" w:eastAsia="Times New Roman" w:hAnsi="Times New Roman" w:cs="Times New Roman"/>
          <w:sz w:val="24"/>
          <w:szCs w:val="24"/>
        </w:rPr>
        <w:t>aynı zamanda çocuğun dil gelişimine de katkı sağlayacak nitelikte</w:t>
      </w:r>
      <w:r w:rsidR="00D6185F">
        <w:rPr>
          <w:rFonts w:ascii="Times New Roman" w:eastAsia="Times New Roman" w:hAnsi="Times New Roman" w:cs="Times New Roman"/>
          <w:sz w:val="24"/>
          <w:szCs w:val="24"/>
        </w:rPr>
        <w:t xml:space="preserve"> olaca</w:t>
      </w:r>
      <w:r w:rsidR="00DA65F6">
        <w:rPr>
          <w:rFonts w:ascii="Times New Roman" w:eastAsia="Times New Roman" w:hAnsi="Times New Roman" w:cs="Times New Roman"/>
          <w:sz w:val="24"/>
          <w:szCs w:val="24"/>
        </w:rPr>
        <w:t>ğı</w:t>
      </w:r>
      <w:r w:rsidRPr="00AA342C">
        <w:rPr>
          <w:rFonts w:ascii="Times New Roman" w:eastAsia="Times New Roman" w:hAnsi="Times New Roman" w:cs="Times New Roman"/>
          <w:sz w:val="24"/>
          <w:szCs w:val="24"/>
        </w:rPr>
        <w:t xml:space="preserve"> ve ayrıca çocuğun kelime dağarcığının gelişmesine de katkıda bulun</w:t>
      </w:r>
      <w:r w:rsidR="00DA65F6">
        <w:rPr>
          <w:rFonts w:ascii="Times New Roman" w:eastAsia="Times New Roman" w:hAnsi="Times New Roman" w:cs="Times New Roman"/>
          <w:sz w:val="24"/>
          <w:szCs w:val="24"/>
        </w:rPr>
        <w:t>acağına inanılmaktadır</w:t>
      </w:r>
      <w:r w:rsidRPr="00AA3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w:t>
      </w:r>
      <w:r w:rsidRPr="00AA342C">
        <w:rPr>
          <w:rFonts w:ascii="Times New Roman" w:eastAsia="Times New Roman" w:hAnsi="Times New Roman" w:cs="Times New Roman"/>
          <w:sz w:val="24"/>
          <w:szCs w:val="24"/>
        </w:rPr>
        <w:t xml:space="preserve">izgi filmlerin çocukların kelime dağarcığını geliştirmede pozitif etkileri </w:t>
      </w:r>
      <w:r>
        <w:rPr>
          <w:rFonts w:ascii="Times New Roman" w:eastAsia="Times New Roman" w:hAnsi="Times New Roman" w:cs="Times New Roman"/>
          <w:sz w:val="24"/>
          <w:szCs w:val="24"/>
        </w:rPr>
        <w:t>olduğunu ortaya koy</w:t>
      </w:r>
      <w:r w:rsidR="000A2A17">
        <w:rPr>
          <w:rFonts w:ascii="Times New Roman" w:eastAsia="Times New Roman" w:hAnsi="Times New Roman" w:cs="Times New Roman"/>
          <w:sz w:val="24"/>
          <w:szCs w:val="24"/>
        </w:rPr>
        <w:t>an çalışmalar bulunmaktadır (Beş</w:t>
      </w:r>
      <w:r>
        <w:rPr>
          <w:rFonts w:ascii="Times New Roman" w:eastAsia="Times New Roman" w:hAnsi="Times New Roman" w:cs="Times New Roman"/>
          <w:sz w:val="24"/>
          <w:szCs w:val="24"/>
        </w:rPr>
        <w:t xml:space="preserve">taş ve Şahin, 2011; Karataş ve Sarıçoban, </w:t>
      </w:r>
      <w:r w:rsidRPr="00AA342C">
        <w:rPr>
          <w:rFonts w:ascii="Times New Roman" w:eastAsia="Times New Roman" w:hAnsi="Times New Roman" w:cs="Times New Roman"/>
          <w:sz w:val="24"/>
          <w:szCs w:val="24"/>
        </w:rPr>
        <w:t xml:space="preserve">2011). Bu nedenle, Mati ve Dada ile Sanat çizgi filminin sanat ve dil entegre etkinliklerinde kullanılmasının hem çocukların kelime dağarcığının gelişmesine hem de sanatsal kavramları tanımalarına katkıda bulunacağı düşünülmektedir. </w:t>
      </w:r>
    </w:p>
    <w:p w14:paraId="5ACB1495" w14:textId="3DB613A1"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Çizgi filmin süresi sanatçı ve eseri hakkında yeterli bilgiyi vermek için uygundur. Ancak, bulgul</w:t>
      </w:r>
      <w:r>
        <w:rPr>
          <w:rFonts w:ascii="Times New Roman" w:eastAsia="Times New Roman" w:hAnsi="Times New Roman" w:cs="Times New Roman"/>
          <w:sz w:val="24"/>
          <w:szCs w:val="24"/>
        </w:rPr>
        <w:t xml:space="preserve">ardan çıkan sonuçlara bakılarak, </w:t>
      </w:r>
      <w:r w:rsidRPr="00AA342C">
        <w:rPr>
          <w:rFonts w:ascii="Times New Roman" w:eastAsia="Times New Roman" w:hAnsi="Times New Roman" w:cs="Times New Roman"/>
          <w:sz w:val="24"/>
          <w:szCs w:val="24"/>
        </w:rPr>
        <w:t>çizgi filmde verilen bilgilerin çocuklar tarafından anlaşılmas</w:t>
      </w:r>
      <w:r>
        <w:rPr>
          <w:rFonts w:ascii="Times New Roman" w:eastAsia="Times New Roman" w:hAnsi="Times New Roman" w:cs="Times New Roman"/>
          <w:sz w:val="24"/>
          <w:szCs w:val="24"/>
        </w:rPr>
        <w:t>ı için ön bilgiye ihtiyaç duyulduğu söylenebilir</w:t>
      </w:r>
      <w:r w:rsidRPr="00AA342C">
        <w:rPr>
          <w:rFonts w:ascii="Times New Roman" w:eastAsia="Times New Roman" w:hAnsi="Times New Roman" w:cs="Times New Roman"/>
          <w:sz w:val="24"/>
          <w:szCs w:val="24"/>
        </w:rPr>
        <w:t>. Yapılandırmacı yaklaşıma göre öğrenme, yeni bilgilerin, eskilerin üstüne inşa edildiği aktif bir süreçtir (Naylor</w:t>
      </w:r>
      <w:r>
        <w:rPr>
          <w:rFonts w:ascii="Times New Roman" w:eastAsia="Times New Roman" w:hAnsi="Times New Roman" w:cs="Times New Roman"/>
          <w:sz w:val="24"/>
          <w:szCs w:val="24"/>
        </w:rPr>
        <w:t xml:space="preserve"> ve Keogh</w:t>
      </w:r>
      <w:r w:rsidRPr="00AA342C">
        <w:rPr>
          <w:rFonts w:ascii="Times New Roman" w:eastAsia="Times New Roman" w:hAnsi="Times New Roman" w:cs="Times New Roman"/>
          <w:sz w:val="24"/>
          <w:szCs w:val="24"/>
        </w:rPr>
        <w:t>, 1999). Bu nedenle, sınıflarında bu çizgi filmi kullanacak alan öğretmenler öncül etkinliklerle çocukları desteklemelidir. Örneğin, kitap okuma etkinliği, konusu geçen kişinin tanıtıldığı dil etkinlikleri veya temsili görsellerle tanıtım etki</w:t>
      </w:r>
      <w:r>
        <w:rPr>
          <w:rFonts w:ascii="Times New Roman" w:eastAsia="Times New Roman" w:hAnsi="Times New Roman" w:cs="Times New Roman"/>
          <w:sz w:val="24"/>
          <w:szCs w:val="24"/>
        </w:rPr>
        <w:t xml:space="preserve">nlikleri gerçekleştirilebilir. </w:t>
      </w:r>
      <w:r w:rsidRPr="00AA342C">
        <w:rPr>
          <w:rFonts w:ascii="Times New Roman" w:eastAsia="Times New Roman" w:hAnsi="Times New Roman" w:cs="Times New Roman"/>
          <w:sz w:val="24"/>
          <w:szCs w:val="24"/>
        </w:rPr>
        <w:t xml:space="preserve">Bergamalı Apollodorus ve Panteon Tapınağı bölümünde Eski Roma ve imparator kavramları kullanılmıştır. </w:t>
      </w:r>
      <w:r>
        <w:rPr>
          <w:rFonts w:ascii="Times New Roman" w:eastAsia="Times New Roman" w:hAnsi="Times New Roman" w:cs="Times New Roman"/>
          <w:sz w:val="24"/>
          <w:szCs w:val="24"/>
        </w:rPr>
        <w:t>Ç</w:t>
      </w:r>
      <w:r w:rsidRPr="00AA342C">
        <w:rPr>
          <w:rFonts w:ascii="Times New Roman" w:eastAsia="Times New Roman" w:hAnsi="Times New Roman" w:cs="Times New Roman"/>
          <w:sz w:val="24"/>
          <w:szCs w:val="24"/>
        </w:rPr>
        <w:t xml:space="preserve">ocuk tarafından algılanması zor </w:t>
      </w:r>
      <w:r>
        <w:rPr>
          <w:rFonts w:ascii="Times New Roman" w:eastAsia="Times New Roman" w:hAnsi="Times New Roman" w:cs="Times New Roman"/>
          <w:sz w:val="24"/>
          <w:szCs w:val="24"/>
        </w:rPr>
        <w:t xml:space="preserve">olabilecek kavramların, </w:t>
      </w:r>
      <w:r w:rsidRPr="00AA342C">
        <w:rPr>
          <w:rFonts w:ascii="Times New Roman" w:eastAsia="Times New Roman" w:hAnsi="Times New Roman" w:cs="Times New Roman"/>
          <w:sz w:val="24"/>
          <w:szCs w:val="24"/>
        </w:rPr>
        <w:t>çeşitli gör</w:t>
      </w:r>
      <w:r>
        <w:rPr>
          <w:rFonts w:ascii="Times New Roman" w:eastAsia="Times New Roman" w:hAnsi="Times New Roman" w:cs="Times New Roman"/>
          <w:sz w:val="24"/>
          <w:szCs w:val="24"/>
        </w:rPr>
        <w:t>seller ve</w:t>
      </w:r>
      <w:r w:rsidRPr="00AA342C">
        <w:rPr>
          <w:rFonts w:ascii="Times New Roman" w:eastAsia="Times New Roman" w:hAnsi="Times New Roman" w:cs="Times New Roman"/>
          <w:sz w:val="24"/>
          <w:szCs w:val="24"/>
        </w:rPr>
        <w:t xml:space="preserve"> aç</w:t>
      </w:r>
      <w:r>
        <w:rPr>
          <w:rFonts w:ascii="Times New Roman" w:eastAsia="Times New Roman" w:hAnsi="Times New Roman" w:cs="Times New Roman"/>
          <w:sz w:val="24"/>
          <w:szCs w:val="24"/>
        </w:rPr>
        <w:t>ıklayıcı bilgilerle desteklenerek öncül etkinliklerin</w:t>
      </w:r>
      <w:r w:rsidRPr="00AA342C">
        <w:rPr>
          <w:rFonts w:ascii="Times New Roman" w:eastAsia="Times New Roman" w:hAnsi="Times New Roman" w:cs="Times New Roman"/>
          <w:sz w:val="24"/>
          <w:szCs w:val="24"/>
        </w:rPr>
        <w:t xml:space="preserve"> gerçekleştir</w:t>
      </w:r>
      <w:r>
        <w:rPr>
          <w:rFonts w:ascii="Times New Roman" w:eastAsia="Times New Roman" w:hAnsi="Times New Roman" w:cs="Times New Roman"/>
          <w:sz w:val="24"/>
          <w:szCs w:val="24"/>
        </w:rPr>
        <w:t>il</w:t>
      </w:r>
      <w:r w:rsidRPr="00AA342C">
        <w:rPr>
          <w:rFonts w:ascii="Times New Roman" w:eastAsia="Times New Roman" w:hAnsi="Times New Roman" w:cs="Times New Roman"/>
          <w:sz w:val="24"/>
          <w:szCs w:val="24"/>
        </w:rPr>
        <w:t xml:space="preserve">mesi uygun olacaktır. Paylaşılacak olan ön bilgiler ve öncül etkinliklerin, çocuğun bahsedilen sanatçıya olan </w:t>
      </w:r>
      <w:r w:rsidR="00D6185F" w:rsidRPr="00AA342C">
        <w:rPr>
          <w:rFonts w:ascii="Times New Roman" w:eastAsia="Times New Roman" w:hAnsi="Times New Roman" w:cs="Times New Roman"/>
          <w:sz w:val="24"/>
          <w:szCs w:val="24"/>
        </w:rPr>
        <w:lastRenderedPageBreak/>
        <w:t>hâkimiyetini</w:t>
      </w:r>
      <w:r w:rsidRPr="00AA342C">
        <w:rPr>
          <w:rFonts w:ascii="Times New Roman" w:eastAsia="Times New Roman" w:hAnsi="Times New Roman" w:cs="Times New Roman"/>
          <w:sz w:val="24"/>
          <w:szCs w:val="24"/>
        </w:rPr>
        <w:t xml:space="preserve"> arttıracağı düşünülmektedir. Ayrıca, çizgi filmde yer alan sanatçının görsel imajı veya temsili sanatçının gerçek imajına benzemektedir. Bahsi geçen eserlerin ve sanatçıların, gerçek imajlarına ve eserlerinin aslına benzemesi; çocuklarda sanat kültürü edinimi oluşturarak, günlük hayatta karşıladıklarında sanatçıyı ve eserini tanımalarını sağla</w:t>
      </w:r>
      <w:r w:rsidR="00596939">
        <w:rPr>
          <w:rFonts w:ascii="Times New Roman" w:eastAsia="Times New Roman" w:hAnsi="Times New Roman" w:cs="Times New Roman"/>
          <w:sz w:val="24"/>
          <w:szCs w:val="24"/>
        </w:rPr>
        <w:t>yacaktır</w:t>
      </w:r>
      <w:r w:rsidRPr="00AA342C">
        <w:rPr>
          <w:rFonts w:ascii="Times New Roman" w:eastAsia="Times New Roman" w:hAnsi="Times New Roman" w:cs="Times New Roman"/>
          <w:sz w:val="24"/>
          <w:szCs w:val="24"/>
        </w:rPr>
        <w:t xml:space="preserve"> (Berk, 2013). Çocukların gündelik hayatlarında bile bu kavramları ve kişileri tanıyor olmaları, onların hem sanat algılarını geliştirecek, hem de öğretmenin sınıfta daha karmaşık yapılarda etkinlikler uygulamasına olanak tanıyacaktır. </w:t>
      </w:r>
    </w:p>
    <w:p w14:paraId="3BE18A3F" w14:textId="0620C3CD"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Okul öncesi dönem, çocukların kelime dağarcığının hızlı geliştiği bir dönemdir (Berk, 2000). Bu açıdan bakıldığı zaman, Mati ve Dada ile Sanat çizgi filminin içerisinde yoğun olarak sanat terminolojisi barındırması, sanatçının sanat tarzı hakkında bilgi vermesi ve sanatçının kullandığı farklı yöntemleri tanıtıyor olması, çocukların zihinlerini en aktif kullandıkları dönemlerden biri olan okul öncesi çağında, onların bilişsel ve dil becerilerine katkıda bulunacağı söylenebilir. Ancak, öğrenilen tüm bu yeni kavramların tekrar yoluyla pekiştirilmesi gerek</w:t>
      </w:r>
      <w:r w:rsidR="00596939">
        <w:rPr>
          <w:rFonts w:ascii="Times New Roman" w:eastAsia="Times New Roman" w:hAnsi="Times New Roman" w:cs="Times New Roman"/>
          <w:sz w:val="24"/>
          <w:szCs w:val="24"/>
        </w:rPr>
        <w:t>mektedir</w:t>
      </w:r>
      <w:r w:rsidRPr="00AA342C">
        <w:rPr>
          <w:rFonts w:ascii="Times New Roman" w:eastAsia="Times New Roman" w:hAnsi="Times New Roman" w:cs="Times New Roman"/>
          <w:sz w:val="24"/>
          <w:szCs w:val="24"/>
        </w:rPr>
        <w:t>. Okul öncesi dönem çocuklarının hızlı gelişimlerini yakalamak ve kazanımlarının pekiştirilip kalıcılığını sağlamak için öğrenmenin birikimli bir süreç içerisinde gerçekleşmesi gerektiği, eğitim programının temel özelliklerinden biri olan “sarmaldır” özelliğinde de vurgulanmaktadır (MEB, 2013). Bu noktada öğrenilen terminolojilerin öğretmen tarafından farklı etkinlikler içerisinde de kullanılıyor ve tekrar ele alınıyor olması gerekecektir.</w:t>
      </w:r>
    </w:p>
    <w:p w14:paraId="56815EDD" w14:textId="77777777"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Çizgi filmde sanatçının yaşadığı yerin-ülkenin özelliklerinin yeterince vurgulanmadığı belirlenmiştir. Sanat ve kültür ayrı düşünülemeyecek iki unsurdur. Çizgi filmler de kültür aktarımında eğitici bir unsur olarak karşımıza çıkar (Özer</w:t>
      </w:r>
      <w:r>
        <w:rPr>
          <w:rFonts w:ascii="Times New Roman" w:eastAsia="Times New Roman" w:hAnsi="Times New Roman" w:cs="Times New Roman"/>
          <w:sz w:val="24"/>
          <w:szCs w:val="24"/>
        </w:rPr>
        <w:t xml:space="preserve"> ve Bozkurt-Avcı</w:t>
      </w:r>
      <w:r w:rsidRPr="00AA342C">
        <w:rPr>
          <w:rFonts w:ascii="Times New Roman" w:eastAsia="Times New Roman" w:hAnsi="Times New Roman" w:cs="Times New Roman"/>
          <w:sz w:val="24"/>
          <w:szCs w:val="24"/>
        </w:rPr>
        <w:t>, 2015). Bunun yanı sıra, sanatçının yaşadığı yer hakkında bilgi verilmesi ve sanatçının sanatı hakkında çocukların neden sonuç ilişkisi kurmasına yardımcı olabilir. Bu nedenle, öğretmenler sınıflarında, ilgili bölümde tanıtılan sanatçının yaşadığı ülke ve kültür hakkında çocukları destekleyecek etkinlikler gerçekleştirmelidir. Örneğin, Henri Matisse’in tanıtıldığı bölümden önce veya sonra Fransa ile ilgili etkinlikler yapılabilir, izlenen bölüm ile tanıtılan ülke hakkında bağlantılar kurularak çocukların öğrenme süreci pekiştirilebilir.</w:t>
      </w:r>
    </w:p>
    <w:p w14:paraId="3C21252B" w14:textId="1D222600"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 xml:space="preserve">Kültür öğrenme ortamının vazgeçilemez bir parçasıdır. Çocukların içinde bulunduğu kültür, onların bakış açısını doğrudan etkileyen bir unsurdur. Bu da onların öğrenme ortamlarının içerisinde bulundukları kültüre göre </w:t>
      </w:r>
      <w:r w:rsidR="00D43564">
        <w:rPr>
          <w:rFonts w:ascii="Times New Roman" w:eastAsia="Times New Roman" w:hAnsi="Times New Roman" w:cs="Times New Roman"/>
          <w:sz w:val="24"/>
          <w:szCs w:val="24"/>
        </w:rPr>
        <w:t xml:space="preserve">öz </w:t>
      </w:r>
      <w:r w:rsidRPr="00AA342C">
        <w:rPr>
          <w:rFonts w:ascii="Times New Roman" w:eastAsia="Times New Roman" w:hAnsi="Times New Roman" w:cs="Times New Roman"/>
          <w:sz w:val="24"/>
          <w:szCs w:val="24"/>
        </w:rPr>
        <w:t>düzenlenme</w:t>
      </w:r>
      <w:r w:rsidR="00D43564">
        <w:rPr>
          <w:rFonts w:ascii="Times New Roman" w:eastAsia="Times New Roman" w:hAnsi="Times New Roman" w:cs="Times New Roman"/>
          <w:sz w:val="24"/>
          <w:szCs w:val="24"/>
        </w:rPr>
        <w:t xml:space="preserve"> yapmalarını</w:t>
      </w:r>
      <w:r w:rsidRPr="00AA342C">
        <w:rPr>
          <w:rFonts w:ascii="Times New Roman" w:eastAsia="Times New Roman" w:hAnsi="Times New Roman" w:cs="Times New Roman"/>
          <w:sz w:val="24"/>
          <w:szCs w:val="24"/>
        </w:rPr>
        <w:t xml:space="preserve"> gerektirecektir (Arnove ve Torres, 2003). Ancak, çocukların erken yaşlarda çok kültürlülük kavramı ile tanıştırılması onların hem vizyonunu geliştirecek hem de bakış açı</w:t>
      </w:r>
      <w:r>
        <w:rPr>
          <w:rFonts w:ascii="Times New Roman" w:eastAsia="Times New Roman" w:hAnsi="Times New Roman" w:cs="Times New Roman"/>
          <w:sz w:val="24"/>
          <w:szCs w:val="24"/>
        </w:rPr>
        <w:t xml:space="preserve">larını genişletecektir (Gregory, </w:t>
      </w:r>
      <w:r>
        <w:rPr>
          <w:rFonts w:ascii="Times New Roman" w:hAnsi="Times New Roman" w:cs="Times New Roman"/>
          <w:color w:val="000000"/>
          <w:sz w:val="24"/>
          <w:szCs w:val="24"/>
        </w:rPr>
        <w:t>Long ve</w:t>
      </w:r>
      <w:r w:rsidRPr="00F876F4">
        <w:rPr>
          <w:rFonts w:ascii="Times New Roman" w:hAnsi="Times New Roman" w:cs="Times New Roman"/>
          <w:color w:val="000000"/>
          <w:sz w:val="24"/>
          <w:szCs w:val="24"/>
        </w:rPr>
        <w:t xml:space="preserve"> Volk</w:t>
      </w:r>
      <w:r w:rsidRPr="00AA342C">
        <w:rPr>
          <w:rFonts w:ascii="Times New Roman" w:eastAsia="Times New Roman" w:hAnsi="Times New Roman" w:cs="Times New Roman"/>
          <w:sz w:val="24"/>
          <w:szCs w:val="24"/>
        </w:rPr>
        <w:t xml:space="preserve">, 2004). Ayrıca, okul öncesi eğitim programında yer alan kazanım ve </w:t>
      </w:r>
      <w:r w:rsidRPr="00AA342C">
        <w:rPr>
          <w:rFonts w:ascii="Times New Roman" w:eastAsia="Times New Roman" w:hAnsi="Times New Roman" w:cs="Times New Roman"/>
          <w:sz w:val="24"/>
          <w:szCs w:val="24"/>
        </w:rPr>
        <w:lastRenderedPageBreak/>
        <w:t xml:space="preserve">göstergelerde çocukların farklı kültürleri tanımalarının önemine vurgu yapılmıştır (MEB, 2013). Tüm bu sebepler göz önünde bulundurulduğunda, Mati ve Dada ile Sanat çizgi filminin çocuklara yeni bir kültür tanıtmada başlangıç etkinliği olarak kullanılmasının uygun olabileceği düşünülmektedir. Çizgi film içerisinde sanatçıların gerçek hayattaki dil ve aksanlarının yansıtılmış olması ve sanatçının yaşadığı dönemin giyim kuşam özelliklerinin çizgi filme yansıtılmış olması çocukların farklı kültürleri tanımaları için bir başlangıç adımı sayılabilecek niteliktedir. </w:t>
      </w:r>
    </w:p>
    <w:p w14:paraId="5E9BB723" w14:textId="320433BD"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Araştırmalara göre çocuklar 5-7 yaşlarında dikkatlerini 15 dakika süreyle devam ettirebilmektedirler (MEB, 2005). Buna göre ç</w:t>
      </w:r>
      <w:r w:rsidRPr="00AA342C">
        <w:rPr>
          <w:rFonts w:ascii="Times New Roman" w:eastAsia="Times New Roman" w:hAnsi="Times New Roman" w:cs="Times New Roman"/>
          <w:sz w:val="24"/>
          <w:szCs w:val="24"/>
        </w:rPr>
        <w:t>izgi filmin süresi</w:t>
      </w:r>
      <w:r>
        <w:rPr>
          <w:rFonts w:ascii="Times New Roman" w:eastAsia="Times New Roman" w:hAnsi="Times New Roman" w:cs="Times New Roman"/>
          <w:sz w:val="24"/>
          <w:szCs w:val="24"/>
        </w:rPr>
        <w:t>nin</w:t>
      </w:r>
      <w:r w:rsidRPr="00AA342C">
        <w:rPr>
          <w:rFonts w:ascii="Times New Roman" w:eastAsia="Times New Roman" w:hAnsi="Times New Roman" w:cs="Times New Roman"/>
          <w:sz w:val="24"/>
          <w:szCs w:val="24"/>
        </w:rPr>
        <w:t xml:space="preserve"> okul öncesi çağı çocuklarının gelişimsel seviyelerine uygu</w:t>
      </w:r>
      <w:r>
        <w:rPr>
          <w:rFonts w:ascii="Times New Roman" w:eastAsia="Times New Roman" w:hAnsi="Times New Roman" w:cs="Times New Roman"/>
          <w:sz w:val="24"/>
          <w:szCs w:val="24"/>
        </w:rPr>
        <w:t>n olduğu söylenebilir</w:t>
      </w:r>
      <w:r w:rsidRPr="00AA342C">
        <w:rPr>
          <w:rFonts w:ascii="Times New Roman" w:eastAsia="Times New Roman" w:hAnsi="Times New Roman" w:cs="Times New Roman"/>
          <w:sz w:val="24"/>
          <w:szCs w:val="24"/>
        </w:rPr>
        <w:t xml:space="preserve">. Bu da çizgi filmin etkinlikler sırasında kullanımını kolaylaştıracaktır. Öğretmen sanat etkinliğine başlamadan önce veya başladıktan sonra etkinliğin on dakikasını çizgi filme ayırabilir. Çizgi filmin süresinin uygun olması çizgi filmi ayrı bir etkinlik olarak kullanmaktansa ana etkinliğin bir materyali olarak kullanabilmeye </w:t>
      </w:r>
      <w:r w:rsidR="00574EBF" w:rsidRPr="00AA342C">
        <w:rPr>
          <w:rFonts w:ascii="Times New Roman" w:eastAsia="Times New Roman" w:hAnsi="Times New Roman" w:cs="Times New Roman"/>
          <w:sz w:val="24"/>
          <w:szCs w:val="24"/>
        </w:rPr>
        <w:t>imkân</w:t>
      </w:r>
      <w:r w:rsidRPr="00AA342C">
        <w:rPr>
          <w:rFonts w:ascii="Times New Roman" w:eastAsia="Times New Roman" w:hAnsi="Times New Roman" w:cs="Times New Roman"/>
          <w:sz w:val="24"/>
          <w:szCs w:val="24"/>
        </w:rPr>
        <w:t xml:space="preserve"> tanımaktadır. </w:t>
      </w:r>
    </w:p>
    <w:p w14:paraId="16CDB5B9" w14:textId="1BE03803" w:rsidR="005B2027" w:rsidRPr="00AA342C"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Mati ve Dada ile Sanat çizgi filmi birçok soyut kavram içermektedir. Soyut kavramları anlamak okul öncesi çağı çocukları için zor</w:t>
      </w:r>
      <w:r w:rsidR="00DA65F6">
        <w:rPr>
          <w:rFonts w:ascii="Times New Roman" w:eastAsia="Times New Roman" w:hAnsi="Times New Roman" w:cs="Times New Roman"/>
          <w:sz w:val="24"/>
          <w:szCs w:val="24"/>
        </w:rPr>
        <w:t>luk teşkil edebilmektedir</w:t>
      </w:r>
      <w:r w:rsidRPr="00AA342C">
        <w:rPr>
          <w:rFonts w:ascii="Times New Roman" w:eastAsia="Times New Roman" w:hAnsi="Times New Roman" w:cs="Times New Roman"/>
          <w:sz w:val="24"/>
          <w:szCs w:val="24"/>
        </w:rPr>
        <w:t>. Bu nedenle öğretmenler, videoda geçen soyut kavramları, çocukların yaşamları ve yakın çevreleriyle ilişkilendirebilecekleri durumlardan yararlanarak, çocuklar için somut hale getirebilecek etkinlikler planlamalıdırlar (MEB, 2013). Örneğin; Amedeo Modigliani isimli ressam ve heykelt</w:t>
      </w:r>
      <w:r w:rsidR="00574EBF">
        <w:rPr>
          <w:rFonts w:ascii="Times New Roman" w:eastAsia="Times New Roman" w:hAnsi="Times New Roman" w:cs="Times New Roman"/>
          <w:sz w:val="24"/>
          <w:szCs w:val="24"/>
        </w:rPr>
        <w:t>ı</w:t>
      </w:r>
      <w:r w:rsidRPr="00AA342C">
        <w:rPr>
          <w:rFonts w:ascii="Times New Roman" w:eastAsia="Times New Roman" w:hAnsi="Times New Roman" w:cs="Times New Roman"/>
          <w:sz w:val="24"/>
          <w:szCs w:val="24"/>
        </w:rPr>
        <w:t>raşın tanıtıldığı bölümde, ressamın, “Ben gözlerimizin hem dış dünyayı gördüğüne hem de içimizi gördüğüne inanırım çocuklar.” cümlesinin çocuklar için soyut kalacağı ve öğretmenin açıklamasına ihtiyaç duyulacağı düşünülmektedir. Bu durumda, öğretmen</w:t>
      </w:r>
      <w:r w:rsidR="00DA65F6">
        <w:rPr>
          <w:rFonts w:ascii="Times New Roman" w:eastAsia="Times New Roman" w:hAnsi="Times New Roman" w:cs="Times New Roman"/>
          <w:sz w:val="24"/>
          <w:szCs w:val="24"/>
        </w:rPr>
        <w:t>in</w:t>
      </w:r>
      <w:r w:rsidRPr="00AA342C">
        <w:rPr>
          <w:rFonts w:ascii="Times New Roman" w:eastAsia="Times New Roman" w:hAnsi="Times New Roman" w:cs="Times New Roman"/>
          <w:sz w:val="24"/>
          <w:szCs w:val="24"/>
        </w:rPr>
        <w:t xml:space="preserve"> önce çocuklar için bu cümlenin ne anlam ifade ettiğini araştıracak sorular sor</w:t>
      </w:r>
      <w:r w:rsidR="00DA65F6">
        <w:rPr>
          <w:rFonts w:ascii="Times New Roman" w:eastAsia="Times New Roman" w:hAnsi="Times New Roman" w:cs="Times New Roman"/>
          <w:sz w:val="24"/>
          <w:szCs w:val="24"/>
        </w:rPr>
        <w:t>ması</w:t>
      </w:r>
      <w:r w:rsidRPr="00AA342C">
        <w:rPr>
          <w:rFonts w:ascii="Times New Roman" w:eastAsia="Times New Roman" w:hAnsi="Times New Roman" w:cs="Times New Roman"/>
          <w:sz w:val="24"/>
          <w:szCs w:val="24"/>
        </w:rPr>
        <w:t>, daha sonra gerekli gördüğü açıklamalarla çocukları destekle</w:t>
      </w:r>
      <w:r w:rsidR="00DA65F6">
        <w:rPr>
          <w:rFonts w:ascii="Times New Roman" w:eastAsia="Times New Roman" w:hAnsi="Times New Roman" w:cs="Times New Roman"/>
          <w:sz w:val="24"/>
          <w:szCs w:val="24"/>
        </w:rPr>
        <w:t>mesi önerilebilir</w:t>
      </w:r>
      <w:r w:rsidRPr="00AA342C">
        <w:rPr>
          <w:rFonts w:ascii="Times New Roman" w:eastAsia="Times New Roman" w:hAnsi="Times New Roman" w:cs="Times New Roman"/>
          <w:sz w:val="24"/>
          <w:szCs w:val="24"/>
        </w:rPr>
        <w:t>.</w:t>
      </w:r>
    </w:p>
    <w:p w14:paraId="6CC14548" w14:textId="36ACE3FB" w:rsidR="005B2027" w:rsidRDefault="005B2027" w:rsidP="005B20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342C">
        <w:rPr>
          <w:rFonts w:ascii="Times New Roman" w:eastAsia="Times New Roman" w:hAnsi="Times New Roman" w:cs="Times New Roman"/>
          <w:sz w:val="24"/>
          <w:szCs w:val="24"/>
        </w:rPr>
        <w:t>Bulgulara bakıldığında çizgi filmde çocuklara kısmen, doğrudan ve dolaylı olarak mesajlar verildiği görülmektedir. Bulgular kısmında örnekleri yer alan mesajlar</w:t>
      </w:r>
      <w:r>
        <w:rPr>
          <w:rFonts w:ascii="Times New Roman" w:eastAsia="Times New Roman" w:hAnsi="Times New Roman" w:cs="Times New Roman"/>
          <w:sz w:val="24"/>
          <w:szCs w:val="24"/>
        </w:rPr>
        <w:t xml:space="preserve"> </w:t>
      </w:r>
      <w:r w:rsidRPr="00AA342C">
        <w:rPr>
          <w:rFonts w:ascii="Times New Roman" w:eastAsia="Times New Roman" w:hAnsi="Times New Roman" w:cs="Times New Roman"/>
          <w:sz w:val="24"/>
          <w:szCs w:val="24"/>
        </w:rPr>
        <w:t>da göz önünde bulundurulduğunda, çizgi filmde çocuklarda sanat kültürü oluşturmak amaçlandığı, bu amaç doğrultusunda hedef kitlesinin çocuklar olduğu sonucuna ulaşılmıştır. Mati ve Dada ile Sanat çizgi filminin sanat etkinliklerinde kullanılmasının uygun olup olmadığına bakıldığı bu çalışmada, çizgi filmin öğretmenlere yönelik doğrudan veya dolaylı hiçbir mesaj içermediği gözlemlenmiştir.</w:t>
      </w:r>
      <w:r w:rsidR="00AA14FE">
        <w:rPr>
          <w:rFonts w:ascii="Times New Roman" w:eastAsia="Times New Roman" w:hAnsi="Times New Roman" w:cs="Times New Roman"/>
          <w:sz w:val="24"/>
          <w:szCs w:val="24"/>
        </w:rPr>
        <w:t xml:space="preserve"> </w:t>
      </w:r>
      <w:r w:rsidRPr="00803536">
        <w:rPr>
          <w:rFonts w:ascii="Times New Roman" w:eastAsia="Times New Roman" w:hAnsi="Times New Roman" w:cs="Times New Roman"/>
          <w:sz w:val="24"/>
          <w:szCs w:val="24"/>
        </w:rPr>
        <w:t xml:space="preserve">Dolayısıyla öğretmenler çizgi filmin bölümlerini inceleyerek, kendi öğrencilerinin ihtiyaç ve ilgilerine göre etkinliklerine </w:t>
      </w:r>
      <w:r w:rsidR="00574EBF" w:rsidRPr="00803536">
        <w:rPr>
          <w:rFonts w:ascii="Times New Roman" w:eastAsia="Times New Roman" w:hAnsi="Times New Roman" w:cs="Times New Roman"/>
          <w:sz w:val="24"/>
          <w:szCs w:val="24"/>
        </w:rPr>
        <w:t>dâhil</w:t>
      </w:r>
      <w:r w:rsidRPr="00803536">
        <w:rPr>
          <w:rFonts w:ascii="Times New Roman" w:eastAsia="Times New Roman" w:hAnsi="Times New Roman" w:cs="Times New Roman"/>
          <w:sz w:val="24"/>
          <w:szCs w:val="24"/>
        </w:rPr>
        <w:t xml:space="preserve"> edebilirler. </w:t>
      </w:r>
      <w:r>
        <w:rPr>
          <w:rFonts w:ascii="Times New Roman" w:eastAsia="Times New Roman" w:hAnsi="Times New Roman" w:cs="Times New Roman"/>
          <w:color w:val="000000" w:themeColor="text1"/>
          <w:sz w:val="24"/>
          <w:szCs w:val="24"/>
        </w:rPr>
        <w:t xml:space="preserve">Örneğin sınıfında renkleri karıştırmaya ilgi duyan çocuklar </w:t>
      </w:r>
      <w:r w:rsidR="005D78FD">
        <w:rPr>
          <w:rFonts w:ascii="Times New Roman" w:eastAsia="Times New Roman" w:hAnsi="Times New Roman" w:cs="Times New Roman"/>
          <w:color w:val="000000" w:themeColor="text1"/>
          <w:sz w:val="24"/>
          <w:szCs w:val="24"/>
        </w:rPr>
        <w:t>bulunan</w:t>
      </w:r>
      <w:r>
        <w:rPr>
          <w:rFonts w:ascii="Times New Roman" w:eastAsia="Times New Roman" w:hAnsi="Times New Roman" w:cs="Times New Roman"/>
          <w:color w:val="000000" w:themeColor="text1"/>
          <w:sz w:val="24"/>
          <w:szCs w:val="24"/>
        </w:rPr>
        <w:t xml:space="preserve"> bir öğretmen, Mati ve Dada ile Sanat çizgi </w:t>
      </w:r>
      <w:r>
        <w:rPr>
          <w:rFonts w:ascii="Times New Roman" w:eastAsia="Times New Roman" w:hAnsi="Times New Roman" w:cs="Times New Roman"/>
          <w:color w:val="000000" w:themeColor="text1"/>
          <w:sz w:val="24"/>
          <w:szCs w:val="24"/>
        </w:rPr>
        <w:lastRenderedPageBreak/>
        <w:t>filminin “</w:t>
      </w:r>
      <w:r w:rsidRPr="007B4A19">
        <w:rPr>
          <w:rFonts w:ascii="Times New Roman" w:eastAsia="Times New Roman" w:hAnsi="Times New Roman" w:cs="Times New Roman"/>
          <w:sz w:val="24"/>
          <w:szCs w:val="24"/>
        </w:rPr>
        <w:t>Jackson Pollock</w:t>
      </w:r>
      <w:r>
        <w:rPr>
          <w:rFonts w:ascii="Times New Roman" w:eastAsia="Times New Roman" w:hAnsi="Times New Roman" w:cs="Times New Roman"/>
          <w:sz w:val="24"/>
          <w:szCs w:val="24"/>
        </w:rPr>
        <w:t>” bölümünden yararlanarak çocuklar</w:t>
      </w:r>
      <w:r w:rsidR="005D78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onun gibi resim yapmaları için fırsat</w:t>
      </w:r>
      <w:r w:rsidR="005D78FD">
        <w:rPr>
          <w:rFonts w:ascii="Times New Roman" w:eastAsia="Times New Roman" w:hAnsi="Times New Roman" w:cs="Times New Roman"/>
          <w:sz w:val="24"/>
          <w:szCs w:val="24"/>
        </w:rPr>
        <w:t>lar</w:t>
      </w:r>
      <w:r>
        <w:rPr>
          <w:rFonts w:ascii="Times New Roman" w:eastAsia="Times New Roman" w:hAnsi="Times New Roman" w:cs="Times New Roman"/>
          <w:sz w:val="24"/>
          <w:szCs w:val="24"/>
        </w:rPr>
        <w:t xml:space="preserve"> sunabilir. Böylece çocuklar renkleri keşfederken aynı zamanda Jackson Pollock isimli sanatçıyı ve onun resim tarzını tanıyabilirler. </w:t>
      </w:r>
    </w:p>
    <w:p w14:paraId="4D8BDB82" w14:textId="77777777" w:rsidR="005B2027" w:rsidRDefault="005B2027" w:rsidP="005B2027">
      <w:pPr>
        <w:spacing w:after="0" w:line="360" w:lineRule="auto"/>
        <w:jc w:val="both"/>
        <w:rPr>
          <w:rFonts w:ascii="Times New Roman" w:eastAsia="Times New Roman" w:hAnsi="Times New Roman" w:cs="Times New Roman"/>
          <w:sz w:val="24"/>
          <w:szCs w:val="24"/>
        </w:rPr>
      </w:pPr>
    </w:p>
    <w:p w14:paraId="0970E9EA" w14:textId="77777777" w:rsidR="005B2027" w:rsidRPr="002D3095" w:rsidRDefault="005B2027" w:rsidP="005B2027">
      <w:pPr>
        <w:spacing w:after="0" w:line="360" w:lineRule="auto"/>
        <w:jc w:val="center"/>
        <w:rPr>
          <w:rFonts w:ascii="Times New Roman" w:hAnsi="Times New Roman" w:cs="Times New Roman"/>
          <w:b/>
          <w:sz w:val="24"/>
          <w:szCs w:val="24"/>
        </w:rPr>
      </w:pPr>
      <w:r w:rsidRPr="002D3095">
        <w:rPr>
          <w:rFonts w:ascii="Times New Roman" w:hAnsi="Times New Roman" w:cs="Times New Roman"/>
          <w:b/>
          <w:sz w:val="24"/>
          <w:szCs w:val="24"/>
        </w:rPr>
        <w:t>Makalenin Bilimdeki Konumu</w:t>
      </w:r>
    </w:p>
    <w:p w14:paraId="4BCA67C3" w14:textId="77777777" w:rsidR="005B2027" w:rsidRDefault="005B2027" w:rsidP="005B2027">
      <w:pPr>
        <w:spacing w:after="0" w:line="360" w:lineRule="auto"/>
        <w:ind w:firstLine="709"/>
        <w:jc w:val="both"/>
        <w:rPr>
          <w:rFonts w:ascii="Times New Roman" w:hAnsi="Times New Roman" w:cs="Times New Roman"/>
          <w:sz w:val="24"/>
          <w:szCs w:val="24"/>
        </w:rPr>
      </w:pPr>
      <w:r w:rsidRPr="002D3095">
        <w:rPr>
          <w:rFonts w:ascii="Times New Roman" w:hAnsi="Times New Roman" w:cs="Times New Roman"/>
          <w:sz w:val="24"/>
          <w:szCs w:val="24"/>
        </w:rPr>
        <w:t>Temel Eğitim/Okul Öncesi Öğretmenliği</w:t>
      </w:r>
    </w:p>
    <w:p w14:paraId="2EFB6EB2" w14:textId="77777777" w:rsidR="005B2027" w:rsidRDefault="005B2027" w:rsidP="005B2027">
      <w:pPr>
        <w:spacing w:after="0" w:line="360" w:lineRule="auto"/>
        <w:jc w:val="center"/>
        <w:rPr>
          <w:rFonts w:ascii="Times New Roman" w:hAnsi="Times New Roman" w:cs="Times New Roman"/>
          <w:b/>
          <w:sz w:val="24"/>
          <w:szCs w:val="24"/>
        </w:rPr>
      </w:pPr>
      <w:r w:rsidRPr="00B45EA6">
        <w:rPr>
          <w:rFonts w:ascii="Times New Roman" w:hAnsi="Times New Roman" w:cs="Times New Roman"/>
          <w:b/>
          <w:sz w:val="24"/>
          <w:szCs w:val="24"/>
        </w:rPr>
        <w:t>Makalenin Bilimdeki Özgünlüğü</w:t>
      </w:r>
      <w:r w:rsidRPr="002D3095">
        <w:rPr>
          <w:rFonts w:ascii="Times New Roman" w:hAnsi="Times New Roman" w:cs="Times New Roman"/>
          <w:b/>
          <w:sz w:val="24"/>
          <w:szCs w:val="24"/>
        </w:rPr>
        <w:t xml:space="preserve"> </w:t>
      </w:r>
    </w:p>
    <w:p w14:paraId="7ED267BF" w14:textId="0BCE20AA" w:rsidR="005B2027" w:rsidRDefault="005B2027" w:rsidP="005B2027">
      <w:pPr>
        <w:spacing w:after="0" w:line="360" w:lineRule="auto"/>
        <w:jc w:val="both"/>
        <w:rPr>
          <w:rFonts w:ascii="Times New Roman" w:hAnsi="Times New Roman" w:cs="Times New Roman"/>
          <w:bCs/>
          <w:sz w:val="24"/>
          <w:szCs w:val="24"/>
        </w:rPr>
      </w:pPr>
      <w:r>
        <w:rPr>
          <w:rFonts w:ascii="Times New Roman" w:hAnsi="Times New Roman" w:cs="Times New Roman"/>
          <w:b/>
          <w:sz w:val="24"/>
          <w:szCs w:val="24"/>
        </w:rPr>
        <w:tab/>
      </w:r>
      <w:r w:rsidRPr="007B10ED">
        <w:rPr>
          <w:rFonts w:ascii="Times New Roman" w:hAnsi="Times New Roman" w:cs="Times New Roman"/>
          <w:bCs/>
          <w:sz w:val="24"/>
          <w:szCs w:val="24"/>
        </w:rPr>
        <w:t xml:space="preserve">Mevcut </w:t>
      </w:r>
      <w:r>
        <w:rPr>
          <w:rFonts w:ascii="Times New Roman" w:hAnsi="Times New Roman" w:cs="Times New Roman"/>
          <w:bCs/>
          <w:sz w:val="24"/>
          <w:szCs w:val="24"/>
        </w:rPr>
        <w:t>çalışmada Mati ve Dada ile Sanat çizgi filminin okul öncesi kurumlarında uygulanan sanat etkinliklerinde kullanımının uygunluğu araştırılmıştır.</w:t>
      </w:r>
      <w:r w:rsidR="00AA14FE">
        <w:rPr>
          <w:rFonts w:ascii="Times New Roman" w:hAnsi="Times New Roman" w:cs="Times New Roman"/>
          <w:bCs/>
          <w:sz w:val="24"/>
          <w:szCs w:val="24"/>
        </w:rPr>
        <w:t xml:space="preserve"> </w:t>
      </w:r>
      <w:r w:rsidRPr="00C73715">
        <w:rPr>
          <w:rFonts w:ascii="Times New Roman" w:hAnsi="Times New Roman" w:cs="Times New Roman"/>
          <w:bCs/>
          <w:sz w:val="24"/>
          <w:szCs w:val="24"/>
        </w:rPr>
        <w:t>Milli Eğitim Bakanlığı Okul Öncesi Eğitim Programı</w:t>
      </w:r>
      <w:r>
        <w:rPr>
          <w:rFonts w:ascii="Times New Roman" w:hAnsi="Times New Roman" w:cs="Times New Roman"/>
          <w:bCs/>
          <w:sz w:val="24"/>
          <w:szCs w:val="24"/>
        </w:rPr>
        <w:t>’nda belirtildiği üzere, okul öncesi dönemde çocukların sanat eserlerini gözlemleyebileceği, sanat eserinin değerini fark edebileceği, sanat eseri ile ilgili düşüncelerini paylaşabileceği ve farklı sanat dalları ile ilgili deneyimler kazanabileceği fırsatlar sunulmalıdır (MEB, 2013). Teknoloji araçlarının eğitime entegrasyonu da dijital çağ çocuklarına ulaşmak için önemli bir adımdır. Araştırma sonuçlarının</w:t>
      </w:r>
      <w:r w:rsidR="00574EBF">
        <w:rPr>
          <w:rFonts w:ascii="Times New Roman" w:hAnsi="Times New Roman" w:cs="Times New Roman"/>
          <w:bCs/>
          <w:sz w:val="24"/>
          <w:szCs w:val="24"/>
        </w:rPr>
        <w:t>,</w:t>
      </w:r>
      <w:r>
        <w:rPr>
          <w:rFonts w:ascii="Times New Roman" w:hAnsi="Times New Roman" w:cs="Times New Roman"/>
          <w:bCs/>
          <w:sz w:val="24"/>
          <w:szCs w:val="24"/>
        </w:rPr>
        <w:t xml:space="preserve"> okul öncesi öğretmenlerinin sanat etkinliklerine Mati ve Dada ile Sanat çizgi filmini dahil ederek daha zengin içerikli ve ilgi çekici uygulamalarda bulunabilmelerine katkı sağlayacağı düşünülmektedir.</w:t>
      </w:r>
    </w:p>
    <w:p w14:paraId="68E2F65B" w14:textId="77777777" w:rsidR="00AE345F" w:rsidRDefault="00AE345F" w:rsidP="00BC05E4">
      <w:pPr>
        <w:jc w:val="center"/>
        <w:rPr>
          <w:rFonts w:ascii="Times New Roman" w:hAnsi="Times New Roman" w:cs="Times New Roman"/>
          <w:b/>
          <w:sz w:val="24"/>
          <w:szCs w:val="24"/>
        </w:rPr>
      </w:pPr>
    </w:p>
    <w:p w14:paraId="6611F785" w14:textId="77777777"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14:paraId="5A5189D3"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Acer, D. (2015). Okul öncesi dönem çocuklarının sanat hakkındaki düşünceleri: ‘Çocuk sanatçı-sanatçı çocuk’ projesi. </w:t>
      </w:r>
      <w:r w:rsidRPr="008C1D54">
        <w:rPr>
          <w:rFonts w:ascii="Times New Roman" w:hAnsi="Times New Roman"/>
          <w:i/>
          <w:sz w:val="24"/>
          <w:szCs w:val="24"/>
        </w:rPr>
        <w:t>Kastamonu Education Journal, 23</w:t>
      </w:r>
      <w:r w:rsidRPr="008C1D54">
        <w:rPr>
          <w:rFonts w:ascii="Times New Roman" w:hAnsi="Times New Roman"/>
          <w:sz w:val="24"/>
          <w:szCs w:val="24"/>
        </w:rPr>
        <w:t xml:space="preserve">(4), 1679-1694. </w:t>
      </w:r>
    </w:p>
    <w:p w14:paraId="05213BB2"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Akça, F.</w:t>
      </w:r>
      <w:r w:rsidR="004D5981" w:rsidRPr="008C1D54">
        <w:rPr>
          <w:rFonts w:ascii="Times New Roman" w:hAnsi="Times New Roman"/>
          <w:sz w:val="24"/>
          <w:szCs w:val="24"/>
        </w:rPr>
        <w:t xml:space="preserve"> ve </w:t>
      </w:r>
      <w:r w:rsidR="005B2027" w:rsidRPr="008C1D54">
        <w:rPr>
          <w:rFonts w:ascii="Times New Roman" w:hAnsi="Times New Roman"/>
          <w:sz w:val="24"/>
          <w:szCs w:val="24"/>
        </w:rPr>
        <w:t xml:space="preserve">Çilekçiler, N. K. (2019). The cartoon characters with the greatest influence on preschool children and the digital dangers they can be exposed to while identifying with these characters. </w:t>
      </w:r>
      <w:r w:rsidR="005B2027" w:rsidRPr="008C1D54">
        <w:rPr>
          <w:rFonts w:ascii="Times New Roman" w:hAnsi="Times New Roman"/>
          <w:i/>
          <w:sz w:val="24"/>
          <w:szCs w:val="24"/>
        </w:rPr>
        <w:t>Addicta: The Turkish Journal of Addictions, 6</w:t>
      </w:r>
      <w:r w:rsidR="005B2027" w:rsidRPr="008C1D54">
        <w:rPr>
          <w:rFonts w:ascii="Times New Roman" w:hAnsi="Times New Roman"/>
          <w:sz w:val="24"/>
          <w:szCs w:val="24"/>
        </w:rPr>
        <w:t xml:space="preserve">(2), 403-433. </w:t>
      </w:r>
    </w:p>
    <w:p w14:paraId="66FBDF8C"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Akgün, E., Yılmaz, E. O.</w:t>
      </w:r>
      <w:r w:rsidR="005B2027" w:rsidRPr="008C1D54">
        <w:rPr>
          <w:rFonts w:ascii="Times New Roman" w:hAnsi="Times New Roman"/>
          <w:sz w:val="24"/>
          <w:szCs w:val="24"/>
        </w:rPr>
        <w:t xml:space="preserve"> ve Seferoğlu, S. S. (2011). Vizyon 2023 strateji belgesi ve fırsatları artırma ve teknolojiyi iyileştirme hareketi (FATİH) projesi: Karşılaştırmalı bir inceleme. </w:t>
      </w:r>
      <w:r w:rsidR="005B2027" w:rsidRPr="008C1D54">
        <w:rPr>
          <w:rFonts w:ascii="Times New Roman" w:hAnsi="Times New Roman"/>
          <w:i/>
          <w:sz w:val="24"/>
          <w:szCs w:val="24"/>
        </w:rPr>
        <w:t>Akademik Bilişim, 2</w:t>
      </w:r>
      <w:r w:rsidR="005B2027" w:rsidRPr="008C1D54">
        <w:rPr>
          <w:rFonts w:ascii="Times New Roman" w:hAnsi="Times New Roman"/>
          <w:sz w:val="24"/>
          <w:szCs w:val="24"/>
        </w:rPr>
        <w:t>(4), 115-122.</w:t>
      </w:r>
    </w:p>
    <w:p w14:paraId="67BBED6D"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Arnove, R. F.</w:t>
      </w:r>
      <w:r w:rsidR="005B2027" w:rsidRPr="008C1D54">
        <w:rPr>
          <w:rFonts w:ascii="Times New Roman" w:hAnsi="Times New Roman"/>
          <w:sz w:val="24"/>
          <w:szCs w:val="24"/>
        </w:rPr>
        <w:t xml:space="preserve"> ve Torres, C. A. (2003). </w:t>
      </w:r>
      <w:r w:rsidR="005B2027" w:rsidRPr="008C1D54">
        <w:rPr>
          <w:rFonts w:ascii="Times New Roman" w:hAnsi="Times New Roman"/>
          <w:i/>
          <w:sz w:val="24"/>
          <w:szCs w:val="24"/>
        </w:rPr>
        <w:t xml:space="preserve">Comparative education: The dialectic of the global and the local </w:t>
      </w:r>
      <w:r w:rsidR="005B2027" w:rsidRPr="008C1D54">
        <w:rPr>
          <w:rFonts w:ascii="Times New Roman" w:hAnsi="Times New Roman"/>
          <w:sz w:val="24"/>
          <w:szCs w:val="24"/>
        </w:rPr>
        <w:t>(6th Ed.). Lanham: Rowman &amp; Littlefield.</w:t>
      </w:r>
    </w:p>
    <w:p w14:paraId="2F905A32"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Athanasiadi</w:t>
      </w:r>
      <w:r w:rsidR="00212E09" w:rsidRPr="008C1D54">
        <w:rPr>
          <w:rFonts w:ascii="Times New Roman" w:hAnsi="Times New Roman"/>
          <w:sz w:val="24"/>
          <w:szCs w:val="24"/>
        </w:rPr>
        <w:t>s, I., Persa, F., Ilias, A.</w:t>
      </w:r>
      <w:r w:rsidRPr="008C1D54">
        <w:rPr>
          <w:rFonts w:ascii="Times New Roman" w:hAnsi="Times New Roman"/>
          <w:sz w:val="24"/>
          <w:szCs w:val="24"/>
        </w:rPr>
        <w:t xml:space="preserve"> ve Efstathios, S. (2011). Teaching art using technology: The views of high school students in Greece. </w:t>
      </w:r>
      <w:r w:rsidRPr="008C1D54">
        <w:rPr>
          <w:rFonts w:ascii="Times New Roman" w:hAnsi="Times New Roman"/>
          <w:i/>
          <w:sz w:val="24"/>
          <w:szCs w:val="24"/>
        </w:rPr>
        <w:t>Review of European Studies, 3</w:t>
      </w:r>
      <w:r w:rsidRPr="008C1D54">
        <w:rPr>
          <w:rFonts w:ascii="Times New Roman" w:hAnsi="Times New Roman"/>
          <w:sz w:val="24"/>
          <w:szCs w:val="24"/>
        </w:rPr>
        <w:t>(2), 98-109.</w:t>
      </w:r>
    </w:p>
    <w:p w14:paraId="4FE103B5" w14:textId="54471633"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Ayan, S.</w:t>
      </w:r>
      <w:r w:rsidR="005B2027" w:rsidRPr="008C1D54">
        <w:rPr>
          <w:rFonts w:ascii="Times New Roman" w:hAnsi="Times New Roman"/>
          <w:sz w:val="24"/>
          <w:szCs w:val="24"/>
        </w:rPr>
        <w:t xml:space="preserve"> ve</w:t>
      </w:r>
      <w:r w:rsidR="008C1D54">
        <w:rPr>
          <w:rFonts w:ascii="Times New Roman" w:hAnsi="Times New Roman"/>
          <w:sz w:val="24"/>
          <w:szCs w:val="24"/>
        </w:rPr>
        <w:t xml:space="preserve"> Baş, B. (2015). Çizgi filmler ile ilkokul öğrencilerinin söz varlığı üzerine bir a</w:t>
      </w:r>
      <w:r w:rsidR="005B2027" w:rsidRPr="008C1D54">
        <w:rPr>
          <w:rFonts w:ascii="Times New Roman" w:hAnsi="Times New Roman"/>
          <w:sz w:val="24"/>
          <w:szCs w:val="24"/>
        </w:rPr>
        <w:t>raştırma. </w:t>
      </w:r>
      <w:r w:rsidR="005B2027" w:rsidRPr="008C1D54">
        <w:rPr>
          <w:rFonts w:ascii="Times New Roman" w:hAnsi="Times New Roman"/>
          <w:i/>
          <w:sz w:val="24"/>
          <w:szCs w:val="24"/>
        </w:rPr>
        <w:t>Ana Dili Eğitimi Dergisi, 3</w:t>
      </w:r>
      <w:r w:rsidR="005B2027" w:rsidRPr="008C1D54">
        <w:rPr>
          <w:rFonts w:ascii="Times New Roman" w:hAnsi="Times New Roman"/>
          <w:sz w:val="24"/>
          <w:szCs w:val="24"/>
        </w:rPr>
        <w:t>(4), 84-99.</w:t>
      </w:r>
    </w:p>
    <w:p w14:paraId="065824E7"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lastRenderedPageBreak/>
        <w:t>Ayman-Nolley, S. (1999). A Piagetian perspective on the dialectic process of creativity. </w:t>
      </w:r>
      <w:r w:rsidRPr="008C1D54">
        <w:rPr>
          <w:rFonts w:ascii="Times New Roman" w:hAnsi="Times New Roman"/>
          <w:i/>
          <w:sz w:val="24"/>
          <w:szCs w:val="24"/>
        </w:rPr>
        <w:t>Creativity Research Journal, 12</w:t>
      </w:r>
      <w:r w:rsidRPr="008C1D54">
        <w:rPr>
          <w:rFonts w:ascii="Times New Roman" w:hAnsi="Times New Roman"/>
          <w:sz w:val="24"/>
          <w:szCs w:val="24"/>
        </w:rPr>
        <w:t>(4), 267-275.</w:t>
      </w:r>
    </w:p>
    <w:p w14:paraId="7E8C65D7"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Bakeman, R.</w:t>
      </w:r>
      <w:r w:rsidR="005B2027" w:rsidRPr="008C1D54">
        <w:rPr>
          <w:rFonts w:ascii="Times New Roman" w:hAnsi="Times New Roman"/>
          <w:sz w:val="24"/>
          <w:szCs w:val="24"/>
        </w:rPr>
        <w:t xml:space="preserve"> ve Gottman, J. M. (1997). </w:t>
      </w:r>
      <w:r w:rsidR="005B2027" w:rsidRPr="008C1D54">
        <w:rPr>
          <w:rFonts w:ascii="Times New Roman" w:hAnsi="Times New Roman"/>
          <w:i/>
          <w:sz w:val="24"/>
          <w:szCs w:val="24"/>
        </w:rPr>
        <w:t xml:space="preserve">Observing interaction: introduction to sequential analysis </w:t>
      </w:r>
      <w:r w:rsidR="005B2027" w:rsidRPr="008C1D54">
        <w:rPr>
          <w:rFonts w:ascii="Times New Roman" w:hAnsi="Times New Roman"/>
          <w:sz w:val="24"/>
          <w:szCs w:val="24"/>
        </w:rPr>
        <w:t>(2n Ed.).</w:t>
      </w:r>
      <w:r w:rsidR="005B2027" w:rsidRPr="008C1D54">
        <w:rPr>
          <w:rFonts w:ascii="Times New Roman" w:hAnsi="Times New Roman"/>
          <w:i/>
          <w:sz w:val="24"/>
          <w:szCs w:val="24"/>
        </w:rPr>
        <w:t xml:space="preserve"> </w:t>
      </w:r>
      <w:r w:rsidR="005B2027" w:rsidRPr="008C1D54">
        <w:rPr>
          <w:rFonts w:ascii="Times New Roman" w:hAnsi="Times New Roman"/>
          <w:sz w:val="24"/>
          <w:szCs w:val="24"/>
        </w:rPr>
        <w:t>Cambridge: Cambridge University Press.</w:t>
      </w:r>
    </w:p>
    <w:p w14:paraId="2375FE92" w14:textId="4AF0CA26" w:rsidR="00B702B7" w:rsidRPr="008C1D54" w:rsidRDefault="000A2A17" w:rsidP="008C1D54">
      <w:pPr>
        <w:spacing w:after="0" w:line="360" w:lineRule="auto"/>
        <w:ind w:left="567" w:hanging="567"/>
        <w:jc w:val="both"/>
        <w:rPr>
          <w:rFonts w:ascii="Times New Roman" w:hAnsi="Times New Roman"/>
          <w:sz w:val="24"/>
          <w:szCs w:val="24"/>
        </w:rPr>
      </w:pPr>
      <w:r>
        <w:rPr>
          <w:rFonts w:ascii="Times New Roman" w:hAnsi="Times New Roman"/>
          <w:sz w:val="24"/>
          <w:szCs w:val="24"/>
        </w:rPr>
        <w:t>Beş</w:t>
      </w:r>
      <w:r w:rsidR="00212E09" w:rsidRPr="008C1D54">
        <w:rPr>
          <w:rFonts w:ascii="Times New Roman" w:hAnsi="Times New Roman"/>
          <w:sz w:val="24"/>
          <w:szCs w:val="24"/>
        </w:rPr>
        <w:t>taş, M.</w:t>
      </w:r>
      <w:r w:rsidR="005B2027" w:rsidRPr="008C1D54">
        <w:rPr>
          <w:rFonts w:ascii="Times New Roman" w:hAnsi="Times New Roman"/>
          <w:sz w:val="24"/>
          <w:szCs w:val="24"/>
        </w:rPr>
        <w:t xml:space="preserve"> ve</w:t>
      </w:r>
      <w:r>
        <w:rPr>
          <w:rFonts w:ascii="Times New Roman" w:hAnsi="Times New Roman"/>
          <w:sz w:val="24"/>
          <w:szCs w:val="24"/>
        </w:rPr>
        <w:t xml:space="preserve"> Şahin, S. (2011</w:t>
      </w:r>
      <w:r w:rsidR="005B2027" w:rsidRPr="008C1D54">
        <w:rPr>
          <w:rFonts w:ascii="Times New Roman" w:hAnsi="Times New Roman"/>
          <w:sz w:val="24"/>
          <w:szCs w:val="24"/>
        </w:rPr>
        <w:t xml:space="preserve">). Çizgi filmlerde atasözü ve deyimlerin kullanımı. </w:t>
      </w:r>
      <w:r w:rsidR="0046461A">
        <w:rPr>
          <w:rFonts w:ascii="Times New Roman" w:hAnsi="Times New Roman"/>
          <w:sz w:val="24"/>
          <w:szCs w:val="24"/>
        </w:rPr>
        <w:t xml:space="preserve">S. Sever ve diğerleri (Ed.), </w:t>
      </w:r>
      <w:r w:rsidR="005B2027" w:rsidRPr="000A2A17">
        <w:rPr>
          <w:rFonts w:ascii="Times New Roman" w:hAnsi="Times New Roman"/>
          <w:i/>
          <w:sz w:val="24"/>
          <w:szCs w:val="24"/>
        </w:rPr>
        <w:t>Ankara Üniversitesi Çocuk ve Gençlik Edebiyatı Uygulama ve Araştırma Merkezi (ÇOGEM) 3. Ulusal Çocuk ve Gençlik Edebiyatı Sempozyumu</w:t>
      </w:r>
      <w:r w:rsidR="0046461A">
        <w:rPr>
          <w:rFonts w:ascii="Times New Roman" w:hAnsi="Times New Roman"/>
          <w:sz w:val="24"/>
          <w:szCs w:val="24"/>
        </w:rPr>
        <w:t xml:space="preserve"> içinde</w:t>
      </w:r>
      <w:r w:rsidR="00B702B7">
        <w:rPr>
          <w:rFonts w:ascii="Times New Roman" w:hAnsi="Times New Roman"/>
          <w:sz w:val="24"/>
          <w:szCs w:val="24"/>
        </w:rPr>
        <w:t xml:space="preserve"> (s. </w:t>
      </w:r>
      <w:r w:rsidR="00B702B7" w:rsidRPr="000A2A17">
        <w:rPr>
          <w:rFonts w:ascii="Times New Roman" w:hAnsi="Times New Roman"/>
          <w:sz w:val="24"/>
          <w:szCs w:val="24"/>
        </w:rPr>
        <w:t>595-606</w:t>
      </w:r>
      <w:r w:rsidR="00B702B7">
        <w:rPr>
          <w:rFonts w:ascii="Times New Roman" w:hAnsi="Times New Roman"/>
          <w:sz w:val="24"/>
          <w:szCs w:val="24"/>
        </w:rPr>
        <w:t>)</w:t>
      </w:r>
      <w:r w:rsidRPr="000A2A17">
        <w:rPr>
          <w:rFonts w:ascii="Times New Roman" w:hAnsi="Times New Roman"/>
          <w:sz w:val="24"/>
          <w:szCs w:val="24"/>
        </w:rPr>
        <w:t>.</w:t>
      </w:r>
      <w:r w:rsidR="0046461A">
        <w:rPr>
          <w:rFonts w:ascii="Times New Roman" w:hAnsi="Times New Roman"/>
          <w:sz w:val="24"/>
          <w:szCs w:val="24"/>
        </w:rPr>
        <w:t xml:space="preserve"> Ankara Üniversitesi Basımevi: Ankara</w:t>
      </w:r>
      <w:r w:rsidR="00B702B7">
        <w:rPr>
          <w:rFonts w:ascii="Times New Roman" w:hAnsi="Times New Roman"/>
          <w:sz w:val="24"/>
          <w:szCs w:val="24"/>
        </w:rPr>
        <w:t xml:space="preserve">. Erişim </w:t>
      </w:r>
      <w:r w:rsidR="00762071">
        <w:rPr>
          <w:rFonts w:ascii="Times New Roman" w:hAnsi="Times New Roman"/>
          <w:sz w:val="24"/>
          <w:szCs w:val="24"/>
        </w:rPr>
        <w:t>a</w:t>
      </w:r>
      <w:r w:rsidR="00B702B7">
        <w:rPr>
          <w:rFonts w:ascii="Times New Roman" w:hAnsi="Times New Roman"/>
          <w:sz w:val="24"/>
          <w:szCs w:val="24"/>
        </w:rPr>
        <w:t xml:space="preserve">dresi </w:t>
      </w:r>
      <w:r w:rsidR="00B702B7" w:rsidRPr="00B702B7">
        <w:rPr>
          <w:rFonts w:ascii="Times New Roman" w:hAnsi="Times New Roman"/>
          <w:sz w:val="24"/>
          <w:szCs w:val="24"/>
        </w:rPr>
        <w:t>http://cogem.ankara.edu.tr/wp-content/uploads/sites/311/2016/12/3ucgs-2.pdf</w:t>
      </w:r>
      <w:r w:rsidR="00B702B7">
        <w:rPr>
          <w:rFonts w:ascii="Times New Roman" w:hAnsi="Times New Roman"/>
          <w:sz w:val="24"/>
          <w:szCs w:val="24"/>
        </w:rPr>
        <w:t>.</w:t>
      </w:r>
    </w:p>
    <w:p w14:paraId="0DED3586" w14:textId="52787D44"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Berk, L. E. (2000). </w:t>
      </w:r>
      <w:r w:rsidRPr="008C1D54">
        <w:rPr>
          <w:rFonts w:ascii="Times New Roman" w:hAnsi="Times New Roman"/>
          <w:i/>
          <w:sz w:val="24"/>
          <w:szCs w:val="24"/>
        </w:rPr>
        <w:t>Bebekler ve çocuklar.</w:t>
      </w:r>
      <w:r w:rsidRPr="008C1D54">
        <w:rPr>
          <w:rFonts w:ascii="Times New Roman" w:hAnsi="Times New Roman"/>
          <w:sz w:val="24"/>
          <w:szCs w:val="24"/>
        </w:rPr>
        <w:t xml:space="preserve"> (7. Baskıdan Çeviri). </w:t>
      </w:r>
      <w:r w:rsidR="008C1D54">
        <w:rPr>
          <w:rFonts w:ascii="Times New Roman" w:hAnsi="Times New Roman"/>
          <w:sz w:val="24"/>
          <w:szCs w:val="24"/>
        </w:rPr>
        <w:t xml:space="preserve">Ankara: </w:t>
      </w:r>
      <w:r w:rsidRPr="008C1D54">
        <w:rPr>
          <w:rFonts w:ascii="Times New Roman" w:hAnsi="Times New Roman"/>
          <w:sz w:val="24"/>
          <w:szCs w:val="24"/>
        </w:rPr>
        <w:t>Nobel Yayınları</w:t>
      </w:r>
    </w:p>
    <w:p w14:paraId="602AFFDD"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Berk, L. E. (2013). </w:t>
      </w:r>
      <w:r w:rsidRPr="008C1D54">
        <w:rPr>
          <w:rFonts w:ascii="Times New Roman" w:hAnsi="Times New Roman"/>
          <w:i/>
          <w:sz w:val="24"/>
          <w:szCs w:val="24"/>
        </w:rPr>
        <w:t>Child development</w:t>
      </w:r>
      <w:r w:rsidRPr="008C1D54">
        <w:rPr>
          <w:rFonts w:ascii="Times New Roman" w:hAnsi="Times New Roman"/>
          <w:sz w:val="24"/>
          <w:szCs w:val="24"/>
        </w:rPr>
        <w:t xml:space="preserve"> ( 9th  Ed.). Boston: Pearson Education.</w:t>
      </w:r>
    </w:p>
    <w:p w14:paraId="6CA6A53D"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Black, J.</w:t>
      </w:r>
      <w:r w:rsidR="005B2027" w:rsidRPr="008C1D54">
        <w:rPr>
          <w:rFonts w:ascii="Times New Roman" w:hAnsi="Times New Roman"/>
          <w:sz w:val="24"/>
          <w:szCs w:val="24"/>
        </w:rPr>
        <w:t xml:space="preserve"> ve Browning, K. (2011). Creativity in digital art education teaching practices. </w:t>
      </w:r>
      <w:r w:rsidR="005B2027" w:rsidRPr="008C1D54">
        <w:rPr>
          <w:rFonts w:ascii="Times New Roman" w:hAnsi="Times New Roman"/>
          <w:i/>
          <w:sz w:val="24"/>
          <w:szCs w:val="24"/>
        </w:rPr>
        <w:t>Art Education, 64</w:t>
      </w:r>
      <w:r w:rsidR="005B2027" w:rsidRPr="008C1D54">
        <w:rPr>
          <w:rFonts w:ascii="Times New Roman" w:hAnsi="Times New Roman"/>
          <w:sz w:val="24"/>
          <w:szCs w:val="24"/>
        </w:rPr>
        <w:t>(5), 19-34.</w:t>
      </w:r>
    </w:p>
    <w:p w14:paraId="501DFAD6" w14:textId="5C6ADF06"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Cesur, S.</w:t>
      </w:r>
      <w:r w:rsidR="005B2027" w:rsidRPr="008C1D54">
        <w:rPr>
          <w:rFonts w:ascii="Times New Roman" w:hAnsi="Times New Roman"/>
          <w:sz w:val="24"/>
          <w:szCs w:val="24"/>
        </w:rPr>
        <w:t xml:space="preserve"> ve Paker, O. (2007). Televizyon ve çocuk: </w:t>
      </w:r>
      <w:r w:rsidR="008C1D54">
        <w:rPr>
          <w:rFonts w:ascii="Times New Roman" w:hAnsi="Times New Roman"/>
          <w:sz w:val="24"/>
          <w:szCs w:val="24"/>
        </w:rPr>
        <w:t>Çocukları</w:t>
      </w:r>
      <w:r w:rsidR="0049455F">
        <w:rPr>
          <w:rFonts w:ascii="Times New Roman" w:hAnsi="Times New Roman"/>
          <w:sz w:val="24"/>
          <w:szCs w:val="24"/>
        </w:rPr>
        <w:t>n tv programları</w:t>
      </w:r>
      <w:r w:rsidR="005B2027" w:rsidRPr="008C1D54">
        <w:rPr>
          <w:rFonts w:ascii="Times New Roman" w:hAnsi="Times New Roman"/>
          <w:sz w:val="24"/>
          <w:szCs w:val="24"/>
        </w:rPr>
        <w:t xml:space="preserve">na ilişkin tercihleri. </w:t>
      </w:r>
      <w:r w:rsidR="005B2027" w:rsidRPr="008C1D54">
        <w:rPr>
          <w:rFonts w:ascii="Times New Roman" w:hAnsi="Times New Roman"/>
          <w:i/>
          <w:sz w:val="24"/>
          <w:szCs w:val="24"/>
        </w:rPr>
        <w:t>Elektronik Sosyal Bilimler Dergisi, 19</w:t>
      </w:r>
      <w:r w:rsidR="005B2027" w:rsidRPr="008C1D54">
        <w:rPr>
          <w:rFonts w:ascii="Times New Roman" w:hAnsi="Times New Roman"/>
          <w:sz w:val="24"/>
          <w:szCs w:val="24"/>
        </w:rPr>
        <w:t>(19), 106-125.</w:t>
      </w:r>
    </w:p>
    <w:p w14:paraId="292CD051"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Couse, L. J.</w:t>
      </w:r>
      <w:r w:rsidR="005B2027" w:rsidRPr="008C1D54">
        <w:rPr>
          <w:rFonts w:ascii="Times New Roman" w:hAnsi="Times New Roman"/>
          <w:sz w:val="24"/>
          <w:szCs w:val="24"/>
        </w:rPr>
        <w:t xml:space="preserve"> ve Chen, D. W. (2010). A tablet computer for young children? Exploring its viability for early childhood education. </w:t>
      </w:r>
      <w:r w:rsidR="005B2027" w:rsidRPr="008C1D54">
        <w:rPr>
          <w:rFonts w:ascii="Times New Roman" w:hAnsi="Times New Roman"/>
          <w:i/>
          <w:sz w:val="24"/>
          <w:szCs w:val="24"/>
        </w:rPr>
        <w:t>Journal of Research on Technology in Education, 43</w:t>
      </w:r>
      <w:r w:rsidR="005B2027" w:rsidRPr="008C1D54">
        <w:rPr>
          <w:rFonts w:ascii="Times New Roman" w:hAnsi="Times New Roman"/>
          <w:sz w:val="24"/>
          <w:szCs w:val="24"/>
        </w:rPr>
        <w:t>(1), 75-96.</w:t>
      </w:r>
    </w:p>
    <w:p w14:paraId="37406E78"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Denzin, N. K. ve Lincoln, Y. S. (2005). </w:t>
      </w:r>
      <w:r w:rsidRPr="008C1D54">
        <w:rPr>
          <w:rFonts w:ascii="Times New Roman" w:hAnsi="Times New Roman"/>
          <w:i/>
          <w:sz w:val="24"/>
          <w:szCs w:val="24"/>
        </w:rPr>
        <w:t xml:space="preserve">The Sage handbook of qualitative research. </w:t>
      </w:r>
      <w:r w:rsidRPr="008C1D54">
        <w:rPr>
          <w:rFonts w:ascii="Times New Roman" w:hAnsi="Times New Roman"/>
          <w:sz w:val="24"/>
          <w:szCs w:val="24"/>
        </w:rPr>
        <w:t>Thousand Oaks, California: Sage.</w:t>
      </w:r>
    </w:p>
    <w:p w14:paraId="3DDAD087"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Glesne, C. (2012). </w:t>
      </w:r>
      <w:r w:rsidRPr="008C1D54">
        <w:rPr>
          <w:rFonts w:ascii="Times New Roman" w:hAnsi="Times New Roman"/>
          <w:i/>
          <w:sz w:val="24"/>
          <w:szCs w:val="24"/>
        </w:rPr>
        <w:t>Becoming Qualitative Researchers</w:t>
      </w:r>
      <w:r w:rsidRPr="008C1D54">
        <w:rPr>
          <w:rFonts w:ascii="Times New Roman" w:hAnsi="Times New Roman"/>
          <w:sz w:val="24"/>
          <w:szCs w:val="24"/>
        </w:rPr>
        <w:t xml:space="preserve"> (4th Ed.), Pearson: Boston.</w:t>
      </w:r>
    </w:p>
    <w:p w14:paraId="0E7EAA35"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Gregory, E., Long, S.</w:t>
      </w:r>
      <w:r w:rsidR="005B2027" w:rsidRPr="008C1D54">
        <w:rPr>
          <w:rFonts w:ascii="Times New Roman" w:hAnsi="Times New Roman"/>
          <w:sz w:val="24"/>
          <w:szCs w:val="24"/>
        </w:rPr>
        <w:t xml:space="preserve"> ve Volk, D. (2004). </w:t>
      </w:r>
      <w:r w:rsidR="005B2027" w:rsidRPr="008C1D54">
        <w:rPr>
          <w:rFonts w:ascii="Times New Roman" w:hAnsi="Times New Roman"/>
          <w:i/>
          <w:sz w:val="24"/>
          <w:szCs w:val="24"/>
        </w:rPr>
        <w:t>Many pathways to literacy: Young children learning with siblings, grandparents, peers and communities</w:t>
      </w:r>
      <w:r w:rsidR="005B2027" w:rsidRPr="008C1D54">
        <w:rPr>
          <w:rFonts w:ascii="Times New Roman" w:hAnsi="Times New Roman"/>
          <w:sz w:val="24"/>
          <w:szCs w:val="24"/>
        </w:rPr>
        <w:t>. Routledge: New York.</w:t>
      </w:r>
    </w:p>
    <w:p w14:paraId="2C545A98"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Güler, T.</w:t>
      </w:r>
      <w:r w:rsidR="005B2027" w:rsidRPr="008C1D54">
        <w:rPr>
          <w:rFonts w:ascii="Times New Roman" w:hAnsi="Times New Roman"/>
          <w:sz w:val="24"/>
          <w:szCs w:val="24"/>
        </w:rPr>
        <w:t xml:space="preserve"> ve Akman, B. (2006). 6 Yaş çocuklarının bilim ve bilim insanı hakkındaki görüşleri. </w:t>
      </w:r>
      <w:r w:rsidR="005B2027" w:rsidRPr="008C1D54">
        <w:rPr>
          <w:rFonts w:ascii="Times New Roman" w:hAnsi="Times New Roman"/>
          <w:i/>
          <w:sz w:val="24"/>
          <w:szCs w:val="24"/>
        </w:rPr>
        <w:t>Hacettepe Üniversitesi Eğitim Fakültesi Dergisi, 31</w:t>
      </w:r>
      <w:r w:rsidR="005B2027" w:rsidRPr="008C1D54">
        <w:rPr>
          <w:rFonts w:ascii="Times New Roman" w:hAnsi="Times New Roman"/>
          <w:sz w:val="24"/>
          <w:szCs w:val="24"/>
        </w:rPr>
        <w:t>(31), 55-66.</w:t>
      </w:r>
    </w:p>
    <w:p w14:paraId="3B243A8F" w14:textId="4DAF6866"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Huang, Y., Li,</w:t>
      </w:r>
      <w:r w:rsidR="00212E09" w:rsidRPr="008C1D54">
        <w:rPr>
          <w:rFonts w:ascii="Times New Roman" w:hAnsi="Times New Roman"/>
          <w:sz w:val="24"/>
          <w:szCs w:val="24"/>
        </w:rPr>
        <w:t xml:space="preserve"> H.</w:t>
      </w:r>
      <w:r w:rsidRPr="008C1D54">
        <w:rPr>
          <w:rFonts w:ascii="Times New Roman" w:hAnsi="Times New Roman"/>
          <w:sz w:val="24"/>
          <w:szCs w:val="24"/>
        </w:rPr>
        <w:t xml:space="preserve"> ve Fong, R. (2016). Using augmented r</w:t>
      </w:r>
      <w:r w:rsidR="0049455F">
        <w:rPr>
          <w:rFonts w:ascii="Times New Roman" w:hAnsi="Times New Roman"/>
          <w:sz w:val="24"/>
          <w:szCs w:val="24"/>
        </w:rPr>
        <w:t>eality in early art education: A</w:t>
      </w:r>
      <w:r w:rsidRPr="008C1D54">
        <w:rPr>
          <w:rFonts w:ascii="Times New Roman" w:hAnsi="Times New Roman"/>
          <w:sz w:val="24"/>
          <w:szCs w:val="24"/>
        </w:rPr>
        <w:t xml:space="preserve"> case study in Hong Kong kindergarten. </w:t>
      </w:r>
      <w:r w:rsidRPr="008C1D54">
        <w:rPr>
          <w:rFonts w:ascii="Times New Roman" w:hAnsi="Times New Roman"/>
          <w:i/>
          <w:sz w:val="24"/>
          <w:szCs w:val="24"/>
        </w:rPr>
        <w:t>Early Child Development and Care, 186</w:t>
      </w:r>
      <w:r w:rsidRPr="008C1D54">
        <w:rPr>
          <w:rFonts w:ascii="Times New Roman" w:hAnsi="Times New Roman"/>
          <w:sz w:val="24"/>
          <w:szCs w:val="24"/>
        </w:rPr>
        <w:t>(6), 879-894.</w:t>
      </w:r>
    </w:p>
    <w:p w14:paraId="77E74268"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İbili</w:t>
      </w:r>
      <w:r w:rsidR="00212E09" w:rsidRPr="008C1D54">
        <w:rPr>
          <w:rFonts w:ascii="Times New Roman" w:hAnsi="Times New Roman"/>
          <w:sz w:val="24"/>
          <w:szCs w:val="24"/>
        </w:rPr>
        <w:t>, E.</w:t>
      </w:r>
      <w:r w:rsidRPr="008C1D54">
        <w:rPr>
          <w:rFonts w:ascii="Times New Roman" w:hAnsi="Times New Roman"/>
          <w:sz w:val="24"/>
          <w:szCs w:val="24"/>
        </w:rPr>
        <w:t xml:space="preserve"> ve Şahin, S. (2016). The use of cartoons in elementary classrooms: An analysis of teachers’ behavioral intention in terms of gender. </w:t>
      </w:r>
      <w:r w:rsidRPr="003C4CF5">
        <w:rPr>
          <w:rFonts w:ascii="Times New Roman" w:hAnsi="Times New Roman"/>
          <w:i/>
          <w:sz w:val="24"/>
          <w:szCs w:val="24"/>
        </w:rPr>
        <w:t>Educational Research and Reviews, 11</w:t>
      </w:r>
      <w:r w:rsidRPr="008C1D54">
        <w:rPr>
          <w:rFonts w:ascii="Times New Roman" w:hAnsi="Times New Roman"/>
          <w:sz w:val="24"/>
          <w:szCs w:val="24"/>
        </w:rPr>
        <w:t xml:space="preserve">(8), 508-615. </w:t>
      </w:r>
    </w:p>
    <w:p w14:paraId="7DEB9467"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Jukes, I., McCain, T.</w:t>
      </w:r>
      <w:r w:rsidR="005B2027" w:rsidRPr="008C1D54">
        <w:rPr>
          <w:rFonts w:ascii="Times New Roman" w:hAnsi="Times New Roman"/>
          <w:sz w:val="24"/>
          <w:szCs w:val="24"/>
        </w:rPr>
        <w:t xml:space="preserve"> ve Crockett, L. (2010). Understanding the digital generation: Teaching and learning in the new digital landscape. Thousand Oaks, CA: Corwin Press</w:t>
      </w:r>
    </w:p>
    <w:p w14:paraId="51A920BD" w14:textId="5F38E1BF" w:rsidR="005B2027" w:rsidRPr="00B702B7" w:rsidRDefault="00212E09" w:rsidP="008C1D54">
      <w:pPr>
        <w:spacing w:after="0" w:line="360" w:lineRule="auto"/>
        <w:ind w:left="567" w:hanging="567"/>
        <w:jc w:val="both"/>
        <w:rPr>
          <w:rFonts w:ascii="Times New Roman" w:hAnsi="Times New Roman"/>
          <w:b/>
          <w:sz w:val="24"/>
          <w:szCs w:val="24"/>
        </w:rPr>
      </w:pPr>
      <w:r w:rsidRPr="008C1D54">
        <w:rPr>
          <w:rFonts w:ascii="Times New Roman" w:hAnsi="Times New Roman"/>
          <w:sz w:val="24"/>
          <w:szCs w:val="24"/>
        </w:rPr>
        <w:lastRenderedPageBreak/>
        <w:t>Karakaş, A.</w:t>
      </w:r>
      <w:r w:rsidR="005B2027" w:rsidRPr="008C1D54">
        <w:rPr>
          <w:rFonts w:ascii="Times New Roman" w:hAnsi="Times New Roman"/>
          <w:sz w:val="24"/>
          <w:szCs w:val="24"/>
        </w:rPr>
        <w:t xml:space="preserve"> ve Sarıçoban, A. (2011). </w:t>
      </w:r>
      <w:r w:rsidR="005B2027" w:rsidRPr="00B702B7">
        <w:rPr>
          <w:rFonts w:ascii="Times New Roman" w:hAnsi="Times New Roman"/>
          <w:i/>
          <w:sz w:val="24"/>
          <w:szCs w:val="24"/>
        </w:rPr>
        <w:t>Altyazılı çizgi filmlerin öğrencilerin tesadüfî kelime öğrenimleri üzerine etkileri.</w:t>
      </w:r>
      <w:r w:rsidR="005B2027" w:rsidRPr="008C1D54">
        <w:rPr>
          <w:rFonts w:ascii="Times New Roman" w:hAnsi="Times New Roman"/>
          <w:sz w:val="24"/>
          <w:szCs w:val="24"/>
        </w:rPr>
        <w:t xml:space="preserve"> </w:t>
      </w:r>
      <w:r w:rsidR="005B2027" w:rsidRPr="00B702B7">
        <w:rPr>
          <w:rFonts w:ascii="Times New Roman" w:hAnsi="Times New Roman"/>
          <w:sz w:val="24"/>
          <w:szCs w:val="24"/>
        </w:rPr>
        <w:t>20. Ulusal Eğitim Bilimleri Kurultayı</w:t>
      </w:r>
      <w:r w:rsidR="00B702B7" w:rsidRPr="00B702B7">
        <w:rPr>
          <w:rFonts w:ascii="Times New Roman" w:hAnsi="Times New Roman"/>
          <w:sz w:val="24"/>
          <w:szCs w:val="24"/>
        </w:rPr>
        <w:t>nda sunulan bildiri</w:t>
      </w:r>
      <w:r w:rsidR="005B2027" w:rsidRPr="00B702B7">
        <w:rPr>
          <w:rFonts w:ascii="Times New Roman" w:hAnsi="Times New Roman"/>
          <w:sz w:val="24"/>
          <w:szCs w:val="24"/>
        </w:rPr>
        <w:t>.</w:t>
      </w:r>
      <w:r w:rsidR="005B2027" w:rsidRPr="008C1D54">
        <w:rPr>
          <w:rFonts w:ascii="Times New Roman" w:hAnsi="Times New Roman"/>
          <w:sz w:val="24"/>
          <w:szCs w:val="24"/>
        </w:rPr>
        <w:t xml:space="preserve"> </w:t>
      </w:r>
      <w:r w:rsidR="00B702B7">
        <w:rPr>
          <w:rFonts w:ascii="Times New Roman" w:hAnsi="Times New Roman"/>
          <w:sz w:val="24"/>
          <w:szCs w:val="24"/>
        </w:rPr>
        <w:t xml:space="preserve">Mehmet Akif Ersoy Üniversitesi, Burdur. </w:t>
      </w:r>
      <w:r w:rsidR="00762071">
        <w:rPr>
          <w:rFonts w:ascii="Times New Roman" w:hAnsi="Times New Roman"/>
          <w:sz w:val="24"/>
          <w:szCs w:val="24"/>
        </w:rPr>
        <w:t>Erişim a</w:t>
      </w:r>
      <w:r w:rsidR="00B702B7">
        <w:rPr>
          <w:rFonts w:ascii="Times New Roman" w:hAnsi="Times New Roman"/>
          <w:sz w:val="24"/>
          <w:szCs w:val="24"/>
        </w:rPr>
        <w:t xml:space="preserve">dresi </w:t>
      </w:r>
      <w:hyperlink r:id="rId13" w:history="1">
        <w:r w:rsidR="00B702B7" w:rsidRPr="00764704">
          <w:rPr>
            <w:rStyle w:val="Kpr"/>
            <w:rFonts w:ascii="Times New Roman" w:hAnsi="Times New Roman"/>
            <w:sz w:val="24"/>
            <w:szCs w:val="24"/>
          </w:rPr>
          <w:t>https://www.pegem.net/akademi/kongrebildiri_detay.aspx?id=125612</w:t>
        </w:r>
      </w:hyperlink>
      <w:r w:rsidR="00B702B7">
        <w:rPr>
          <w:rFonts w:ascii="Times New Roman" w:hAnsi="Times New Roman"/>
          <w:sz w:val="24"/>
          <w:szCs w:val="24"/>
        </w:rPr>
        <w:t xml:space="preserve">. </w:t>
      </w:r>
    </w:p>
    <w:p w14:paraId="6059CD19"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Kivunja, C. (2014). Theoretical perspectives of how digital natives learn. </w:t>
      </w:r>
      <w:r w:rsidRPr="00916F54">
        <w:rPr>
          <w:rFonts w:ascii="Times New Roman" w:hAnsi="Times New Roman"/>
          <w:i/>
          <w:sz w:val="24"/>
          <w:szCs w:val="24"/>
        </w:rPr>
        <w:t>International Journal of Higher Education, 3</w:t>
      </w:r>
      <w:r w:rsidRPr="008C1D54">
        <w:rPr>
          <w:rFonts w:ascii="Times New Roman" w:hAnsi="Times New Roman"/>
          <w:sz w:val="24"/>
          <w:szCs w:val="24"/>
        </w:rPr>
        <w:t>(1), 94–109.</w:t>
      </w:r>
    </w:p>
    <w:p w14:paraId="701E1B22" w14:textId="5D44F11C"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Madanipour, P. ve Cohrssen, C. (2020).  Augmented reality as a form of digital technology in early childhood education. </w:t>
      </w:r>
      <w:r w:rsidRPr="00916F54">
        <w:rPr>
          <w:rFonts w:ascii="Times New Roman" w:hAnsi="Times New Roman"/>
          <w:i/>
          <w:sz w:val="24"/>
          <w:szCs w:val="24"/>
        </w:rPr>
        <w:t>Australasian Journal of Early Childhood, 45</w:t>
      </w:r>
      <w:r w:rsidRPr="008C1D54">
        <w:rPr>
          <w:rFonts w:ascii="Times New Roman" w:hAnsi="Times New Roman"/>
          <w:sz w:val="24"/>
          <w:szCs w:val="24"/>
        </w:rPr>
        <w:t xml:space="preserve">(1), 5-13. </w:t>
      </w:r>
    </w:p>
    <w:p w14:paraId="4E03EC80"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Marner, A. (2013). Digital media embedded in Swedish art education–a case study. </w:t>
      </w:r>
      <w:r w:rsidRPr="00916F54">
        <w:rPr>
          <w:rFonts w:ascii="Times New Roman" w:hAnsi="Times New Roman"/>
          <w:i/>
          <w:sz w:val="24"/>
          <w:szCs w:val="24"/>
        </w:rPr>
        <w:t>Education Inquiry, 4</w:t>
      </w:r>
      <w:r w:rsidRPr="008C1D54">
        <w:rPr>
          <w:rFonts w:ascii="Times New Roman" w:hAnsi="Times New Roman"/>
          <w:sz w:val="24"/>
          <w:szCs w:val="24"/>
        </w:rPr>
        <w:t>(2), 355-373.</w:t>
      </w:r>
    </w:p>
    <w:p w14:paraId="0794BBCD" w14:textId="16A91386"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Milli Eğitim Bakanlığı (t.y.). </w:t>
      </w:r>
      <w:r w:rsidRPr="00762071">
        <w:rPr>
          <w:rFonts w:ascii="Times New Roman" w:hAnsi="Times New Roman"/>
          <w:i/>
          <w:sz w:val="24"/>
          <w:szCs w:val="24"/>
        </w:rPr>
        <w:t>FATİH projesi hakkında</w:t>
      </w:r>
      <w:r w:rsidRPr="008C1D54">
        <w:rPr>
          <w:rFonts w:ascii="Times New Roman" w:hAnsi="Times New Roman"/>
          <w:sz w:val="24"/>
          <w:szCs w:val="24"/>
        </w:rPr>
        <w:t xml:space="preserve">. </w:t>
      </w:r>
      <w:r w:rsidR="00762071">
        <w:rPr>
          <w:rFonts w:ascii="Times New Roman" w:hAnsi="Times New Roman"/>
          <w:sz w:val="24"/>
          <w:szCs w:val="24"/>
        </w:rPr>
        <w:t>Erişim adresi:</w:t>
      </w:r>
      <w:r w:rsidR="002C6FC9">
        <w:rPr>
          <w:rFonts w:ascii="Times New Roman" w:hAnsi="Times New Roman"/>
          <w:sz w:val="24"/>
          <w:szCs w:val="24"/>
        </w:rPr>
        <w:t xml:space="preserve"> </w:t>
      </w:r>
      <w:hyperlink r:id="rId14" w:history="1">
        <w:r w:rsidRPr="008C1D54">
          <w:rPr>
            <w:rFonts w:ascii="Times New Roman" w:hAnsi="Times New Roman"/>
            <w:sz w:val="24"/>
            <w:szCs w:val="24"/>
          </w:rPr>
          <w:t>http://fatihprojesi.meb.gov.tr/proje-hakkinda/</w:t>
        </w:r>
      </w:hyperlink>
      <w:r w:rsidRPr="008C1D54">
        <w:rPr>
          <w:rFonts w:ascii="Times New Roman" w:hAnsi="Times New Roman"/>
          <w:sz w:val="24"/>
          <w:szCs w:val="24"/>
        </w:rPr>
        <w:t xml:space="preserve">  sayfasından erişilmiştir.</w:t>
      </w:r>
    </w:p>
    <w:p w14:paraId="6FF55E05" w14:textId="42D19C9D"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Milli Eğitim Bakanlığı (2005). </w:t>
      </w:r>
      <w:r w:rsidRPr="0049455F">
        <w:rPr>
          <w:rFonts w:ascii="Times New Roman" w:hAnsi="Times New Roman"/>
          <w:i/>
          <w:sz w:val="24"/>
          <w:szCs w:val="24"/>
        </w:rPr>
        <w:t>Dikkat eksikliği ve hiperaktivite/aşırı hareketlilik bozukluğu olan çocukların eğitiminde öğretmen el kitabı.</w:t>
      </w:r>
      <w:r w:rsidRPr="008C1D54">
        <w:rPr>
          <w:rFonts w:ascii="Times New Roman" w:hAnsi="Times New Roman"/>
          <w:sz w:val="24"/>
          <w:szCs w:val="24"/>
        </w:rPr>
        <w:t xml:space="preserve">  </w:t>
      </w:r>
      <w:r w:rsidR="00762071">
        <w:rPr>
          <w:rFonts w:ascii="Times New Roman" w:hAnsi="Times New Roman"/>
          <w:sz w:val="24"/>
          <w:szCs w:val="24"/>
        </w:rPr>
        <w:t>Erişim adresi:</w:t>
      </w:r>
      <w:r w:rsidRPr="008C1D54">
        <w:rPr>
          <w:rFonts w:ascii="Times New Roman" w:hAnsi="Times New Roman"/>
          <w:sz w:val="24"/>
          <w:szCs w:val="24"/>
        </w:rPr>
        <w:t xml:space="preserve"> </w:t>
      </w:r>
      <w:hyperlink r:id="rId15" w:history="1">
        <w:r w:rsidR="00916F54" w:rsidRPr="00764704">
          <w:rPr>
            <w:rStyle w:val="Kpr"/>
            <w:rFonts w:ascii="Times New Roman" w:hAnsi="Times New Roman"/>
            <w:sz w:val="24"/>
            <w:szCs w:val="24"/>
          </w:rPr>
          <w:t>https://orgm.meb.gov.tr/kitaplar/Dikkat_eksikligi_egitiminde_ogretmen_el_kitabi.pdf</w:t>
        </w:r>
      </w:hyperlink>
      <w:r w:rsidR="00762071">
        <w:rPr>
          <w:rFonts w:ascii="Times New Roman" w:hAnsi="Times New Roman"/>
          <w:sz w:val="24"/>
          <w:szCs w:val="24"/>
        </w:rPr>
        <w:t xml:space="preserve">. </w:t>
      </w:r>
    </w:p>
    <w:p w14:paraId="3324C8A6"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Milli Eğitim Bakanlığı (2013). </w:t>
      </w:r>
      <w:r w:rsidRPr="0049455F">
        <w:rPr>
          <w:rFonts w:ascii="Times New Roman" w:hAnsi="Times New Roman"/>
          <w:i/>
          <w:sz w:val="24"/>
          <w:szCs w:val="24"/>
        </w:rPr>
        <w:t>Okul Öncesi Eğitim Genel Müdürlüğü Okul Öncesi Eğitim Programı (36-72 Aylık Çocuklar İçin).</w:t>
      </w:r>
      <w:r w:rsidRPr="008C1D54">
        <w:rPr>
          <w:rFonts w:ascii="Times New Roman" w:hAnsi="Times New Roman"/>
          <w:sz w:val="24"/>
          <w:szCs w:val="24"/>
        </w:rPr>
        <w:t> T. Gürkan ve G. Haktanır (Ed.) Ankara: MEB Yayınları.</w:t>
      </w:r>
    </w:p>
    <w:p w14:paraId="25325243"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McClure, </w:t>
      </w:r>
      <w:r w:rsidR="00212E09" w:rsidRPr="008C1D54">
        <w:rPr>
          <w:rFonts w:ascii="Times New Roman" w:hAnsi="Times New Roman"/>
          <w:sz w:val="24"/>
          <w:szCs w:val="24"/>
        </w:rPr>
        <w:t>M., Tarr, P., Thompson, C. M.</w:t>
      </w:r>
      <w:r w:rsidRPr="008C1D54">
        <w:rPr>
          <w:rFonts w:ascii="Times New Roman" w:hAnsi="Times New Roman"/>
          <w:sz w:val="24"/>
          <w:szCs w:val="24"/>
        </w:rPr>
        <w:t xml:space="preserve"> ve Eckhoff, A. (2017). Defining quality in visual art education for young children: Building on the position statement of the Early Childhood Art Educators. </w:t>
      </w:r>
      <w:r w:rsidRPr="00916F54">
        <w:rPr>
          <w:rFonts w:ascii="Times New Roman" w:hAnsi="Times New Roman"/>
          <w:i/>
          <w:sz w:val="24"/>
          <w:szCs w:val="24"/>
        </w:rPr>
        <w:t>Arts Education Policy Review, 118</w:t>
      </w:r>
      <w:r w:rsidRPr="008C1D54">
        <w:rPr>
          <w:rFonts w:ascii="Times New Roman" w:hAnsi="Times New Roman"/>
          <w:sz w:val="24"/>
          <w:szCs w:val="24"/>
        </w:rPr>
        <w:t>(3), 154-163.</w:t>
      </w:r>
    </w:p>
    <w:p w14:paraId="168A9288" w14:textId="10FBA42E"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Morrison, G. S. (2007). </w:t>
      </w:r>
      <w:r w:rsidR="00DA08A9" w:rsidRPr="00DA08A9">
        <w:rPr>
          <w:rFonts w:ascii="Times New Roman" w:hAnsi="Times New Roman"/>
          <w:i/>
          <w:sz w:val="24"/>
          <w:szCs w:val="24"/>
        </w:rPr>
        <w:t>Early childhood education today</w:t>
      </w:r>
      <w:r w:rsidRPr="008C1D54">
        <w:rPr>
          <w:rFonts w:ascii="Times New Roman" w:hAnsi="Times New Roman"/>
          <w:sz w:val="24"/>
          <w:szCs w:val="24"/>
        </w:rPr>
        <w:t xml:space="preserve"> (10th Ed.),  New Jersey: Pearson Education.</w:t>
      </w:r>
    </w:p>
    <w:p w14:paraId="5D243C1A"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Naylor, </w:t>
      </w:r>
      <w:r w:rsidR="00212E09" w:rsidRPr="008C1D54">
        <w:rPr>
          <w:rFonts w:ascii="Times New Roman" w:hAnsi="Times New Roman"/>
          <w:sz w:val="24"/>
          <w:szCs w:val="24"/>
        </w:rPr>
        <w:t>S.</w:t>
      </w:r>
      <w:r w:rsidRPr="008C1D54">
        <w:rPr>
          <w:rFonts w:ascii="Times New Roman" w:hAnsi="Times New Roman"/>
          <w:sz w:val="24"/>
          <w:szCs w:val="24"/>
        </w:rPr>
        <w:t xml:space="preserve"> ve Keogh, B. (1999). Constructivism in classroom: Theory into practice. </w:t>
      </w:r>
      <w:r w:rsidRPr="00DA08A9">
        <w:rPr>
          <w:rFonts w:ascii="Times New Roman" w:hAnsi="Times New Roman"/>
          <w:i/>
          <w:sz w:val="24"/>
          <w:szCs w:val="24"/>
        </w:rPr>
        <w:t>Journal of Science Teacher Education, 10</w:t>
      </w:r>
      <w:r w:rsidRPr="008C1D54">
        <w:rPr>
          <w:rFonts w:ascii="Times New Roman" w:hAnsi="Times New Roman"/>
          <w:sz w:val="24"/>
          <w:szCs w:val="24"/>
        </w:rPr>
        <w:t>(2), 93-106.</w:t>
      </w:r>
    </w:p>
    <w:p w14:paraId="5222A356"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Oliemat, E., Ihmeideh, F.</w:t>
      </w:r>
      <w:r w:rsidR="005B2027" w:rsidRPr="008C1D54">
        <w:rPr>
          <w:rFonts w:ascii="Times New Roman" w:hAnsi="Times New Roman"/>
          <w:sz w:val="24"/>
          <w:szCs w:val="24"/>
        </w:rPr>
        <w:t xml:space="preserve"> ve Alkhawaldeh, M. (2018). The use of touch-screen tablets in early childhood: Children's knowledge, skills, and attitudes towards tablet technology. </w:t>
      </w:r>
      <w:r w:rsidR="005B2027" w:rsidRPr="00DA08A9">
        <w:rPr>
          <w:rFonts w:ascii="Times New Roman" w:hAnsi="Times New Roman"/>
          <w:i/>
          <w:sz w:val="24"/>
          <w:szCs w:val="24"/>
        </w:rPr>
        <w:t>Children and Youth Services Review, 88</w:t>
      </w:r>
      <w:r w:rsidR="005B2027" w:rsidRPr="008C1D54">
        <w:rPr>
          <w:rFonts w:ascii="Times New Roman" w:hAnsi="Times New Roman"/>
          <w:sz w:val="24"/>
          <w:szCs w:val="24"/>
        </w:rPr>
        <w:t xml:space="preserve">, 591- 597. </w:t>
      </w:r>
    </w:p>
    <w:p w14:paraId="15E0F7AE"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Oruç, C., Tecim, E.</w:t>
      </w:r>
      <w:r w:rsidR="005B2027" w:rsidRPr="008C1D54">
        <w:rPr>
          <w:rFonts w:ascii="Times New Roman" w:hAnsi="Times New Roman"/>
          <w:sz w:val="24"/>
          <w:szCs w:val="24"/>
        </w:rPr>
        <w:t xml:space="preserve"> ve Özyürek, H. (2011). Okul öncesi dönem çocuğunun kişilik gelişiminde rol modellik ve çizgi filmler. </w:t>
      </w:r>
      <w:r w:rsidR="005B2027" w:rsidRPr="00DA08A9">
        <w:rPr>
          <w:rFonts w:ascii="Times New Roman" w:hAnsi="Times New Roman"/>
          <w:i/>
          <w:sz w:val="24"/>
          <w:szCs w:val="24"/>
        </w:rPr>
        <w:t>Ekev Akademi Dergisi, 15</w:t>
      </w:r>
      <w:r w:rsidR="005B2027" w:rsidRPr="008C1D54">
        <w:rPr>
          <w:rFonts w:ascii="Times New Roman" w:hAnsi="Times New Roman"/>
          <w:sz w:val="24"/>
          <w:szCs w:val="24"/>
        </w:rPr>
        <w:t>(48), 281-297.</w:t>
      </w:r>
    </w:p>
    <w:p w14:paraId="728A9517" w14:textId="77777777" w:rsidR="005B2027" w:rsidRPr="008C1D54" w:rsidRDefault="00212E09"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Oyero, O.</w:t>
      </w:r>
      <w:r w:rsidR="005B2027" w:rsidRPr="008C1D54">
        <w:rPr>
          <w:rFonts w:ascii="Times New Roman" w:hAnsi="Times New Roman"/>
          <w:sz w:val="24"/>
          <w:szCs w:val="24"/>
        </w:rPr>
        <w:t xml:space="preserve"> ve Oyesomi, K. O. (2014). Perceived influence of television cartoons on Nigerian children’s social behaviour. </w:t>
      </w:r>
      <w:r w:rsidR="005B2027" w:rsidRPr="00DA08A9">
        <w:rPr>
          <w:rFonts w:ascii="Times New Roman" w:hAnsi="Times New Roman"/>
          <w:i/>
          <w:sz w:val="24"/>
          <w:szCs w:val="24"/>
        </w:rPr>
        <w:t>Estudos em Comunicação, 17</w:t>
      </w:r>
      <w:r w:rsidR="005B2027" w:rsidRPr="008C1D54">
        <w:rPr>
          <w:rFonts w:ascii="Times New Roman" w:hAnsi="Times New Roman"/>
          <w:sz w:val="24"/>
          <w:szCs w:val="24"/>
        </w:rPr>
        <w:t>, 91-116.</w:t>
      </w:r>
    </w:p>
    <w:p w14:paraId="49868D1D" w14:textId="77777777" w:rsidR="005B2027" w:rsidRPr="008C1D54" w:rsidRDefault="00725241"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lastRenderedPageBreak/>
        <w:t>Özer, D.</w:t>
      </w:r>
      <w:r w:rsidR="005B2027" w:rsidRPr="008C1D54">
        <w:rPr>
          <w:rFonts w:ascii="Times New Roman" w:hAnsi="Times New Roman"/>
          <w:sz w:val="24"/>
          <w:szCs w:val="24"/>
        </w:rPr>
        <w:t xml:space="preserve"> ve Bozkurt-Avcı, İ. (2015). Cartoons as educational tools and the presentation of cultural differences via cartoons. </w:t>
      </w:r>
      <w:r w:rsidR="005B2027" w:rsidRPr="00DA08A9">
        <w:rPr>
          <w:rFonts w:ascii="Times New Roman" w:hAnsi="Times New Roman"/>
          <w:i/>
          <w:sz w:val="24"/>
          <w:szCs w:val="24"/>
        </w:rPr>
        <w:t>Procedia-Social and Behavioral Sciences, 191</w:t>
      </w:r>
      <w:r w:rsidR="005B2027" w:rsidRPr="008C1D54">
        <w:rPr>
          <w:rFonts w:ascii="Times New Roman" w:hAnsi="Times New Roman"/>
          <w:sz w:val="24"/>
          <w:szCs w:val="24"/>
        </w:rPr>
        <w:t>, 418-423.</w:t>
      </w:r>
    </w:p>
    <w:p w14:paraId="03EB0474" w14:textId="6D600A5B" w:rsidR="00762071"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Partnership</w:t>
      </w:r>
      <w:r w:rsidR="0049455F">
        <w:rPr>
          <w:rFonts w:ascii="Times New Roman" w:hAnsi="Times New Roman"/>
          <w:sz w:val="24"/>
          <w:szCs w:val="24"/>
        </w:rPr>
        <w:t xml:space="preserve"> For 21st Century Skills (P21)</w:t>
      </w:r>
      <w:r w:rsidRPr="008C1D54">
        <w:rPr>
          <w:rFonts w:ascii="Times New Roman" w:hAnsi="Times New Roman"/>
          <w:sz w:val="24"/>
          <w:szCs w:val="24"/>
        </w:rPr>
        <w:t xml:space="preserve"> (t.y.). </w:t>
      </w:r>
      <w:r w:rsidRPr="00762071">
        <w:rPr>
          <w:rFonts w:ascii="Times New Roman" w:hAnsi="Times New Roman"/>
          <w:i/>
          <w:sz w:val="24"/>
          <w:szCs w:val="24"/>
        </w:rPr>
        <w:t>Framework for21st Century Learning.</w:t>
      </w:r>
      <w:r w:rsidRPr="008C1D54">
        <w:rPr>
          <w:rFonts w:ascii="Times New Roman" w:hAnsi="Times New Roman"/>
          <w:sz w:val="24"/>
          <w:szCs w:val="24"/>
        </w:rPr>
        <w:t xml:space="preserve"> </w:t>
      </w:r>
      <w:r w:rsidR="00762071">
        <w:rPr>
          <w:rFonts w:ascii="Times New Roman" w:hAnsi="Times New Roman"/>
          <w:sz w:val="24"/>
          <w:szCs w:val="24"/>
        </w:rPr>
        <w:t xml:space="preserve">Erişim adresi: </w:t>
      </w:r>
      <w:hyperlink r:id="rId16" w:history="1">
        <w:r w:rsidRPr="008C1D54">
          <w:rPr>
            <w:rFonts w:ascii="Times New Roman" w:hAnsi="Times New Roman"/>
            <w:sz w:val="24"/>
            <w:szCs w:val="24"/>
          </w:rPr>
          <w:t>http://www.p21.org/about-us/p21-framework</w:t>
        </w:r>
      </w:hyperlink>
    </w:p>
    <w:p w14:paraId="427B486D"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Pellerin, M. (2012). E-inclusion in early French immersion classrooms: Using digital technologies to support inclusive practices that meet the needs of all learners. Canadian </w:t>
      </w:r>
      <w:r w:rsidRPr="00DA08A9">
        <w:rPr>
          <w:rFonts w:ascii="Times New Roman" w:hAnsi="Times New Roman"/>
          <w:i/>
          <w:sz w:val="24"/>
          <w:szCs w:val="24"/>
        </w:rPr>
        <w:t>Journal of Education, 36</w:t>
      </w:r>
      <w:r w:rsidRPr="008C1D54">
        <w:rPr>
          <w:rFonts w:ascii="Times New Roman" w:hAnsi="Times New Roman"/>
          <w:sz w:val="24"/>
          <w:szCs w:val="24"/>
        </w:rPr>
        <w:t>(1), 27.</w:t>
      </w:r>
    </w:p>
    <w:p w14:paraId="0E964DD9" w14:textId="74FF6B25"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Resnick, M. (2007). All I really need to know (about creative thinking) I learned (by studying how children learn) in kindergarten. </w:t>
      </w:r>
      <w:r w:rsidR="00125C12" w:rsidRPr="00125C12">
        <w:rPr>
          <w:rFonts w:ascii="Times New Roman" w:hAnsi="Times New Roman"/>
          <w:i/>
          <w:sz w:val="24"/>
          <w:szCs w:val="24"/>
        </w:rPr>
        <w:t>Proceedings of the 6th ACM SIGCHI conference on Creativity &amp; cognition</w:t>
      </w:r>
      <w:r w:rsidR="00125C12">
        <w:rPr>
          <w:rFonts w:ascii="Times New Roman" w:hAnsi="Times New Roman"/>
          <w:sz w:val="24"/>
          <w:szCs w:val="24"/>
        </w:rPr>
        <w:t>, 1-6.</w:t>
      </w:r>
    </w:p>
    <w:p w14:paraId="373545EA" w14:textId="0BE014DD"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Rideout, V. J., Vandewater, E. A. ve Wartella, E. A. (2003). </w:t>
      </w:r>
      <w:r w:rsidRPr="00762071">
        <w:rPr>
          <w:rFonts w:ascii="Times New Roman" w:hAnsi="Times New Roman"/>
          <w:i/>
          <w:sz w:val="24"/>
          <w:szCs w:val="24"/>
        </w:rPr>
        <w:t>Zero to six: Electronic media in the lives of infants, toddlers and preschoolers.</w:t>
      </w:r>
      <w:r w:rsidRPr="008C1D54">
        <w:rPr>
          <w:rFonts w:ascii="Times New Roman" w:hAnsi="Times New Roman"/>
          <w:sz w:val="24"/>
          <w:szCs w:val="24"/>
        </w:rPr>
        <w:t xml:space="preserve"> </w:t>
      </w:r>
      <w:r w:rsidR="00762071">
        <w:rPr>
          <w:rFonts w:ascii="Times New Roman" w:hAnsi="Times New Roman"/>
          <w:sz w:val="24"/>
          <w:szCs w:val="24"/>
        </w:rPr>
        <w:t xml:space="preserve">Erişim adresi: </w:t>
      </w:r>
      <w:hyperlink r:id="rId17" w:history="1">
        <w:r w:rsidRPr="008C1D54">
          <w:rPr>
            <w:rFonts w:ascii="Times New Roman" w:hAnsi="Times New Roman"/>
            <w:sz w:val="24"/>
            <w:szCs w:val="24"/>
          </w:rPr>
          <w:t>https://kaiserfamilyfoundation.files.wordpress.com/2013/01/zero-to-six-electronic-media-in-the-lives-of-infants-toddlers-and-preschoolers-pdf.pdf</w:t>
        </w:r>
      </w:hyperlink>
      <w:r w:rsidR="00762071">
        <w:rPr>
          <w:rFonts w:ascii="Times New Roman" w:hAnsi="Times New Roman"/>
          <w:sz w:val="24"/>
          <w:szCs w:val="24"/>
        </w:rPr>
        <w:t xml:space="preserve">. </w:t>
      </w:r>
    </w:p>
    <w:p w14:paraId="11C7F1CF"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Sayan, H. (2016). Okul öncesi eğitimde teknoloji kullanımı. </w:t>
      </w:r>
      <w:r w:rsidRPr="00DA08A9">
        <w:rPr>
          <w:rFonts w:ascii="Times New Roman" w:hAnsi="Times New Roman"/>
          <w:i/>
          <w:sz w:val="24"/>
          <w:szCs w:val="24"/>
        </w:rPr>
        <w:t>21. Yüzyılda Eğitim ve Toplum Eğitim Bilimleri ve Sosyal Araştırmalar Dergisi, 5</w:t>
      </w:r>
      <w:r w:rsidRPr="008C1D54">
        <w:rPr>
          <w:rFonts w:ascii="Times New Roman" w:hAnsi="Times New Roman"/>
          <w:sz w:val="24"/>
          <w:szCs w:val="24"/>
        </w:rPr>
        <w:t>(13), 67-83.</w:t>
      </w:r>
    </w:p>
    <w:p w14:paraId="3E9456D5"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Terreni, L. (2010). Adding new possibilities for visual art education in early childhood settings: The Potential of Interactive Whiteboards and ICT. </w:t>
      </w:r>
      <w:r w:rsidRPr="00DA08A9">
        <w:rPr>
          <w:rFonts w:ascii="Times New Roman" w:hAnsi="Times New Roman"/>
          <w:i/>
          <w:sz w:val="24"/>
          <w:szCs w:val="24"/>
        </w:rPr>
        <w:t>Australasian Journal of Early Childhood, 35</w:t>
      </w:r>
      <w:r w:rsidRPr="008C1D54">
        <w:rPr>
          <w:rFonts w:ascii="Times New Roman" w:hAnsi="Times New Roman"/>
          <w:sz w:val="24"/>
          <w:szCs w:val="24"/>
        </w:rPr>
        <w:t>(4), 90.</w:t>
      </w:r>
    </w:p>
    <w:p w14:paraId="5BD411E7" w14:textId="77777777" w:rsidR="005B2027" w:rsidRPr="008C1D54" w:rsidRDefault="00725241"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Trimis, E.</w:t>
      </w:r>
      <w:r w:rsidR="005B2027" w:rsidRPr="008C1D54">
        <w:rPr>
          <w:rFonts w:ascii="Times New Roman" w:hAnsi="Times New Roman"/>
          <w:sz w:val="24"/>
          <w:szCs w:val="24"/>
        </w:rPr>
        <w:t xml:space="preserve"> ve Savva, A. (2004). The in-depth studio approach: Incorporating an art museum program into a pre-primary classroom. </w:t>
      </w:r>
      <w:r w:rsidR="005B2027" w:rsidRPr="00DA08A9">
        <w:rPr>
          <w:rFonts w:ascii="Times New Roman" w:hAnsi="Times New Roman"/>
          <w:i/>
          <w:sz w:val="24"/>
          <w:szCs w:val="24"/>
        </w:rPr>
        <w:t>Art Education, 57</w:t>
      </w:r>
      <w:r w:rsidR="005B2027" w:rsidRPr="008C1D54">
        <w:rPr>
          <w:rFonts w:ascii="Times New Roman" w:hAnsi="Times New Roman"/>
          <w:sz w:val="24"/>
          <w:szCs w:val="24"/>
        </w:rPr>
        <w:t>(6), 20-34.</w:t>
      </w:r>
    </w:p>
    <w:p w14:paraId="71BFB3AA"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Vygotsky, L. S. (2004). Imagination and creativity in childhood. </w:t>
      </w:r>
      <w:r w:rsidRPr="00DA08A9">
        <w:rPr>
          <w:rFonts w:ascii="Times New Roman" w:hAnsi="Times New Roman"/>
          <w:i/>
          <w:sz w:val="24"/>
          <w:szCs w:val="24"/>
        </w:rPr>
        <w:t>Journal of Russian &amp; East European Psychology, 42</w:t>
      </w:r>
      <w:r w:rsidRPr="008C1D54">
        <w:rPr>
          <w:rFonts w:ascii="Times New Roman" w:hAnsi="Times New Roman"/>
          <w:sz w:val="24"/>
          <w:szCs w:val="24"/>
        </w:rPr>
        <w:t xml:space="preserve">(1), 7-97. </w:t>
      </w:r>
    </w:p>
    <w:p w14:paraId="625C7E69"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Yağlı, A. (2013). Çocuğun eğitiminde ve sosyal gelişiminde çizgi filmlerin rolü: Caillou ve Pepee örneği. </w:t>
      </w:r>
      <w:r w:rsidRPr="00DA08A9">
        <w:rPr>
          <w:rFonts w:ascii="Times New Roman" w:hAnsi="Times New Roman"/>
          <w:i/>
          <w:sz w:val="24"/>
          <w:szCs w:val="24"/>
        </w:rPr>
        <w:t>Electronic Turkish Studies, 8</w:t>
      </w:r>
      <w:r w:rsidRPr="008C1D54">
        <w:rPr>
          <w:rFonts w:ascii="Times New Roman" w:hAnsi="Times New Roman"/>
          <w:sz w:val="24"/>
          <w:szCs w:val="24"/>
        </w:rPr>
        <w:t>(10), 707-719.</w:t>
      </w:r>
    </w:p>
    <w:p w14:paraId="116A7384"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Yenilik ve Eğitim Teknolojileri Genel Müdürlüğü (2020). </w:t>
      </w:r>
      <w:r w:rsidRPr="00125C12">
        <w:rPr>
          <w:rFonts w:ascii="Times New Roman" w:hAnsi="Times New Roman"/>
          <w:i/>
          <w:sz w:val="24"/>
          <w:szCs w:val="24"/>
        </w:rPr>
        <w:t>Eğitim Bilişim Ağı (EBA).</w:t>
      </w:r>
      <w:r w:rsidRPr="008C1D54">
        <w:rPr>
          <w:rFonts w:ascii="Times New Roman" w:hAnsi="Times New Roman"/>
          <w:sz w:val="24"/>
          <w:szCs w:val="24"/>
        </w:rPr>
        <w:t xml:space="preserve"> </w:t>
      </w:r>
      <w:hyperlink r:id="rId18" w:history="1">
        <w:r w:rsidRPr="00DA08A9">
          <w:rPr>
            <w:rFonts w:ascii="Times New Roman" w:hAnsi="Times New Roman"/>
            <w:sz w:val="24"/>
            <w:szCs w:val="24"/>
          </w:rPr>
          <w:t>https://www.eba.gov.tr/</w:t>
        </w:r>
      </w:hyperlink>
      <w:r w:rsidRPr="008C1D54">
        <w:rPr>
          <w:rFonts w:ascii="Times New Roman" w:hAnsi="Times New Roman"/>
          <w:sz w:val="24"/>
          <w:szCs w:val="24"/>
        </w:rPr>
        <w:t xml:space="preserve"> sayfasından erişilmiştir. </w:t>
      </w:r>
    </w:p>
    <w:p w14:paraId="3BDE3B9C" w14:textId="77777777" w:rsidR="005B2027" w:rsidRPr="008C1D54" w:rsidRDefault="005B2027" w:rsidP="008C1D54">
      <w:pPr>
        <w:spacing w:after="0" w:line="360" w:lineRule="auto"/>
        <w:ind w:left="567" w:hanging="567"/>
        <w:jc w:val="both"/>
        <w:rPr>
          <w:rFonts w:ascii="Times New Roman" w:hAnsi="Times New Roman"/>
          <w:sz w:val="24"/>
          <w:szCs w:val="24"/>
        </w:rPr>
      </w:pPr>
      <w:r w:rsidRPr="008C1D54">
        <w:rPr>
          <w:rFonts w:ascii="Times New Roman" w:hAnsi="Times New Roman"/>
          <w:sz w:val="24"/>
          <w:szCs w:val="24"/>
        </w:rPr>
        <w:t xml:space="preserve">Yıldırım, A. ve Şimşek, H. (2000). </w:t>
      </w:r>
      <w:r w:rsidRPr="00DA08A9">
        <w:rPr>
          <w:rFonts w:ascii="Times New Roman" w:hAnsi="Times New Roman"/>
          <w:i/>
          <w:sz w:val="24"/>
          <w:szCs w:val="24"/>
        </w:rPr>
        <w:t>Sosyal Bilimlerde Nitel Araştırma Yöntemleri</w:t>
      </w:r>
      <w:r w:rsidRPr="008C1D54">
        <w:rPr>
          <w:rFonts w:ascii="Times New Roman" w:hAnsi="Times New Roman"/>
          <w:sz w:val="24"/>
          <w:szCs w:val="24"/>
        </w:rPr>
        <w:t xml:space="preserve"> (2. Baskı). Ankara: Seçkin Yayıncılık.</w:t>
      </w:r>
    </w:p>
    <w:p w14:paraId="57A1B366" w14:textId="77777777" w:rsidR="005B2027" w:rsidRPr="008C1D54" w:rsidRDefault="005B2027" w:rsidP="008C1D54">
      <w:pPr>
        <w:spacing w:after="0" w:line="360" w:lineRule="auto"/>
        <w:ind w:left="567" w:hanging="567"/>
        <w:jc w:val="both"/>
        <w:rPr>
          <w:rFonts w:ascii="Times New Roman" w:hAnsi="Times New Roman"/>
          <w:sz w:val="24"/>
          <w:szCs w:val="24"/>
        </w:rPr>
      </w:pPr>
    </w:p>
    <w:p w14:paraId="178BAF40" w14:textId="77777777" w:rsidR="008C1D54" w:rsidRDefault="008C1D54" w:rsidP="00D1758C">
      <w:pPr>
        <w:pStyle w:val="ListeParagraf"/>
        <w:spacing w:line="360" w:lineRule="auto"/>
        <w:ind w:left="502"/>
        <w:jc w:val="center"/>
        <w:rPr>
          <w:b/>
          <w:lang w:val="en-US"/>
        </w:rPr>
      </w:pPr>
    </w:p>
    <w:p w14:paraId="64CEDB1A" w14:textId="77777777" w:rsidR="008C1D54" w:rsidRDefault="008C1D54" w:rsidP="00D1758C">
      <w:pPr>
        <w:pStyle w:val="ListeParagraf"/>
        <w:spacing w:line="360" w:lineRule="auto"/>
        <w:ind w:left="502"/>
        <w:jc w:val="center"/>
        <w:rPr>
          <w:b/>
          <w:lang w:val="en-US"/>
        </w:rPr>
      </w:pPr>
    </w:p>
    <w:p w14:paraId="6EB85EC4" w14:textId="77777777" w:rsidR="008C1D54" w:rsidRDefault="008C1D54" w:rsidP="00D1758C">
      <w:pPr>
        <w:pStyle w:val="ListeParagraf"/>
        <w:spacing w:line="360" w:lineRule="auto"/>
        <w:ind w:left="502"/>
        <w:jc w:val="center"/>
        <w:rPr>
          <w:b/>
          <w:lang w:val="en-US"/>
        </w:rPr>
      </w:pPr>
    </w:p>
    <w:p w14:paraId="03656AA2" w14:textId="77777777" w:rsidR="004373A1" w:rsidRPr="00BE128C" w:rsidRDefault="00BE128C" w:rsidP="00D1758C">
      <w:pPr>
        <w:pStyle w:val="ListeParagraf"/>
        <w:spacing w:line="360" w:lineRule="auto"/>
        <w:ind w:left="502"/>
        <w:jc w:val="center"/>
        <w:rPr>
          <w:b/>
          <w:lang w:val="en-US"/>
        </w:rPr>
      </w:pPr>
      <w:r w:rsidRPr="00BE128C">
        <w:rPr>
          <w:b/>
          <w:lang w:val="en-US"/>
        </w:rPr>
        <w:t>Summary</w:t>
      </w:r>
    </w:p>
    <w:p w14:paraId="64B88385" w14:textId="77777777" w:rsidR="0076701F" w:rsidRPr="0076701F"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159A67C6"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 xml:space="preserve">Within the current technology era, creativity and productivity are among the most important skills that individuals need to have and developmentally take their roots in early childhood period. Experience and environmental factors are considered crucial in contributing creativity and productivity. Consequently, appropriate environment, materials and opportunities should be provided to children in early childhood period (Milli Eğitim Bakanlığı [MEB], 2013). Specific to art activities, presentation of materials for contributing aesthetic perception and skills, motivating children to produce original products are suggested practices of the national early childhood education program (MEB, 2013). While practices that nourish children’s creativity through experience become widespread, presenting artists and art products to children within their natural learning environment come into </w:t>
      </w:r>
      <w:r w:rsidR="00267B22" w:rsidRPr="00267B22">
        <w:rPr>
          <w:rFonts w:ascii="Times New Roman" w:hAnsi="Times New Roman" w:cs="Times New Roman"/>
          <w:sz w:val="24"/>
          <w:szCs w:val="24"/>
          <w:lang w:val="en-US"/>
        </w:rPr>
        <w:t>prominence (Acer, 2015; Trimis and</w:t>
      </w:r>
      <w:r w:rsidRPr="00267B22">
        <w:rPr>
          <w:rFonts w:ascii="Times New Roman" w:hAnsi="Times New Roman" w:cs="Times New Roman"/>
          <w:sz w:val="24"/>
          <w:szCs w:val="24"/>
          <w:lang w:val="en-US"/>
        </w:rPr>
        <w:t xml:space="preserve"> Savva, 2004). Introducing children with museums, artists and art products enable them to discover various experiences and enrich their inner worlds.  </w:t>
      </w:r>
    </w:p>
    <w:p w14:paraId="5F8BE454" w14:textId="77777777" w:rsidR="0076701F"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By considering current century’s conditions, technology and art cannot be considered independent from each other. Integrating art with technology is crucial in means of contributing learning, imagination and creativity in children (Bl</w:t>
      </w:r>
      <w:r w:rsidR="00267B22" w:rsidRPr="00267B22">
        <w:rPr>
          <w:rFonts w:ascii="Times New Roman" w:hAnsi="Times New Roman" w:cs="Times New Roman"/>
          <w:sz w:val="24"/>
          <w:szCs w:val="24"/>
          <w:lang w:val="en-US"/>
        </w:rPr>
        <w:t>ack and Browning, 2011; Huang, Li and</w:t>
      </w:r>
      <w:r w:rsidRPr="00267B22">
        <w:rPr>
          <w:rFonts w:ascii="Times New Roman" w:hAnsi="Times New Roman" w:cs="Times New Roman"/>
          <w:sz w:val="24"/>
          <w:szCs w:val="24"/>
          <w:lang w:val="en-US"/>
        </w:rPr>
        <w:t xml:space="preserve"> Fong, 2016; Marner, 2013; Terreni, 2010). Literature review revealed that, there is considerable literature on technology use in early childhood, technology integration in art education and media in early childhood, while there is a limited research on the use of cartoon in art activities in early childhood education.  Therefore, there is a need to study the current issue to fill this gap.</w:t>
      </w:r>
    </w:p>
    <w:p w14:paraId="14C35CB6" w14:textId="77777777" w:rsidR="00F47AF9" w:rsidRPr="00267B22" w:rsidRDefault="005B2027" w:rsidP="00D1758C">
      <w:pPr>
        <w:autoSpaceDE w:val="0"/>
        <w:autoSpaceDN w:val="0"/>
        <w:adjustRightInd w:val="0"/>
        <w:spacing w:after="0" w:line="360" w:lineRule="auto"/>
        <w:jc w:val="center"/>
        <w:rPr>
          <w:rFonts w:ascii="Times New Roman" w:hAnsi="Times New Roman" w:cs="Times New Roman"/>
          <w:b/>
          <w:sz w:val="24"/>
          <w:szCs w:val="24"/>
          <w:lang w:val="en-US"/>
        </w:rPr>
      </w:pPr>
      <w:r w:rsidRPr="00267B22">
        <w:rPr>
          <w:rFonts w:ascii="Times New Roman" w:hAnsi="Times New Roman" w:cs="Times New Roman"/>
          <w:b/>
          <w:sz w:val="24"/>
          <w:szCs w:val="24"/>
          <w:lang w:val="en-US"/>
        </w:rPr>
        <w:t>Purpose of the Study</w:t>
      </w:r>
    </w:p>
    <w:p w14:paraId="25C85EB4"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This study aimed to investigate the use of Art with Mati and Dada cartoon series in art activities for introducing artist and art product to children within the context of early childhood education. In the direction of this aim, the following research questions were asked;</w:t>
      </w:r>
    </w:p>
    <w:p w14:paraId="12E5D5CB"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1) What are the structural characteristics of Art with Mati and Dada cartoon series?</w:t>
      </w:r>
    </w:p>
    <w:p w14:paraId="16477B48"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 xml:space="preserve">2) What are the artists and art characteristics depicted in Art with Mati and </w:t>
      </w:r>
      <w:r w:rsidR="00267B22" w:rsidRPr="00267B22">
        <w:rPr>
          <w:rFonts w:ascii="Times New Roman" w:hAnsi="Times New Roman" w:cs="Times New Roman"/>
          <w:sz w:val="24"/>
          <w:szCs w:val="24"/>
          <w:lang w:val="en-US"/>
        </w:rPr>
        <w:t>Dada cartoon</w:t>
      </w:r>
      <w:r w:rsidRPr="00267B22">
        <w:rPr>
          <w:rFonts w:ascii="Times New Roman" w:hAnsi="Times New Roman" w:cs="Times New Roman"/>
          <w:sz w:val="24"/>
          <w:szCs w:val="24"/>
          <w:lang w:val="en-US"/>
        </w:rPr>
        <w:t xml:space="preserve"> series?</w:t>
      </w:r>
    </w:p>
    <w:p w14:paraId="4F5124EA"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 xml:space="preserve">3) What are the cultural elements depicted in Mati and Dada cartoon series? </w:t>
      </w:r>
    </w:p>
    <w:p w14:paraId="770201D7" w14:textId="77777777" w:rsidR="005B2027"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 xml:space="preserve">4) What are the developmental characteristics depicted in Art with Mati and </w:t>
      </w:r>
      <w:r w:rsidR="00267B22" w:rsidRPr="00267B22">
        <w:rPr>
          <w:rFonts w:ascii="Times New Roman" w:hAnsi="Times New Roman" w:cs="Times New Roman"/>
          <w:sz w:val="24"/>
          <w:szCs w:val="24"/>
          <w:lang w:val="en-US"/>
        </w:rPr>
        <w:t>Dada cartoon</w:t>
      </w:r>
      <w:r w:rsidRPr="00267B22">
        <w:rPr>
          <w:rFonts w:ascii="Times New Roman" w:hAnsi="Times New Roman" w:cs="Times New Roman"/>
          <w:sz w:val="24"/>
          <w:szCs w:val="24"/>
          <w:lang w:val="en-US"/>
        </w:rPr>
        <w:t xml:space="preserve"> series?</w:t>
      </w:r>
    </w:p>
    <w:p w14:paraId="230D9755" w14:textId="77777777" w:rsidR="00F47AF9" w:rsidRPr="00267B22" w:rsidRDefault="005B2027" w:rsidP="005B2027">
      <w:pPr>
        <w:autoSpaceDE w:val="0"/>
        <w:autoSpaceDN w:val="0"/>
        <w:adjustRightInd w:val="0"/>
        <w:spacing w:after="0" w:line="360" w:lineRule="auto"/>
        <w:ind w:firstLine="708"/>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lastRenderedPageBreak/>
        <w:t>5) What are the messages given to children and teachers in the Art with Mati and Dada cartoon series?</w:t>
      </w:r>
    </w:p>
    <w:p w14:paraId="5B736607" w14:textId="77777777" w:rsidR="005B2027" w:rsidRPr="00267B22" w:rsidRDefault="005B2027" w:rsidP="00D1758C">
      <w:pPr>
        <w:autoSpaceDE w:val="0"/>
        <w:autoSpaceDN w:val="0"/>
        <w:adjustRightInd w:val="0"/>
        <w:spacing w:after="0" w:line="360" w:lineRule="auto"/>
        <w:jc w:val="center"/>
        <w:rPr>
          <w:rFonts w:ascii="Times New Roman" w:hAnsi="Times New Roman" w:cs="Times New Roman"/>
          <w:b/>
          <w:sz w:val="24"/>
          <w:szCs w:val="24"/>
          <w:lang w:val="en-US"/>
        </w:rPr>
      </w:pPr>
      <w:r w:rsidRPr="00267B22">
        <w:rPr>
          <w:rFonts w:ascii="Times New Roman" w:hAnsi="Times New Roman" w:cs="Times New Roman"/>
          <w:b/>
          <w:sz w:val="24"/>
          <w:szCs w:val="24"/>
          <w:lang w:val="en-US"/>
        </w:rPr>
        <w:t>Method</w:t>
      </w:r>
    </w:p>
    <w:p w14:paraId="751E05B0" w14:textId="77777777" w:rsidR="005B2027" w:rsidRPr="00267B22" w:rsidRDefault="005B2027" w:rsidP="005B2027">
      <w:pPr>
        <w:autoSpaceDE w:val="0"/>
        <w:autoSpaceDN w:val="0"/>
        <w:adjustRightInd w:val="0"/>
        <w:spacing w:after="0" w:line="360" w:lineRule="auto"/>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ab/>
        <w:t>This research followed qualitative research methodology utilizing a descriptive study desig</w:t>
      </w:r>
      <w:r w:rsidR="00267B22" w:rsidRPr="00267B22">
        <w:rPr>
          <w:rFonts w:ascii="Times New Roman" w:hAnsi="Times New Roman" w:cs="Times New Roman"/>
          <w:sz w:val="24"/>
          <w:szCs w:val="24"/>
          <w:lang w:val="en-US"/>
        </w:rPr>
        <w:t>n. Document analysis (Yıldırım and</w:t>
      </w:r>
      <w:r w:rsidRPr="00267B22">
        <w:rPr>
          <w:rFonts w:ascii="Times New Roman" w:hAnsi="Times New Roman" w:cs="Times New Roman"/>
          <w:sz w:val="24"/>
          <w:szCs w:val="24"/>
          <w:lang w:val="en-US"/>
        </w:rPr>
        <w:t xml:space="preserve"> Şimşek, 2000) was used in the study and each episode of the “Art with Mati and Dada” cartoon was accepted as a uni</w:t>
      </w:r>
      <w:r w:rsidR="00267B22" w:rsidRPr="00267B22">
        <w:rPr>
          <w:rFonts w:ascii="Times New Roman" w:hAnsi="Times New Roman" w:cs="Times New Roman"/>
          <w:sz w:val="24"/>
          <w:szCs w:val="24"/>
          <w:lang w:val="en-US"/>
        </w:rPr>
        <w:t xml:space="preserve">que document for the analysis. </w:t>
      </w:r>
      <w:r w:rsidRPr="00267B22">
        <w:rPr>
          <w:rFonts w:ascii="Times New Roman" w:hAnsi="Times New Roman" w:cs="Times New Roman"/>
          <w:sz w:val="24"/>
          <w:szCs w:val="24"/>
          <w:lang w:val="en-US"/>
        </w:rPr>
        <w:t xml:space="preserve">39 episodes of the Mati and Dada cartoon has been broadcasted through internet were the target population while the sample consists of 30 episodes of the cartoon translated in Turkish.  </w:t>
      </w:r>
    </w:p>
    <w:p w14:paraId="1BCD2767" w14:textId="77777777" w:rsidR="005B2027" w:rsidRPr="00267B22" w:rsidRDefault="00725241" w:rsidP="00725241">
      <w:pPr>
        <w:autoSpaceDE w:val="0"/>
        <w:autoSpaceDN w:val="0"/>
        <w:adjustRightInd w:val="0"/>
        <w:spacing w:after="0" w:line="360" w:lineRule="auto"/>
        <w:jc w:val="both"/>
        <w:rPr>
          <w:rFonts w:ascii="Times New Roman" w:hAnsi="Times New Roman" w:cs="Times New Roman"/>
          <w:sz w:val="24"/>
          <w:szCs w:val="24"/>
          <w:lang w:val="en-US"/>
        </w:rPr>
      </w:pPr>
      <w:r w:rsidRPr="00267B22">
        <w:rPr>
          <w:rFonts w:ascii="Times New Roman" w:hAnsi="Times New Roman" w:cs="Times New Roman"/>
          <w:sz w:val="24"/>
          <w:szCs w:val="24"/>
          <w:lang w:val="en-US"/>
        </w:rPr>
        <w:tab/>
      </w:r>
      <w:r w:rsidR="005B2027" w:rsidRPr="00267B22">
        <w:rPr>
          <w:rFonts w:ascii="Times New Roman" w:hAnsi="Times New Roman" w:cs="Times New Roman"/>
          <w:sz w:val="24"/>
          <w:szCs w:val="24"/>
          <w:lang w:val="en-US"/>
        </w:rPr>
        <w:t>In order to obtain data from the Art with Mati and Dada cartoon, a coding list (evaluation manual) was created. Expert opinions were gathered from academician from art education, early childhood education and children’s media. In the final form, there are 37 questions with 3 categories (Yes/No/Partial). Inter-coder reliability between researchers was found as 98% (Bakeman &amp; Gottman, 1997).</w:t>
      </w:r>
    </w:p>
    <w:p w14:paraId="286D54A4" w14:textId="77777777" w:rsidR="00F47AF9" w:rsidRPr="00267B22" w:rsidRDefault="005B2027" w:rsidP="005B2027">
      <w:pPr>
        <w:autoSpaceDE w:val="0"/>
        <w:autoSpaceDN w:val="0"/>
        <w:adjustRightInd w:val="0"/>
        <w:spacing w:after="0" w:line="360" w:lineRule="auto"/>
        <w:jc w:val="center"/>
        <w:rPr>
          <w:rFonts w:ascii="Times New Roman" w:hAnsi="Times New Roman" w:cs="Times New Roman"/>
          <w:b/>
          <w:sz w:val="24"/>
          <w:szCs w:val="24"/>
          <w:lang w:val="en-US"/>
        </w:rPr>
      </w:pPr>
      <w:r w:rsidRPr="00267B22">
        <w:rPr>
          <w:rFonts w:ascii="Times New Roman" w:hAnsi="Times New Roman" w:cs="Times New Roman"/>
          <w:b/>
          <w:sz w:val="24"/>
          <w:szCs w:val="24"/>
          <w:lang w:val="en-US"/>
        </w:rPr>
        <w:t>Findings</w:t>
      </w:r>
    </w:p>
    <w:p w14:paraId="0554D03A" w14:textId="77777777" w:rsidR="005B2027" w:rsidRPr="00267B22" w:rsidRDefault="005B2027" w:rsidP="005B2027">
      <w:pPr>
        <w:spacing w:after="0" w:line="360" w:lineRule="auto"/>
        <w:ind w:firstLine="709"/>
        <w:jc w:val="both"/>
        <w:rPr>
          <w:rFonts w:ascii="Times New Roman" w:hAnsi="Times New Roman" w:cs="Times New Roman"/>
          <w:color w:val="000000"/>
          <w:sz w:val="24"/>
          <w:szCs w:val="24"/>
          <w:lang w:val="en-US"/>
        </w:rPr>
      </w:pPr>
      <w:r w:rsidRPr="00267B22">
        <w:rPr>
          <w:rFonts w:ascii="Times New Roman" w:hAnsi="Times New Roman" w:cs="Times New Roman"/>
          <w:color w:val="000000"/>
          <w:sz w:val="24"/>
          <w:szCs w:val="24"/>
          <w:lang w:val="en-US"/>
        </w:rPr>
        <w:t>Analyses showed that, the language and the sentences used in the cartoon are clear and understandable (n=21) and the duration of the series are appropriate for passing along the information related with artist and art product (n=20). When we consider the characteristics of artist and art product in the cartoon series, most of the cartoons (n= 19) need to be supported by the necessary prior knowledge in order for children to comprehend the information. Moreover, in all of the cartoon series (n=30), visual image of the artist and the art product resemble the re</w:t>
      </w:r>
      <w:r w:rsidR="00267B22" w:rsidRPr="00267B22">
        <w:rPr>
          <w:rFonts w:ascii="Times New Roman" w:hAnsi="Times New Roman" w:cs="Times New Roman"/>
          <w:color w:val="000000"/>
          <w:sz w:val="24"/>
          <w:szCs w:val="24"/>
          <w:lang w:val="en-US"/>
        </w:rPr>
        <w:t xml:space="preserve">al images of them. </w:t>
      </w:r>
      <w:r w:rsidRPr="00267B22">
        <w:rPr>
          <w:rFonts w:ascii="Times New Roman" w:hAnsi="Times New Roman" w:cs="Times New Roman"/>
          <w:color w:val="000000"/>
          <w:sz w:val="24"/>
          <w:szCs w:val="24"/>
          <w:lang w:val="en-US"/>
        </w:rPr>
        <w:t xml:space="preserve">In addition, in most of the cartoon series (n=22), information on artistry terminology and way of art was given place.  In a similar way, in most of the cartoon series (n=24), methods used by the artist in the production of art product was also displayed. Almost in half of the cartoon series (n=14), the country or the living place of the artist has been emphasized partially whereas, 86.7% of the cartoons are partially representing living conditions of artists. In addition, while 43.3% of the cartoons are giving place to connection between different branches of art, these connections have been represented partially in 23.3% of the cartoons.  </w:t>
      </w:r>
    </w:p>
    <w:p w14:paraId="21C500D6" w14:textId="77777777" w:rsidR="005B2027" w:rsidRPr="00267B22" w:rsidRDefault="005B2027" w:rsidP="00725241">
      <w:pPr>
        <w:spacing w:after="0" w:line="360" w:lineRule="auto"/>
        <w:ind w:firstLine="709"/>
        <w:jc w:val="both"/>
        <w:rPr>
          <w:rFonts w:ascii="Times New Roman" w:hAnsi="Times New Roman" w:cs="Times New Roman"/>
          <w:color w:val="000000"/>
          <w:sz w:val="24"/>
          <w:szCs w:val="24"/>
          <w:lang w:val="en-US"/>
        </w:rPr>
      </w:pPr>
      <w:r w:rsidRPr="00267B22">
        <w:rPr>
          <w:rFonts w:ascii="Times New Roman" w:hAnsi="Times New Roman" w:cs="Times New Roman"/>
          <w:color w:val="000000"/>
          <w:sz w:val="24"/>
          <w:szCs w:val="24"/>
          <w:lang w:val="en-US"/>
        </w:rPr>
        <w:t xml:space="preserve">In most of the cartoons (n= 26), the apparel style of the period that the artist was living in was reflected through the drawing of the clothing. Besides, style of pronunciation/accent used in the living place of artist was reflected partially to the 26.7% of the n=27) the cartoon series. Besides developmental characteristics, when the series were investigated for their messages given for the teachers and children, neither of them were determined as giving direct </w:t>
      </w:r>
      <w:r w:rsidRPr="00267B22">
        <w:rPr>
          <w:rFonts w:ascii="Times New Roman" w:hAnsi="Times New Roman" w:cs="Times New Roman"/>
          <w:color w:val="000000"/>
          <w:sz w:val="24"/>
          <w:szCs w:val="24"/>
          <w:lang w:val="en-US"/>
        </w:rPr>
        <w:lastRenderedPageBreak/>
        <w:t>or indirect messages but partially giving direct messages (66.7%) and partially giving indirect messages (96.7%).</w:t>
      </w:r>
    </w:p>
    <w:p w14:paraId="1DBDDB53" w14:textId="77777777" w:rsidR="005B2027" w:rsidRPr="00267B22" w:rsidRDefault="000532A7" w:rsidP="000532A7">
      <w:pPr>
        <w:autoSpaceDE w:val="0"/>
        <w:autoSpaceDN w:val="0"/>
        <w:adjustRightInd w:val="0"/>
        <w:spacing w:after="0" w:line="360" w:lineRule="auto"/>
        <w:ind w:firstLine="709"/>
        <w:jc w:val="center"/>
        <w:rPr>
          <w:rFonts w:ascii="Times New Roman" w:hAnsi="Times New Roman" w:cs="Times New Roman"/>
          <w:sz w:val="24"/>
          <w:szCs w:val="24"/>
          <w:lang w:val="en-US"/>
        </w:rPr>
      </w:pPr>
      <w:r w:rsidRPr="00267B22">
        <w:rPr>
          <w:rFonts w:ascii="Times New Roman" w:hAnsi="Times New Roman" w:cs="Times New Roman"/>
          <w:b/>
          <w:sz w:val="24"/>
          <w:szCs w:val="24"/>
          <w:lang w:val="en-US"/>
        </w:rPr>
        <w:t>Discussion and Conclusion</w:t>
      </w:r>
    </w:p>
    <w:p w14:paraId="1793C0DE" w14:textId="77777777" w:rsidR="00F47AF9" w:rsidRPr="00267B22" w:rsidRDefault="000532A7" w:rsidP="000532A7">
      <w:pPr>
        <w:spacing w:after="0" w:line="360" w:lineRule="auto"/>
        <w:ind w:firstLine="709"/>
        <w:jc w:val="both"/>
        <w:rPr>
          <w:rFonts w:ascii="Times New Roman" w:hAnsi="Times New Roman" w:cs="Times New Roman"/>
          <w:color w:val="000000"/>
          <w:sz w:val="24"/>
          <w:szCs w:val="24"/>
          <w:lang w:val="en-US"/>
        </w:rPr>
      </w:pPr>
      <w:r w:rsidRPr="00267B22">
        <w:rPr>
          <w:rFonts w:ascii="Times New Roman" w:hAnsi="Times New Roman" w:cs="Times New Roman"/>
          <w:color w:val="000000"/>
          <w:sz w:val="24"/>
          <w:szCs w:val="24"/>
          <w:lang w:val="en-US"/>
        </w:rPr>
        <w:t xml:space="preserve">Study results indicated that, prior knowledge related with art concepts are necessary for children to understand the concepts mentioned in most of the cartoon series. According to constructivist approach, learning is an active process in which new information is built upon old knowledge (Naylor &amp; Keogh, 1999). Therefore, art activities with the presence </w:t>
      </w:r>
      <w:r w:rsidRPr="00267B22">
        <w:rPr>
          <w:rFonts w:ascii="Times New Roman" w:hAnsi="Times New Roman" w:cs="Times New Roman"/>
          <w:i/>
          <w:color w:val="000000"/>
          <w:sz w:val="24"/>
          <w:szCs w:val="24"/>
          <w:lang w:val="en-US"/>
        </w:rPr>
        <w:t>of Art with Mati and Dada</w:t>
      </w:r>
      <w:r w:rsidRPr="00267B22">
        <w:rPr>
          <w:rFonts w:ascii="Times New Roman" w:hAnsi="Times New Roman" w:cs="Times New Roman"/>
          <w:color w:val="000000"/>
          <w:sz w:val="24"/>
          <w:szCs w:val="24"/>
          <w:lang w:val="en-US"/>
        </w:rPr>
        <w:t xml:space="preserve"> cartoon should be supported by teachers with antecedent activities. Moreover, using Mati and Dada cartoons in art activities in the early childhood context would be a supporter element in contributing children’s vocabulary and knowledge in art concepts. Teachers can use Art with Mati and Dada cartoon as a supporter component and by providing prior </w:t>
      </w:r>
      <w:r w:rsidR="00267B22" w:rsidRPr="00267B22">
        <w:rPr>
          <w:rFonts w:ascii="Times New Roman" w:hAnsi="Times New Roman" w:cs="Times New Roman"/>
          <w:color w:val="000000"/>
          <w:sz w:val="24"/>
          <w:szCs w:val="24"/>
          <w:lang w:val="en-US"/>
        </w:rPr>
        <w:t>knowledge;</w:t>
      </w:r>
      <w:r w:rsidRPr="00267B22">
        <w:rPr>
          <w:rFonts w:ascii="Times New Roman" w:hAnsi="Times New Roman" w:cs="Times New Roman"/>
          <w:color w:val="000000"/>
          <w:sz w:val="24"/>
          <w:szCs w:val="24"/>
          <w:lang w:val="en-US"/>
        </w:rPr>
        <w:t xml:space="preserve"> they can use the series as a part of art activities. Besides those gains, introducing multiculturalism through the use of cartoon to children will develop children’s vision and expand their viewpoint (Gregory, Long &amp; Volk, 2004).</w:t>
      </w:r>
    </w:p>
    <w:p w14:paraId="1A5AC397" w14:textId="77777777" w:rsidR="00E46401" w:rsidRPr="00267B22" w:rsidRDefault="00E46401" w:rsidP="00BE6739">
      <w:pPr>
        <w:spacing w:after="0" w:line="480" w:lineRule="auto"/>
        <w:ind w:left="567" w:hanging="567"/>
        <w:jc w:val="both"/>
        <w:rPr>
          <w:rFonts w:ascii="Times New Roman" w:hAnsi="Times New Roman" w:cs="Times New Roman"/>
          <w:b/>
          <w:sz w:val="24"/>
          <w:szCs w:val="24"/>
          <w:lang w:val="en-US"/>
        </w:rPr>
      </w:pPr>
    </w:p>
    <w:sectPr w:rsidR="00E46401" w:rsidRPr="00267B22" w:rsidSect="00F71309">
      <w:headerReference w:type="even" r:id="rId19"/>
      <w:headerReference w:type="default" r:id="rId20"/>
      <w:footerReference w:type="even" r:id="rId21"/>
      <w:footerReference w:type="default" r:id="rId22"/>
      <w:headerReference w:type="first" r:id="rId23"/>
      <w:footerReference w:type="first" r:id="rId24"/>
      <w:footnotePr>
        <w:numFmt w:val="chicago"/>
      </w:footnotePr>
      <w:pgSz w:w="11906" w:h="16838"/>
      <w:pgMar w:top="1417" w:right="1417" w:bottom="1417" w:left="1417" w:header="708" w:footer="708" w:gutter="0"/>
      <w:pgNumType w:start="6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E468" w14:textId="77777777" w:rsidR="0044126C" w:rsidRDefault="0044126C" w:rsidP="0005661A">
      <w:pPr>
        <w:spacing w:after="0" w:line="240" w:lineRule="auto"/>
      </w:pPr>
      <w:r>
        <w:separator/>
      </w:r>
    </w:p>
  </w:endnote>
  <w:endnote w:type="continuationSeparator" w:id="0">
    <w:p w14:paraId="70776F71" w14:textId="77777777" w:rsidR="0044126C" w:rsidRDefault="0044126C"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97AE" w14:textId="77777777" w:rsidR="00C07E83" w:rsidRDefault="00C07E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6D2FC511" w14:textId="3F48B7DE" w:rsidR="00940E88" w:rsidRPr="00DA2081" w:rsidRDefault="00940E88">
        <w:pPr>
          <w:pStyle w:val="AltBilgi"/>
          <w:jc w:val="center"/>
          <w:rPr>
            <w:rFonts w:ascii="Times New Roman" w:hAnsi="Times New Roman" w:cs="Times New Roman"/>
            <w:sz w:val="24"/>
            <w:szCs w:val="24"/>
          </w:rPr>
        </w:pPr>
        <w:r w:rsidRPr="00DA2081">
          <w:rPr>
            <w:rFonts w:ascii="Times New Roman" w:hAnsi="Times New Roman" w:cs="Times New Roman"/>
            <w:sz w:val="24"/>
            <w:szCs w:val="24"/>
          </w:rPr>
          <w:fldChar w:fldCharType="begin"/>
        </w:r>
        <w:r w:rsidRPr="00DA2081">
          <w:rPr>
            <w:rFonts w:ascii="Times New Roman" w:hAnsi="Times New Roman" w:cs="Times New Roman"/>
            <w:sz w:val="24"/>
            <w:szCs w:val="24"/>
          </w:rPr>
          <w:instrText>PAGE   \* MERGEFORMAT</w:instrText>
        </w:r>
        <w:r w:rsidRPr="00DA2081">
          <w:rPr>
            <w:rFonts w:ascii="Times New Roman" w:hAnsi="Times New Roman" w:cs="Times New Roman"/>
            <w:sz w:val="24"/>
            <w:szCs w:val="24"/>
          </w:rPr>
          <w:fldChar w:fldCharType="separate"/>
        </w:r>
        <w:r w:rsidR="0056204E">
          <w:rPr>
            <w:rFonts w:ascii="Times New Roman" w:hAnsi="Times New Roman" w:cs="Times New Roman"/>
            <w:noProof/>
            <w:sz w:val="24"/>
            <w:szCs w:val="24"/>
          </w:rPr>
          <w:t>665</w:t>
        </w:r>
        <w:r w:rsidRPr="00DA2081">
          <w:rPr>
            <w:rFonts w:ascii="Times New Roman" w:hAnsi="Times New Roman" w:cs="Times New Roman"/>
            <w:sz w:val="24"/>
            <w:szCs w:val="24"/>
          </w:rPr>
          <w:fldChar w:fldCharType="end"/>
        </w:r>
      </w:p>
    </w:sdtContent>
  </w:sdt>
  <w:p w14:paraId="5CA811B0" w14:textId="77777777" w:rsidR="00940E88" w:rsidRDefault="00940E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D33B" w14:textId="57177E7E" w:rsidR="00940E88" w:rsidRDefault="00940E88" w:rsidP="008B31EB">
    <w:pPr>
      <w:pStyle w:val="DipnotMetni"/>
      <w:rPr>
        <w:rFonts w:ascii="Times New Roman" w:hAnsi="Times New Roman"/>
      </w:rPr>
    </w:pPr>
    <w:r>
      <w:rPr>
        <w:rFonts w:ascii="Times New Roman" w:hAnsi="Times New Roman"/>
      </w:rPr>
      <w:t>____________________</w:t>
    </w:r>
  </w:p>
  <w:p w14:paraId="763F805B" w14:textId="77777777" w:rsidR="00940E88" w:rsidRDefault="00940E88" w:rsidP="008B31EB">
    <w:pPr>
      <w:pStyle w:val="DipnotMetni"/>
      <w:jc w:val="both"/>
      <w:rPr>
        <w:rFonts w:ascii="Times New Roman" w:hAnsi="Times New Roman"/>
        <w:sz w:val="18"/>
        <w:szCs w:val="18"/>
      </w:rPr>
    </w:pPr>
    <w:r>
      <w:rPr>
        <w:rStyle w:val="DipnotBavurusu"/>
        <w:rFonts w:ascii="Times New Roman" w:hAnsi="Times New Roman"/>
      </w:rPr>
      <w:t>*</w:t>
    </w:r>
    <w:r w:rsidRPr="00B36652">
      <w:rPr>
        <w:rFonts w:ascii="Times New Roman" w:hAnsi="Times New Roman"/>
        <w:sz w:val="18"/>
        <w:szCs w:val="18"/>
      </w:rPr>
      <w:t>Araştırma Görevlisi,</w:t>
    </w:r>
    <w:r>
      <w:rPr>
        <w:rFonts w:ascii="Times New Roman" w:hAnsi="Times New Roman"/>
      </w:rPr>
      <w:t xml:space="preserve"> </w:t>
    </w:r>
    <w:r>
      <w:rPr>
        <w:rFonts w:ascii="Times New Roman" w:hAnsi="Times New Roman"/>
        <w:sz w:val="18"/>
        <w:szCs w:val="18"/>
      </w:rPr>
      <w:t>Niğde Ömer Halisdemir Üniversitesi,</w:t>
    </w:r>
    <w:r w:rsidRPr="00A37D91">
      <w:rPr>
        <w:rFonts w:ascii="Times New Roman" w:hAnsi="Times New Roman"/>
        <w:sz w:val="18"/>
        <w:szCs w:val="18"/>
      </w:rPr>
      <w:t xml:space="preserve"> Eğitim Fakültesi, Temel Eğitim Bölümü, </w:t>
    </w:r>
  </w:p>
  <w:p w14:paraId="7D2C220F" w14:textId="77777777" w:rsidR="00940E88" w:rsidRPr="00A37D91" w:rsidRDefault="00940E88" w:rsidP="008B31EB">
    <w:pPr>
      <w:pStyle w:val="DipnotMetni"/>
      <w:jc w:val="both"/>
      <w:rPr>
        <w:rFonts w:ascii="Times New Roman" w:hAnsi="Times New Roman"/>
        <w:sz w:val="18"/>
        <w:szCs w:val="18"/>
      </w:rPr>
    </w:pPr>
    <w:r>
      <w:rPr>
        <w:rFonts w:ascii="Times New Roman" w:hAnsi="Times New Roman"/>
        <w:sz w:val="18"/>
        <w:szCs w:val="18"/>
      </w:rPr>
      <w:t xml:space="preserve">Email: </w:t>
    </w:r>
    <w:hyperlink r:id="rId1" w:history="1">
      <w:r w:rsidRPr="004002FF">
        <w:rPr>
          <w:rStyle w:val="Kpr"/>
          <w:rFonts w:ascii="Times New Roman" w:hAnsi="Times New Roman"/>
          <w:sz w:val="18"/>
          <w:szCs w:val="18"/>
        </w:rPr>
        <w:t>nida.altiparmak@ohu.edu.tr</w:t>
      </w:r>
    </w:hyperlink>
    <w:r>
      <w:rPr>
        <w:rFonts w:ascii="Times New Roman" w:hAnsi="Times New Roman"/>
        <w:sz w:val="18"/>
        <w:szCs w:val="18"/>
      </w:rPr>
      <w:t xml:space="preserve">, </w:t>
    </w:r>
    <w:r w:rsidRPr="00A37D91">
      <w:rPr>
        <w:rFonts w:ascii="Times New Roman" w:hAnsi="Times New Roman"/>
        <w:sz w:val="18"/>
        <w:szCs w:val="18"/>
      </w:rPr>
      <w:t>Orcid No</w:t>
    </w:r>
    <w:r>
      <w:rPr>
        <w:rFonts w:ascii="Times New Roman" w:hAnsi="Times New Roman"/>
        <w:sz w:val="18"/>
        <w:szCs w:val="18"/>
      </w:rPr>
      <w:t xml:space="preserve">: </w:t>
    </w:r>
    <w:hyperlink r:id="rId2" w:tgtFrame="_blank" w:history="1">
      <w:r w:rsidRPr="00B36652">
        <w:rPr>
          <w:rFonts w:ascii="Times New Roman" w:hAnsi="Times New Roman"/>
          <w:sz w:val="18"/>
          <w:szCs w:val="18"/>
        </w:rPr>
        <w:t>0000-0003-4269-7507</w:t>
      </w:r>
    </w:hyperlink>
  </w:p>
  <w:p w14:paraId="21239528" w14:textId="77777777" w:rsidR="00940E88" w:rsidRDefault="00940E88" w:rsidP="008B31EB">
    <w:pPr>
      <w:pStyle w:val="DipnotMetni"/>
      <w:jc w:val="both"/>
      <w:rPr>
        <w:rFonts w:ascii="Times New Roman" w:hAnsi="Times New Roman"/>
        <w:sz w:val="18"/>
        <w:szCs w:val="18"/>
      </w:rPr>
    </w:pPr>
    <w:r w:rsidRPr="00041BFE">
      <w:rPr>
        <w:rFonts w:ascii="Times New Roman" w:hAnsi="Times New Roman"/>
        <w:vertAlign w:val="superscript"/>
      </w:rPr>
      <w:t>**</w:t>
    </w:r>
    <w:r>
      <w:rPr>
        <w:rFonts w:ascii="Times New Roman" w:hAnsi="Times New Roman"/>
        <w:sz w:val="18"/>
        <w:szCs w:val="18"/>
      </w:rPr>
      <w:t>Dr. Öğretim Üyesi, TED</w:t>
    </w:r>
    <w:r w:rsidRPr="00A37D91">
      <w:rPr>
        <w:rFonts w:ascii="Times New Roman" w:hAnsi="Times New Roman"/>
        <w:sz w:val="18"/>
        <w:szCs w:val="18"/>
      </w:rPr>
      <w:t xml:space="preserve"> Üniversitesi, Eğitim </w:t>
    </w:r>
    <w:r>
      <w:rPr>
        <w:rFonts w:ascii="Times New Roman" w:hAnsi="Times New Roman"/>
        <w:sz w:val="18"/>
        <w:szCs w:val="18"/>
      </w:rPr>
      <w:t>Fakültesi, Temel Eğitim Bölümü</w:t>
    </w:r>
    <w:r w:rsidRPr="00A37D91">
      <w:rPr>
        <w:rFonts w:ascii="Times New Roman" w:hAnsi="Times New Roman"/>
        <w:sz w:val="18"/>
        <w:szCs w:val="18"/>
      </w:rPr>
      <w:t xml:space="preserve">, </w:t>
    </w:r>
  </w:p>
  <w:p w14:paraId="6D1DF52C" w14:textId="77777777" w:rsidR="00940E88" w:rsidRDefault="00940E88" w:rsidP="008B31EB">
    <w:pPr>
      <w:pStyle w:val="DipnotMetni"/>
      <w:jc w:val="both"/>
      <w:rPr>
        <w:rFonts w:ascii="Times New Roman" w:hAnsi="Times New Roman"/>
        <w:sz w:val="18"/>
        <w:szCs w:val="18"/>
      </w:rPr>
    </w:pPr>
    <w:r w:rsidRPr="00A37D91">
      <w:rPr>
        <w:rFonts w:ascii="Times New Roman" w:hAnsi="Times New Roman"/>
        <w:sz w:val="18"/>
        <w:szCs w:val="18"/>
      </w:rPr>
      <w:t xml:space="preserve">Email: </w:t>
    </w:r>
    <w:hyperlink r:id="rId3" w:history="1">
      <w:r w:rsidRPr="004002FF">
        <w:rPr>
          <w:rStyle w:val="Kpr"/>
          <w:rFonts w:ascii="Times New Roman" w:hAnsi="Times New Roman"/>
          <w:sz w:val="18"/>
          <w:szCs w:val="18"/>
        </w:rPr>
        <w:t>cagla.sendil@tedu.edu.tr</w:t>
      </w:r>
    </w:hyperlink>
    <w:r>
      <w:rPr>
        <w:rFonts w:ascii="Times New Roman" w:hAnsi="Times New Roman"/>
        <w:sz w:val="18"/>
        <w:szCs w:val="18"/>
      </w:rPr>
      <w:t xml:space="preserve">, </w:t>
    </w:r>
    <w:r w:rsidRPr="00A37D91">
      <w:rPr>
        <w:rFonts w:ascii="Times New Roman" w:hAnsi="Times New Roman"/>
        <w:sz w:val="18"/>
        <w:szCs w:val="18"/>
      </w:rPr>
      <w:t xml:space="preserve"> Orcid No: </w:t>
    </w:r>
    <w:r w:rsidRPr="00B36652">
      <w:rPr>
        <w:rFonts w:ascii="Times New Roman" w:hAnsi="Times New Roman"/>
        <w:sz w:val="18"/>
        <w:szCs w:val="18"/>
      </w:rPr>
      <w:t>0000-0003-0622-4315</w:t>
    </w:r>
  </w:p>
  <w:p w14:paraId="31538A6D" w14:textId="581EF93A" w:rsidR="00940E88" w:rsidRDefault="00940E88" w:rsidP="008B31EB">
    <w:pPr>
      <w:pStyle w:val="DipnotMetni"/>
      <w:jc w:val="both"/>
      <w:rPr>
        <w:rFonts w:ascii="Times New Roman" w:hAnsi="Times New Roman"/>
        <w:sz w:val="18"/>
        <w:szCs w:val="18"/>
      </w:rPr>
    </w:pPr>
    <w:r w:rsidRPr="00B36652">
      <w:rPr>
        <w:rStyle w:val="DipnotBavurusu"/>
      </w:rPr>
      <w:t>**</w:t>
    </w:r>
    <w:r w:rsidRPr="00B2251E">
      <w:rPr>
        <w:rStyle w:val="DipnotBavurusu"/>
      </w:rPr>
      <w:t xml:space="preserve">* </w:t>
    </w:r>
    <w:r w:rsidRPr="00B36652">
      <w:rPr>
        <w:rFonts w:ascii="Times New Roman" w:hAnsi="Times New Roman"/>
        <w:sz w:val="18"/>
        <w:szCs w:val="18"/>
      </w:rPr>
      <w:t xml:space="preserve">Araştırma Görevlisi, </w:t>
    </w:r>
    <w:r>
      <w:rPr>
        <w:rFonts w:ascii="Times New Roman" w:hAnsi="Times New Roman"/>
        <w:sz w:val="18"/>
        <w:szCs w:val="18"/>
      </w:rPr>
      <w:t xml:space="preserve">Florida State University, </w:t>
    </w:r>
    <w:r w:rsidR="00DB551D">
      <w:rPr>
        <w:rFonts w:ascii="Times New Roman" w:hAnsi="Times New Roman"/>
        <w:sz w:val="18"/>
        <w:szCs w:val="18"/>
      </w:rPr>
      <w:t>Curriculum and Instruction</w:t>
    </w:r>
    <w:r>
      <w:rPr>
        <w:rFonts w:ascii="Times New Roman" w:hAnsi="Times New Roman"/>
        <w:sz w:val="18"/>
        <w:szCs w:val="18"/>
      </w:rPr>
      <w:t xml:space="preserve">,  </w:t>
    </w:r>
  </w:p>
  <w:p w14:paraId="6CF251BC" w14:textId="427C0C24" w:rsidR="00940E88" w:rsidRDefault="00940E88" w:rsidP="008B31EB">
    <w:pPr>
      <w:pStyle w:val="DipnotMetni"/>
      <w:jc w:val="both"/>
      <w:rPr>
        <w:rFonts w:ascii="Times New Roman" w:hAnsi="Times New Roman"/>
        <w:sz w:val="18"/>
        <w:szCs w:val="18"/>
      </w:rPr>
    </w:pPr>
    <w:r>
      <w:rPr>
        <w:rFonts w:ascii="Times New Roman" w:hAnsi="Times New Roman"/>
        <w:sz w:val="18"/>
        <w:szCs w:val="18"/>
      </w:rPr>
      <w:t xml:space="preserve">Email: </w:t>
    </w:r>
    <w:hyperlink r:id="rId4" w:history="1">
      <w:r w:rsidR="00DB551D" w:rsidRPr="00DB551D">
        <w:rPr>
          <w:rStyle w:val="Kpr"/>
          <w:rFonts w:ascii="Times New Roman" w:hAnsi="Times New Roman"/>
          <w:sz w:val="18"/>
          <w:szCs w:val="18"/>
        </w:rPr>
        <w:t>gsolmaz@fsu.edu.tr</w:t>
      </w:r>
    </w:hyperlink>
    <w:r w:rsidR="00DB551D" w:rsidRPr="00DB551D">
      <w:rPr>
        <w:rStyle w:val="Kpr"/>
        <w:rFonts w:ascii="Times New Roman" w:hAnsi="Times New Roman"/>
        <w:sz w:val="18"/>
        <w:szCs w:val="18"/>
      </w:rPr>
      <w:t xml:space="preserve">,  </w:t>
    </w:r>
    <w:r w:rsidRPr="00DB551D">
      <w:rPr>
        <w:rFonts w:ascii="Times New Roman" w:hAnsi="Times New Roman"/>
        <w:sz w:val="18"/>
        <w:szCs w:val="18"/>
      </w:rPr>
      <w:t>Orcid</w:t>
    </w:r>
    <w:r w:rsidRPr="00A37D91">
      <w:rPr>
        <w:rFonts w:ascii="Times New Roman" w:hAnsi="Times New Roman"/>
        <w:sz w:val="18"/>
        <w:szCs w:val="18"/>
      </w:rPr>
      <w:t xml:space="preserve"> No</w:t>
    </w:r>
    <w:r>
      <w:rPr>
        <w:rFonts w:ascii="Times New Roman" w:hAnsi="Times New Roman"/>
        <w:sz w:val="18"/>
        <w:szCs w:val="18"/>
      </w:rPr>
      <w:t xml:space="preserve">: </w:t>
    </w:r>
    <w:r w:rsidR="00DB551D" w:rsidRPr="00DB551D">
      <w:rPr>
        <w:rFonts w:ascii="Times New Roman" w:hAnsi="Times New Roman"/>
        <w:sz w:val="18"/>
        <w:szCs w:val="18"/>
      </w:rPr>
      <w:t>0000-0002-0560-2268</w:t>
    </w:r>
  </w:p>
  <w:p w14:paraId="273686D8" w14:textId="77777777" w:rsidR="00940E88" w:rsidRPr="00AA0707" w:rsidRDefault="00940E88" w:rsidP="008B31EB">
    <w:pPr>
      <w:pStyle w:val="DipnotMetni"/>
      <w:rPr>
        <w:rFonts w:ascii="Times New Roman" w:hAnsi="Times New Roman" w:cs="Times New Roman"/>
        <w:i/>
      </w:rPr>
    </w:pPr>
    <w:r w:rsidRPr="00AA0707">
      <w:rPr>
        <w:rFonts w:ascii="Times New Roman" w:hAnsi="Times New Roman" w:cs="Times New Roman"/>
        <w:b/>
        <w:i/>
      </w:rPr>
      <w:t>___________________________________________________________________</w:t>
    </w:r>
    <w:r>
      <w:rPr>
        <w:rFonts w:ascii="Times New Roman" w:hAnsi="Times New Roman" w:cs="Times New Roman"/>
        <w:b/>
        <w:i/>
      </w:rPr>
      <w:t>_______________________</w:t>
    </w:r>
    <w:r w:rsidRPr="00AA0707">
      <w:rPr>
        <w:rFonts w:ascii="Times New Roman" w:hAnsi="Times New Roman" w:cs="Times New Roman"/>
        <w:b/>
        <w:i/>
      </w:rPr>
      <w:br/>
      <w:t>Gönderim:</w:t>
    </w:r>
    <w:r>
      <w:rPr>
        <w:rFonts w:ascii="Times New Roman" w:hAnsi="Times New Roman" w:cs="Times New Roman"/>
        <w:i/>
      </w:rPr>
      <w:t>24</w:t>
    </w:r>
    <w:r w:rsidRPr="00AA0707">
      <w:rPr>
        <w:rFonts w:ascii="Times New Roman" w:hAnsi="Times New Roman" w:cs="Times New Roman"/>
        <w:i/>
      </w:rPr>
      <w:t>.0</w:t>
    </w:r>
    <w:r>
      <w:rPr>
        <w:rFonts w:ascii="Times New Roman" w:hAnsi="Times New Roman" w:cs="Times New Roman"/>
        <w:i/>
      </w:rPr>
      <w:t>5</w:t>
    </w:r>
    <w:r w:rsidRPr="00AA0707">
      <w:rPr>
        <w:rFonts w:ascii="Times New Roman" w:hAnsi="Times New Roman" w:cs="Times New Roman"/>
        <w:i/>
      </w:rPr>
      <w:t>.2021                       </w:t>
    </w:r>
    <w:r w:rsidRPr="00AA0707">
      <w:rPr>
        <w:rFonts w:ascii="Times New Roman" w:hAnsi="Times New Roman" w:cs="Times New Roman"/>
        <w:b/>
        <w:i/>
      </w:rPr>
      <w:t>Kabul:</w:t>
    </w:r>
    <w:r w:rsidRPr="00AA0707">
      <w:rPr>
        <w:rFonts w:ascii="Times New Roman" w:hAnsi="Times New Roman" w:cs="Times New Roman"/>
        <w:i/>
      </w:rPr>
      <w:t xml:space="preserve"> </w:t>
    </w:r>
    <w:r>
      <w:rPr>
        <w:rFonts w:ascii="Times New Roman" w:hAnsi="Times New Roman" w:cs="Times New Roman"/>
        <w:i/>
      </w:rPr>
      <w:t>20</w:t>
    </w:r>
    <w:r w:rsidRPr="00AA0707">
      <w:rPr>
        <w:rFonts w:ascii="Times New Roman" w:hAnsi="Times New Roman" w:cs="Times New Roman"/>
        <w:i/>
      </w:rPr>
      <w:t>.</w:t>
    </w:r>
    <w:r>
      <w:rPr>
        <w:rFonts w:ascii="Times New Roman" w:hAnsi="Times New Roman" w:cs="Times New Roman"/>
        <w:i/>
      </w:rPr>
      <w:t>10</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71DFD585" w14:textId="77777777" w:rsidR="00940E88" w:rsidRPr="00B36652" w:rsidRDefault="00940E88" w:rsidP="008B31EB">
    <w:pPr>
      <w:pStyle w:val="DipnotMetni"/>
      <w:jc w:val="both"/>
      <w:rPr>
        <w:rFonts w:ascii="Times New Roman" w:hAnsi="Times New Roman"/>
        <w:sz w:val="18"/>
        <w:szCs w:val="18"/>
      </w:rPr>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______________________</w:t>
    </w:r>
  </w:p>
  <w:p w14:paraId="2B2220C1" w14:textId="21BD3701" w:rsidR="00940E88" w:rsidRPr="00F71309" w:rsidRDefault="00940E88" w:rsidP="00016C46">
    <w:pPr>
      <w:pStyle w:val="AltBilgi"/>
      <w:jc w:val="center"/>
      <w:rPr>
        <w:rFonts w:ascii="Times New Roman" w:hAnsi="Times New Roman" w:cs="Times New Roman"/>
        <w:sz w:val="24"/>
        <w:szCs w:val="24"/>
      </w:rPr>
    </w:pPr>
    <w:r w:rsidRPr="00F71309">
      <w:rPr>
        <w:rFonts w:ascii="Times New Roman" w:hAnsi="Times New Roman" w:cs="Times New Roman"/>
        <w:sz w:val="24"/>
        <w:szCs w:val="24"/>
      </w:rPr>
      <w:t>664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8C63" w14:textId="77777777" w:rsidR="0044126C" w:rsidRDefault="0044126C" w:rsidP="0005661A">
      <w:pPr>
        <w:spacing w:after="0" w:line="240" w:lineRule="auto"/>
      </w:pPr>
      <w:r>
        <w:separator/>
      </w:r>
    </w:p>
  </w:footnote>
  <w:footnote w:type="continuationSeparator" w:id="0">
    <w:p w14:paraId="764D3A0A" w14:textId="77777777" w:rsidR="0044126C" w:rsidRDefault="0044126C" w:rsidP="0005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5509" w14:textId="77777777" w:rsidR="00C07E83" w:rsidRDefault="00C07E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E864" w14:textId="46571B5E" w:rsidR="00940E88" w:rsidRDefault="00940E88" w:rsidP="00810BB0">
    <w:pPr>
      <w:pStyle w:val="stBilgi"/>
    </w:pPr>
    <w:r w:rsidRPr="001261DE">
      <w:rPr>
        <w:rFonts w:ascii="Times New Roman" w:hAnsi="Times New Roman"/>
        <w:noProof/>
        <w:sz w:val="18"/>
        <w:szCs w:val="18"/>
        <w:lang w:eastAsia="tr-TR"/>
      </w:rPr>
      <w:drawing>
        <wp:anchor distT="0" distB="0" distL="114300" distR="114300" simplePos="0" relativeHeight="251661312" behindDoc="0" locked="0" layoutInCell="1" allowOverlap="1" wp14:anchorId="4B5403B8" wp14:editId="711F76F1">
          <wp:simplePos x="0" y="0"/>
          <wp:positionH relativeFrom="page">
            <wp:posOffset>-13970</wp:posOffset>
          </wp:positionH>
          <wp:positionV relativeFrom="page">
            <wp:posOffset>28575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664</w:t>
    </w:r>
    <w:r w:rsidRPr="001261DE">
      <w:rPr>
        <w:rFonts w:ascii="Times New Roman" w:hAnsi="Times New Roman"/>
        <w:i/>
        <w:sz w:val="18"/>
        <w:szCs w:val="18"/>
      </w:rPr>
      <w:t>-</w:t>
    </w:r>
    <w:r>
      <w:rPr>
        <w:rFonts w:ascii="Times New Roman" w:hAnsi="Times New Roman"/>
        <w:i/>
        <w:sz w:val="18"/>
        <w:szCs w:val="18"/>
      </w:rPr>
      <w:t>690</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00C07E83">
      <w:rPr>
        <w:rFonts w:ascii="Times New Roman" w:hAnsi="Times New Roman"/>
        <w:b/>
        <w:sz w:val="18"/>
        <w:szCs w:val="18"/>
      </w:rPr>
      <w:t>doi:10.33711/</w:t>
    </w:r>
    <w:r w:rsidR="00C07E83" w:rsidRPr="00C07E83">
      <w:rPr>
        <w:rFonts w:ascii="Times New Roman" w:hAnsi="Times New Roman"/>
        <w:b/>
        <w:sz w:val="18"/>
        <w:szCs w:val="18"/>
      </w:rPr>
      <w:t>yyuefd.1029117</w:t>
    </w:r>
    <w:r w:rsidRPr="001261DE">
      <w:rPr>
        <w:rFonts w:ascii="Times New Roman" w:hAnsi="Times New Roman"/>
        <w:b/>
        <w:sz w:val="18"/>
        <w:szCs w:val="18"/>
      </w:rPr>
      <w:t xml:space="preserve">                                           </w:t>
    </w:r>
    <w:r w:rsidR="0056204E">
      <w:rPr>
        <w:rFonts w:ascii="Times New Roman" w:hAnsi="Times New Roman"/>
        <w:b/>
        <w:sz w:val="18"/>
        <w:szCs w:val="18"/>
      </w:rPr>
      <w:t>Araştırma</w:t>
    </w:r>
    <w:bookmarkStart w:id="1" w:name="_GoBack"/>
    <w:bookmarkEnd w:id="1"/>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99FD" w14:textId="32533EF4" w:rsidR="00940E88" w:rsidRDefault="00940E88" w:rsidP="00810BB0">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4DAD396E" wp14:editId="0981057C">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664</w:t>
    </w:r>
    <w:r w:rsidRPr="001261DE">
      <w:rPr>
        <w:rFonts w:ascii="Times New Roman" w:hAnsi="Times New Roman"/>
        <w:i/>
        <w:sz w:val="18"/>
        <w:szCs w:val="18"/>
      </w:rPr>
      <w:t>-</w:t>
    </w:r>
    <w:r>
      <w:rPr>
        <w:rFonts w:ascii="Times New Roman" w:hAnsi="Times New Roman"/>
        <w:i/>
        <w:sz w:val="18"/>
        <w:szCs w:val="18"/>
      </w:rPr>
      <w:t>690</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r w:rsidR="001F20DD" w:rsidRPr="001F20DD">
      <w:rPr>
        <w:rFonts w:ascii="Times New Roman" w:hAnsi="Times New Roman"/>
        <w:b/>
        <w:sz w:val="18"/>
        <w:szCs w:val="18"/>
      </w:rPr>
      <w:t>yyuefd.1029117</w:t>
    </w:r>
    <w:r w:rsidRPr="001261DE">
      <w:rPr>
        <w:rFonts w:ascii="Times New Roman" w:hAnsi="Times New Roman"/>
        <w:b/>
        <w:sz w:val="18"/>
        <w:szCs w:val="18"/>
      </w:rPr>
      <w:t xml:space="preserve">                                           </w:t>
    </w:r>
    <w:r w:rsidR="00BE2E49">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6C46"/>
    <w:rsid w:val="00017B4F"/>
    <w:rsid w:val="00017FAC"/>
    <w:rsid w:val="0002113A"/>
    <w:rsid w:val="00021FAB"/>
    <w:rsid w:val="00022458"/>
    <w:rsid w:val="00022779"/>
    <w:rsid w:val="000236C3"/>
    <w:rsid w:val="00026EBC"/>
    <w:rsid w:val="0002718E"/>
    <w:rsid w:val="00027AEC"/>
    <w:rsid w:val="00031D5C"/>
    <w:rsid w:val="0003274B"/>
    <w:rsid w:val="000419BC"/>
    <w:rsid w:val="00041BFE"/>
    <w:rsid w:val="00043D59"/>
    <w:rsid w:val="00046A81"/>
    <w:rsid w:val="00046DCD"/>
    <w:rsid w:val="00047370"/>
    <w:rsid w:val="000506FE"/>
    <w:rsid w:val="0005163A"/>
    <w:rsid w:val="00051C6E"/>
    <w:rsid w:val="000532A7"/>
    <w:rsid w:val="0005560C"/>
    <w:rsid w:val="0005590B"/>
    <w:rsid w:val="0005661A"/>
    <w:rsid w:val="0005687F"/>
    <w:rsid w:val="00062255"/>
    <w:rsid w:val="00063E18"/>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2A17"/>
    <w:rsid w:val="000A3116"/>
    <w:rsid w:val="000B4FB8"/>
    <w:rsid w:val="000B71DA"/>
    <w:rsid w:val="000C228C"/>
    <w:rsid w:val="000C3639"/>
    <w:rsid w:val="000C4BCF"/>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5C12"/>
    <w:rsid w:val="0012795B"/>
    <w:rsid w:val="00131E40"/>
    <w:rsid w:val="00131F0D"/>
    <w:rsid w:val="0013304C"/>
    <w:rsid w:val="00134AC6"/>
    <w:rsid w:val="00134CAE"/>
    <w:rsid w:val="00136A6A"/>
    <w:rsid w:val="00137A11"/>
    <w:rsid w:val="00140C84"/>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582"/>
    <w:rsid w:val="00162F67"/>
    <w:rsid w:val="00163962"/>
    <w:rsid w:val="00167035"/>
    <w:rsid w:val="001702AF"/>
    <w:rsid w:val="00171C2C"/>
    <w:rsid w:val="0017635A"/>
    <w:rsid w:val="00177EE1"/>
    <w:rsid w:val="00182A63"/>
    <w:rsid w:val="00183CBC"/>
    <w:rsid w:val="00184BEE"/>
    <w:rsid w:val="00187D16"/>
    <w:rsid w:val="00187D3D"/>
    <w:rsid w:val="00193DB1"/>
    <w:rsid w:val="001953B9"/>
    <w:rsid w:val="00195CE5"/>
    <w:rsid w:val="001960DE"/>
    <w:rsid w:val="001A16DC"/>
    <w:rsid w:val="001A17D0"/>
    <w:rsid w:val="001A784C"/>
    <w:rsid w:val="001B22AF"/>
    <w:rsid w:val="001B3800"/>
    <w:rsid w:val="001C4A2C"/>
    <w:rsid w:val="001C6251"/>
    <w:rsid w:val="001C7F0A"/>
    <w:rsid w:val="001C7FE4"/>
    <w:rsid w:val="001D3D44"/>
    <w:rsid w:val="001D73BD"/>
    <w:rsid w:val="001D7D18"/>
    <w:rsid w:val="001E00C8"/>
    <w:rsid w:val="001E3F91"/>
    <w:rsid w:val="001E60CF"/>
    <w:rsid w:val="001E7FBF"/>
    <w:rsid w:val="001F20DD"/>
    <w:rsid w:val="001F365F"/>
    <w:rsid w:val="001F4FBF"/>
    <w:rsid w:val="00201A08"/>
    <w:rsid w:val="0020236E"/>
    <w:rsid w:val="00202EE0"/>
    <w:rsid w:val="002051EB"/>
    <w:rsid w:val="00211572"/>
    <w:rsid w:val="00212E09"/>
    <w:rsid w:val="00213844"/>
    <w:rsid w:val="00213950"/>
    <w:rsid w:val="002175AD"/>
    <w:rsid w:val="00221718"/>
    <w:rsid w:val="00222789"/>
    <w:rsid w:val="0022354D"/>
    <w:rsid w:val="002278DC"/>
    <w:rsid w:val="00233626"/>
    <w:rsid w:val="00233802"/>
    <w:rsid w:val="00236258"/>
    <w:rsid w:val="00236919"/>
    <w:rsid w:val="00242E2D"/>
    <w:rsid w:val="00244504"/>
    <w:rsid w:val="00245B13"/>
    <w:rsid w:val="00245C94"/>
    <w:rsid w:val="0025037B"/>
    <w:rsid w:val="0025352B"/>
    <w:rsid w:val="00256C20"/>
    <w:rsid w:val="002628EB"/>
    <w:rsid w:val="00262966"/>
    <w:rsid w:val="00264365"/>
    <w:rsid w:val="00267B22"/>
    <w:rsid w:val="00270003"/>
    <w:rsid w:val="00270544"/>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B121B"/>
    <w:rsid w:val="002B3A9A"/>
    <w:rsid w:val="002B3AB7"/>
    <w:rsid w:val="002B45D0"/>
    <w:rsid w:val="002B69B8"/>
    <w:rsid w:val="002B7453"/>
    <w:rsid w:val="002C0135"/>
    <w:rsid w:val="002C135E"/>
    <w:rsid w:val="002C16AA"/>
    <w:rsid w:val="002C5289"/>
    <w:rsid w:val="002C6FC9"/>
    <w:rsid w:val="002D2C98"/>
    <w:rsid w:val="002D3C67"/>
    <w:rsid w:val="002D4B3E"/>
    <w:rsid w:val="002E1E70"/>
    <w:rsid w:val="002E29C4"/>
    <w:rsid w:val="002E2B7C"/>
    <w:rsid w:val="002E3431"/>
    <w:rsid w:val="002E74F6"/>
    <w:rsid w:val="002F208E"/>
    <w:rsid w:val="002F51A7"/>
    <w:rsid w:val="00302B2D"/>
    <w:rsid w:val="00304EFA"/>
    <w:rsid w:val="00315737"/>
    <w:rsid w:val="003164D1"/>
    <w:rsid w:val="00322414"/>
    <w:rsid w:val="00322DF9"/>
    <w:rsid w:val="00324509"/>
    <w:rsid w:val="003252D3"/>
    <w:rsid w:val="003312FA"/>
    <w:rsid w:val="00331551"/>
    <w:rsid w:val="0033220A"/>
    <w:rsid w:val="00336362"/>
    <w:rsid w:val="0033654F"/>
    <w:rsid w:val="00340083"/>
    <w:rsid w:val="00343DA4"/>
    <w:rsid w:val="00347AE8"/>
    <w:rsid w:val="0035022A"/>
    <w:rsid w:val="003518D8"/>
    <w:rsid w:val="003526EC"/>
    <w:rsid w:val="00352788"/>
    <w:rsid w:val="00352995"/>
    <w:rsid w:val="00353332"/>
    <w:rsid w:val="00353496"/>
    <w:rsid w:val="00356236"/>
    <w:rsid w:val="00360B93"/>
    <w:rsid w:val="00373244"/>
    <w:rsid w:val="00373AE3"/>
    <w:rsid w:val="00376854"/>
    <w:rsid w:val="00382865"/>
    <w:rsid w:val="00383C12"/>
    <w:rsid w:val="00385531"/>
    <w:rsid w:val="003867E2"/>
    <w:rsid w:val="00387DD6"/>
    <w:rsid w:val="00394C49"/>
    <w:rsid w:val="00395C90"/>
    <w:rsid w:val="00395E7C"/>
    <w:rsid w:val="00396CDC"/>
    <w:rsid w:val="003A0517"/>
    <w:rsid w:val="003A0648"/>
    <w:rsid w:val="003A1374"/>
    <w:rsid w:val="003A5763"/>
    <w:rsid w:val="003A6AFE"/>
    <w:rsid w:val="003B3A5B"/>
    <w:rsid w:val="003B4310"/>
    <w:rsid w:val="003B79FE"/>
    <w:rsid w:val="003B7B86"/>
    <w:rsid w:val="003C203E"/>
    <w:rsid w:val="003C28B6"/>
    <w:rsid w:val="003C2DB5"/>
    <w:rsid w:val="003C4CF5"/>
    <w:rsid w:val="003C5B5F"/>
    <w:rsid w:val="003C63DB"/>
    <w:rsid w:val="003C79D9"/>
    <w:rsid w:val="003D04EA"/>
    <w:rsid w:val="003D19B4"/>
    <w:rsid w:val="003D1A07"/>
    <w:rsid w:val="003D34B5"/>
    <w:rsid w:val="003D43E8"/>
    <w:rsid w:val="003D5E2D"/>
    <w:rsid w:val="003D7EA5"/>
    <w:rsid w:val="003E0012"/>
    <w:rsid w:val="003E2377"/>
    <w:rsid w:val="003E6372"/>
    <w:rsid w:val="003F0C08"/>
    <w:rsid w:val="003F6056"/>
    <w:rsid w:val="00400683"/>
    <w:rsid w:val="00400FCE"/>
    <w:rsid w:val="00401610"/>
    <w:rsid w:val="0040618E"/>
    <w:rsid w:val="00410074"/>
    <w:rsid w:val="00411B80"/>
    <w:rsid w:val="0041379A"/>
    <w:rsid w:val="00414904"/>
    <w:rsid w:val="004168E0"/>
    <w:rsid w:val="0041724C"/>
    <w:rsid w:val="00421B7A"/>
    <w:rsid w:val="00422338"/>
    <w:rsid w:val="00424CD2"/>
    <w:rsid w:val="00426F58"/>
    <w:rsid w:val="00430D66"/>
    <w:rsid w:val="00431DA0"/>
    <w:rsid w:val="004329B2"/>
    <w:rsid w:val="00433C62"/>
    <w:rsid w:val="00433D59"/>
    <w:rsid w:val="004365C5"/>
    <w:rsid w:val="004368A8"/>
    <w:rsid w:val="004373A1"/>
    <w:rsid w:val="004373AB"/>
    <w:rsid w:val="0044033C"/>
    <w:rsid w:val="0044126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461A"/>
    <w:rsid w:val="004654C0"/>
    <w:rsid w:val="00467438"/>
    <w:rsid w:val="0046771E"/>
    <w:rsid w:val="00467E51"/>
    <w:rsid w:val="0047101B"/>
    <w:rsid w:val="00480BE8"/>
    <w:rsid w:val="004831CB"/>
    <w:rsid w:val="00483A1A"/>
    <w:rsid w:val="00484220"/>
    <w:rsid w:val="0048472F"/>
    <w:rsid w:val="0048482C"/>
    <w:rsid w:val="00487907"/>
    <w:rsid w:val="00487F84"/>
    <w:rsid w:val="00494480"/>
    <w:rsid w:val="0049455F"/>
    <w:rsid w:val="00496C05"/>
    <w:rsid w:val="00497750"/>
    <w:rsid w:val="004A1815"/>
    <w:rsid w:val="004A27D9"/>
    <w:rsid w:val="004A2A79"/>
    <w:rsid w:val="004A64E7"/>
    <w:rsid w:val="004B4172"/>
    <w:rsid w:val="004B496E"/>
    <w:rsid w:val="004C02DF"/>
    <w:rsid w:val="004C36C0"/>
    <w:rsid w:val="004C5690"/>
    <w:rsid w:val="004C75C0"/>
    <w:rsid w:val="004D01F4"/>
    <w:rsid w:val="004D4696"/>
    <w:rsid w:val="004D5981"/>
    <w:rsid w:val="004D5EAE"/>
    <w:rsid w:val="004D685F"/>
    <w:rsid w:val="004D6943"/>
    <w:rsid w:val="004D6BDD"/>
    <w:rsid w:val="004D7735"/>
    <w:rsid w:val="004E042F"/>
    <w:rsid w:val="004E0C03"/>
    <w:rsid w:val="004E33C8"/>
    <w:rsid w:val="004E3C5B"/>
    <w:rsid w:val="004F0941"/>
    <w:rsid w:val="004F1DFE"/>
    <w:rsid w:val="004F2789"/>
    <w:rsid w:val="005007B6"/>
    <w:rsid w:val="00503E28"/>
    <w:rsid w:val="005137F0"/>
    <w:rsid w:val="00514B8D"/>
    <w:rsid w:val="005170E1"/>
    <w:rsid w:val="00517F58"/>
    <w:rsid w:val="005214EB"/>
    <w:rsid w:val="00522573"/>
    <w:rsid w:val="0052300A"/>
    <w:rsid w:val="00523CDA"/>
    <w:rsid w:val="00530D23"/>
    <w:rsid w:val="00535836"/>
    <w:rsid w:val="0053598F"/>
    <w:rsid w:val="00535E87"/>
    <w:rsid w:val="00537C47"/>
    <w:rsid w:val="00543718"/>
    <w:rsid w:val="00543E04"/>
    <w:rsid w:val="005443DD"/>
    <w:rsid w:val="0054470E"/>
    <w:rsid w:val="0054533B"/>
    <w:rsid w:val="0054658C"/>
    <w:rsid w:val="00547B79"/>
    <w:rsid w:val="00553049"/>
    <w:rsid w:val="00554139"/>
    <w:rsid w:val="00555BB4"/>
    <w:rsid w:val="0055688D"/>
    <w:rsid w:val="0056204E"/>
    <w:rsid w:val="00564558"/>
    <w:rsid w:val="005647D8"/>
    <w:rsid w:val="00565FF3"/>
    <w:rsid w:val="0056780F"/>
    <w:rsid w:val="00571ECA"/>
    <w:rsid w:val="00572218"/>
    <w:rsid w:val="00573BE1"/>
    <w:rsid w:val="00574EBF"/>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939"/>
    <w:rsid w:val="00596B2C"/>
    <w:rsid w:val="005A048D"/>
    <w:rsid w:val="005A182D"/>
    <w:rsid w:val="005A3E43"/>
    <w:rsid w:val="005A7E37"/>
    <w:rsid w:val="005B202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D78FD"/>
    <w:rsid w:val="005E030A"/>
    <w:rsid w:val="005E128D"/>
    <w:rsid w:val="005E1C5F"/>
    <w:rsid w:val="005E6EED"/>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132AE"/>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64C9C"/>
    <w:rsid w:val="00671048"/>
    <w:rsid w:val="00671155"/>
    <w:rsid w:val="0067170E"/>
    <w:rsid w:val="0067543C"/>
    <w:rsid w:val="0067556C"/>
    <w:rsid w:val="00675B8C"/>
    <w:rsid w:val="00675C55"/>
    <w:rsid w:val="006810A0"/>
    <w:rsid w:val="00682BDF"/>
    <w:rsid w:val="00684F84"/>
    <w:rsid w:val="00685CEA"/>
    <w:rsid w:val="00686979"/>
    <w:rsid w:val="00693999"/>
    <w:rsid w:val="00695CEC"/>
    <w:rsid w:val="006A291A"/>
    <w:rsid w:val="006A2D9C"/>
    <w:rsid w:val="006A5769"/>
    <w:rsid w:val="006A5E9B"/>
    <w:rsid w:val="006B06B6"/>
    <w:rsid w:val="006B4D66"/>
    <w:rsid w:val="006B729D"/>
    <w:rsid w:val="006C20F1"/>
    <w:rsid w:val="006C6401"/>
    <w:rsid w:val="006C7B3D"/>
    <w:rsid w:val="006C7F45"/>
    <w:rsid w:val="006D0A71"/>
    <w:rsid w:val="006D25B3"/>
    <w:rsid w:val="006D388D"/>
    <w:rsid w:val="006D3F45"/>
    <w:rsid w:val="006D4F76"/>
    <w:rsid w:val="006D5532"/>
    <w:rsid w:val="006E71A3"/>
    <w:rsid w:val="006E7643"/>
    <w:rsid w:val="006F1C88"/>
    <w:rsid w:val="006F1F89"/>
    <w:rsid w:val="006F688A"/>
    <w:rsid w:val="006F743C"/>
    <w:rsid w:val="00700F1D"/>
    <w:rsid w:val="00701A25"/>
    <w:rsid w:val="007056D2"/>
    <w:rsid w:val="00706CC1"/>
    <w:rsid w:val="00707451"/>
    <w:rsid w:val="0071000C"/>
    <w:rsid w:val="007106B0"/>
    <w:rsid w:val="00711F68"/>
    <w:rsid w:val="00712513"/>
    <w:rsid w:val="007175AA"/>
    <w:rsid w:val="00721376"/>
    <w:rsid w:val="0072308C"/>
    <w:rsid w:val="007233E2"/>
    <w:rsid w:val="00723CE1"/>
    <w:rsid w:val="007242DF"/>
    <w:rsid w:val="00725241"/>
    <w:rsid w:val="0072594A"/>
    <w:rsid w:val="00727D0A"/>
    <w:rsid w:val="007341D5"/>
    <w:rsid w:val="007345A8"/>
    <w:rsid w:val="0073502F"/>
    <w:rsid w:val="0073560C"/>
    <w:rsid w:val="00737086"/>
    <w:rsid w:val="007372E6"/>
    <w:rsid w:val="007403B6"/>
    <w:rsid w:val="007411C9"/>
    <w:rsid w:val="00742828"/>
    <w:rsid w:val="007437CD"/>
    <w:rsid w:val="007442D4"/>
    <w:rsid w:val="00745400"/>
    <w:rsid w:val="00745724"/>
    <w:rsid w:val="0075101D"/>
    <w:rsid w:val="00755F4D"/>
    <w:rsid w:val="007613BD"/>
    <w:rsid w:val="00762071"/>
    <w:rsid w:val="0076231D"/>
    <w:rsid w:val="00763D79"/>
    <w:rsid w:val="00763F3A"/>
    <w:rsid w:val="00766B39"/>
    <w:rsid w:val="0076701F"/>
    <w:rsid w:val="00770DD2"/>
    <w:rsid w:val="007710C0"/>
    <w:rsid w:val="00772399"/>
    <w:rsid w:val="0077451F"/>
    <w:rsid w:val="00783C0A"/>
    <w:rsid w:val="00783D82"/>
    <w:rsid w:val="00783FD0"/>
    <w:rsid w:val="007960CC"/>
    <w:rsid w:val="00796E4E"/>
    <w:rsid w:val="00797282"/>
    <w:rsid w:val="0079737E"/>
    <w:rsid w:val="007A0E2B"/>
    <w:rsid w:val="007A1F2D"/>
    <w:rsid w:val="007A23E6"/>
    <w:rsid w:val="007A3F9C"/>
    <w:rsid w:val="007A6CB5"/>
    <w:rsid w:val="007B1519"/>
    <w:rsid w:val="007B20EB"/>
    <w:rsid w:val="007B5034"/>
    <w:rsid w:val="007B5083"/>
    <w:rsid w:val="007B6424"/>
    <w:rsid w:val="007B7E83"/>
    <w:rsid w:val="007C4266"/>
    <w:rsid w:val="007C515F"/>
    <w:rsid w:val="007C59CC"/>
    <w:rsid w:val="007D0DC2"/>
    <w:rsid w:val="007D21C4"/>
    <w:rsid w:val="007D34A4"/>
    <w:rsid w:val="007D3DE9"/>
    <w:rsid w:val="007D485E"/>
    <w:rsid w:val="007D7766"/>
    <w:rsid w:val="007E25FC"/>
    <w:rsid w:val="007E4267"/>
    <w:rsid w:val="007E5528"/>
    <w:rsid w:val="007E56A1"/>
    <w:rsid w:val="007E6D90"/>
    <w:rsid w:val="007F0DF5"/>
    <w:rsid w:val="007F1A2F"/>
    <w:rsid w:val="007F535E"/>
    <w:rsid w:val="007F72DF"/>
    <w:rsid w:val="007F7348"/>
    <w:rsid w:val="007F74FA"/>
    <w:rsid w:val="0080090F"/>
    <w:rsid w:val="00800B9B"/>
    <w:rsid w:val="0080157B"/>
    <w:rsid w:val="00803C9E"/>
    <w:rsid w:val="00804A41"/>
    <w:rsid w:val="00805622"/>
    <w:rsid w:val="00806558"/>
    <w:rsid w:val="00810BB0"/>
    <w:rsid w:val="00811E42"/>
    <w:rsid w:val="008153F0"/>
    <w:rsid w:val="00815DFC"/>
    <w:rsid w:val="008166A7"/>
    <w:rsid w:val="00821004"/>
    <w:rsid w:val="008221B3"/>
    <w:rsid w:val="00824572"/>
    <w:rsid w:val="00827644"/>
    <w:rsid w:val="00830308"/>
    <w:rsid w:val="0083121F"/>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907"/>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A0021"/>
    <w:rsid w:val="008A1DA0"/>
    <w:rsid w:val="008A313F"/>
    <w:rsid w:val="008A3C41"/>
    <w:rsid w:val="008B31EB"/>
    <w:rsid w:val="008B6475"/>
    <w:rsid w:val="008C150B"/>
    <w:rsid w:val="008C1D54"/>
    <w:rsid w:val="008C25B3"/>
    <w:rsid w:val="008C27AC"/>
    <w:rsid w:val="008C4404"/>
    <w:rsid w:val="008C7715"/>
    <w:rsid w:val="008D072E"/>
    <w:rsid w:val="008D43A3"/>
    <w:rsid w:val="008E22B4"/>
    <w:rsid w:val="008E288B"/>
    <w:rsid w:val="008E2B82"/>
    <w:rsid w:val="008F0099"/>
    <w:rsid w:val="008F3581"/>
    <w:rsid w:val="008F3DCF"/>
    <w:rsid w:val="008F6762"/>
    <w:rsid w:val="009024F9"/>
    <w:rsid w:val="00906A18"/>
    <w:rsid w:val="009112D5"/>
    <w:rsid w:val="00912DF9"/>
    <w:rsid w:val="009146DC"/>
    <w:rsid w:val="00916AF6"/>
    <w:rsid w:val="00916F54"/>
    <w:rsid w:val="009171BA"/>
    <w:rsid w:val="00920D8A"/>
    <w:rsid w:val="009222A5"/>
    <w:rsid w:val="00923C36"/>
    <w:rsid w:val="00925412"/>
    <w:rsid w:val="00925BD5"/>
    <w:rsid w:val="00930060"/>
    <w:rsid w:val="009317EB"/>
    <w:rsid w:val="00932F1D"/>
    <w:rsid w:val="009339F3"/>
    <w:rsid w:val="00935742"/>
    <w:rsid w:val="0093714A"/>
    <w:rsid w:val="00940E88"/>
    <w:rsid w:val="00944651"/>
    <w:rsid w:val="009449E5"/>
    <w:rsid w:val="00946DE9"/>
    <w:rsid w:val="00952019"/>
    <w:rsid w:val="00952467"/>
    <w:rsid w:val="0095277C"/>
    <w:rsid w:val="00952EB1"/>
    <w:rsid w:val="00953963"/>
    <w:rsid w:val="00954073"/>
    <w:rsid w:val="009572CE"/>
    <w:rsid w:val="00960C67"/>
    <w:rsid w:val="00964203"/>
    <w:rsid w:val="00964586"/>
    <w:rsid w:val="00965CA1"/>
    <w:rsid w:val="00965E41"/>
    <w:rsid w:val="0097214F"/>
    <w:rsid w:val="00972CB6"/>
    <w:rsid w:val="00974E79"/>
    <w:rsid w:val="009769EA"/>
    <w:rsid w:val="00976AA2"/>
    <w:rsid w:val="009770D3"/>
    <w:rsid w:val="009808D9"/>
    <w:rsid w:val="00982350"/>
    <w:rsid w:val="00982F69"/>
    <w:rsid w:val="00985611"/>
    <w:rsid w:val="00985C7C"/>
    <w:rsid w:val="00987E9D"/>
    <w:rsid w:val="00991D88"/>
    <w:rsid w:val="00996EBA"/>
    <w:rsid w:val="009A1738"/>
    <w:rsid w:val="009A2459"/>
    <w:rsid w:val="009A4B23"/>
    <w:rsid w:val="009A4DE5"/>
    <w:rsid w:val="009B770B"/>
    <w:rsid w:val="009C046D"/>
    <w:rsid w:val="009C06EE"/>
    <w:rsid w:val="009C09EC"/>
    <w:rsid w:val="009C220D"/>
    <w:rsid w:val="009C2B4C"/>
    <w:rsid w:val="009C57AA"/>
    <w:rsid w:val="009C6759"/>
    <w:rsid w:val="009C79FE"/>
    <w:rsid w:val="009D1A19"/>
    <w:rsid w:val="009D25C4"/>
    <w:rsid w:val="009D2EFF"/>
    <w:rsid w:val="009D4FF5"/>
    <w:rsid w:val="009E3076"/>
    <w:rsid w:val="009E6D23"/>
    <w:rsid w:val="009E737F"/>
    <w:rsid w:val="009E744E"/>
    <w:rsid w:val="009F026F"/>
    <w:rsid w:val="009F0815"/>
    <w:rsid w:val="009F1B3C"/>
    <w:rsid w:val="009F27D2"/>
    <w:rsid w:val="009F3519"/>
    <w:rsid w:val="009F5B72"/>
    <w:rsid w:val="00A00661"/>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FDD"/>
    <w:rsid w:val="00A44016"/>
    <w:rsid w:val="00A45C68"/>
    <w:rsid w:val="00A4662B"/>
    <w:rsid w:val="00A46A4C"/>
    <w:rsid w:val="00A4780E"/>
    <w:rsid w:val="00A50F68"/>
    <w:rsid w:val="00A56F04"/>
    <w:rsid w:val="00A57804"/>
    <w:rsid w:val="00A6200A"/>
    <w:rsid w:val="00A6516B"/>
    <w:rsid w:val="00A7014B"/>
    <w:rsid w:val="00A712A9"/>
    <w:rsid w:val="00A716DF"/>
    <w:rsid w:val="00A71F59"/>
    <w:rsid w:val="00A72048"/>
    <w:rsid w:val="00A72BB0"/>
    <w:rsid w:val="00A76FEE"/>
    <w:rsid w:val="00A77BE7"/>
    <w:rsid w:val="00A80A54"/>
    <w:rsid w:val="00A8129D"/>
    <w:rsid w:val="00A81D91"/>
    <w:rsid w:val="00A82D7E"/>
    <w:rsid w:val="00A91097"/>
    <w:rsid w:val="00A9246C"/>
    <w:rsid w:val="00A962E4"/>
    <w:rsid w:val="00A96B92"/>
    <w:rsid w:val="00AA14FE"/>
    <w:rsid w:val="00AA6807"/>
    <w:rsid w:val="00AA767E"/>
    <w:rsid w:val="00AB12E7"/>
    <w:rsid w:val="00AB23CE"/>
    <w:rsid w:val="00AB34E7"/>
    <w:rsid w:val="00AB370D"/>
    <w:rsid w:val="00AB6F11"/>
    <w:rsid w:val="00AC1579"/>
    <w:rsid w:val="00AC160C"/>
    <w:rsid w:val="00AC401D"/>
    <w:rsid w:val="00AC4F2A"/>
    <w:rsid w:val="00AC521F"/>
    <w:rsid w:val="00AC5A83"/>
    <w:rsid w:val="00AC7C2B"/>
    <w:rsid w:val="00AC7F66"/>
    <w:rsid w:val="00AD02AC"/>
    <w:rsid w:val="00AD35CA"/>
    <w:rsid w:val="00AD3A71"/>
    <w:rsid w:val="00AD57F2"/>
    <w:rsid w:val="00AD74C3"/>
    <w:rsid w:val="00AE1BD1"/>
    <w:rsid w:val="00AE345F"/>
    <w:rsid w:val="00AE3AC6"/>
    <w:rsid w:val="00AE4AD8"/>
    <w:rsid w:val="00AE67E3"/>
    <w:rsid w:val="00AF3FF3"/>
    <w:rsid w:val="00AF4C7B"/>
    <w:rsid w:val="00AF5011"/>
    <w:rsid w:val="00AF64EC"/>
    <w:rsid w:val="00AF7957"/>
    <w:rsid w:val="00B04C6C"/>
    <w:rsid w:val="00B073D9"/>
    <w:rsid w:val="00B07985"/>
    <w:rsid w:val="00B1180F"/>
    <w:rsid w:val="00B12454"/>
    <w:rsid w:val="00B1311F"/>
    <w:rsid w:val="00B144EA"/>
    <w:rsid w:val="00B1468D"/>
    <w:rsid w:val="00B150A8"/>
    <w:rsid w:val="00B15C09"/>
    <w:rsid w:val="00B21CD7"/>
    <w:rsid w:val="00B23D16"/>
    <w:rsid w:val="00B257FC"/>
    <w:rsid w:val="00B2776B"/>
    <w:rsid w:val="00B3011C"/>
    <w:rsid w:val="00B304D0"/>
    <w:rsid w:val="00B3330F"/>
    <w:rsid w:val="00B341CA"/>
    <w:rsid w:val="00B347A7"/>
    <w:rsid w:val="00B4186B"/>
    <w:rsid w:val="00B47ECA"/>
    <w:rsid w:val="00B51597"/>
    <w:rsid w:val="00B52688"/>
    <w:rsid w:val="00B567DE"/>
    <w:rsid w:val="00B579B2"/>
    <w:rsid w:val="00B60B4B"/>
    <w:rsid w:val="00B648AB"/>
    <w:rsid w:val="00B702B7"/>
    <w:rsid w:val="00B70AAB"/>
    <w:rsid w:val="00B71726"/>
    <w:rsid w:val="00B75DCF"/>
    <w:rsid w:val="00B84D0E"/>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2E49"/>
    <w:rsid w:val="00BE30D9"/>
    <w:rsid w:val="00BE4339"/>
    <w:rsid w:val="00BE5E1D"/>
    <w:rsid w:val="00BE6739"/>
    <w:rsid w:val="00BE6C8D"/>
    <w:rsid w:val="00BE71A4"/>
    <w:rsid w:val="00BE7481"/>
    <w:rsid w:val="00BF109E"/>
    <w:rsid w:val="00BF6AAE"/>
    <w:rsid w:val="00C01A9F"/>
    <w:rsid w:val="00C049F3"/>
    <w:rsid w:val="00C07E83"/>
    <w:rsid w:val="00C11280"/>
    <w:rsid w:val="00C12692"/>
    <w:rsid w:val="00C1341F"/>
    <w:rsid w:val="00C1349C"/>
    <w:rsid w:val="00C13A0E"/>
    <w:rsid w:val="00C15A66"/>
    <w:rsid w:val="00C26774"/>
    <w:rsid w:val="00C26AA5"/>
    <w:rsid w:val="00C26D29"/>
    <w:rsid w:val="00C27104"/>
    <w:rsid w:val="00C27785"/>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63CF"/>
    <w:rsid w:val="00CA7DB5"/>
    <w:rsid w:val="00CB2064"/>
    <w:rsid w:val="00CB3918"/>
    <w:rsid w:val="00CB4DD0"/>
    <w:rsid w:val="00CB551C"/>
    <w:rsid w:val="00CB635C"/>
    <w:rsid w:val="00CB756E"/>
    <w:rsid w:val="00CB7629"/>
    <w:rsid w:val="00CC1865"/>
    <w:rsid w:val="00CC2CD2"/>
    <w:rsid w:val="00CC5175"/>
    <w:rsid w:val="00CD00AE"/>
    <w:rsid w:val="00CD088F"/>
    <w:rsid w:val="00CD0DB1"/>
    <w:rsid w:val="00CD5C67"/>
    <w:rsid w:val="00CD64CB"/>
    <w:rsid w:val="00CE0FE7"/>
    <w:rsid w:val="00CE1019"/>
    <w:rsid w:val="00CE65F4"/>
    <w:rsid w:val="00CF00F3"/>
    <w:rsid w:val="00CF0A26"/>
    <w:rsid w:val="00CF108F"/>
    <w:rsid w:val="00CF3909"/>
    <w:rsid w:val="00CF41AD"/>
    <w:rsid w:val="00D01143"/>
    <w:rsid w:val="00D01B6A"/>
    <w:rsid w:val="00D028B9"/>
    <w:rsid w:val="00D04776"/>
    <w:rsid w:val="00D04A77"/>
    <w:rsid w:val="00D06789"/>
    <w:rsid w:val="00D11C47"/>
    <w:rsid w:val="00D11F9F"/>
    <w:rsid w:val="00D12DA0"/>
    <w:rsid w:val="00D1309E"/>
    <w:rsid w:val="00D14EFB"/>
    <w:rsid w:val="00D15548"/>
    <w:rsid w:val="00D16D39"/>
    <w:rsid w:val="00D16F68"/>
    <w:rsid w:val="00D1758C"/>
    <w:rsid w:val="00D1791A"/>
    <w:rsid w:val="00D21B1A"/>
    <w:rsid w:val="00D21FCF"/>
    <w:rsid w:val="00D2320A"/>
    <w:rsid w:val="00D2403D"/>
    <w:rsid w:val="00D27902"/>
    <w:rsid w:val="00D32698"/>
    <w:rsid w:val="00D33438"/>
    <w:rsid w:val="00D33C60"/>
    <w:rsid w:val="00D354CE"/>
    <w:rsid w:val="00D358E4"/>
    <w:rsid w:val="00D35C7E"/>
    <w:rsid w:val="00D406A4"/>
    <w:rsid w:val="00D40CB4"/>
    <w:rsid w:val="00D4341E"/>
    <w:rsid w:val="00D43518"/>
    <w:rsid w:val="00D43564"/>
    <w:rsid w:val="00D435F0"/>
    <w:rsid w:val="00D51FB9"/>
    <w:rsid w:val="00D540A7"/>
    <w:rsid w:val="00D560E0"/>
    <w:rsid w:val="00D5723F"/>
    <w:rsid w:val="00D57BDF"/>
    <w:rsid w:val="00D605AD"/>
    <w:rsid w:val="00D61309"/>
    <w:rsid w:val="00D61315"/>
    <w:rsid w:val="00D6174D"/>
    <w:rsid w:val="00D6185F"/>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8A9"/>
    <w:rsid w:val="00DA090D"/>
    <w:rsid w:val="00DA0A8B"/>
    <w:rsid w:val="00DA1499"/>
    <w:rsid w:val="00DA2081"/>
    <w:rsid w:val="00DA4434"/>
    <w:rsid w:val="00DA5987"/>
    <w:rsid w:val="00DA5ADB"/>
    <w:rsid w:val="00DA65F6"/>
    <w:rsid w:val="00DA7E0D"/>
    <w:rsid w:val="00DB003E"/>
    <w:rsid w:val="00DB12FF"/>
    <w:rsid w:val="00DB53C7"/>
    <w:rsid w:val="00DB551D"/>
    <w:rsid w:val="00DB6205"/>
    <w:rsid w:val="00DC3C9F"/>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F01BB"/>
    <w:rsid w:val="00DF22B8"/>
    <w:rsid w:val="00DF2559"/>
    <w:rsid w:val="00DF38D8"/>
    <w:rsid w:val="00DF394B"/>
    <w:rsid w:val="00DF3A7D"/>
    <w:rsid w:val="00DF5BDC"/>
    <w:rsid w:val="00E01E38"/>
    <w:rsid w:val="00E024AF"/>
    <w:rsid w:val="00E0250D"/>
    <w:rsid w:val="00E02B0A"/>
    <w:rsid w:val="00E034E4"/>
    <w:rsid w:val="00E03791"/>
    <w:rsid w:val="00E056FC"/>
    <w:rsid w:val="00E05930"/>
    <w:rsid w:val="00E06F6F"/>
    <w:rsid w:val="00E07123"/>
    <w:rsid w:val="00E077A4"/>
    <w:rsid w:val="00E150BB"/>
    <w:rsid w:val="00E160BC"/>
    <w:rsid w:val="00E16742"/>
    <w:rsid w:val="00E230E6"/>
    <w:rsid w:val="00E236BC"/>
    <w:rsid w:val="00E257AE"/>
    <w:rsid w:val="00E30B38"/>
    <w:rsid w:val="00E31E7F"/>
    <w:rsid w:val="00E32FFC"/>
    <w:rsid w:val="00E34BF6"/>
    <w:rsid w:val="00E36A3B"/>
    <w:rsid w:val="00E3701B"/>
    <w:rsid w:val="00E42FD5"/>
    <w:rsid w:val="00E46401"/>
    <w:rsid w:val="00E4679E"/>
    <w:rsid w:val="00E47090"/>
    <w:rsid w:val="00E530BE"/>
    <w:rsid w:val="00E532B8"/>
    <w:rsid w:val="00E60178"/>
    <w:rsid w:val="00E60455"/>
    <w:rsid w:val="00E606B5"/>
    <w:rsid w:val="00E61AC8"/>
    <w:rsid w:val="00E702E4"/>
    <w:rsid w:val="00E70612"/>
    <w:rsid w:val="00E71BD8"/>
    <w:rsid w:val="00E72D57"/>
    <w:rsid w:val="00E733E0"/>
    <w:rsid w:val="00E76118"/>
    <w:rsid w:val="00E8209A"/>
    <w:rsid w:val="00E82491"/>
    <w:rsid w:val="00E840FF"/>
    <w:rsid w:val="00E92535"/>
    <w:rsid w:val="00E92E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493"/>
    <w:rsid w:val="00EC7553"/>
    <w:rsid w:val="00ED0B7E"/>
    <w:rsid w:val="00ED5099"/>
    <w:rsid w:val="00ED5BCC"/>
    <w:rsid w:val="00ED69F1"/>
    <w:rsid w:val="00EE25D3"/>
    <w:rsid w:val="00EE7E4F"/>
    <w:rsid w:val="00EF2A17"/>
    <w:rsid w:val="00EF50FE"/>
    <w:rsid w:val="00EF5343"/>
    <w:rsid w:val="00EF7DC8"/>
    <w:rsid w:val="00F0107F"/>
    <w:rsid w:val="00F02170"/>
    <w:rsid w:val="00F03FBF"/>
    <w:rsid w:val="00F041B3"/>
    <w:rsid w:val="00F0445C"/>
    <w:rsid w:val="00F0511B"/>
    <w:rsid w:val="00F10E65"/>
    <w:rsid w:val="00F127BD"/>
    <w:rsid w:val="00F16948"/>
    <w:rsid w:val="00F2436A"/>
    <w:rsid w:val="00F24A42"/>
    <w:rsid w:val="00F25F06"/>
    <w:rsid w:val="00F271AC"/>
    <w:rsid w:val="00F30739"/>
    <w:rsid w:val="00F31C25"/>
    <w:rsid w:val="00F3376A"/>
    <w:rsid w:val="00F4105D"/>
    <w:rsid w:val="00F4127E"/>
    <w:rsid w:val="00F419A1"/>
    <w:rsid w:val="00F439CF"/>
    <w:rsid w:val="00F46DD7"/>
    <w:rsid w:val="00F47AF9"/>
    <w:rsid w:val="00F54313"/>
    <w:rsid w:val="00F56909"/>
    <w:rsid w:val="00F56910"/>
    <w:rsid w:val="00F56BAF"/>
    <w:rsid w:val="00F57A27"/>
    <w:rsid w:val="00F60533"/>
    <w:rsid w:val="00F61B75"/>
    <w:rsid w:val="00F62087"/>
    <w:rsid w:val="00F65B18"/>
    <w:rsid w:val="00F65F6E"/>
    <w:rsid w:val="00F664B3"/>
    <w:rsid w:val="00F71309"/>
    <w:rsid w:val="00F71574"/>
    <w:rsid w:val="00F71B51"/>
    <w:rsid w:val="00F724E6"/>
    <w:rsid w:val="00F77354"/>
    <w:rsid w:val="00F80D83"/>
    <w:rsid w:val="00F80DB3"/>
    <w:rsid w:val="00F81449"/>
    <w:rsid w:val="00F815E2"/>
    <w:rsid w:val="00F83100"/>
    <w:rsid w:val="00F84A9E"/>
    <w:rsid w:val="00F85C69"/>
    <w:rsid w:val="00F86E3E"/>
    <w:rsid w:val="00F8744E"/>
    <w:rsid w:val="00F90710"/>
    <w:rsid w:val="00F925AF"/>
    <w:rsid w:val="00F94184"/>
    <w:rsid w:val="00F9427A"/>
    <w:rsid w:val="00F951A1"/>
    <w:rsid w:val="00FA2E04"/>
    <w:rsid w:val="00FA4F94"/>
    <w:rsid w:val="00FA52B0"/>
    <w:rsid w:val="00FA7FA7"/>
    <w:rsid w:val="00FB0FD6"/>
    <w:rsid w:val="00FB2BBE"/>
    <w:rsid w:val="00FB3139"/>
    <w:rsid w:val="00FB3140"/>
    <w:rsid w:val="00FB3860"/>
    <w:rsid w:val="00FB3FC6"/>
    <w:rsid w:val="00FC33B6"/>
    <w:rsid w:val="00FC3E00"/>
    <w:rsid w:val="00FC5AD9"/>
    <w:rsid w:val="00FD1288"/>
    <w:rsid w:val="00FD1B37"/>
    <w:rsid w:val="00FD5AF5"/>
    <w:rsid w:val="00FD6654"/>
    <w:rsid w:val="00FD67D9"/>
    <w:rsid w:val="00FD6F15"/>
    <w:rsid w:val="00FD717A"/>
    <w:rsid w:val="00FD71CD"/>
    <w:rsid w:val="00FE0A8C"/>
    <w:rsid w:val="00FE0A93"/>
    <w:rsid w:val="00FE1AAA"/>
    <w:rsid w:val="00FE3E71"/>
    <w:rsid w:val="00FE6580"/>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2E583"/>
  <w15:docId w15:val="{C1DC2696-18C1-4802-985C-A44E379A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526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uiPriority w:val="9"/>
    <w:semiHidden/>
    <w:rsid w:val="003526EC"/>
    <w:rPr>
      <w:rFonts w:asciiTheme="majorHAnsi" w:eastAsiaTheme="majorEastAsia" w:hAnsiTheme="majorHAnsi" w:cstheme="majorBidi"/>
      <w:b/>
      <w:bCs/>
      <w:color w:val="4F81BD" w:themeColor="accent1"/>
      <w:sz w:val="26"/>
      <w:szCs w:val="26"/>
    </w:rPr>
  </w:style>
  <w:style w:type="table" w:customStyle="1" w:styleId="DzTablo21">
    <w:name w:val="Düz Tablo 21"/>
    <w:basedOn w:val="NormalTablo"/>
    <w:uiPriority w:val="42"/>
    <w:rsid w:val="005B2027"/>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klamaBavurusu">
    <w:name w:val="annotation reference"/>
    <w:basedOn w:val="VarsaylanParagrafYazTipi"/>
    <w:uiPriority w:val="99"/>
    <w:semiHidden/>
    <w:unhideWhenUsed/>
    <w:rsid w:val="00E840FF"/>
    <w:rPr>
      <w:sz w:val="16"/>
      <w:szCs w:val="16"/>
    </w:rPr>
  </w:style>
  <w:style w:type="paragraph" w:styleId="AklamaKonusu">
    <w:name w:val="annotation subject"/>
    <w:basedOn w:val="AklamaMetni"/>
    <w:next w:val="AklamaMetni"/>
    <w:link w:val="AklamaKonusuChar"/>
    <w:uiPriority w:val="99"/>
    <w:semiHidden/>
    <w:unhideWhenUsed/>
    <w:rsid w:val="00E840FF"/>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E840FF"/>
    <w:rPr>
      <w:rFonts w:ascii="Calibri" w:eastAsia="Calibri" w:hAnsi="Calibri" w:cs="Times New Roman"/>
      <w:b/>
      <w:bCs/>
      <w:sz w:val="20"/>
      <w:szCs w:val="20"/>
    </w:rPr>
  </w:style>
  <w:style w:type="paragraph" w:styleId="GvdeMetni">
    <w:name w:val="Body Text"/>
    <w:basedOn w:val="Normal"/>
    <w:link w:val="GvdeMetniChar"/>
    <w:rsid w:val="00FE6580"/>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FE6580"/>
    <w:rPr>
      <w:rFonts w:ascii="Times New Roman" w:eastAsia="Times New Roman" w:hAnsi="Times New Roman" w:cs="Times New Roman"/>
      <w:b/>
      <w:bCs/>
      <w:iCs/>
      <w:w w:val="90"/>
      <w:sz w:val="20"/>
      <w:szCs w:val="24"/>
      <w:lang w:eastAsia="tr-TR"/>
    </w:rPr>
  </w:style>
  <w:style w:type="character" w:customStyle="1" w:styleId="UnresolvedMention">
    <w:name w:val="Unresolved Mention"/>
    <w:basedOn w:val="VarsaylanParagrafYazTipi"/>
    <w:uiPriority w:val="99"/>
    <w:semiHidden/>
    <w:unhideWhenUsed/>
    <w:rsid w:val="00DB551D"/>
    <w:rPr>
      <w:color w:val="605E5C"/>
      <w:shd w:val="clear" w:color="auto" w:fill="E1DFDD"/>
    </w:rPr>
  </w:style>
  <w:style w:type="character" w:styleId="zlenenKpr">
    <w:name w:val="FollowedHyperlink"/>
    <w:basedOn w:val="VarsaylanParagrafYazTipi"/>
    <w:uiPriority w:val="99"/>
    <w:semiHidden/>
    <w:unhideWhenUsed/>
    <w:rsid w:val="00DB5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gem.net/akademi/kongrebildiri_detay.aspx?id=125612" TargetMode="External"/><Relationship Id="rId18" Type="http://schemas.openxmlformats.org/officeDocument/2006/relationships/hyperlink" Target="https://www.eba.gov.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kaiserfamilyfoundation.files.wordpress.com/2013/01/zero-to-six-electronic-media-in-the-lives-of-infants-toddlers-and-preschoolers-pdf.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21.org/about-us/p21-framewo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centvangogh.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rgm.meb.gov.tr/kitaplar/Dikkat_eksikligi_egitiminde_ogretmen_el_kitabi.pdf"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atihprojesi.meb.gov.tr/proje-hakkind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cagla.sendil@tedu.edu.tr" TargetMode="External"/><Relationship Id="rId2" Type="http://schemas.openxmlformats.org/officeDocument/2006/relationships/hyperlink" Target="https://orcid.org/0000-0003-4269-7507" TargetMode="External"/><Relationship Id="rId1" Type="http://schemas.openxmlformats.org/officeDocument/2006/relationships/hyperlink" Target="mailto:nida.altiparmak@ohu.edu.tr" TargetMode="External"/><Relationship Id="rId4" Type="http://schemas.openxmlformats.org/officeDocument/2006/relationships/hyperlink" Target="mailto:gsolmaz@fs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6983-89DA-44F5-B354-6BB1A74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9961</Words>
  <Characters>56780</Characters>
  <Application>Microsoft Office Word</Application>
  <DocSecurity>0</DocSecurity>
  <Lines>473</Lines>
  <Paragraphs>133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6</cp:revision>
  <cp:lastPrinted>2018-07-04T12:11:00Z</cp:lastPrinted>
  <dcterms:created xsi:type="dcterms:W3CDTF">2021-11-23T19:18:00Z</dcterms:created>
  <dcterms:modified xsi:type="dcterms:W3CDTF">2021-11-27T16:53:00Z</dcterms:modified>
</cp:coreProperties>
</file>