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250E" w14:textId="77777777" w:rsidR="00E07123" w:rsidRPr="00A37D91" w:rsidRDefault="00576928" w:rsidP="00F266ED">
      <w:pPr>
        <w:spacing w:after="0" w:line="360" w:lineRule="auto"/>
        <w:jc w:val="center"/>
        <w:rPr>
          <w:rFonts w:ascii="Times New Roman" w:hAnsi="Times New Roman" w:cs="Times New Roman"/>
          <w:b/>
          <w:sz w:val="24"/>
          <w:szCs w:val="24"/>
        </w:rPr>
      </w:pPr>
      <w:bookmarkStart w:id="0" w:name="_Hlk58011313"/>
      <w:r w:rsidRPr="00576928">
        <w:rPr>
          <w:rFonts w:ascii="Times New Roman" w:hAnsi="Times New Roman" w:cs="Times New Roman"/>
          <w:b/>
          <w:sz w:val="24"/>
          <w:szCs w:val="24"/>
        </w:rPr>
        <w:t xml:space="preserve">Atatürk İlkeleri </w:t>
      </w:r>
      <w:r w:rsidR="00C43F75" w:rsidRPr="00576928">
        <w:rPr>
          <w:rFonts w:ascii="Times New Roman" w:hAnsi="Times New Roman" w:cs="Times New Roman"/>
          <w:b/>
          <w:sz w:val="24"/>
          <w:szCs w:val="24"/>
        </w:rPr>
        <w:t>ve</w:t>
      </w:r>
      <w:r w:rsidRPr="00576928">
        <w:rPr>
          <w:rFonts w:ascii="Times New Roman" w:hAnsi="Times New Roman" w:cs="Times New Roman"/>
          <w:b/>
          <w:sz w:val="24"/>
          <w:szCs w:val="24"/>
        </w:rPr>
        <w:t xml:space="preserve"> İnkılap Tarihi Dersine Yönelik Tutum Ölçeği Geliştirme Çalışması</w:t>
      </w:r>
      <w:bookmarkEnd w:id="0"/>
    </w:p>
    <w:p w14:paraId="49E1C0F2" w14:textId="397938C7" w:rsidR="006A5E9B" w:rsidRPr="00576928" w:rsidRDefault="00576928" w:rsidP="00745724">
      <w:pPr>
        <w:spacing w:after="0" w:line="360" w:lineRule="auto"/>
        <w:jc w:val="center"/>
        <w:rPr>
          <w:rFonts w:ascii="Times New Roman" w:hAnsi="Times New Roman" w:cs="Times New Roman"/>
          <w:b/>
          <w:sz w:val="24"/>
          <w:szCs w:val="24"/>
        </w:rPr>
      </w:pPr>
      <w:r w:rsidRPr="00576928">
        <w:rPr>
          <w:rFonts w:ascii="Times New Roman" w:hAnsi="Times New Roman" w:cs="Times New Roman"/>
          <w:b/>
          <w:sz w:val="24"/>
          <w:szCs w:val="24"/>
        </w:rPr>
        <w:t>Kerem ÇOLAK</w:t>
      </w:r>
      <w:r w:rsidR="00041BFE">
        <w:rPr>
          <w:rStyle w:val="DipnotBavurusu"/>
          <w:rFonts w:ascii="Times New Roman" w:hAnsi="Times New Roman" w:cs="Times New Roman"/>
          <w:b/>
          <w:sz w:val="24"/>
          <w:szCs w:val="24"/>
        </w:rPr>
        <w:footnoteReference w:id="1"/>
      </w:r>
      <w:r w:rsidR="00E07123">
        <w:rPr>
          <w:rFonts w:ascii="Times New Roman" w:hAnsi="Times New Roman" w:cs="Times New Roman"/>
          <w:b/>
          <w:sz w:val="24"/>
          <w:szCs w:val="24"/>
        </w:rPr>
        <w:t>,</w:t>
      </w:r>
      <w:r w:rsidR="007751E3">
        <w:rPr>
          <w:rFonts w:ascii="Times New Roman" w:hAnsi="Times New Roman" w:cs="Times New Roman"/>
          <w:b/>
          <w:sz w:val="24"/>
          <w:szCs w:val="24"/>
        </w:rPr>
        <w:t xml:space="preserve"> </w:t>
      </w:r>
      <w:r w:rsidRPr="00576928">
        <w:rPr>
          <w:rFonts w:ascii="Times New Roman" w:hAnsi="Times New Roman" w:cs="Times New Roman"/>
          <w:b/>
          <w:sz w:val="24"/>
          <w:szCs w:val="24"/>
        </w:rPr>
        <w:t>Muzaffer BAŞKAYA</w:t>
      </w:r>
      <w:r w:rsidR="00CB3892">
        <w:rPr>
          <w:rStyle w:val="DipnotBavurusu"/>
          <w:rFonts w:ascii="Times New Roman" w:hAnsi="Times New Roman" w:cs="Times New Roman"/>
          <w:b/>
          <w:sz w:val="24"/>
          <w:szCs w:val="24"/>
        </w:rPr>
        <w:footnoteReference w:customMarkFollows="1" w:id="2"/>
        <w:t>**</w:t>
      </w:r>
      <w:r>
        <w:rPr>
          <w:rFonts w:ascii="Times New Roman" w:hAnsi="Times New Roman" w:cs="Times New Roman"/>
          <w:b/>
          <w:sz w:val="24"/>
          <w:szCs w:val="24"/>
        </w:rPr>
        <w:t xml:space="preserve">, </w:t>
      </w:r>
      <w:r w:rsidRPr="00576928">
        <w:rPr>
          <w:rFonts w:ascii="Times New Roman" w:hAnsi="Times New Roman" w:cs="Times New Roman"/>
          <w:b/>
          <w:sz w:val="24"/>
          <w:szCs w:val="24"/>
        </w:rPr>
        <w:t>Şenay AYDIN</w:t>
      </w:r>
      <w:r w:rsidR="00CB3892">
        <w:rPr>
          <w:rStyle w:val="DipnotBavurusu"/>
          <w:rFonts w:ascii="Times New Roman" w:hAnsi="Times New Roman" w:cs="Times New Roman"/>
          <w:b/>
          <w:sz w:val="24"/>
          <w:szCs w:val="24"/>
        </w:rPr>
        <w:footnoteReference w:customMarkFollows="1" w:id="3"/>
        <w:t>***</w:t>
      </w:r>
      <w:r>
        <w:rPr>
          <w:rFonts w:ascii="Times New Roman" w:hAnsi="Times New Roman" w:cs="Times New Roman"/>
          <w:b/>
          <w:sz w:val="24"/>
          <w:szCs w:val="24"/>
        </w:rPr>
        <w:t xml:space="preserve">, </w:t>
      </w:r>
      <w:r w:rsidR="000D525F">
        <w:rPr>
          <w:rFonts w:ascii="Times New Roman" w:hAnsi="Times New Roman" w:cs="Times New Roman"/>
          <w:b/>
          <w:sz w:val="24"/>
          <w:szCs w:val="24"/>
        </w:rPr>
        <w:br w:type="textWrapping" w:clear="all"/>
      </w:r>
      <w:r w:rsidRPr="00576928">
        <w:rPr>
          <w:rFonts w:ascii="Times New Roman" w:hAnsi="Times New Roman" w:cs="Times New Roman"/>
          <w:b/>
          <w:sz w:val="24"/>
          <w:szCs w:val="24"/>
        </w:rPr>
        <w:t>Esra KELEŞ</w:t>
      </w:r>
      <w:r w:rsidR="00CB3892">
        <w:rPr>
          <w:rStyle w:val="DipnotBavurusu"/>
          <w:rFonts w:ascii="Times New Roman" w:hAnsi="Times New Roman" w:cs="Times New Roman"/>
          <w:b/>
          <w:sz w:val="24"/>
          <w:szCs w:val="24"/>
        </w:rPr>
        <w:footnoteReference w:customMarkFollows="1" w:id="4"/>
        <w:t>****</w:t>
      </w:r>
      <w:r w:rsidRPr="00576928">
        <w:rPr>
          <w:rFonts w:ascii="Times New Roman" w:hAnsi="Times New Roman" w:cs="Times New Roman"/>
          <w:b/>
          <w:sz w:val="24"/>
          <w:szCs w:val="24"/>
        </w:rPr>
        <w:t>, Bahar BARAN</w:t>
      </w:r>
      <w:r w:rsidR="00CB3892">
        <w:rPr>
          <w:rStyle w:val="DipnotBavurusu"/>
          <w:rFonts w:ascii="Times New Roman" w:hAnsi="Times New Roman" w:cs="Times New Roman"/>
          <w:b/>
          <w:sz w:val="24"/>
          <w:szCs w:val="24"/>
        </w:rPr>
        <w:footnoteReference w:customMarkFollows="1" w:id="5"/>
        <w:t>*****</w:t>
      </w:r>
    </w:p>
    <w:p w14:paraId="34F593C6" w14:textId="5EC1F9DE" w:rsidR="00B304D0" w:rsidRPr="002C0135" w:rsidRDefault="004D4696" w:rsidP="00942D9B">
      <w:pPr>
        <w:spacing w:after="0" w:line="360" w:lineRule="auto"/>
        <w:jc w:val="both"/>
        <w:rPr>
          <w:rFonts w:ascii="Times New Roman" w:hAnsi="Times New Roman" w:cs="Times New Roman"/>
          <w:sz w:val="24"/>
          <w:szCs w:val="24"/>
        </w:rPr>
      </w:pPr>
      <w:bookmarkStart w:id="1" w:name="_Hlk58011228"/>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C5761F" w:rsidRPr="00C5761F">
        <w:rPr>
          <w:rFonts w:ascii="Times New Roman" w:hAnsi="Times New Roman" w:cs="Times New Roman"/>
          <w:sz w:val="24"/>
          <w:szCs w:val="24"/>
        </w:rPr>
        <w:t xml:space="preserve"> </w:t>
      </w:r>
      <w:r w:rsidR="00AF0B37" w:rsidRPr="00AF0B37">
        <w:rPr>
          <w:rFonts w:ascii="Times New Roman" w:hAnsi="Times New Roman" w:cs="Times New Roman"/>
          <w:sz w:val="24"/>
          <w:szCs w:val="24"/>
        </w:rPr>
        <w:t xml:space="preserve">Bu çalışmada, eğitim fakültesinde öğrenim görmekte olan üniversite öğrencilerinin Atatürk İlkeleri ve İnkılap Tarihi dersine yönelik tutumlarını belirlemek için bir tutum ölçeği geliştirmek amaçlanmıştır. </w:t>
      </w:r>
      <w:r w:rsidR="00466DB2" w:rsidRPr="00575EE0">
        <w:rPr>
          <w:rFonts w:ascii="Times New Roman" w:hAnsi="Times New Roman" w:cs="Times New Roman"/>
          <w:sz w:val="24"/>
          <w:szCs w:val="24"/>
        </w:rPr>
        <w:t xml:space="preserve">Araştırma, Trabzon Üniversitesi Fatih Eğitim Fakültesi öğrencilerinden ilk olarak 164 öğrencinin, sonrasında ise doğrulayıcı faktör analizi farklı bir gruba uygulanmış ve </w:t>
      </w:r>
      <w:r w:rsidR="00466DB2" w:rsidRPr="001E71C5">
        <w:rPr>
          <w:rFonts w:ascii="Times New Roman" w:hAnsi="Times New Roman" w:cs="Times New Roman"/>
          <w:sz w:val="24"/>
          <w:szCs w:val="24"/>
        </w:rPr>
        <w:t xml:space="preserve">Trabzon Üniversitesi, Kırıkkale Üniversitesi ve Dokuz Eylül Üniversitesi eğitim fakültelerinde </w:t>
      </w:r>
      <w:r w:rsidR="00466DB2" w:rsidRPr="003F395E">
        <w:rPr>
          <w:rFonts w:ascii="Times New Roman" w:hAnsi="Times New Roman" w:cs="Times New Roman"/>
          <w:sz w:val="24"/>
          <w:szCs w:val="24"/>
        </w:rPr>
        <w:t>öğrenim gören</w:t>
      </w:r>
      <w:r w:rsidR="003F395E">
        <w:rPr>
          <w:rFonts w:ascii="Times New Roman" w:hAnsi="Times New Roman" w:cs="Times New Roman"/>
          <w:sz w:val="24"/>
          <w:szCs w:val="24"/>
        </w:rPr>
        <w:t xml:space="preserve"> </w:t>
      </w:r>
      <w:r w:rsidR="00466DB2" w:rsidRPr="003F395E">
        <w:rPr>
          <w:rFonts w:ascii="Times New Roman" w:hAnsi="Times New Roman" w:cs="Times New Roman"/>
          <w:sz w:val="24"/>
          <w:szCs w:val="24"/>
        </w:rPr>
        <w:t xml:space="preserve">274 öğrencinin katılımıyla </w:t>
      </w:r>
      <w:r w:rsidR="003F395E" w:rsidRPr="003F395E">
        <w:rPr>
          <w:rFonts w:ascii="Times New Roman" w:hAnsi="Times New Roman" w:cs="Times New Roman"/>
          <w:sz w:val="24"/>
          <w:szCs w:val="24"/>
        </w:rPr>
        <w:t>gerçekleştirilmiştir. Uzman</w:t>
      </w:r>
      <w:r w:rsidR="00575EE0" w:rsidRPr="003F395E">
        <w:rPr>
          <w:rFonts w:ascii="Times New Roman" w:hAnsi="Times New Roman" w:cs="Times New Roman"/>
          <w:sz w:val="24"/>
          <w:szCs w:val="24"/>
        </w:rPr>
        <w:t xml:space="preserve"> görüşleri alınarak ve </w:t>
      </w:r>
      <w:proofErr w:type="spellStart"/>
      <w:r w:rsidR="007A6E2C" w:rsidRPr="003F395E">
        <w:rPr>
          <w:rFonts w:ascii="Times New Roman" w:hAnsi="Times New Roman" w:cs="Times New Roman"/>
          <w:sz w:val="24"/>
          <w:szCs w:val="24"/>
        </w:rPr>
        <w:t>alanyazın</w:t>
      </w:r>
      <w:proofErr w:type="spellEnd"/>
      <w:r w:rsidR="00575EE0" w:rsidRPr="003F395E">
        <w:rPr>
          <w:rFonts w:ascii="Times New Roman" w:hAnsi="Times New Roman" w:cs="Times New Roman"/>
          <w:sz w:val="24"/>
          <w:szCs w:val="24"/>
        </w:rPr>
        <w:t xml:space="preserve"> incelenerek 21 soruluk bir taslak ölçek oluşturulmuştur. </w:t>
      </w:r>
      <w:proofErr w:type="spellStart"/>
      <w:r w:rsidR="00575EE0" w:rsidRPr="003F395E">
        <w:rPr>
          <w:rFonts w:ascii="Times New Roman" w:hAnsi="Times New Roman" w:cs="Times New Roman"/>
          <w:sz w:val="24"/>
          <w:szCs w:val="24"/>
        </w:rPr>
        <w:t>Davis</w:t>
      </w:r>
      <w:proofErr w:type="spellEnd"/>
      <w:r w:rsidR="00575EE0" w:rsidRPr="003F395E">
        <w:rPr>
          <w:rFonts w:ascii="Times New Roman" w:hAnsi="Times New Roman" w:cs="Times New Roman"/>
          <w:sz w:val="24"/>
          <w:szCs w:val="24"/>
        </w:rPr>
        <w:t xml:space="preserve"> Tekniğine göre bir değerlendirme formu hazırlanarak uzman görüşü alınmıştır. Taslak ölçeğin yapı geçerliğine bakmak için </w:t>
      </w:r>
      <w:proofErr w:type="spellStart"/>
      <w:r w:rsidR="00575EE0" w:rsidRPr="003F395E">
        <w:rPr>
          <w:rFonts w:ascii="Times New Roman" w:hAnsi="Times New Roman" w:cs="Times New Roman"/>
          <w:sz w:val="24"/>
          <w:szCs w:val="24"/>
        </w:rPr>
        <w:t>açımlayıcı</w:t>
      </w:r>
      <w:proofErr w:type="spellEnd"/>
      <w:r w:rsidR="00575EE0" w:rsidRPr="003F395E">
        <w:rPr>
          <w:rFonts w:ascii="Times New Roman" w:hAnsi="Times New Roman" w:cs="Times New Roman"/>
          <w:sz w:val="24"/>
          <w:szCs w:val="24"/>
        </w:rPr>
        <w:t xml:space="preserve"> ve doğrulayıcı faktör analizi yapıldıktan sonra </w:t>
      </w:r>
      <w:r w:rsidR="00C5761F" w:rsidRPr="003F395E">
        <w:rPr>
          <w:rFonts w:ascii="Times New Roman" w:hAnsi="Times New Roman" w:cs="Times New Roman"/>
          <w:sz w:val="24"/>
          <w:szCs w:val="24"/>
        </w:rPr>
        <w:t xml:space="preserve">ölçekle ilgili </w:t>
      </w:r>
      <w:proofErr w:type="spellStart"/>
      <w:r w:rsidR="00C5761F" w:rsidRPr="003F395E">
        <w:rPr>
          <w:rFonts w:ascii="Times New Roman" w:hAnsi="Times New Roman" w:cs="Times New Roman"/>
          <w:sz w:val="24"/>
          <w:szCs w:val="24"/>
        </w:rPr>
        <w:t>betimsel</w:t>
      </w:r>
      <w:proofErr w:type="spellEnd"/>
      <w:r w:rsidR="00C5761F" w:rsidRPr="003F395E">
        <w:rPr>
          <w:rFonts w:ascii="Times New Roman" w:hAnsi="Times New Roman" w:cs="Times New Roman"/>
          <w:sz w:val="24"/>
          <w:szCs w:val="24"/>
        </w:rPr>
        <w:t xml:space="preserve"> analizler yapılarak verilerin normal dağılım gösterdiği tespit edilmiş</w:t>
      </w:r>
      <w:r w:rsidR="00D7221D" w:rsidRPr="003F395E">
        <w:rPr>
          <w:rFonts w:ascii="Times New Roman" w:hAnsi="Times New Roman" w:cs="Times New Roman"/>
          <w:sz w:val="24"/>
          <w:szCs w:val="24"/>
        </w:rPr>
        <w:t>,</w:t>
      </w:r>
      <w:r w:rsidR="00C5761F" w:rsidRPr="003F395E">
        <w:rPr>
          <w:rFonts w:ascii="Times New Roman" w:hAnsi="Times New Roman" w:cs="Times New Roman"/>
          <w:sz w:val="24"/>
          <w:szCs w:val="24"/>
        </w:rPr>
        <w:t xml:space="preserve"> </w:t>
      </w:r>
      <w:r w:rsidR="00575EE0" w:rsidRPr="003F395E">
        <w:rPr>
          <w:rFonts w:ascii="Times New Roman" w:hAnsi="Times New Roman" w:cs="Times New Roman"/>
          <w:sz w:val="24"/>
          <w:szCs w:val="24"/>
        </w:rPr>
        <w:t xml:space="preserve">alt üst grupların ortalama puanları arasındaki fark ilişkisiz t-testine tabi tutularak madde </w:t>
      </w:r>
      <w:proofErr w:type="spellStart"/>
      <w:r w:rsidR="00575EE0" w:rsidRPr="003F395E">
        <w:rPr>
          <w:rFonts w:ascii="Times New Roman" w:hAnsi="Times New Roman" w:cs="Times New Roman"/>
          <w:sz w:val="24"/>
          <w:szCs w:val="24"/>
        </w:rPr>
        <w:t>ayırtediciliklerine</w:t>
      </w:r>
      <w:proofErr w:type="spellEnd"/>
      <w:r w:rsidR="00575EE0" w:rsidRPr="003F395E">
        <w:rPr>
          <w:rFonts w:ascii="Times New Roman" w:hAnsi="Times New Roman" w:cs="Times New Roman"/>
          <w:sz w:val="24"/>
          <w:szCs w:val="24"/>
        </w:rPr>
        <w:t xml:space="preserve"> bakılmış</w:t>
      </w:r>
      <w:r w:rsidR="00C5761F" w:rsidRPr="003F395E">
        <w:rPr>
          <w:rFonts w:ascii="Times New Roman" w:hAnsi="Times New Roman" w:cs="Times New Roman"/>
          <w:sz w:val="24"/>
          <w:szCs w:val="24"/>
        </w:rPr>
        <w:t xml:space="preserve"> ve son olarak </w:t>
      </w:r>
      <w:proofErr w:type="spellStart"/>
      <w:r w:rsidR="00575EE0" w:rsidRPr="003F395E">
        <w:rPr>
          <w:rFonts w:ascii="Times New Roman" w:hAnsi="Times New Roman" w:cs="Times New Roman"/>
          <w:sz w:val="24"/>
          <w:szCs w:val="24"/>
        </w:rPr>
        <w:t>Cronbach</w:t>
      </w:r>
      <w:proofErr w:type="spellEnd"/>
      <w:r w:rsidR="00575EE0" w:rsidRPr="003F395E">
        <w:rPr>
          <w:rFonts w:ascii="Times New Roman" w:hAnsi="Times New Roman" w:cs="Times New Roman"/>
          <w:sz w:val="24"/>
          <w:szCs w:val="24"/>
        </w:rPr>
        <w:t xml:space="preserve"> α </w:t>
      </w:r>
      <w:r w:rsidR="00C5761F" w:rsidRPr="003F395E">
        <w:rPr>
          <w:rFonts w:ascii="Times New Roman" w:hAnsi="Times New Roman" w:cs="Times New Roman"/>
          <w:sz w:val="24"/>
          <w:szCs w:val="24"/>
        </w:rPr>
        <w:t xml:space="preserve">güvenirlik </w:t>
      </w:r>
      <w:r w:rsidR="00575EE0" w:rsidRPr="003F395E">
        <w:rPr>
          <w:rFonts w:ascii="Times New Roman" w:hAnsi="Times New Roman" w:cs="Times New Roman"/>
          <w:sz w:val="24"/>
          <w:szCs w:val="24"/>
        </w:rPr>
        <w:t>katsayısı hesaplanmıştır. Sonuç olarak 15 tutum maddesinden oluşan bir ölçek elde edilmiştir. İki faktörden oluşan ölçekte birinci faktör ölçeğin %66,7</w:t>
      </w:r>
      <w:r w:rsidR="00C43F75" w:rsidRPr="003F395E">
        <w:rPr>
          <w:rFonts w:ascii="Times New Roman" w:hAnsi="Times New Roman" w:cs="Times New Roman"/>
          <w:sz w:val="24"/>
          <w:szCs w:val="24"/>
        </w:rPr>
        <w:t>’</w:t>
      </w:r>
      <w:r w:rsidR="00575EE0" w:rsidRPr="003F395E">
        <w:rPr>
          <w:rFonts w:ascii="Times New Roman" w:hAnsi="Times New Roman" w:cs="Times New Roman"/>
          <w:sz w:val="24"/>
          <w:szCs w:val="24"/>
        </w:rPr>
        <w:t>sini oluştururken, ikinci faktörün %33,3</w:t>
      </w:r>
      <w:r w:rsidR="00C43F75" w:rsidRPr="003F395E">
        <w:rPr>
          <w:rFonts w:ascii="Times New Roman" w:hAnsi="Times New Roman" w:cs="Times New Roman"/>
          <w:sz w:val="24"/>
          <w:szCs w:val="24"/>
        </w:rPr>
        <w:t>’</w:t>
      </w:r>
      <w:r w:rsidR="00575EE0" w:rsidRPr="003F395E">
        <w:rPr>
          <w:rFonts w:ascii="Times New Roman" w:hAnsi="Times New Roman" w:cs="Times New Roman"/>
          <w:sz w:val="24"/>
          <w:szCs w:val="24"/>
        </w:rPr>
        <w:t>ünü oluşturduğu tespit edilmiştir. Doğrulayıcı faktör analizi sonucunda elde edilen</w:t>
      </w:r>
      <w:r w:rsidR="00575EE0" w:rsidRPr="00575EE0">
        <w:rPr>
          <w:rFonts w:ascii="Times New Roman" w:hAnsi="Times New Roman" w:cs="Times New Roman"/>
          <w:sz w:val="24"/>
          <w:szCs w:val="24"/>
        </w:rPr>
        <w:t xml:space="preserve"> uyum indeksleri kabul edilebilir sınırlar içerisinde çıkmıştır. T-testi analizinde alt grup ve üst grup arasında anlamlı bir fark olduğu ve madde </w:t>
      </w:r>
      <w:proofErr w:type="spellStart"/>
      <w:r w:rsidR="00575EE0" w:rsidRPr="00575EE0">
        <w:rPr>
          <w:rFonts w:ascii="Times New Roman" w:hAnsi="Times New Roman" w:cs="Times New Roman"/>
          <w:sz w:val="24"/>
          <w:szCs w:val="24"/>
        </w:rPr>
        <w:t>ayırtediciliklerinin</w:t>
      </w:r>
      <w:proofErr w:type="spellEnd"/>
      <w:r w:rsidR="00575EE0" w:rsidRPr="00575EE0">
        <w:rPr>
          <w:rFonts w:ascii="Times New Roman" w:hAnsi="Times New Roman" w:cs="Times New Roman"/>
          <w:sz w:val="24"/>
          <w:szCs w:val="24"/>
        </w:rPr>
        <w:t xml:space="preserve"> yüksek olduğu görülmüştür. </w:t>
      </w:r>
      <w:proofErr w:type="spellStart"/>
      <w:r w:rsidR="00575EE0" w:rsidRPr="00575EE0">
        <w:rPr>
          <w:rFonts w:ascii="Times New Roman" w:hAnsi="Times New Roman" w:cs="Times New Roman"/>
          <w:sz w:val="24"/>
          <w:szCs w:val="24"/>
        </w:rPr>
        <w:t>Cronbach</w:t>
      </w:r>
      <w:proofErr w:type="spellEnd"/>
      <w:r w:rsidR="00575EE0" w:rsidRPr="00575EE0">
        <w:rPr>
          <w:rFonts w:ascii="Times New Roman" w:hAnsi="Times New Roman" w:cs="Times New Roman"/>
          <w:sz w:val="24"/>
          <w:szCs w:val="24"/>
        </w:rPr>
        <w:t xml:space="preserve"> alfa katsayısı ise 0,92 olarak bulunmuştur. Bu sonuçlar, Atatürk İlkeleri ve İnkılap Tarihi dersine yönelik tutum ölçeğinin geçerli ve güvenilir olduğunu ortaya koymaktadır.</w:t>
      </w:r>
      <w:bookmarkEnd w:id="1"/>
      <w:r w:rsidR="00942D9B">
        <w:rPr>
          <w:rFonts w:ascii="Times New Roman" w:hAnsi="Times New Roman" w:cs="Times New Roman"/>
          <w:sz w:val="24"/>
          <w:szCs w:val="24"/>
        </w:rPr>
        <w:tab/>
      </w:r>
      <w:r w:rsidR="00942D9B">
        <w:rPr>
          <w:rFonts w:ascii="Times New Roman" w:hAnsi="Times New Roman" w:cs="Times New Roman"/>
          <w:sz w:val="24"/>
          <w:szCs w:val="24"/>
        </w:rPr>
        <w:br/>
      </w:r>
      <w:r w:rsidR="00B304D0" w:rsidRPr="002C0135">
        <w:rPr>
          <w:rFonts w:ascii="Times New Roman" w:hAnsi="Times New Roman" w:cs="Times New Roman"/>
          <w:b/>
          <w:sz w:val="24"/>
          <w:szCs w:val="24"/>
        </w:rPr>
        <w:t>Anahtar Kelimeler:</w:t>
      </w:r>
      <w:bookmarkStart w:id="2" w:name="_Hlk56691495"/>
      <w:r w:rsidR="00FF6241">
        <w:rPr>
          <w:rFonts w:ascii="Times New Roman" w:hAnsi="Times New Roman" w:cs="Times New Roman"/>
          <w:b/>
          <w:sz w:val="24"/>
          <w:szCs w:val="24"/>
        </w:rPr>
        <w:t xml:space="preserve"> </w:t>
      </w:r>
      <w:r w:rsidR="00575EE0" w:rsidRPr="00575EE0">
        <w:rPr>
          <w:rFonts w:ascii="Times New Roman" w:hAnsi="Times New Roman" w:cs="Times New Roman"/>
          <w:sz w:val="24"/>
          <w:szCs w:val="24"/>
        </w:rPr>
        <w:t xml:space="preserve">Atatürk İlkeleri </w:t>
      </w:r>
      <w:r w:rsidR="00575EE0">
        <w:rPr>
          <w:rFonts w:ascii="Times New Roman" w:hAnsi="Times New Roman" w:cs="Times New Roman"/>
          <w:sz w:val="24"/>
          <w:szCs w:val="24"/>
        </w:rPr>
        <w:t>v</w:t>
      </w:r>
      <w:r w:rsidR="00575EE0" w:rsidRPr="00575EE0">
        <w:rPr>
          <w:rFonts w:ascii="Times New Roman" w:hAnsi="Times New Roman" w:cs="Times New Roman"/>
          <w:sz w:val="24"/>
          <w:szCs w:val="24"/>
        </w:rPr>
        <w:t xml:space="preserve">e İnkılap Tarihi </w:t>
      </w:r>
      <w:r w:rsidR="00575EE0">
        <w:rPr>
          <w:rFonts w:ascii="Times New Roman" w:hAnsi="Times New Roman" w:cs="Times New Roman"/>
          <w:sz w:val="24"/>
          <w:szCs w:val="24"/>
        </w:rPr>
        <w:t>D</w:t>
      </w:r>
      <w:r w:rsidR="00575EE0" w:rsidRPr="00575EE0">
        <w:rPr>
          <w:rFonts w:ascii="Times New Roman" w:hAnsi="Times New Roman" w:cs="Times New Roman"/>
          <w:sz w:val="24"/>
          <w:szCs w:val="24"/>
        </w:rPr>
        <w:t>ersi</w:t>
      </w:r>
      <w:bookmarkEnd w:id="2"/>
      <w:r w:rsidR="005007B6" w:rsidRPr="002C0135">
        <w:rPr>
          <w:rFonts w:ascii="Times New Roman" w:hAnsi="Times New Roman" w:cs="Times New Roman"/>
          <w:sz w:val="24"/>
          <w:szCs w:val="24"/>
        </w:rPr>
        <w:t xml:space="preserve">, </w:t>
      </w:r>
      <w:r w:rsidR="00575EE0">
        <w:rPr>
          <w:rFonts w:ascii="Times New Roman" w:hAnsi="Times New Roman" w:cs="Times New Roman"/>
          <w:sz w:val="24"/>
          <w:szCs w:val="24"/>
        </w:rPr>
        <w:t>T</w:t>
      </w:r>
      <w:r w:rsidR="00575EE0" w:rsidRPr="00575EE0">
        <w:rPr>
          <w:rFonts w:ascii="Times New Roman" w:hAnsi="Times New Roman" w:cs="Times New Roman"/>
          <w:sz w:val="24"/>
          <w:szCs w:val="24"/>
        </w:rPr>
        <w:t xml:space="preserve">utum ölçeği, </w:t>
      </w:r>
      <w:r w:rsidR="00575EE0">
        <w:rPr>
          <w:rFonts w:ascii="Times New Roman" w:hAnsi="Times New Roman" w:cs="Times New Roman"/>
          <w:sz w:val="24"/>
          <w:szCs w:val="24"/>
        </w:rPr>
        <w:t>Ö</w:t>
      </w:r>
      <w:r w:rsidR="00575EE0" w:rsidRPr="00575EE0">
        <w:rPr>
          <w:rFonts w:ascii="Times New Roman" w:hAnsi="Times New Roman" w:cs="Times New Roman"/>
          <w:sz w:val="24"/>
          <w:szCs w:val="24"/>
        </w:rPr>
        <w:t>lçek geliştirme</w:t>
      </w:r>
      <w:r w:rsidR="007A0E2B" w:rsidRPr="002C0135">
        <w:rPr>
          <w:rFonts w:ascii="Times New Roman" w:hAnsi="Times New Roman" w:cs="Times New Roman"/>
          <w:sz w:val="24"/>
          <w:szCs w:val="24"/>
        </w:rPr>
        <w:t>.</w:t>
      </w:r>
    </w:p>
    <w:p w14:paraId="4C32F469" w14:textId="77777777" w:rsidR="00D86722" w:rsidRDefault="00D86722" w:rsidP="0048472F">
      <w:pPr>
        <w:tabs>
          <w:tab w:val="left" w:pos="0"/>
        </w:tabs>
        <w:spacing w:after="0" w:line="360" w:lineRule="auto"/>
        <w:jc w:val="center"/>
        <w:rPr>
          <w:rFonts w:ascii="Times New Roman" w:hAnsi="Times New Roman" w:cs="Times New Roman"/>
          <w:b/>
          <w:sz w:val="24"/>
          <w:szCs w:val="24"/>
          <w:lang w:val="en-US"/>
        </w:rPr>
      </w:pPr>
    </w:p>
    <w:p w14:paraId="59D7460C" w14:textId="77777777" w:rsidR="007A4F05" w:rsidRPr="007A4F05" w:rsidRDefault="007A4F05" w:rsidP="007A4F05">
      <w:pPr>
        <w:tabs>
          <w:tab w:val="left" w:pos="0"/>
        </w:tabs>
        <w:spacing w:after="0" w:line="360" w:lineRule="auto"/>
        <w:jc w:val="center"/>
        <w:rPr>
          <w:rFonts w:ascii="Times New Roman" w:hAnsi="Times New Roman" w:cs="Times New Roman"/>
          <w:b/>
          <w:sz w:val="24"/>
          <w:szCs w:val="24"/>
          <w:lang w:val="en-US"/>
        </w:rPr>
      </w:pPr>
    </w:p>
    <w:p w14:paraId="32A71566" w14:textId="77777777" w:rsidR="007A4F05" w:rsidRPr="007A4F05" w:rsidRDefault="004A21D3" w:rsidP="007A4F05">
      <w:pPr>
        <w:tabs>
          <w:tab w:val="left" w:pos="0"/>
        </w:tabs>
        <w:spacing w:after="0" w:line="360" w:lineRule="auto"/>
        <w:jc w:val="center"/>
        <w:rPr>
          <w:rFonts w:ascii="Times New Roman" w:hAnsi="Times New Roman" w:cs="Times New Roman"/>
          <w:b/>
          <w:sz w:val="24"/>
          <w:szCs w:val="24"/>
          <w:lang w:val="en-US"/>
        </w:rPr>
      </w:pPr>
      <w:bookmarkStart w:id="3" w:name="_Hlk58011342"/>
      <w:r w:rsidRPr="004A21D3">
        <w:rPr>
          <w:rFonts w:ascii="Times New Roman" w:hAnsi="Times New Roman" w:cs="Times New Roman"/>
          <w:b/>
          <w:sz w:val="24"/>
          <w:szCs w:val="24"/>
          <w:lang w:val="en-US"/>
        </w:rPr>
        <w:t xml:space="preserve">Study of Attitude Scale Development </w:t>
      </w:r>
      <w:r w:rsidR="00BA26D2">
        <w:rPr>
          <w:rFonts w:ascii="Times New Roman" w:hAnsi="Times New Roman" w:cs="Times New Roman"/>
          <w:b/>
          <w:sz w:val="24"/>
          <w:szCs w:val="24"/>
          <w:lang w:val="en-US"/>
        </w:rPr>
        <w:br w:type="textWrapping" w:clear="all"/>
      </w:r>
      <w:r w:rsidRPr="004A21D3">
        <w:rPr>
          <w:rFonts w:ascii="Times New Roman" w:hAnsi="Times New Roman" w:cs="Times New Roman"/>
          <w:b/>
          <w:sz w:val="24"/>
          <w:szCs w:val="24"/>
          <w:lang w:val="en-US"/>
        </w:rPr>
        <w:t xml:space="preserve">for </w:t>
      </w:r>
      <w:r w:rsidR="007A4F05">
        <w:rPr>
          <w:rFonts w:ascii="Times New Roman" w:hAnsi="Times New Roman" w:cs="Times New Roman"/>
          <w:b/>
          <w:sz w:val="24"/>
          <w:szCs w:val="24"/>
          <w:lang w:val="en-US"/>
        </w:rPr>
        <w:t>‘</w:t>
      </w:r>
      <w:r w:rsidR="007A4F05" w:rsidRPr="007A4F05">
        <w:rPr>
          <w:rFonts w:ascii="Times New Roman" w:hAnsi="Times New Roman" w:cs="Times New Roman"/>
          <w:b/>
          <w:sz w:val="24"/>
          <w:szCs w:val="24"/>
          <w:lang w:val="en-US"/>
        </w:rPr>
        <w:t>Ataturk's Principles and History of Turkish Revolution</w:t>
      </w:r>
      <w:r w:rsidR="007A4F05">
        <w:rPr>
          <w:rFonts w:ascii="Times New Roman" w:hAnsi="Times New Roman" w:cs="Times New Roman"/>
          <w:b/>
          <w:sz w:val="24"/>
          <w:szCs w:val="24"/>
          <w:lang w:val="en-US"/>
        </w:rPr>
        <w:t>’</w:t>
      </w:r>
      <w:r w:rsidR="007A4F05" w:rsidRPr="007A4F05">
        <w:rPr>
          <w:rFonts w:ascii="Times New Roman" w:hAnsi="Times New Roman" w:cs="Times New Roman"/>
          <w:b/>
          <w:sz w:val="24"/>
          <w:szCs w:val="24"/>
          <w:lang w:val="en-US"/>
        </w:rPr>
        <w:t xml:space="preserve"> Course</w:t>
      </w:r>
      <w:bookmarkEnd w:id="3"/>
    </w:p>
    <w:p w14:paraId="4EECB821" w14:textId="77777777" w:rsidR="0048472F" w:rsidRPr="00575EE0" w:rsidRDefault="0048472F" w:rsidP="007A4F05">
      <w:pPr>
        <w:tabs>
          <w:tab w:val="left" w:pos="0"/>
        </w:tabs>
        <w:spacing w:after="0" w:line="360" w:lineRule="auto"/>
        <w:jc w:val="center"/>
        <w:rPr>
          <w:rFonts w:ascii="Times New Roman" w:hAnsi="Times New Roman" w:cs="Times New Roman"/>
          <w:b/>
          <w:sz w:val="24"/>
          <w:szCs w:val="24"/>
          <w:highlight w:val="yellow"/>
          <w:lang w:val="en-US"/>
        </w:rPr>
      </w:pPr>
    </w:p>
    <w:p w14:paraId="6A60AE2A" w14:textId="1E88EB38" w:rsidR="005203BF" w:rsidRPr="005203BF" w:rsidRDefault="006D5532" w:rsidP="00A260E2">
      <w:pPr>
        <w:spacing w:after="0" w:line="360" w:lineRule="auto"/>
        <w:jc w:val="both"/>
        <w:rPr>
          <w:rFonts w:ascii="Times New Roman" w:hAnsi="Times New Roman" w:cs="Times New Roman"/>
          <w:bCs/>
          <w:sz w:val="24"/>
          <w:szCs w:val="24"/>
          <w:highlight w:val="yellow"/>
          <w:lang w:val="en-GB"/>
        </w:rPr>
      </w:pPr>
      <w:r w:rsidRPr="00A65A2B">
        <w:rPr>
          <w:rFonts w:ascii="Times New Roman" w:hAnsi="Times New Roman" w:cs="Times New Roman"/>
          <w:b/>
          <w:sz w:val="24"/>
          <w:szCs w:val="24"/>
          <w:lang w:val="en-GB"/>
        </w:rPr>
        <w:t xml:space="preserve">Abstract: </w:t>
      </w:r>
      <w:r w:rsidR="000851D6" w:rsidRPr="000851D6">
        <w:rPr>
          <w:rFonts w:ascii="Times New Roman" w:hAnsi="Times New Roman" w:cs="Times New Roman"/>
          <w:bCs/>
          <w:sz w:val="24"/>
          <w:szCs w:val="24"/>
          <w:lang w:val="en-GB"/>
        </w:rPr>
        <w:t xml:space="preserve">The aim of the study is to develop and attitude scale in order to determine the attitudes of undergraduate students at faculty of education towards Atatürk's Principles and History of Revolution Course. </w:t>
      </w:r>
      <w:r w:rsidR="00B06A63" w:rsidRPr="000851D6">
        <w:rPr>
          <w:rFonts w:ascii="Times New Roman" w:hAnsi="Times New Roman" w:cs="Times New Roman"/>
          <w:bCs/>
          <w:sz w:val="24"/>
          <w:szCs w:val="24"/>
          <w:lang w:val="en-GB"/>
        </w:rPr>
        <w:t>The research was carried out initially with the participation of 164 students from Trabzon University Fatih Faculty of Education; later confirmatory factor analysis was applied to a different group and conducted with 274 students at total. At the end, a scale consisting of 15 attitude items was obtained.</w:t>
      </w:r>
      <w:r w:rsidR="00B06A63">
        <w:rPr>
          <w:rFonts w:ascii="Times New Roman" w:hAnsi="Times New Roman" w:cs="Times New Roman"/>
          <w:bCs/>
          <w:sz w:val="24"/>
          <w:szCs w:val="24"/>
          <w:lang w:val="en-GB"/>
        </w:rPr>
        <w:t xml:space="preserve"> </w:t>
      </w:r>
      <w:r w:rsidR="000851D6" w:rsidRPr="000851D6">
        <w:rPr>
          <w:rFonts w:ascii="Times New Roman" w:hAnsi="Times New Roman" w:cs="Times New Roman"/>
          <w:bCs/>
          <w:sz w:val="24"/>
          <w:szCs w:val="24"/>
          <w:lang w:val="en-GB"/>
        </w:rPr>
        <w:t>By taking expert opinions and reviewing the related literature, a 21-questions draft scale has been prepared. According to Davis Technique, an evaluation form was formed and expert opinions was received. In order to look at the construct validity of the draft scale, after exploratory and confirmatory factor analysis were conducted, the difference between the average scores of sub-top groups was subjected to independent t-test, item discrimination was examined and the Cronbach α coefficient was calculated. The scale consisting of two factors; the first factor constitutes 66.7% of the scale, while the second factor constitutes 33.3%. The fit indices obtained as a result of the confirmatory factor analysis came out within acceptable limits. In the t-test analysis, it was observed that there was a significant difference between the subgroup and the top group and the item discrimination was high. The Cronbach alpha coefficient was found to be 0.92. These results reveal that the scale of attitude towards Atatürk's Principles and History of Revolution Course is valid and reliable.</w:t>
      </w:r>
    </w:p>
    <w:p w14:paraId="1A067BD8" w14:textId="59CBF758" w:rsidR="006D5532" w:rsidRPr="006D5532" w:rsidRDefault="006D5532" w:rsidP="00A260E2">
      <w:pPr>
        <w:spacing w:after="0" w:line="360" w:lineRule="auto"/>
        <w:ind w:firstLine="708"/>
        <w:jc w:val="both"/>
        <w:rPr>
          <w:rFonts w:ascii="Times New Roman" w:hAnsi="Times New Roman" w:cs="Times New Roman"/>
          <w:sz w:val="24"/>
          <w:szCs w:val="24"/>
          <w:lang w:val="en-GB"/>
        </w:rPr>
      </w:pPr>
      <w:r w:rsidRPr="004A21D3">
        <w:rPr>
          <w:rFonts w:ascii="Times New Roman" w:hAnsi="Times New Roman" w:cs="Times New Roman"/>
          <w:b/>
          <w:sz w:val="24"/>
          <w:szCs w:val="24"/>
          <w:lang w:val="en-GB"/>
        </w:rPr>
        <w:t>Keywords:</w:t>
      </w:r>
      <w:r w:rsidR="00B06A63">
        <w:rPr>
          <w:rFonts w:ascii="Times New Roman" w:hAnsi="Times New Roman" w:cs="Times New Roman"/>
          <w:b/>
          <w:sz w:val="24"/>
          <w:szCs w:val="24"/>
          <w:lang w:val="en-GB"/>
        </w:rPr>
        <w:t xml:space="preserve"> </w:t>
      </w:r>
      <w:r w:rsidR="004A21D3" w:rsidRPr="004A21D3">
        <w:rPr>
          <w:rFonts w:ascii="Times New Roman" w:hAnsi="Times New Roman" w:cs="Times New Roman"/>
          <w:sz w:val="24"/>
          <w:szCs w:val="24"/>
          <w:lang w:val="en-GB"/>
        </w:rPr>
        <w:t>Atat</w:t>
      </w:r>
      <w:r w:rsidR="00EB01B8">
        <w:rPr>
          <w:rFonts w:ascii="Times New Roman" w:hAnsi="Times New Roman" w:cs="Times New Roman"/>
          <w:sz w:val="24"/>
          <w:szCs w:val="24"/>
          <w:lang w:val="en-GB"/>
        </w:rPr>
        <w:t>ü</w:t>
      </w:r>
      <w:r w:rsidR="004A21D3" w:rsidRPr="004A21D3">
        <w:rPr>
          <w:rFonts w:ascii="Times New Roman" w:hAnsi="Times New Roman" w:cs="Times New Roman"/>
          <w:sz w:val="24"/>
          <w:szCs w:val="24"/>
          <w:lang w:val="en-GB"/>
        </w:rPr>
        <w:t>rk's Principles and History of Turkish Revolution’ Course</w:t>
      </w:r>
      <w:r w:rsidRPr="004A21D3">
        <w:rPr>
          <w:rFonts w:ascii="Times New Roman" w:hAnsi="Times New Roman" w:cs="Times New Roman"/>
          <w:sz w:val="24"/>
          <w:szCs w:val="24"/>
          <w:lang w:val="en-GB"/>
        </w:rPr>
        <w:t xml:space="preserve">, </w:t>
      </w:r>
      <w:r w:rsidR="004A21D3" w:rsidRPr="004A21D3">
        <w:rPr>
          <w:rFonts w:ascii="Times New Roman" w:hAnsi="Times New Roman" w:cs="Times New Roman"/>
          <w:sz w:val="24"/>
          <w:szCs w:val="24"/>
          <w:lang w:val="en-GB"/>
        </w:rPr>
        <w:t>Attitude scale</w:t>
      </w:r>
      <w:r w:rsidRPr="004A21D3">
        <w:rPr>
          <w:rFonts w:ascii="Times New Roman" w:hAnsi="Times New Roman" w:cs="Times New Roman"/>
          <w:sz w:val="24"/>
          <w:szCs w:val="24"/>
          <w:lang w:val="en-GB"/>
        </w:rPr>
        <w:t xml:space="preserve">, </w:t>
      </w:r>
      <w:r w:rsidR="004A21D3" w:rsidRPr="004A21D3">
        <w:rPr>
          <w:rFonts w:ascii="Times New Roman" w:hAnsi="Times New Roman" w:cs="Times New Roman"/>
          <w:sz w:val="24"/>
          <w:szCs w:val="24"/>
          <w:lang w:val="en-GB"/>
        </w:rPr>
        <w:t>Scale development</w:t>
      </w:r>
      <w:r w:rsidRPr="004A21D3">
        <w:rPr>
          <w:rFonts w:ascii="Times New Roman" w:hAnsi="Times New Roman" w:cs="Times New Roman"/>
          <w:sz w:val="24"/>
          <w:szCs w:val="24"/>
          <w:lang w:val="en-GB"/>
        </w:rPr>
        <w:t>.</w:t>
      </w:r>
    </w:p>
    <w:p w14:paraId="05C9C73E" w14:textId="77777777" w:rsidR="00F30739" w:rsidRDefault="00F30739" w:rsidP="00A260E2">
      <w:pPr>
        <w:tabs>
          <w:tab w:val="left" w:pos="0"/>
        </w:tabs>
        <w:spacing w:after="0" w:line="360" w:lineRule="auto"/>
        <w:jc w:val="center"/>
        <w:rPr>
          <w:rFonts w:ascii="Times New Roman" w:hAnsi="Times New Roman" w:cs="Times New Roman"/>
          <w:b/>
          <w:sz w:val="24"/>
          <w:szCs w:val="24"/>
        </w:rPr>
      </w:pPr>
    </w:p>
    <w:p w14:paraId="28ED4AB9" w14:textId="77777777" w:rsidR="00A46A4C" w:rsidRPr="00131F0D" w:rsidRDefault="00596B2C" w:rsidP="00A260E2">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325873B3" w14:textId="0335E2C8" w:rsidR="00575EE0" w:rsidRPr="00575EE0" w:rsidRDefault="00575EE0" w:rsidP="00575EE0">
      <w:pPr>
        <w:autoSpaceDE w:val="0"/>
        <w:autoSpaceDN w:val="0"/>
        <w:adjustRightInd w:val="0"/>
        <w:spacing w:after="0" w:line="360" w:lineRule="auto"/>
        <w:ind w:firstLine="708"/>
        <w:jc w:val="both"/>
        <w:rPr>
          <w:rFonts w:ascii="Times New Roman" w:hAnsi="Times New Roman" w:cs="Times New Roman"/>
          <w:sz w:val="24"/>
          <w:szCs w:val="24"/>
        </w:rPr>
      </w:pPr>
      <w:r w:rsidRPr="00575EE0">
        <w:rPr>
          <w:rFonts w:ascii="Times New Roman" w:hAnsi="Times New Roman" w:cs="Times New Roman"/>
          <w:sz w:val="24"/>
          <w:szCs w:val="24"/>
        </w:rPr>
        <w:t xml:space="preserve">Atatürk İlkeleri ve İnkılap Tarihi (AİİT), Türkiye’de farklı isimlerle çeşitli eğitim </w:t>
      </w:r>
      <w:proofErr w:type="gramStart"/>
      <w:r w:rsidRPr="00575EE0">
        <w:rPr>
          <w:rFonts w:ascii="Times New Roman" w:hAnsi="Times New Roman" w:cs="Times New Roman"/>
          <w:sz w:val="24"/>
          <w:szCs w:val="24"/>
        </w:rPr>
        <w:t>düzeylerinde</w:t>
      </w:r>
      <w:proofErr w:type="gramEnd"/>
      <w:r w:rsidRPr="00575EE0">
        <w:rPr>
          <w:rFonts w:ascii="Times New Roman" w:hAnsi="Times New Roman" w:cs="Times New Roman"/>
          <w:sz w:val="24"/>
          <w:szCs w:val="24"/>
        </w:rPr>
        <w:t xml:space="preserve"> okutulan bir derstir. </w:t>
      </w:r>
      <w:r w:rsidR="009E3341">
        <w:rPr>
          <w:rFonts w:ascii="Times New Roman" w:hAnsi="Times New Roman" w:cs="Times New Roman"/>
          <w:sz w:val="24"/>
          <w:szCs w:val="24"/>
        </w:rPr>
        <w:t>Dersin kökeni</w:t>
      </w:r>
      <w:r w:rsidR="007B4041">
        <w:rPr>
          <w:rFonts w:ascii="Times New Roman" w:hAnsi="Times New Roman" w:cs="Times New Roman"/>
          <w:sz w:val="24"/>
          <w:szCs w:val="24"/>
        </w:rPr>
        <w:t xml:space="preserve"> 1925 yılında Ankara’da verilmeye başlanan İhtilaller Tarihi adlı derse kadar götürülmektedir (Doğaner, 2005).</w:t>
      </w:r>
      <w:r w:rsidR="00D7221D">
        <w:rPr>
          <w:rFonts w:ascii="Times New Roman" w:hAnsi="Times New Roman" w:cs="Times New Roman"/>
          <w:sz w:val="24"/>
          <w:szCs w:val="24"/>
        </w:rPr>
        <w:t xml:space="preserve"> </w:t>
      </w:r>
      <w:r w:rsidR="00230CC8">
        <w:rPr>
          <w:rFonts w:ascii="Times New Roman" w:hAnsi="Times New Roman" w:cs="Times New Roman"/>
          <w:sz w:val="24"/>
          <w:szCs w:val="24"/>
        </w:rPr>
        <w:t xml:space="preserve">Doğrudan </w:t>
      </w:r>
      <w:r w:rsidR="00230CC8" w:rsidRPr="00D7221D">
        <w:rPr>
          <w:rFonts w:ascii="Times New Roman" w:hAnsi="Times New Roman" w:cs="Times New Roman"/>
          <w:sz w:val="24"/>
          <w:szCs w:val="24"/>
        </w:rPr>
        <w:t>b</w:t>
      </w:r>
      <w:r w:rsidR="005109A8" w:rsidRPr="00D7221D">
        <w:rPr>
          <w:rFonts w:ascii="Times New Roman" w:hAnsi="Times New Roman" w:cs="Times New Roman"/>
          <w:sz w:val="24"/>
          <w:szCs w:val="24"/>
        </w:rPr>
        <w:t>ir ‘rejim dersi’</w:t>
      </w:r>
      <w:r w:rsidR="00886E39" w:rsidRPr="00D7221D">
        <w:rPr>
          <w:rFonts w:ascii="Times New Roman" w:hAnsi="Times New Roman" w:cs="Times New Roman"/>
          <w:sz w:val="24"/>
          <w:szCs w:val="24"/>
        </w:rPr>
        <w:t xml:space="preserve"> olarak</w:t>
      </w:r>
      <w:r w:rsidR="005109A8" w:rsidRPr="00D7221D">
        <w:rPr>
          <w:rFonts w:ascii="Times New Roman" w:hAnsi="Times New Roman" w:cs="Times New Roman"/>
          <w:sz w:val="24"/>
          <w:szCs w:val="24"/>
        </w:rPr>
        <w:t xml:space="preserve"> verilmesinin gerekliliği</w:t>
      </w:r>
      <w:r w:rsidR="00886E39" w:rsidRPr="00D7221D">
        <w:rPr>
          <w:rFonts w:ascii="Times New Roman" w:hAnsi="Times New Roman" w:cs="Times New Roman"/>
          <w:sz w:val="24"/>
          <w:szCs w:val="24"/>
        </w:rPr>
        <w:t xml:space="preserve"> ise</w:t>
      </w:r>
      <w:r w:rsidR="005109A8" w:rsidRPr="00D7221D">
        <w:rPr>
          <w:rFonts w:ascii="Times New Roman" w:hAnsi="Times New Roman" w:cs="Times New Roman"/>
          <w:sz w:val="24"/>
          <w:szCs w:val="24"/>
        </w:rPr>
        <w:t xml:space="preserve"> ilk defa 1930’lu yıllarda gündeme gelmiş ve 4 Mart 1934’te ilk Devrim Tarihi dersi İstanbul’da verilmiştir (Toprak, 1997</w:t>
      </w:r>
      <w:r w:rsidR="0014416A" w:rsidRPr="00D7221D">
        <w:rPr>
          <w:rFonts w:ascii="Times New Roman" w:hAnsi="Times New Roman" w:cs="Times New Roman"/>
          <w:sz w:val="24"/>
          <w:szCs w:val="24"/>
        </w:rPr>
        <w:t>, s. 16</w:t>
      </w:r>
      <w:r w:rsidR="005109A8" w:rsidRPr="00D7221D">
        <w:rPr>
          <w:rFonts w:ascii="Times New Roman" w:hAnsi="Times New Roman" w:cs="Times New Roman"/>
          <w:sz w:val="24"/>
          <w:szCs w:val="24"/>
        </w:rPr>
        <w:t xml:space="preserve">). </w:t>
      </w:r>
      <w:r w:rsidR="00230CC8" w:rsidRPr="00D7221D">
        <w:rPr>
          <w:rFonts w:ascii="Times New Roman" w:hAnsi="Times New Roman" w:cs="Times New Roman"/>
          <w:sz w:val="24"/>
          <w:szCs w:val="24"/>
        </w:rPr>
        <w:t xml:space="preserve">1930’lu yıllarda Avrupa’da tırmanışa geçen totaliter rejimlerden (Faşizm, Nazizm, Bolşevizm) gençlerin korunması ve </w:t>
      </w:r>
      <w:r w:rsidR="00230CC8" w:rsidRPr="00D7221D">
        <w:rPr>
          <w:rFonts w:ascii="Times New Roman" w:hAnsi="Times New Roman" w:cs="Times New Roman"/>
          <w:sz w:val="24"/>
          <w:szCs w:val="24"/>
        </w:rPr>
        <w:lastRenderedPageBreak/>
        <w:t>cumhuriyet ideallerini benimsemelerinin sağlanması maksadıyla üniversite düzeyinde ortaya çıkan bu ders 1942 yılı itibarıyla bütün eğitim kurumlarına teşmil edilerek İnkılap Tarihi ve Cumhuriyet Rejimi dersi adını almıştır</w:t>
      </w:r>
      <w:r w:rsidR="00D7221D">
        <w:rPr>
          <w:rFonts w:ascii="Times New Roman" w:hAnsi="Times New Roman" w:cs="Times New Roman"/>
          <w:sz w:val="24"/>
          <w:szCs w:val="24"/>
        </w:rPr>
        <w:t xml:space="preserve"> </w:t>
      </w:r>
      <w:r w:rsidR="00106737" w:rsidRPr="00D7221D">
        <w:rPr>
          <w:rFonts w:ascii="Times New Roman" w:hAnsi="Times New Roman" w:cs="Times New Roman"/>
          <w:sz w:val="24"/>
          <w:szCs w:val="24"/>
        </w:rPr>
        <w:t>(Toprak, 1997</w:t>
      </w:r>
      <w:r w:rsidR="0014416A" w:rsidRPr="00D7221D">
        <w:rPr>
          <w:rFonts w:ascii="Times New Roman" w:hAnsi="Times New Roman" w:cs="Times New Roman"/>
          <w:sz w:val="24"/>
          <w:szCs w:val="24"/>
        </w:rPr>
        <w:t>, s. 16</w:t>
      </w:r>
      <w:r w:rsidR="00106737">
        <w:rPr>
          <w:rFonts w:ascii="Times New Roman" w:hAnsi="Times New Roman" w:cs="Times New Roman"/>
          <w:sz w:val="24"/>
          <w:szCs w:val="24"/>
        </w:rPr>
        <w:t xml:space="preserve">). </w:t>
      </w:r>
      <w:r w:rsidRPr="00575EE0">
        <w:rPr>
          <w:rFonts w:ascii="Times New Roman" w:hAnsi="Times New Roman" w:cs="Times New Roman"/>
          <w:sz w:val="24"/>
          <w:szCs w:val="24"/>
        </w:rPr>
        <w:t xml:space="preserve">Atatürk’ten sonraki yıllarda -özellikle 1960’lardan 12 Eylül 1980’e kadar geçen sürede- gençlerin Atatürkçü düşünceden uzaklaştığına yönelik görüşler güçlenmiş ve gençleri yeniden Atatürkçü düşünce mecrasına geri döndürmek için 1980 </w:t>
      </w:r>
      <w:r w:rsidR="007A6E2C">
        <w:rPr>
          <w:rFonts w:ascii="Times New Roman" w:hAnsi="Times New Roman" w:cs="Times New Roman"/>
          <w:sz w:val="24"/>
          <w:szCs w:val="24"/>
        </w:rPr>
        <w:t>askeri darbes</w:t>
      </w:r>
      <w:r w:rsidRPr="00575EE0">
        <w:rPr>
          <w:rFonts w:ascii="Times New Roman" w:hAnsi="Times New Roman" w:cs="Times New Roman"/>
          <w:sz w:val="24"/>
          <w:szCs w:val="24"/>
        </w:rPr>
        <w:t xml:space="preserve">inin liderleri, Türkiye Cumhuriyeti İnkılâp Tarihi ve Atatürkçülük dersi öğretim programlarını geliştirmiş ve ders saatinin ağırlığını da arttırmıştır (Öztürk, 2005). 27.04.1981 tarih ve 76 sayılı Talim Terbiye Kurulu kararı ile Türk İnkılap Tarihi ve Türkiye Cumhuriyeti İnkılâp Tarihi dersleri öğretim programları açıklanmıştır (Ulusoy, 2014). </w:t>
      </w:r>
      <w:bookmarkStart w:id="4" w:name="_Hlk57923890"/>
      <w:r w:rsidRPr="00575EE0">
        <w:rPr>
          <w:rFonts w:ascii="Times New Roman" w:hAnsi="Times New Roman" w:cs="Times New Roman"/>
          <w:sz w:val="24"/>
          <w:szCs w:val="24"/>
        </w:rPr>
        <w:t xml:space="preserve">Günümüzde </w:t>
      </w:r>
      <w:r w:rsidR="00931480">
        <w:rPr>
          <w:rFonts w:ascii="Times New Roman" w:hAnsi="Times New Roman" w:cs="Times New Roman"/>
          <w:sz w:val="24"/>
          <w:szCs w:val="24"/>
        </w:rPr>
        <w:t>bu</w:t>
      </w:r>
      <w:r w:rsidRPr="00575EE0">
        <w:rPr>
          <w:rFonts w:ascii="Times New Roman" w:hAnsi="Times New Roman" w:cs="Times New Roman"/>
          <w:sz w:val="24"/>
          <w:szCs w:val="24"/>
        </w:rPr>
        <w:t xml:space="preserve"> ders </w:t>
      </w:r>
      <w:r w:rsidR="00931480">
        <w:rPr>
          <w:rFonts w:ascii="Times New Roman" w:hAnsi="Times New Roman" w:cs="Times New Roman"/>
          <w:sz w:val="24"/>
          <w:szCs w:val="24"/>
        </w:rPr>
        <w:t>ortaokulda</w:t>
      </w:r>
      <w:r w:rsidRPr="00575EE0">
        <w:rPr>
          <w:rFonts w:ascii="Times New Roman" w:hAnsi="Times New Roman" w:cs="Times New Roman"/>
          <w:sz w:val="24"/>
          <w:szCs w:val="24"/>
        </w:rPr>
        <w:t xml:space="preserve"> 8. sınıfta ve </w:t>
      </w:r>
      <w:r w:rsidR="002C50BE">
        <w:rPr>
          <w:rFonts w:ascii="Times New Roman" w:hAnsi="Times New Roman" w:cs="Times New Roman"/>
          <w:sz w:val="24"/>
          <w:szCs w:val="24"/>
        </w:rPr>
        <w:t>liselerde</w:t>
      </w:r>
      <w:r w:rsidRPr="00575EE0">
        <w:rPr>
          <w:rFonts w:ascii="Times New Roman" w:hAnsi="Times New Roman" w:cs="Times New Roman"/>
          <w:sz w:val="24"/>
          <w:szCs w:val="24"/>
        </w:rPr>
        <w:t xml:space="preserve"> 12. sınıfta </w:t>
      </w:r>
      <w:r w:rsidR="002C50BE">
        <w:rPr>
          <w:rFonts w:ascii="Times New Roman" w:hAnsi="Times New Roman" w:cs="Times New Roman"/>
          <w:sz w:val="24"/>
          <w:szCs w:val="24"/>
        </w:rPr>
        <w:t>“</w:t>
      </w:r>
      <w:r w:rsidRPr="00575EE0">
        <w:rPr>
          <w:rFonts w:ascii="Times New Roman" w:hAnsi="Times New Roman" w:cs="Times New Roman"/>
          <w:sz w:val="24"/>
          <w:szCs w:val="24"/>
        </w:rPr>
        <w:t>T.C. İnkılap Tarihi ve Atatürkçülük</w:t>
      </w:r>
      <w:r w:rsidR="002C50BE">
        <w:rPr>
          <w:rFonts w:ascii="Times New Roman" w:hAnsi="Times New Roman" w:cs="Times New Roman"/>
          <w:sz w:val="24"/>
          <w:szCs w:val="24"/>
        </w:rPr>
        <w:t>”</w:t>
      </w:r>
      <w:r w:rsidRPr="00575EE0">
        <w:rPr>
          <w:rFonts w:ascii="Times New Roman" w:hAnsi="Times New Roman" w:cs="Times New Roman"/>
          <w:sz w:val="24"/>
          <w:szCs w:val="24"/>
        </w:rPr>
        <w:t xml:space="preserve"> adıyla; yükseköğretim düzeyinde </w:t>
      </w:r>
      <w:r w:rsidR="002C50BE">
        <w:rPr>
          <w:rFonts w:ascii="Times New Roman" w:hAnsi="Times New Roman" w:cs="Times New Roman"/>
          <w:sz w:val="24"/>
          <w:szCs w:val="24"/>
        </w:rPr>
        <w:t>ise</w:t>
      </w:r>
      <w:r w:rsidR="00D7221D">
        <w:rPr>
          <w:rFonts w:ascii="Times New Roman" w:hAnsi="Times New Roman" w:cs="Times New Roman"/>
          <w:sz w:val="24"/>
          <w:szCs w:val="24"/>
        </w:rPr>
        <w:t xml:space="preserve"> </w:t>
      </w:r>
      <w:r w:rsidR="002C50BE">
        <w:rPr>
          <w:rFonts w:ascii="Times New Roman" w:hAnsi="Times New Roman" w:cs="Times New Roman"/>
          <w:sz w:val="24"/>
          <w:szCs w:val="24"/>
        </w:rPr>
        <w:t xml:space="preserve">genel olarak </w:t>
      </w:r>
      <w:r w:rsidRPr="00575EE0">
        <w:rPr>
          <w:rFonts w:ascii="Times New Roman" w:hAnsi="Times New Roman" w:cs="Times New Roman"/>
          <w:sz w:val="24"/>
          <w:szCs w:val="24"/>
        </w:rPr>
        <w:t xml:space="preserve">1. </w:t>
      </w:r>
      <w:r w:rsidR="002C50BE">
        <w:rPr>
          <w:rFonts w:ascii="Times New Roman" w:hAnsi="Times New Roman" w:cs="Times New Roman"/>
          <w:sz w:val="24"/>
          <w:szCs w:val="24"/>
        </w:rPr>
        <w:t>s</w:t>
      </w:r>
      <w:r w:rsidRPr="00575EE0">
        <w:rPr>
          <w:rFonts w:ascii="Times New Roman" w:hAnsi="Times New Roman" w:cs="Times New Roman"/>
          <w:sz w:val="24"/>
          <w:szCs w:val="24"/>
        </w:rPr>
        <w:t>ınıfta</w:t>
      </w:r>
      <w:r w:rsidR="002C50BE">
        <w:rPr>
          <w:rFonts w:ascii="Times New Roman" w:hAnsi="Times New Roman" w:cs="Times New Roman"/>
          <w:sz w:val="24"/>
          <w:szCs w:val="24"/>
        </w:rPr>
        <w:t>,</w:t>
      </w:r>
      <w:r w:rsidR="00D7221D">
        <w:rPr>
          <w:rFonts w:ascii="Times New Roman" w:hAnsi="Times New Roman" w:cs="Times New Roman"/>
          <w:sz w:val="24"/>
          <w:szCs w:val="24"/>
        </w:rPr>
        <w:t xml:space="preserve"> </w:t>
      </w:r>
      <w:r w:rsidR="002C50BE">
        <w:rPr>
          <w:rFonts w:ascii="Times New Roman" w:hAnsi="Times New Roman" w:cs="Times New Roman"/>
          <w:sz w:val="24"/>
          <w:szCs w:val="24"/>
        </w:rPr>
        <w:t>“</w:t>
      </w:r>
      <w:r w:rsidRPr="00575EE0">
        <w:rPr>
          <w:rFonts w:ascii="Times New Roman" w:hAnsi="Times New Roman" w:cs="Times New Roman"/>
          <w:sz w:val="24"/>
          <w:szCs w:val="24"/>
        </w:rPr>
        <w:t>Atatürk İlkeleri ve İnkılap Tarihi</w:t>
      </w:r>
      <w:r w:rsidR="002C50BE">
        <w:rPr>
          <w:rFonts w:ascii="Times New Roman" w:hAnsi="Times New Roman" w:cs="Times New Roman"/>
          <w:sz w:val="24"/>
          <w:szCs w:val="24"/>
        </w:rPr>
        <w:t>”</w:t>
      </w:r>
      <w:r w:rsidRPr="00575EE0">
        <w:rPr>
          <w:rFonts w:ascii="Times New Roman" w:hAnsi="Times New Roman" w:cs="Times New Roman"/>
          <w:sz w:val="24"/>
          <w:szCs w:val="24"/>
        </w:rPr>
        <w:t xml:space="preserve"> adıyla verilmektedir. </w:t>
      </w:r>
      <w:bookmarkEnd w:id="4"/>
    </w:p>
    <w:p w14:paraId="065B615D" w14:textId="564AE1C0" w:rsidR="00575EE0" w:rsidRPr="00575EE0" w:rsidRDefault="00575EE0" w:rsidP="00575EE0">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575EE0">
        <w:rPr>
          <w:rFonts w:ascii="Times New Roman" w:hAnsi="Times New Roman" w:cs="Times New Roman"/>
          <w:sz w:val="24"/>
          <w:szCs w:val="24"/>
        </w:rPr>
        <w:t xml:space="preserve">T.C. İnkılap Tarihi ve Atatürkçülük veya Atatürk İlkeleri ve İnkılap Tarihi Dersi; 1739 Sayılı Milli Eğitim Temel Kanunu 2. </w:t>
      </w:r>
      <w:r w:rsidR="00CB776B">
        <w:rPr>
          <w:rFonts w:ascii="Times New Roman" w:hAnsi="Times New Roman" w:cs="Times New Roman"/>
          <w:sz w:val="24"/>
          <w:szCs w:val="24"/>
        </w:rPr>
        <w:t>m</w:t>
      </w:r>
      <w:r w:rsidRPr="00575EE0">
        <w:rPr>
          <w:rFonts w:ascii="Times New Roman" w:hAnsi="Times New Roman" w:cs="Times New Roman"/>
          <w:sz w:val="24"/>
          <w:szCs w:val="24"/>
        </w:rPr>
        <w:t xml:space="preserve">addesi 1. bendinde yer alan “Türk Milli Eğitiminin genel amacı, Türk Milletinin bütün fertlerini,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roofErr w:type="gramEnd"/>
      <w:r w:rsidRPr="00575EE0">
        <w:rPr>
          <w:rFonts w:ascii="Times New Roman" w:hAnsi="Times New Roman" w:cs="Times New Roman"/>
          <w:sz w:val="24"/>
          <w:szCs w:val="24"/>
        </w:rPr>
        <w:t>(</w:t>
      </w:r>
      <w:r w:rsidR="00C5357D">
        <w:rPr>
          <w:rFonts w:ascii="Times New Roman" w:hAnsi="Times New Roman" w:cs="Times New Roman"/>
          <w:sz w:val="24"/>
          <w:szCs w:val="24"/>
        </w:rPr>
        <w:t>URL-1</w:t>
      </w:r>
      <w:r w:rsidRPr="00575EE0">
        <w:rPr>
          <w:rFonts w:ascii="Times New Roman" w:hAnsi="Times New Roman" w:cs="Times New Roman"/>
          <w:sz w:val="24"/>
          <w:szCs w:val="24"/>
        </w:rPr>
        <w:t xml:space="preserve">, 2020) ifadesinin bir ders olarak okul ortamına yansıması şeklinde kabul edilebilir. </w:t>
      </w:r>
      <w:r w:rsidR="00D94AEF" w:rsidRPr="004169A8">
        <w:rPr>
          <w:rFonts w:ascii="Times New Roman" w:hAnsi="Times New Roman" w:cs="Times New Roman"/>
          <w:sz w:val="24"/>
          <w:szCs w:val="24"/>
        </w:rPr>
        <w:t xml:space="preserve">Diğer bir </w:t>
      </w:r>
      <w:r w:rsidR="006341DA" w:rsidRPr="004169A8">
        <w:rPr>
          <w:rFonts w:ascii="Times New Roman" w:hAnsi="Times New Roman" w:cs="Times New Roman"/>
          <w:sz w:val="24"/>
          <w:szCs w:val="24"/>
        </w:rPr>
        <w:t>ifadeyle</w:t>
      </w:r>
      <w:r w:rsidR="00D7221D" w:rsidRPr="004169A8">
        <w:rPr>
          <w:rFonts w:ascii="Times New Roman" w:hAnsi="Times New Roman" w:cs="Times New Roman"/>
          <w:sz w:val="24"/>
          <w:szCs w:val="24"/>
        </w:rPr>
        <w:t xml:space="preserve"> </w:t>
      </w:r>
      <w:r w:rsidR="00726255" w:rsidRPr="004169A8">
        <w:rPr>
          <w:rFonts w:ascii="Times New Roman" w:hAnsi="Times New Roman" w:cs="Times New Roman"/>
          <w:sz w:val="24"/>
          <w:szCs w:val="24"/>
        </w:rPr>
        <w:t xml:space="preserve">bu ders </w:t>
      </w:r>
      <w:r w:rsidR="00A1600A" w:rsidRPr="004169A8">
        <w:rPr>
          <w:rFonts w:ascii="Times New Roman" w:hAnsi="Times New Roman" w:cs="Times New Roman"/>
          <w:sz w:val="24"/>
          <w:szCs w:val="24"/>
        </w:rPr>
        <w:t>Türk inkılabının temel felsefesi</w:t>
      </w:r>
      <w:r w:rsidR="0033569C" w:rsidRPr="004169A8">
        <w:rPr>
          <w:rFonts w:ascii="Times New Roman" w:hAnsi="Times New Roman" w:cs="Times New Roman"/>
          <w:sz w:val="24"/>
          <w:szCs w:val="24"/>
        </w:rPr>
        <w:t>ne ve</w:t>
      </w:r>
      <w:r w:rsidR="00A1600A" w:rsidRPr="004169A8">
        <w:rPr>
          <w:rFonts w:ascii="Times New Roman" w:hAnsi="Times New Roman" w:cs="Times New Roman"/>
          <w:sz w:val="24"/>
          <w:szCs w:val="24"/>
        </w:rPr>
        <w:t xml:space="preserve"> cumhuriyet rejimin</w:t>
      </w:r>
      <w:r w:rsidR="0033569C" w:rsidRPr="004169A8">
        <w:rPr>
          <w:rFonts w:ascii="Times New Roman" w:hAnsi="Times New Roman" w:cs="Times New Roman"/>
          <w:sz w:val="24"/>
          <w:szCs w:val="24"/>
        </w:rPr>
        <w:t>in temel değerlerin</w:t>
      </w:r>
      <w:r w:rsidR="00A1600A" w:rsidRPr="004169A8">
        <w:rPr>
          <w:rFonts w:ascii="Times New Roman" w:hAnsi="Times New Roman" w:cs="Times New Roman"/>
          <w:sz w:val="24"/>
          <w:szCs w:val="24"/>
        </w:rPr>
        <w:t>e</w:t>
      </w:r>
      <w:r w:rsidR="0033569C" w:rsidRPr="004169A8">
        <w:rPr>
          <w:rFonts w:ascii="Times New Roman" w:hAnsi="Times New Roman" w:cs="Times New Roman"/>
          <w:sz w:val="24"/>
          <w:szCs w:val="24"/>
        </w:rPr>
        <w:t>,</w:t>
      </w:r>
      <w:r w:rsidR="00A1600A" w:rsidRPr="004169A8">
        <w:rPr>
          <w:rFonts w:ascii="Times New Roman" w:hAnsi="Times New Roman" w:cs="Times New Roman"/>
          <w:sz w:val="24"/>
          <w:szCs w:val="24"/>
        </w:rPr>
        <w:t xml:space="preserve"> Atatürk ilke</w:t>
      </w:r>
      <w:r w:rsidR="0033569C" w:rsidRPr="004169A8">
        <w:rPr>
          <w:rFonts w:ascii="Times New Roman" w:hAnsi="Times New Roman" w:cs="Times New Roman"/>
          <w:sz w:val="24"/>
          <w:szCs w:val="24"/>
        </w:rPr>
        <w:t>lerine</w:t>
      </w:r>
      <w:r w:rsidR="00A1600A" w:rsidRPr="004169A8">
        <w:rPr>
          <w:rFonts w:ascii="Times New Roman" w:hAnsi="Times New Roman" w:cs="Times New Roman"/>
          <w:sz w:val="24"/>
          <w:szCs w:val="24"/>
        </w:rPr>
        <w:t xml:space="preserve"> ve inkılaplarına yönelik </w:t>
      </w:r>
      <w:r w:rsidR="00011B2F" w:rsidRPr="004169A8">
        <w:rPr>
          <w:rFonts w:ascii="Times New Roman" w:hAnsi="Times New Roman" w:cs="Times New Roman"/>
          <w:sz w:val="24"/>
          <w:szCs w:val="24"/>
        </w:rPr>
        <w:t>olumlu tutum kazandırmak</w:t>
      </w:r>
      <w:r w:rsidR="00D94AEF" w:rsidRPr="004169A8">
        <w:rPr>
          <w:rFonts w:ascii="Times New Roman" w:hAnsi="Times New Roman" w:cs="Times New Roman"/>
          <w:sz w:val="24"/>
          <w:szCs w:val="24"/>
        </w:rPr>
        <w:t xml:space="preserve"> (</w:t>
      </w:r>
      <w:r w:rsidR="0033569C" w:rsidRPr="004169A8">
        <w:rPr>
          <w:rFonts w:ascii="Times New Roman" w:hAnsi="Times New Roman" w:cs="Times New Roman"/>
          <w:sz w:val="24"/>
          <w:szCs w:val="24"/>
        </w:rPr>
        <w:t xml:space="preserve">Akbaba, </w:t>
      </w:r>
      <w:proofErr w:type="spellStart"/>
      <w:r w:rsidR="0033569C" w:rsidRPr="004169A8">
        <w:rPr>
          <w:rFonts w:ascii="Times New Roman" w:hAnsi="Times New Roman" w:cs="Times New Roman"/>
          <w:sz w:val="24"/>
          <w:szCs w:val="24"/>
        </w:rPr>
        <w:t>Kaymakcı</w:t>
      </w:r>
      <w:proofErr w:type="spellEnd"/>
      <w:r w:rsidR="0033569C" w:rsidRPr="004169A8">
        <w:rPr>
          <w:rFonts w:ascii="Times New Roman" w:hAnsi="Times New Roman" w:cs="Times New Roman"/>
          <w:sz w:val="24"/>
          <w:szCs w:val="24"/>
        </w:rPr>
        <w:t xml:space="preserve">, </w:t>
      </w:r>
      <w:proofErr w:type="spellStart"/>
      <w:r w:rsidR="0033569C" w:rsidRPr="004169A8">
        <w:rPr>
          <w:rFonts w:ascii="Times New Roman" w:hAnsi="Times New Roman" w:cs="Times New Roman"/>
          <w:sz w:val="24"/>
          <w:szCs w:val="24"/>
        </w:rPr>
        <w:t>Birbudak</w:t>
      </w:r>
      <w:proofErr w:type="spellEnd"/>
      <w:r w:rsidR="0033569C" w:rsidRPr="004169A8">
        <w:rPr>
          <w:rFonts w:ascii="Times New Roman" w:hAnsi="Times New Roman" w:cs="Times New Roman"/>
          <w:sz w:val="24"/>
          <w:szCs w:val="24"/>
        </w:rPr>
        <w:t xml:space="preserve"> &amp; Kılcan, 2016; </w:t>
      </w:r>
      <w:r w:rsidR="00D94AEF" w:rsidRPr="004169A8">
        <w:rPr>
          <w:rFonts w:ascii="Times New Roman" w:hAnsi="Times New Roman" w:cs="Times New Roman"/>
          <w:sz w:val="24"/>
          <w:szCs w:val="24"/>
        </w:rPr>
        <w:t xml:space="preserve">Safran, </w:t>
      </w:r>
      <w:r w:rsidR="000F7980" w:rsidRPr="004169A8">
        <w:rPr>
          <w:rFonts w:ascii="Times New Roman" w:hAnsi="Times New Roman" w:cs="Times New Roman"/>
          <w:sz w:val="24"/>
          <w:szCs w:val="24"/>
        </w:rPr>
        <w:t>2006c</w:t>
      </w:r>
      <w:r w:rsidR="00D94AEF">
        <w:rPr>
          <w:rFonts w:ascii="Times New Roman" w:hAnsi="Times New Roman" w:cs="Times New Roman"/>
          <w:sz w:val="24"/>
          <w:szCs w:val="24"/>
        </w:rPr>
        <w:t>)</w:t>
      </w:r>
      <w:r w:rsidR="00011B2F">
        <w:rPr>
          <w:rFonts w:ascii="Times New Roman" w:hAnsi="Times New Roman" w:cs="Times New Roman"/>
          <w:sz w:val="24"/>
          <w:szCs w:val="24"/>
        </w:rPr>
        <w:t xml:space="preserve"> üzerine odaklanmaktadır. </w:t>
      </w:r>
      <w:proofErr w:type="gramStart"/>
      <w:r w:rsidRPr="00575EE0">
        <w:rPr>
          <w:rFonts w:ascii="Times New Roman" w:hAnsi="Times New Roman" w:cs="Times New Roman"/>
          <w:sz w:val="24"/>
          <w:szCs w:val="24"/>
        </w:rPr>
        <w:t xml:space="preserve">Dolayısıyla Atatürk ilke ve inkılaplarının dayandığı temel unsurlar olan; milli egemenlik, milli dil, milli tarih bilinci, milli bağımsızlık, milli kültürün geliştirilmesi ve korunması, Türk milletine inanmak ve güvenmek, vatan ve millet sevgisi, çağdaş uygarlık düzeyinin üstüne çıkma, milli birlik ve beraberlik, ülke bütünlüğü, rasyonellik anlayışı, barışçılık ilkesi (Ulusoy, 2014) gibi niteliklerin öğrencilere aktarılmasını hedeflemektedir. </w:t>
      </w:r>
      <w:proofErr w:type="gramEnd"/>
    </w:p>
    <w:p w14:paraId="7AB2DD43" w14:textId="023C12EC" w:rsidR="00DD46F4" w:rsidRPr="00D7221D" w:rsidRDefault="00575EE0" w:rsidP="0003378A">
      <w:pPr>
        <w:autoSpaceDE w:val="0"/>
        <w:autoSpaceDN w:val="0"/>
        <w:adjustRightInd w:val="0"/>
        <w:spacing w:after="0" w:line="360" w:lineRule="auto"/>
        <w:ind w:firstLine="708"/>
        <w:jc w:val="both"/>
        <w:rPr>
          <w:rFonts w:ascii="Times New Roman" w:hAnsi="Times New Roman" w:cs="Times New Roman"/>
          <w:sz w:val="24"/>
          <w:szCs w:val="24"/>
        </w:rPr>
      </w:pPr>
      <w:r w:rsidRPr="00575EE0">
        <w:rPr>
          <w:rFonts w:ascii="Times New Roman" w:hAnsi="Times New Roman" w:cs="Times New Roman"/>
          <w:sz w:val="24"/>
          <w:szCs w:val="24"/>
        </w:rPr>
        <w:t xml:space="preserve">Türk Eğitim Sisteminin farklı kademelerinde tekrarlanması yönü ile öne çıkan Atatürk İlkeleri ve İnkılap Tarihi Dersi; </w:t>
      </w:r>
      <w:r w:rsidR="00766F1E" w:rsidRPr="00766F1E">
        <w:rPr>
          <w:rFonts w:ascii="Times New Roman" w:hAnsi="Times New Roman" w:cs="Times New Roman"/>
          <w:sz w:val="24"/>
          <w:szCs w:val="24"/>
        </w:rPr>
        <w:t>temel eğitim</w:t>
      </w:r>
      <w:r w:rsidRPr="00575EE0">
        <w:rPr>
          <w:rFonts w:ascii="Times New Roman" w:hAnsi="Times New Roman" w:cs="Times New Roman"/>
          <w:sz w:val="24"/>
          <w:szCs w:val="24"/>
        </w:rPr>
        <w:t xml:space="preserve">, ortaöğretim ve yükseköğretim kademelerinin her birinde benzer içerikle birlikte eğitim-öğretim sürecinin bir parçası durumundadır. Bu durum Atatürk İlkeleri ve İnkılap Tarihi’nin, Türk Eğitim Sisteminde yer alan en önemli derslerden </w:t>
      </w:r>
      <w:r w:rsidRPr="00575EE0">
        <w:rPr>
          <w:rFonts w:ascii="Times New Roman" w:hAnsi="Times New Roman" w:cs="Times New Roman"/>
          <w:sz w:val="24"/>
          <w:szCs w:val="24"/>
        </w:rPr>
        <w:lastRenderedPageBreak/>
        <w:t xml:space="preserve">biri olarak kabul edildiğini göstermektedir. Derse atfedilen önem, esas itibarıyla Türkiye Cumhuriyeti eğitim sistemi ile yetiştirilmek istenen vatandaş </w:t>
      </w:r>
      <w:proofErr w:type="gramStart"/>
      <w:r w:rsidRPr="00575EE0">
        <w:rPr>
          <w:rFonts w:ascii="Times New Roman" w:hAnsi="Times New Roman" w:cs="Times New Roman"/>
          <w:sz w:val="24"/>
          <w:szCs w:val="24"/>
        </w:rPr>
        <w:t>profiline</w:t>
      </w:r>
      <w:proofErr w:type="gramEnd"/>
      <w:r w:rsidRPr="00575EE0">
        <w:rPr>
          <w:rFonts w:ascii="Times New Roman" w:hAnsi="Times New Roman" w:cs="Times New Roman"/>
          <w:sz w:val="24"/>
          <w:szCs w:val="24"/>
        </w:rPr>
        <w:t xml:space="preserve"> sağladığı katkıdan ileri gelmektedir. Nitekim dersin içeriğinde; Osmanlı Devleti’nin yerine kurulan Türkiye Cumhuriyeti’nin hangi zorlu şartlar altında, ne tür fedak</w:t>
      </w:r>
      <w:r w:rsidR="003C4268">
        <w:rPr>
          <w:rFonts w:ascii="Times New Roman" w:hAnsi="Times New Roman" w:cs="Times New Roman"/>
          <w:sz w:val="24"/>
          <w:szCs w:val="24"/>
        </w:rPr>
        <w:t>â</w:t>
      </w:r>
      <w:r w:rsidRPr="00575EE0">
        <w:rPr>
          <w:rFonts w:ascii="Times New Roman" w:hAnsi="Times New Roman" w:cs="Times New Roman"/>
          <w:sz w:val="24"/>
          <w:szCs w:val="24"/>
        </w:rPr>
        <w:t xml:space="preserve">rlıklar gösterilerek meydana getirildiği, yeni devletin lideri olarak Mustafa Kemal Atatürk’ün temsil ettiği insan </w:t>
      </w:r>
      <w:proofErr w:type="gramStart"/>
      <w:r w:rsidRPr="00575EE0">
        <w:rPr>
          <w:rFonts w:ascii="Times New Roman" w:hAnsi="Times New Roman" w:cs="Times New Roman"/>
          <w:sz w:val="24"/>
          <w:szCs w:val="24"/>
        </w:rPr>
        <w:t>profili</w:t>
      </w:r>
      <w:proofErr w:type="gramEnd"/>
      <w:r w:rsidRPr="00575EE0">
        <w:rPr>
          <w:rFonts w:ascii="Times New Roman" w:hAnsi="Times New Roman" w:cs="Times New Roman"/>
          <w:sz w:val="24"/>
          <w:szCs w:val="24"/>
        </w:rPr>
        <w:t xml:space="preserve"> ile tesis edilmek istenen ulus inşasına dair konular bulunmaktadır. Bu bağlamda, Osmanlı Devleti’nde modernleşmenin başlangıcı olarak kabul edilen Tanzimat Dönemi’nden başlayarak; ortaokulda ilk çok partili seçimlere kadar (MEB, 2018a), lisede ise 21. yüzyılın başlarına hatta 2016’da gerçekleşen 15 Temmuz darbe girişimine kadar (MEB, 2018b) süren zaman dilimi bu dersin kapsamına girmektedir. Özellikle Osmanlı Devleti’nin yıkılma sürecinde yaşanan siyasi gelişmeler, I. Dünya Savaşı, </w:t>
      </w:r>
      <w:r w:rsidR="00D7221D" w:rsidRPr="00575EE0">
        <w:rPr>
          <w:rFonts w:ascii="Times New Roman" w:hAnsi="Times New Roman" w:cs="Times New Roman"/>
          <w:sz w:val="24"/>
          <w:szCs w:val="24"/>
        </w:rPr>
        <w:t>Millî</w:t>
      </w:r>
      <w:r w:rsidRPr="00575EE0">
        <w:rPr>
          <w:rFonts w:ascii="Times New Roman" w:hAnsi="Times New Roman" w:cs="Times New Roman"/>
          <w:sz w:val="24"/>
          <w:szCs w:val="24"/>
        </w:rPr>
        <w:t xml:space="preserve"> Mücadele, Türkiye Cumhuriyeti’nin kuruluşu ve Mustafa Kemal Atatürk’ün ölümüne kadar geçen tarihi süreç dersin ana odağını oluşturmaktadır. </w:t>
      </w:r>
      <w:proofErr w:type="gramStart"/>
      <w:r w:rsidRPr="00575EE0">
        <w:rPr>
          <w:rFonts w:ascii="Times New Roman" w:hAnsi="Times New Roman" w:cs="Times New Roman"/>
          <w:sz w:val="24"/>
          <w:szCs w:val="24"/>
        </w:rPr>
        <w:t>Bununla ilgili olarak Ortaöğretim Türkiye Cumhuriyeti İnkılap Tarihi ve Atatürkçülük Dersi Öğretim Programında</w:t>
      </w:r>
      <w:r w:rsidR="00D7221D">
        <w:rPr>
          <w:rFonts w:ascii="Times New Roman" w:hAnsi="Times New Roman" w:cs="Times New Roman"/>
          <w:sz w:val="24"/>
          <w:szCs w:val="24"/>
        </w:rPr>
        <w:t xml:space="preserve"> </w:t>
      </w:r>
      <w:r w:rsidR="003C4268" w:rsidRPr="00575EE0">
        <w:rPr>
          <w:rFonts w:ascii="Times New Roman" w:hAnsi="Times New Roman" w:cs="Times New Roman"/>
          <w:sz w:val="24"/>
          <w:szCs w:val="24"/>
        </w:rPr>
        <w:t>(MEB, 2018b)</w:t>
      </w:r>
      <w:r w:rsidRPr="00575EE0">
        <w:rPr>
          <w:rFonts w:ascii="Times New Roman" w:hAnsi="Times New Roman" w:cs="Times New Roman"/>
          <w:sz w:val="24"/>
          <w:szCs w:val="24"/>
        </w:rPr>
        <w:t>, bu ders için “</w:t>
      </w:r>
      <w:r w:rsidR="00C74F91">
        <w:rPr>
          <w:rFonts w:ascii="Times New Roman" w:hAnsi="Times New Roman" w:cs="Times New Roman"/>
          <w:sz w:val="24"/>
          <w:szCs w:val="24"/>
        </w:rPr>
        <w:t>…Y</w:t>
      </w:r>
      <w:r w:rsidRPr="00575EE0">
        <w:rPr>
          <w:rFonts w:ascii="Times New Roman" w:hAnsi="Times New Roman" w:cs="Times New Roman"/>
          <w:sz w:val="24"/>
          <w:szCs w:val="24"/>
        </w:rPr>
        <w:t>ıkılmaya yüz tutmuş bir devletin küllerinden yeni bir devletin nasıl kurulduğunu, Türk milletinin Mustafa Kemal Atatürk’ün liderliğinde muasır medeniyetler seviyesine ulaşmak için nasıl çaba gösterdiğini ve devletimizin dünya devletleri arasındaki saygın yerini yeniden nasıl aldığını açıklamaktadır</w:t>
      </w:r>
      <w:r w:rsidR="00A94510">
        <w:rPr>
          <w:rFonts w:ascii="Times New Roman" w:hAnsi="Times New Roman" w:cs="Times New Roman"/>
          <w:sz w:val="24"/>
          <w:szCs w:val="24"/>
        </w:rPr>
        <w:t>.</w:t>
      </w:r>
      <w:r w:rsidRPr="00575EE0">
        <w:rPr>
          <w:rFonts w:ascii="Times New Roman" w:hAnsi="Times New Roman" w:cs="Times New Roman"/>
          <w:sz w:val="24"/>
          <w:szCs w:val="24"/>
        </w:rPr>
        <w:t xml:space="preserve">” şeklinde bir ifadeye yer verilmiştir. </w:t>
      </w:r>
      <w:proofErr w:type="gramEnd"/>
      <w:r w:rsidR="00DD46F4" w:rsidRPr="00D7221D">
        <w:rPr>
          <w:rFonts w:ascii="Times New Roman" w:hAnsi="Times New Roman" w:cs="Times New Roman"/>
          <w:sz w:val="24"/>
          <w:szCs w:val="24"/>
        </w:rPr>
        <w:t>Yükseköğretim düzeyinde ise</w:t>
      </w:r>
      <w:r w:rsidR="003F395E">
        <w:rPr>
          <w:rFonts w:ascii="Times New Roman" w:hAnsi="Times New Roman" w:cs="Times New Roman"/>
          <w:sz w:val="24"/>
          <w:szCs w:val="24"/>
        </w:rPr>
        <w:t xml:space="preserve"> </w:t>
      </w:r>
      <w:r w:rsidR="00DD46F4" w:rsidRPr="00D7221D">
        <w:rPr>
          <w:rFonts w:ascii="Times New Roman" w:hAnsi="Times New Roman" w:cs="Times New Roman"/>
          <w:sz w:val="24"/>
          <w:szCs w:val="24"/>
        </w:rPr>
        <w:t xml:space="preserve">dersin amaçları, kapsamı da belirtecek şekilde YÖK tarafından 4 ana başlıkta ifade edilmiştir </w:t>
      </w:r>
      <w:r w:rsidR="0003378A" w:rsidRPr="00D7221D">
        <w:rPr>
          <w:rFonts w:ascii="Times New Roman" w:hAnsi="Times New Roman" w:cs="Times New Roman"/>
          <w:sz w:val="24"/>
          <w:szCs w:val="24"/>
        </w:rPr>
        <w:t>(Doğaner, 2005</w:t>
      </w:r>
      <w:r w:rsidR="00DD46F4" w:rsidRPr="00D7221D">
        <w:rPr>
          <w:rFonts w:ascii="Times New Roman" w:hAnsi="Times New Roman" w:cs="Times New Roman"/>
          <w:sz w:val="24"/>
          <w:szCs w:val="24"/>
        </w:rPr>
        <w:t>)</w:t>
      </w:r>
      <w:r w:rsidR="0003378A" w:rsidRPr="00D7221D">
        <w:rPr>
          <w:rFonts w:ascii="Times New Roman" w:hAnsi="Times New Roman" w:cs="Times New Roman"/>
          <w:sz w:val="24"/>
          <w:szCs w:val="24"/>
        </w:rPr>
        <w:t>:</w:t>
      </w:r>
    </w:p>
    <w:p w14:paraId="3ADF412F" w14:textId="77777777" w:rsidR="00DD46F4" w:rsidRDefault="00DD46F4" w:rsidP="00DD46F4">
      <w:pPr>
        <w:autoSpaceDE w:val="0"/>
        <w:autoSpaceDN w:val="0"/>
        <w:adjustRightInd w:val="0"/>
        <w:spacing w:after="0" w:line="360" w:lineRule="auto"/>
        <w:ind w:left="567" w:right="567" w:firstLine="142"/>
        <w:jc w:val="both"/>
        <w:rPr>
          <w:rFonts w:ascii="Times New Roman" w:hAnsi="Times New Roman" w:cs="Times New Roman"/>
          <w:sz w:val="24"/>
          <w:szCs w:val="24"/>
        </w:rPr>
      </w:pPr>
      <w:r w:rsidRPr="00D7221D">
        <w:rPr>
          <w:rFonts w:ascii="Times New Roman" w:hAnsi="Times New Roman" w:cs="Times New Roman"/>
        </w:rPr>
        <w:t>“</w:t>
      </w:r>
      <w:r w:rsidR="0003378A" w:rsidRPr="00D7221D">
        <w:rPr>
          <w:rFonts w:ascii="Times New Roman" w:hAnsi="Times New Roman" w:cs="Times New Roman"/>
        </w:rPr>
        <w:t>1. Türk bağımsızlık savaşı, Atatürk inkılâpları ve Atatürkçü Düşünce Sistemi, Türkiye Cumhuriyeti tarihi hakkında doğru bilgiler vermek. 2. Türkiye ve Atatürk inkılâpları, ilkeleri ve Atatürkçü Düşünceye yönelik tehditler hakkında doğru bilgiler vermek. 3. Türk gençliğini ülkesi, milleti ve devleti ile bölünmez bir bütünlük içinde Atatürk inkılâpları, ilkeleri ve Atatürkçü düşünce doğrultusunda ulusal hedefler etrafında birleştirmek. 4. Türk gençliğini Atatürkçü düşünce doğrultusunda yetiştirmek ve güçlendirmek</w:t>
      </w:r>
      <w:r w:rsidRPr="00D7221D">
        <w:rPr>
          <w:rFonts w:ascii="Times New Roman" w:hAnsi="Times New Roman" w:cs="Times New Roman"/>
        </w:rPr>
        <w:t xml:space="preserve"> (s. 281)</w:t>
      </w:r>
      <w:r w:rsidR="0003378A" w:rsidRPr="00D7221D">
        <w:rPr>
          <w:rFonts w:ascii="Times New Roman" w:hAnsi="Times New Roman" w:cs="Times New Roman"/>
        </w:rPr>
        <w:t>.</w:t>
      </w:r>
      <w:r w:rsidRPr="00D7221D">
        <w:rPr>
          <w:rFonts w:ascii="Times New Roman" w:hAnsi="Times New Roman" w:cs="Times New Roman"/>
        </w:rPr>
        <w:t>”</w:t>
      </w:r>
    </w:p>
    <w:p w14:paraId="21D48D01" w14:textId="77777777" w:rsidR="001E1440" w:rsidRPr="00D7221D" w:rsidRDefault="001E1440" w:rsidP="00B06A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Hangi düzeyde </w:t>
      </w:r>
      <w:r w:rsidR="00DD46F4">
        <w:rPr>
          <w:rFonts w:ascii="Times New Roman" w:hAnsi="Times New Roman" w:cs="Times New Roman"/>
          <w:sz w:val="24"/>
          <w:szCs w:val="24"/>
        </w:rPr>
        <w:t>verilirse verilsin</w:t>
      </w:r>
      <w:r>
        <w:rPr>
          <w:rFonts w:ascii="Times New Roman" w:hAnsi="Times New Roman" w:cs="Times New Roman"/>
          <w:sz w:val="24"/>
          <w:szCs w:val="24"/>
        </w:rPr>
        <w:t xml:space="preserve"> eğitim sürecinin tamamında bu ders ile Atatürkçü düşünce, değer ve davranışların öğrenciler</w:t>
      </w:r>
      <w:r w:rsidR="00E470E5">
        <w:rPr>
          <w:rFonts w:ascii="Times New Roman" w:hAnsi="Times New Roman" w:cs="Times New Roman"/>
          <w:sz w:val="24"/>
          <w:szCs w:val="24"/>
        </w:rPr>
        <w:t xml:space="preserve"> </w:t>
      </w:r>
      <w:r w:rsidR="00E470E5" w:rsidRPr="00D7221D">
        <w:rPr>
          <w:rFonts w:ascii="Times New Roman" w:hAnsi="Times New Roman" w:cs="Times New Roman"/>
          <w:sz w:val="24"/>
          <w:szCs w:val="24"/>
        </w:rPr>
        <w:t>tarafından benimsenmesi</w:t>
      </w:r>
      <w:r w:rsidRPr="00D7221D">
        <w:rPr>
          <w:rFonts w:ascii="Times New Roman" w:hAnsi="Times New Roman" w:cs="Times New Roman"/>
          <w:sz w:val="24"/>
          <w:szCs w:val="24"/>
        </w:rPr>
        <w:t xml:space="preserve"> beklenmektedir</w:t>
      </w:r>
      <w:r w:rsidR="00E470E5" w:rsidRPr="00D7221D">
        <w:rPr>
          <w:rFonts w:ascii="Times New Roman" w:hAnsi="Times New Roman" w:cs="Times New Roman"/>
          <w:sz w:val="24"/>
          <w:szCs w:val="24"/>
        </w:rPr>
        <w:t xml:space="preserve"> (Safran, </w:t>
      </w:r>
      <w:r w:rsidR="00DC15AC" w:rsidRPr="00D7221D">
        <w:rPr>
          <w:rFonts w:ascii="Times New Roman" w:hAnsi="Times New Roman" w:cs="Times New Roman"/>
          <w:sz w:val="24"/>
          <w:szCs w:val="24"/>
        </w:rPr>
        <w:t>2006b</w:t>
      </w:r>
      <w:r w:rsidR="00E470E5" w:rsidRPr="00D7221D">
        <w:rPr>
          <w:rFonts w:ascii="Times New Roman" w:hAnsi="Times New Roman" w:cs="Times New Roman"/>
          <w:sz w:val="24"/>
          <w:szCs w:val="24"/>
        </w:rPr>
        <w:t>)</w:t>
      </w:r>
      <w:r w:rsidRPr="00D7221D">
        <w:rPr>
          <w:rFonts w:ascii="Times New Roman" w:hAnsi="Times New Roman" w:cs="Times New Roman"/>
          <w:sz w:val="24"/>
          <w:szCs w:val="24"/>
        </w:rPr>
        <w:t xml:space="preserve">. </w:t>
      </w:r>
    </w:p>
    <w:p w14:paraId="72322C89" w14:textId="4FCB9E17" w:rsidR="00575EE0" w:rsidRPr="00575EE0" w:rsidRDefault="003E68C5" w:rsidP="00575EE0">
      <w:pPr>
        <w:autoSpaceDE w:val="0"/>
        <w:autoSpaceDN w:val="0"/>
        <w:adjustRightInd w:val="0"/>
        <w:spacing w:after="0" w:line="360" w:lineRule="auto"/>
        <w:ind w:firstLine="708"/>
        <w:jc w:val="both"/>
        <w:rPr>
          <w:rFonts w:ascii="Times New Roman" w:hAnsi="Times New Roman" w:cs="Times New Roman"/>
          <w:sz w:val="24"/>
          <w:szCs w:val="24"/>
        </w:rPr>
      </w:pPr>
      <w:r w:rsidRPr="00D7221D">
        <w:rPr>
          <w:rFonts w:ascii="Times New Roman" w:hAnsi="Times New Roman" w:cs="Times New Roman"/>
          <w:sz w:val="24"/>
          <w:szCs w:val="24"/>
        </w:rPr>
        <w:t xml:space="preserve">Atatürk İlkeleri ve İnkılap Tarihi, </w:t>
      </w:r>
      <w:r w:rsidR="007352BD" w:rsidRPr="00D7221D">
        <w:rPr>
          <w:rFonts w:ascii="Times New Roman" w:hAnsi="Times New Roman" w:cs="Times New Roman"/>
          <w:sz w:val="24"/>
          <w:szCs w:val="24"/>
        </w:rPr>
        <w:t>Türkiye Cumhuriyeti’nin</w:t>
      </w:r>
      <w:r w:rsidR="00D7221D">
        <w:rPr>
          <w:rFonts w:ascii="Times New Roman" w:hAnsi="Times New Roman" w:cs="Times New Roman"/>
          <w:sz w:val="24"/>
          <w:szCs w:val="24"/>
        </w:rPr>
        <w:t xml:space="preserve"> </w:t>
      </w:r>
      <w:r w:rsidR="007352BD" w:rsidRPr="00D7221D">
        <w:rPr>
          <w:rFonts w:ascii="Times New Roman" w:hAnsi="Times New Roman" w:cs="Times New Roman"/>
          <w:sz w:val="24"/>
          <w:szCs w:val="24"/>
        </w:rPr>
        <w:t xml:space="preserve">siyasi, felsefi ve ideolojik temellerini öğrencilere aktarmak gibi </w:t>
      </w:r>
      <w:r w:rsidRPr="00D7221D">
        <w:rPr>
          <w:rFonts w:ascii="Times New Roman" w:hAnsi="Times New Roman" w:cs="Times New Roman"/>
          <w:sz w:val="24"/>
          <w:szCs w:val="24"/>
        </w:rPr>
        <w:t xml:space="preserve">önemli bir </w:t>
      </w:r>
      <w:proofErr w:type="gramStart"/>
      <w:r w:rsidRPr="00D7221D">
        <w:rPr>
          <w:rFonts w:ascii="Times New Roman" w:hAnsi="Times New Roman" w:cs="Times New Roman"/>
          <w:sz w:val="24"/>
          <w:szCs w:val="24"/>
        </w:rPr>
        <w:t>misyonu</w:t>
      </w:r>
      <w:proofErr w:type="gramEnd"/>
      <w:r w:rsidRPr="00D7221D">
        <w:rPr>
          <w:rFonts w:ascii="Times New Roman" w:hAnsi="Times New Roman" w:cs="Times New Roman"/>
          <w:sz w:val="24"/>
          <w:szCs w:val="24"/>
        </w:rPr>
        <w:t xml:space="preserve"> </w:t>
      </w:r>
      <w:r w:rsidR="007352BD" w:rsidRPr="00D7221D">
        <w:rPr>
          <w:rFonts w:ascii="Times New Roman" w:hAnsi="Times New Roman" w:cs="Times New Roman"/>
          <w:sz w:val="24"/>
          <w:szCs w:val="24"/>
        </w:rPr>
        <w:t>üstlen</w:t>
      </w:r>
      <w:r w:rsidRPr="00D7221D">
        <w:rPr>
          <w:rFonts w:ascii="Times New Roman" w:hAnsi="Times New Roman" w:cs="Times New Roman"/>
          <w:sz w:val="24"/>
          <w:szCs w:val="24"/>
        </w:rPr>
        <w:t xml:space="preserve">mekle </w:t>
      </w:r>
      <w:r w:rsidR="007352BD" w:rsidRPr="00D7221D">
        <w:rPr>
          <w:rFonts w:ascii="Times New Roman" w:hAnsi="Times New Roman" w:cs="Times New Roman"/>
          <w:sz w:val="24"/>
          <w:szCs w:val="24"/>
        </w:rPr>
        <w:t>birlikte</w:t>
      </w:r>
      <w:r w:rsidR="00575EE0" w:rsidRPr="00D7221D">
        <w:rPr>
          <w:rFonts w:ascii="Times New Roman" w:hAnsi="Times New Roman" w:cs="Times New Roman"/>
          <w:sz w:val="24"/>
          <w:szCs w:val="24"/>
        </w:rPr>
        <w:t xml:space="preserve">, aynı zamanda tarih dersi olmasının getirdiği bazı zorluklarla karşı karşıya kalmaktadır. </w:t>
      </w:r>
      <w:r w:rsidR="008267B2" w:rsidRPr="00D7221D">
        <w:rPr>
          <w:rFonts w:ascii="Times New Roman" w:hAnsi="Times New Roman" w:cs="Times New Roman"/>
          <w:sz w:val="24"/>
          <w:szCs w:val="24"/>
        </w:rPr>
        <w:t>Y</w:t>
      </w:r>
      <w:r w:rsidR="00DD46F4" w:rsidRPr="00D7221D">
        <w:rPr>
          <w:rFonts w:ascii="Times New Roman" w:hAnsi="Times New Roman" w:cs="Times New Roman"/>
          <w:sz w:val="24"/>
          <w:szCs w:val="24"/>
        </w:rPr>
        <w:t>alnızca içerik odaklı, pedagojik açının göz ardı edilip ideolojiyi öne çıkaran ve yöntemsel bakış açısından uzak yaklaşımlar derse yönelik sorunların kaynağını teşkil et</w:t>
      </w:r>
      <w:r w:rsidR="008267B2" w:rsidRPr="00D7221D">
        <w:rPr>
          <w:rFonts w:ascii="Times New Roman" w:hAnsi="Times New Roman" w:cs="Times New Roman"/>
          <w:sz w:val="24"/>
          <w:szCs w:val="24"/>
        </w:rPr>
        <w:t>mektedir (Safran</w:t>
      </w:r>
      <w:r w:rsidR="00D7221D" w:rsidRPr="00D7221D">
        <w:rPr>
          <w:rFonts w:ascii="Times New Roman" w:hAnsi="Times New Roman" w:cs="Times New Roman"/>
          <w:sz w:val="24"/>
          <w:szCs w:val="24"/>
        </w:rPr>
        <w:t>,</w:t>
      </w:r>
      <w:r w:rsidR="008267B2" w:rsidRPr="00D7221D">
        <w:rPr>
          <w:rFonts w:ascii="Times New Roman" w:hAnsi="Times New Roman" w:cs="Times New Roman"/>
          <w:sz w:val="24"/>
          <w:szCs w:val="24"/>
        </w:rPr>
        <w:t xml:space="preserve"> 2006b).</w:t>
      </w:r>
      <w:r w:rsidR="00D7221D" w:rsidRPr="00D7221D">
        <w:rPr>
          <w:rFonts w:ascii="Times New Roman" w:hAnsi="Times New Roman" w:cs="Times New Roman"/>
          <w:sz w:val="24"/>
          <w:szCs w:val="24"/>
        </w:rPr>
        <w:t xml:space="preserve"> </w:t>
      </w:r>
      <w:r w:rsidR="00DD46F4" w:rsidRPr="00D7221D">
        <w:rPr>
          <w:rFonts w:ascii="Times New Roman" w:hAnsi="Times New Roman" w:cs="Times New Roman"/>
          <w:sz w:val="24"/>
          <w:szCs w:val="24"/>
        </w:rPr>
        <w:t>Bu tarz yaklaşım sorunlarının yanında</w:t>
      </w:r>
      <w:r w:rsidR="00D7221D">
        <w:rPr>
          <w:rFonts w:ascii="Times New Roman" w:hAnsi="Times New Roman" w:cs="Times New Roman"/>
          <w:sz w:val="24"/>
          <w:szCs w:val="24"/>
        </w:rPr>
        <w:t xml:space="preserve"> </w:t>
      </w:r>
      <w:r w:rsidR="00BB0F8C" w:rsidRPr="00D7221D">
        <w:rPr>
          <w:rFonts w:ascii="Times New Roman" w:hAnsi="Times New Roman" w:cs="Times New Roman"/>
          <w:sz w:val="24"/>
          <w:szCs w:val="24"/>
        </w:rPr>
        <w:t>i</w:t>
      </w:r>
      <w:r w:rsidR="00575EE0" w:rsidRPr="00D7221D">
        <w:rPr>
          <w:rFonts w:ascii="Times New Roman" w:hAnsi="Times New Roman" w:cs="Times New Roman"/>
          <w:sz w:val="24"/>
          <w:szCs w:val="24"/>
        </w:rPr>
        <w:t>çeriğinin savaşlar, barışlar</w:t>
      </w:r>
      <w:r w:rsidR="00575EE0" w:rsidRPr="00575EE0">
        <w:rPr>
          <w:rFonts w:ascii="Times New Roman" w:hAnsi="Times New Roman" w:cs="Times New Roman"/>
          <w:sz w:val="24"/>
          <w:szCs w:val="24"/>
        </w:rPr>
        <w:t xml:space="preserve">, antlaşmalar ve bunların yaşandığı </w:t>
      </w:r>
      <w:r w:rsidR="00575EE0" w:rsidRPr="00575EE0">
        <w:rPr>
          <w:rFonts w:ascii="Times New Roman" w:hAnsi="Times New Roman" w:cs="Times New Roman"/>
          <w:sz w:val="24"/>
          <w:szCs w:val="24"/>
        </w:rPr>
        <w:lastRenderedPageBreak/>
        <w:t xml:space="preserve">ayrıntılı tarihsel bilgi ağırlıklı olması sebebiyle; bazı öğrencilerin öğrenmekte zorlandığı, soyut bir ders olarak görülebilmektedir. Benzer sebeplerle tarih dersleri veya konuları, öğrencilerin olumsuz bir bakış açısına sahip olduğu dersler arasında gösterilebilmektedir (Demircioğlu, 2015; </w:t>
      </w:r>
      <w:proofErr w:type="spellStart"/>
      <w:r w:rsidR="00575EE0" w:rsidRPr="00575EE0">
        <w:rPr>
          <w:rFonts w:ascii="Times New Roman" w:hAnsi="Times New Roman" w:cs="Times New Roman"/>
          <w:sz w:val="24"/>
          <w:szCs w:val="24"/>
        </w:rPr>
        <w:t>Kırıkçı</w:t>
      </w:r>
      <w:proofErr w:type="spellEnd"/>
      <w:r w:rsidR="00575EE0" w:rsidRPr="00575EE0">
        <w:rPr>
          <w:rFonts w:ascii="Times New Roman" w:hAnsi="Times New Roman" w:cs="Times New Roman"/>
          <w:sz w:val="24"/>
          <w:szCs w:val="24"/>
        </w:rPr>
        <w:t xml:space="preserve"> ve Yılmaz, 2017). </w:t>
      </w:r>
      <w:r w:rsidR="00DD46F4" w:rsidRPr="00D7221D">
        <w:rPr>
          <w:rFonts w:ascii="Times New Roman" w:hAnsi="Times New Roman" w:cs="Times New Roman"/>
          <w:sz w:val="24"/>
          <w:szCs w:val="24"/>
        </w:rPr>
        <w:t>Aslında bahsi geçen olumsuz tutum, yeni bir durum değildir</w:t>
      </w:r>
      <w:r w:rsidR="00A94510" w:rsidRPr="00D7221D">
        <w:rPr>
          <w:rFonts w:ascii="Times New Roman" w:hAnsi="Times New Roman" w:cs="Times New Roman"/>
          <w:sz w:val="24"/>
          <w:szCs w:val="24"/>
        </w:rPr>
        <w:t xml:space="preserve">. </w:t>
      </w:r>
      <w:r w:rsidR="008267B2" w:rsidRPr="00D7221D">
        <w:rPr>
          <w:rFonts w:ascii="Times New Roman" w:hAnsi="Times New Roman" w:cs="Times New Roman"/>
          <w:sz w:val="24"/>
          <w:szCs w:val="24"/>
        </w:rPr>
        <w:t>Safran’ın</w:t>
      </w:r>
      <w:r w:rsidR="00D7221D">
        <w:rPr>
          <w:rFonts w:ascii="Times New Roman" w:hAnsi="Times New Roman" w:cs="Times New Roman"/>
          <w:sz w:val="24"/>
          <w:szCs w:val="24"/>
        </w:rPr>
        <w:t xml:space="preserve"> </w:t>
      </w:r>
      <w:r w:rsidR="00944ED8" w:rsidRPr="00D7221D">
        <w:rPr>
          <w:rFonts w:ascii="Times New Roman" w:hAnsi="Times New Roman" w:cs="Times New Roman"/>
          <w:sz w:val="24"/>
          <w:szCs w:val="24"/>
        </w:rPr>
        <w:t>(</w:t>
      </w:r>
      <w:r w:rsidR="00DC15AC" w:rsidRPr="00D7221D">
        <w:rPr>
          <w:rFonts w:ascii="Times New Roman" w:hAnsi="Times New Roman" w:cs="Times New Roman"/>
          <w:sz w:val="24"/>
          <w:szCs w:val="24"/>
        </w:rPr>
        <w:t>2006a</w:t>
      </w:r>
      <w:r w:rsidR="00944ED8" w:rsidRPr="00D7221D">
        <w:rPr>
          <w:rFonts w:ascii="Times New Roman" w:hAnsi="Times New Roman" w:cs="Times New Roman"/>
          <w:sz w:val="24"/>
          <w:szCs w:val="24"/>
        </w:rPr>
        <w:t xml:space="preserve">) </w:t>
      </w:r>
      <w:r w:rsidR="008267B2" w:rsidRPr="00D7221D">
        <w:rPr>
          <w:rFonts w:ascii="Times New Roman" w:hAnsi="Times New Roman" w:cs="Times New Roman"/>
          <w:sz w:val="24"/>
          <w:szCs w:val="24"/>
        </w:rPr>
        <w:t>çalışmasında ilkokul düzeyinden yükseköğretimin sonuna gelindikçe tarih derslerine yönelik olumsuz tutumun arttığı ve bu durumun; dersten ileriye dönük yarar beklememe, sıkıcı ve monoton olarak görme, aynı konularla değişik öğrenim basamaklarında aynı şekilde karşılaşma gibi sebeplerden kaynaklandığı belirtilmiştir</w:t>
      </w:r>
      <w:r w:rsidR="00F046CB" w:rsidRPr="00D7221D">
        <w:rPr>
          <w:rFonts w:ascii="Times New Roman" w:hAnsi="Times New Roman" w:cs="Times New Roman"/>
          <w:sz w:val="24"/>
          <w:szCs w:val="24"/>
        </w:rPr>
        <w:t>.</w:t>
      </w:r>
      <w:r w:rsidR="00D7221D">
        <w:rPr>
          <w:rFonts w:ascii="Times New Roman" w:hAnsi="Times New Roman" w:cs="Times New Roman"/>
          <w:sz w:val="24"/>
          <w:szCs w:val="24"/>
        </w:rPr>
        <w:t xml:space="preserve"> </w:t>
      </w:r>
      <w:r w:rsidR="00575EE0" w:rsidRPr="00575EE0">
        <w:rPr>
          <w:rFonts w:ascii="Times New Roman" w:hAnsi="Times New Roman" w:cs="Times New Roman"/>
          <w:sz w:val="24"/>
          <w:szCs w:val="24"/>
        </w:rPr>
        <w:t xml:space="preserve">Burada ifade edildiği gibi olumsuz tutumlara sahip öğrenciler olduğu kadar tarih derslerine veya konularına olumlu yaklaşan öğrencilerin olduğu da yadsınamaz bir gerçektir. Tam da bu noktada öğrencilerin derse yönelik tutumlarının ne durumda olduğunu ortaya çıkarmak önem arz etmektedir. Nitekim öğrencilerin bu derse yönelik tutumlarının ortaya çıkarılması; kazanımlar, </w:t>
      </w:r>
      <w:r w:rsidR="003C4268">
        <w:rPr>
          <w:rFonts w:ascii="Times New Roman" w:hAnsi="Times New Roman" w:cs="Times New Roman"/>
          <w:sz w:val="24"/>
          <w:szCs w:val="24"/>
        </w:rPr>
        <w:t xml:space="preserve">içerik ve eğitim durumları ile </w:t>
      </w:r>
      <w:r w:rsidR="00575EE0" w:rsidRPr="00575EE0">
        <w:rPr>
          <w:rFonts w:ascii="Times New Roman" w:hAnsi="Times New Roman" w:cs="Times New Roman"/>
          <w:sz w:val="24"/>
          <w:szCs w:val="24"/>
        </w:rPr>
        <w:t xml:space="preserve">ölçme-değerlendirme gibi derse dair </w:t>
      </w:r>
      <w:r w:rsidR="003C4268">
        <w:rPr>
          <w:rFonts w:ascii="Times New Roman" w:hAnsi="Times New Roman" w:cs="Times New Roman"/>
          <w:sz w:val="24"/>
          <w:szCs w:val="24"/>
        </w:rPr>
        <w:t>hazırlanabilecek</w:t>
      </w:r>
      <w:r w:rsidR="00575EE0" w:rsidRPr="00575EE0">
        <w:rPr>
          <w:rFonts w:ascii="Times New Roman" w:hAnsi="Times New Roman" w:cs="Times New Roman"/>
          <w:sz w:val="24"/>
          <w:szCs w:val="24"/>
        </w:rPr>
        <w:t xml:space="preserve"> öğretim programı düzenlemelerine de ışık tutabilecektir. </w:t>
      </w:r>
    </w:p>
    <w:p w14:paraId="09E3876C" w14:textId="77777777" w:rsidR="00575EE0" w:rsidRPr="00575EE0" w:rsidRDefault="00575EE0" w:rsidP="00575EE0">
      <w:pPr>
        <w:autoSpaceDE w:val="0"/>
        <w:autoSpaceDN w:val="0"/>
        <w:adjustRightInd w:val="0"/>
        <w:spacing w:after="0" w:line="360" w:lineRule="auto"/>
        <w:ind w:firstLine="708"/>
        <w:jc w:val="both"/>
        <w:rPr>
          <w:rFonts w:ascii="Times New Roman" w:hAnsi="Times New Roman" w:cs="Times New Roman"/>
          <w:sz w:val="24"/>
          <w:szCs w:val="24"/>
        </w:rPr>
      </w:pPr>
      <w:r w:rsidRPr="00575EE0">
        <w:rPr>
          <w:rFonts w:ascii="Times New Roman" w:hAnsi="Times New Roman" w:cs="Times New Roman"/>
          <w:sz w:val="24"/>
          <w:szCs w:val="24"/>
        </w:rPr>
        <w:t xml:space="preserve">Öğrencilerin derse yönelik tutumları farklı ölçme araçları ile belirlenmeye çalışılsa da bu hususta en etkili yollardan bir tanesi hiç şüphesiz tutum ölçekleridir. Eğitim </w:t>
      </w:r>
      <w:proofErr w:type="spellStart"/>
      <w:r w:rsidRPr="00575EE0">
        <w:rPr>
          <w:rFonts w:ascii="Times New Roman" w:hAnsi="Times New Roman" w:cs="Times New Roman"/>
          <w:sz w:val="24"/>
          <w:szCs w:val="24"/>
        </w:rPr>
        <w:t>alanyazınında</w:t>
      </w:r>
      <w:proofErr w:type="spellEnd"/>
      <w:r w:rsidRPr="00575EE0">
        <w:rPr>
          <w:rFonts w:ascii="Times New Roman" w:hAnsi="Times New Roman" w:cs="Times New Roman"/>
          <w:sz w:val="24"/>
          <w:szCs w:val="24"/>
        </w:rPr>
        <w:t xml:space="preserve"> birçok derse dair öğrenci tutumlarının ölçülmesine yönelik çalışmalar arasında Türkiye Cumhuriyeti İnkılâp Tarihi ve Atatürkçülük veya Atatürk İlkeleri ve İnkılap Tarihi Dersi ile ilgili olarak farklı eğitim düzeylerinde yapılmış tutum ölçekleri bulunmaktadır. Bunların içinde tez çalışması kapsamında üretilen olduğu gibi makale kapsamında yapılan çalışmalar da yer almaktadır. </w:t>
      </w:r>
      <w:r w:rsidR="003C4268">
        <w:rPr>
          <w:rFonts w:ascii="Times New Roman" w:hAnsi="Times New Roman" w:cs="Times New Roman"/>
          <w:sz w:val="24"/>
          <w:szCs w:val="24"/>
        </w:rPr>
        <w:t>Bunun yanında</w:t>
      </w:r>
      <w:r w:rsidRPr="00575EE0">
        <w:rPr>
          <w:rFonts w:ascii="Times New Roman" w:hAnsi="Times New Roman" w:cs="Times New Roman"/>
          <w:sz w:val="24"/>
          <w:szCs w:val="24"/>
        </w:rPr>
        <w:t xml:space="preserve"> üniversite düzeyinde öğrencilerin tutumlarının ölçüldüğü çalışma olduğu gibi </w:t>
      </w:r>
      <w:r w:rsidR="00766F1E" w:rsidRPr="00766F1E">
        <w:rPr>
          <w:rFonts w:ascii="Times New Roman" w:hAnsi="Times New Roman" w:cs="Times New Roman"/>
          <w:sz w:val="24"/>
          <w:szCs w:val="24"/>
        </w:rPr>
        <w:t xml:space="preserve">temel eğitim </w:t>
      </w:r>
      <w:r w:rsidRPr="00575EE0">
        <w:rPr>
          <w:rFonts w:ascii="Times New Roman" w:hAnsi="Times New Roman" w:cs="Times New Roman"/>
          <w:sz w:val="24"/>
          <w:szCs w:val="24"/>
        </w:rPr>
        <w:t>düzeyinde de öğrencilerin söz konusu derse yönelik tutumlarının ölçüldüğü çalışmalar bulunmaktadır.</w:t>
      </w:r>
    </w:p>
    <w:p w14:paraId="36F84E81" w14:textId="1884FFD0" w:rsidR="009C20B4" w:rsidRDefault="00575EE0" w:rsidP="00575EE0">
      <w:pPr>
        <w:autoSpaceDE w:val="0"/>
        <w:autoSpaceDN w:val="0"/>
        <w:adjustRightInd w:val="0"/>
        <w:spacing w:after="0" w:line="360" w:lineRule="auto"/>
        <w:ind w:firstLine="708"/>
        <w:jc w:val="both"/>
        <w:rPr>
          <w:rFonts w:ascii="Times New Roman" w:hAnsi="Times New Roman" w:cs="Times New Roman"/>
          <w:sz w:val="24"/>
          <w:szCs w:val="24"/>
        </w:rPr>
      </w:pPr>
      <w:r w:rsidRPr="00575EE0">
        <w:rPr>
          <w:rFonts w:ascii="Times New Roman" w:hAnsi="Times New Roman" w:cs="Times New Roman"/>
          <w:sz w:val="24"/>
          <w:szCs w:val="24"/>
        </w:rPr>
        <w:t xml:space="preserve">Türkiye Cumhuriyeti İnkılâp Tarihi ve Atatürkçülük veya Atatürk İlkeleri ve İnkılap Tarihi Dersleri kapsamında yapılan tutum ölçeği çalışmalarını </w:t>
      </w:r>
      <w:r w:rsidR="00766F1E">
        <w:rPr>
          <w:rFonts w:ascii="Times New Roman" w:hAnsi="Times New Roman" w:cs="Times New Roman"/>
          <w:sz w:val="24"/>
          <w:szCs w:val="24"/>
        </w:rPr>
        <w:t>temel eğitim</w:t>
      </w:r>
      <w:r w:rsidRPr="00575EE0">
        <w:rPr>
          <w:rFonts w:ascii="Times New Roman" w:hAnsi="Times New Roman" w:cs="Times New Roman"/>
          <w:sz w:val="24"/>
          <w:szCs w:val="24"/>
        </w:rPr>
        <w:t xml:space="preserve"> ve yükseköğretim düzeylerinde yapılanlar olarak tasnif etmek mümkündür. Bu bağlamda </w:t>
      </w:r>
      <w:r w:rsidR="00766F1E">
        <w:rPr>
          <w:rFonts w:ascii="Times New Roman" w:hAnsi="Times New Roman" w:cs="Times New Roman"/>
          <w:sz w:val="24"/>
          <w:szCs w:val="24"/>
        </w:rPr>
        <w:t>temel eğitim</w:t>
      </w:r>
      <w:r w:rsidRPr="00575EE0">
        <w:rPr>
          <w:rFonts w:ascii="Times New Roman" w:hAnsi="Times New Roman" w:cs="Times New Roman"/>
          <w:sz w:val="24"/>
          <w:szCs w:val="24"/>
        </w:rPr>
        <w:t xml:space="preserve"> düzeyinde yapılan çalışmaların,</w:t>
      </w:r>
      <w:r w:rsidR="00D7221D">
        <w:rPr>
          <w:rFonts w:ascii="Times New Roman" w:hAnsi="Times New Roman" w:cs="Times New Roman"/>
          <w:sz w:val="24"/>
          <w:szCs w:val="24"/>
        </w:rPr>
        <w:t xml:space="preserve"> </w:t>
      </w:r>
      <w:r w:rsidRPr="00575EE0">
        <w:rPr>
          <w:rFonts w:ascii="Times New Roman" w:hAnsi="Times New Roman" w:cs="Times New Roman"/>
          <w:sz w:val="24"/>
          <w:szCs w:val="24"/>
        </w:rPr>
        <w:t xml:space="preserve">söz konusu dersin sekizinci sınıf düzeyinde verilmesi nedeniyle sekizinci sınıflarla ve ağırlıklı olarak yüksek lisans tezi olarak gerçekleştirildiği tespit edilmiştir. Bu çalışmaların bazılarında (Berkant ve Atmaca, 2016; Kaya, 2013; Palaz, 2010; </w:t>
      </w:r>
      <w:proofErr w:type="spellStart"/>
      <w:r w:rsidRPr="00575EE0">
        <w:rPr>
          <w:rFonts w:ascii="Times New Roman" w:hAnsi="Times New Roman" w:cs="Times New Roman"/>
          <w:sz w:val="24"/>
          <w:szCs w:val="24"/>
        </w:rPr>
        <w:t>Tangülü</w:t>
      </w:r>
      <w:proofErr w:type="spellEnd"/>
      <w:r w:rsidRPr="00575EE0">
        <w:rPr>
          <w:rFonts w:ascii="Times New Roman" w:hAnsi="Times New Roman" w:cs="Times New Roman"/>
          <w:sz w:val="24"/>
          <w:szCs w:val="24"/>
        </w:rPr>
        <w:t xml:space="preserve">, 2013; </w:t>
      </w:r>
      <w:proofErr w:type="spellStart"/>
      <w:r w:rsidRPr="00575EE0">
        <w:rPr>
          <w:rFonts w:ascii="Times New Roman" w:hAnsi="Times New Roman" w:cs="Times New Roman"/>
          <w:sz w:val="24"/>
          <w:szCs w:val="24"/>
        </w:rPr>
        <w:t>Yekrek</w:t>
      </w:r>
      <w:proofErr w:type="spellEnd"/>
      <w:r w:rsidRPr="00575EE0">
        <w:rPr>
          <w:rFonts w:ascii="Times New Roman" w:hAnsi="Times New Roman" w:cs="Times New Roman"/>
          <w:sz w:val="24"/>
          <w:szCs w:val="24"/>
        </w:rPr>
        <w:t xml:space="preserve">, 2006) daha önceden geliştirilmiş bir ölçek kullanılmışken bazılarında </w:t>
      </w:r>
      <w:r w:rsidR="00FC6115" w:rsidRPr="00575EE0">
        <w:rPr>
          <w:rFonts w:ascii="Times New Roman" w:hAnsi="Times New Roman" w:cs="Times New Roman"/>
          <w:sz w:val="24"/>
          <w:szCs w:val="24"/>
        </w:rPr>
        <w:t xml:space="preserve">ise </w:t>
      </w:r>
      <w:r w:rsidRPr="00575EE0">
        <w:rPr>
          <w:rFonts w:ascii="Times New Roman" w:hAnsi="Times New Roman" w:cs="Times New Roman"/>
          <w:sz w:val="24"/>
          <w:szCs w:val="24"/>
        </w:rPr>
        <w:t xml:space="preserve">(Altıkulaç, 2008; Çiftçi ve Dönmez, 2015; Yeşiltaş ve Yılmazer, 2015) yeniden </w:t>
      </w:r>
      <w:r w:rsidR="00FC6115">
        <w:rPr>
          <w:rFonts w:ascii="Times New Roman" w:hAnsi="Times New Roman" w:cs="Times New Roman"/>
          <w:sz w:val="24"/>
          <w:szCs w:val="24"/>
        </w:rPr>
        <w:t xml:space="preserve">bir </w:t>
      </w:r>
      <w:r w:rsidRPr="00575EE0">
        <w:rPr>
          <w:rFonts w:ascii="Times New Roman" w:hAnsi="Times New Roman" w:cs="Times New Roman"/>
          <w:sz w:val="24"/>
          <w:szCs w:val="24"/>
        </w:rPr>
        <w:t>ölçek geliştirilmiştir. Yeni bir ölçek geliştirme kapsamında yapılan çalışmalardan biri olan Yeşiltaş ve Yılmazer’in (2015) çalışmasında diğer çalışmalardan farklı olarak geçerli ve güvenilir bir</w:t>
      </w:r>
      <w:r w:rsidR="00D7221D">
        <w:rPr>
          <w:rFonts w:ascii="Times New Roman" w:hAnsi="Times New Roman" w:cs="Times New Roman"/>
          <w:sz w:val="24"/>
          <w:szCs w:val="24"/>
        </w:rPr>
        <w:t xml:space="preserve"> </w:t>
      </w:r>
      <w:r w:rsidRPr="00575EE0">
        <w:rPr>
          <w:rFonts w:ascii="Times New Roman" w:hAnsi="Times New Roman" w:cs="Times New Roman"/>
          <w:sz w:val="24"/>
          <w:szCs w:val="24"/>
        </w:rPr>
        <w:t xml:space="preserve">ölçek geliştirirken </w:t>
      </w:r>
      <w:r w:rsidRPr="00575EE0">
        <w:rPr>
          <w:rFonts w:ascii="Times New Roman" w:hAnsi="Times New Roman" w:cs="Times New Roman"/>
          <w:sz w:val="24"/>
          <w:szCs w:val="24"/>
        </w:rPr>
        <w:lastRenderedPageBreak/>
        <w:t xml:space="preserve">takip edilmesi gereken </w:t>
      </w:r>
      <w:proofErr w:type="spellStart"/>
      <w:r w:rsidRPr="00575EE0">
        <w:rPr>
          <w:rFonts w:ascii="Times New Roman" w:hAnsi="Times New Roman" w:cs="Times New Roman"/>
          <w:sz w:val="24"/>
          <w:szCs w:val="24"/>
        </w:rPr>
        <w:t>açımlayıcı</w:t>
      </w:r>
      <w:proofErr w:type="spellEnd"/>
      <w:r w:rsidRPr="00575EE0">
        <w:rPr>
          <w:rFonts w:ascii="Times New Roman" w:hAnsi="Times New Roman" w:cs="Times New Roman"/>
          <w:sz w:val="24"/>
          <w:szCs w:val="24"/>
        </w:rPr>
        <w:t xml:space="preserve"> faktör analizi ve doğrulayıcı analiz gibi istatistik adımları takip edilmiştir.</w:t>
      </w:r>
      <w:r w:rsidR="00D7221D">
        <w:rPr>
          <w:rFonts w:ascii="Times New Roman" w:hAnsi="Times New Roman" w:cs="Times New Roman"/>
          <w:sz w:val="24"/>
          <w:szCs w:val="24"/>
        </w:rPr>
        <w:t xml:space="preserve"> </w:t>
      </w:r>
      <w:proofErr w:type="spellStart"/>
      <w:r w:rsidR="009C20B4" w:rsidRPr="00575EE0">
        <w:rPr>
          <w:rFonts w:ascii="Times New Roman" w:hAnsi="Times New Roman" w:cs="Times New Roman"/>
          <w:sz w:val="24"/>
          <w:szCs w:val="24"/>
        </w:rPr>
        <w:t>Alanyazında</w:t>
      </w:r>
      <w:proofErr w:type="spellEnd"/>
      <w:r w:rsidR="009C20B4" w:rsidRPr="00575EE0">
        <w:rPr>
          <w:rFonts w:ascii="Times New Roman" w:hAnsi="Times New Roman" w:cs="Times New Roman"/>
          <w:sz w:val="24"/>
          <w:szCs w:val="24"/>
        </w:rPr>
        <w:t xml:space="preserve"> bu derse yönelik yükseköğretim düzeyinde hazırlanmış iki adet tutum ölçeğine (Akbaba, 2009; </w:t>
      </w:r>
      <w:proofErr w:type="spellStart"/>
      <w:r w:rsidR="009C20B4" w:rsidRPr="00575EE0">
        <w:rPr>
          <w:rFonts w:ascii="Times New Roman" w:hAnsi="Times New Roman" w:cs="Times New Roman"/>
          <w:sz w:val="24"/>
          <w:szCs w:val="24"/>
        </w:rPr>
        <w:t>Köçer</w:t>
      </w:r>
      <w:proofErr w:type="spellEnd"/>
      <w:r w:rsidR="009C20B4" w:rsidRPr="00575EE0">
        <w:rPr>
          <w:rFonts w:ascii="Times New Roman" w:hAnsi="Times New Roman" w:cs="Times New Roman"/>
          <w:sz w:val="24"/>
          <w:szCs w:val="24"/>
        </w:rPr>
        <w:t xml:space="preserve"> ve Demir, 2009) ulaşılmıştır.</w:t>
      </w:r>
    </w:p>
    <w:p w14:paraId="78CEF340" w14:textId="535F7F3A" w:rsidR="00575EE0" w:rsidRPr="004169A8" w:rsidRDefault="009C20B4" w:rsidP="000F6EB3">
      <w:pPr>
        <w:autoSpaceDE w:val="0"/>
        <w:autoSpaceDN w:val="0"/>
        <w:adjustRightInd w:val="0"/>
        <w:spacing w:after="0" w:line="360" w:lineRule="auto"/>
        <w:ind w:firstLine="708"/>
        <w:jc w:val="both"/>
        <w:rPr>
          <w:rFonts w:ascii="Times New Roman" w:hAnsi="Times New Roman" w:cs="Times New Roman"/>
          <w:sz w:val="24"/>
          <w:szCs w:val="24"/>
        </w:rPr>
      </w:pPr>
      <w:r w:rsidRPr="004169A8">
        <w:rPr>
          <w:rFonts w:ascii="Times New Roman" w:hAnsi="Times New Roman" w:cs="Times New Roman"/>
          <w:sz w:val="24"/>
          <w:szCs w:val="24"/>
        </w:rPr>
        <w:t xml:space="preserve">Burada bahsi geçen ölçekler genel olarak değerlendirildiğinde; </w:t>
      </w:r>
      <w:r w:rsidR="00575EE0" w:rsidRPr="004169A8">
        <w:rPr>
          <w:rFonts w:ascii="Times New Roman" w:hAnsi="Times New Roman" w:cs="Times New Roman"/>
          <w:sz w:val="24"/>
          <w:szCs w:val="24"/>
        </w:rPr>
        <w:t>bazı maddeler</w:t>
      </w:r>
      <w:r w:rsidRPr="004169A8">
        <w:rPr>
          <w:rFonts w:ascii="Times New Roman" w:hAnsi="Times New Roman" w:cs="Times New Roman"/>
          <w:sz w:val="24"/>
          <w:szCs w:val="24"/>
        </w:rPr>
        <w:t>in</w:t>
      </w:r>
      <w:r w:rsidR="00575EE0" w:rsidRPr="004169A8">
        <w:rPr>
          <w:rFonts w:ascii="Times New Roman" w:hAnsi="Times New Roman" w:cs="Times New Roman"/>
          <w:sz w:val="24"/>
          <w:szCs w:val="24"/>
        </w:rPr>
        <w:t xml:space="preserve"> ortaokul ortamı</w:t>
      </w:r>
      <w:r w:rsidRPr="004169A8">
        <w:rPr>
          <w:rFonts w:ascii="Times New Roman" w:hAnsi="Times New Roman" w:cs="Times New Roman"/>
          <w:sz w:val="24"/>
          <w:szCs w:val="24"/>
        </w:rPr>
        <w:t xml:space="preserve">yla sınırlı kalıp </w:t>
      </w:r>
      <w:r w:rsidR="00575EE0" w:rsidRPr="004169A8">
        <w:rPr>
          <w:rFonts w:ascii="Times New Roman" w:hAnsi="Times New Roman" w:cs="Times New Roman"/>
          <w:sz w:val="24"/>
          <w:szCs w:val="24"/>
        </w:rPr>
        <w:t>üniversite düzeyine hitap etme</w:t>
      </w:r>
      <w:r w:rsidRPr="004169A8">
        <w:rPr>
          <w:rFonts w:ascii="Times New Roman" w:hAnsi="Times New Roman" w:cs="Times New Roman"/>
          <w:sz w:val="24"/>
          <w:szCs w:val="24"/>
        </w:rPr>
        <w:t>diği</w:t>
      </w:r>
      <w:r w:rsidR="000F6EB3" w:rsidRPr="004169A8">
        <w:rPr>
          <w:rFonts w:ascii="Times New Roman" w:hAnsi="Times New Roman" w:cs="Times New Roman"/>
          <w:sz w:val="24"/>
          <w:szCs w:val="24"/>
        </w:rPr>
        <w:t>,</w:t>
      </w:r>
      <w:r w:rsidRPr="004169A8">
        <w:rPr>
          <w:rFonts w:ascii="Times New Roman" w:hAnsi="Times New Roman" w:cs="Times New Roman"/>
          <w:sz w:val="24"/>
          <w:szCs w:val="24"/>
        </w:rPr>
        <w:t xml:space="preserve"> </w:t>
      </w:r>
      <w:r w:rsidR="00575EE0" w:rsidRPr="004169A8">
        <w:rPr>
          <w:rFonts w:ascii="Times New Roman" w:hAnsi="Times New Roman" w:cs="Times New Roman"/>
          <w:sz w:val="24"/>
          <w:szCs w:val="24"/>
        </w:rPr>
        <w:t>birkaç madde</w:t>
      </w:r>
      <w:r w:rsidR="000F6EB3" w:rsidRPr="004169A8">
        <w:rPr>
          <w:rFonts w:ascii="Times New Roman" w:hAnsi="Times New Roman" w:cs="Times New Roman"/>
          <w:sz w:val="24"/>
          <w:szCs w:val="24"/>
        </w:rPr>
        <w:t>nin</w:t>
      </w:r>
      <w:r w:rsidR="00575EE0" w:rsidRPr="004169A8">
        <w:rPr>
          <w:rFonts w:ascii="Times New Roman" w:hAnsi="Times New Roman" w:cs="Times New Roman"/>
          <w:sz w:val="24"/>
          <w:szCs w:val="24"/>
        </w:rPr>
        <w:t xml:space="preserve"> </w:t>
      </w:r>
      <w:r w:rsidRPr="004169A8">
        <w:rPr>
          <w:rFonts w:ascii="Times New Roman" w:hAnsi="Times New Roman" w:cs="Times New Roman"/>
          <w:sz w:val="24"/>
          <w:szCs w:val="24"/>
        </w:rPr>
        <w:t xml:space="preserve">dersin konularına ve </w:t>
      </w:r>
      <w:r w:rsidR="00575EE0" w:rsidRPr="004169A8">
        <w:rPr>
          <w:rFonts w:ascii="Times New Roman" w:hAnsi="Times New Roman" w:cs="Times New Roman"/>
          <w:sz w:val="24"/>
          <w:szCs w:val="24"/>
        </w:rPr>
        <w:t>içeriğine yönelik öğrenci görüşleri</w:t>
      </w:r>
      <w:r w:rsidR="000F6EB3" w:rsidRPr="004169A8">
        <w:rPr>
          <w:rFonts w:ascii="Times New Roman" w:hAnsi="Times New Roman" w:cs="Times New Roman"/>
          <w:sz w:val="24"/>
          <w:szCs w:val="24"/>
        </w:rPr>
        <w:t>ne odaklandığı ve</w:t>
      </w:r>
      <w:r w:rsidR="00575EE0" w:rsidRPr="004169A8">
        <w:rPr>
          <w:rFonts w:ascii="Times New Roman" w:hAnsi="Times New Roman" w:cs="Times New Roman"/>
          <w:sz w:val="24"/>
          <w:szCs w:val="24"/>
        </w:rPr>
        <w:t xml:space="preserve"> </w:t>
      </w:r>
      <w:r w:rsidR="000F6EB3" w:rsidRPr="004169A8">
        <w:rPr>
          <w:rFonts w:ascii="Times New Roman" w:hAnsi="Times New Roman" w:cs="Times New Roman"/>
          <w:sz w:val="24"/>
          <w:szCs w:val="24"/>
        </w:rPr>
        <w:t xml:space="preserve">bu nedenle tutumları dolaylı olarak ölçtüğü </w:t>
      </w:r>
      <w:r w:rsidR="00575EE0" w:rsidRPr="004169A8">
        <w:rPr>
          <w:rFonts w:ascii="Times New Roman" w:hAnsi="Times New Roman" w:cs="Times New Roman"/>
          <w:sz w:val="24"/>
          <w:szCs w:val="24"/>
        </w:rPr>
        <w:t xml:space="preserve">düşünüldüğünden </w:t>
      </w:r>
      <w:r w:rsidR="000F6EB3" w:rsidRPr="004169A8">
        <w:rPr>
          <w:rFonts w:ascii="Times New Roman" w:hAnsi="Times New Roman" w:cs="Times New Roman"/>
          <w:sz w:val="24"/>
          <w:szCs w:val="24"/>
        </w:rPr>
        <w:t>yeni bir ölçek geliştirme ihtiyacı hissedilmiştir</w:t>
      </w:r>
      <w:r w:rsidR="00575EE0" w:rsidRPr="004169A8">
        <w:rPr>
          <w:rFonts w:ascii="Times New Roman" w:hAnsi="Times New Roman" w:cs="Times New Roman"/>
          <w:sz w:val="24"/>
          <w:szCs w:val="24"/>
        </w:rPr>
        <w:t xml:space="preserve">. </w:t>
      </w:r>
      <w:r w:rsidR="00C46BAC" w:rsidRPr="004169A8">
        <w:rPr>
          <w:rFonts w:ascii="Times New Roman" w:hAnsi="Times New Roman" w:cs="Times New Roman"/>
          <w:sz w:val="24"/>
          <w:szCs w:val="24"/>
        </w:rPr>
        <w:t>B</w:t>
      </w:r>
      <w:r w:rsidR="00575EE0" w:rsidRPr="004169A8">
        <w:rPr>
          <w:rFonts w:ascii="Times New Roman" w:hAnsi="Times New Roman" w:cs="Times New Roman"/>
          <w:sz w:val="24"/>
          <w:szCs w:val="24"/>
        </w:rPr>
        <w:t xml:space="preserve">u </w:t>
      </w:r>
      <w:r w:rsidR="00DD5F2F" w:rsidRPr="004169A8">
        <w:rPr>
          <w:rFonts w:ascii="Times New Roman" w:hAnsi="Times New Roman" w:cs="Times New Roman"/>
          <w:sz w:val="24"/>
          <w:szCs w:val="24"/>
        </w:rPr>
        <w:t>araştırma</w:t>
      </w:r>
      <w:r w:rsidR="00575EE0" w:rsidRPr="004169A8">
        <w:rPr>
          <w:rFonts w:ascii="Times New Roman" w:hAnsi="Times New Roman" w:cs="Times New Roman"/>
          <w:sz w:val="24"/>
          <w:szCs w:val="24"/>
        </w:rPr>
        <w:t xml:space="preserve"> ile hem Atatürk İlkeleri ve İnkılap Tarihi Dersine yönelik olarak ölçek geliştirme basamaklarını içeren hem de doğrudan yükseköğretim düzeyinde ve yalnızca tutumu ölçmeye odaklı bir tutum ölçeği geliştirm</w:t>
      </w:r>
      <w:r w:rsidR="00DD5F2F" w:rsidRPr="004169A8">
        <w:rPr>
          <w:rFonts w:ascii="Times New Roman" w:hAnsi="Times New Roman" w:cs="Times New Roman"/>
          <w:sz w:val="24"/>
          <w:szCs w:val="24"/>
        </w:rPr>
        <w:t>eye çalışılmıştır</w:t>
      </w:r>
      <w:r w:rsidR="00575EE0" w:rsidRPr="004169A8">
        <w:rPr>
          <w:rFonts w:ascii="Times New Roman" w:hAnsi="Times New Roman" w:cs="Times New Roman"/>
          <w:sz w:val="24"/>
          <w:szCs w:val="24"/>
        </w:rPr>
        <w:t xml:space="preserve">.  </w:t>
      </w:r>
    </w:p>
    <w:p w14:paraId="3656E738" w14:textId="3DF90776" w:rsidR="00530D23" w:rsidRPr="00C01A9F" w:rsidRDefault="00575EE0" w:rsidP="00575EE0">
      <w:pPr>
        <w:autoSpaceDE w:val="0"/>
        <w:autoSpaceDN w:val="0"/>
        <w:adjustRightInd w:val="0"/>
        <w:spacing w:after="0" w:line="360" w:lineRule="auto"/>
        <w:ind w:firstLine="708"/>
        <w:jc w:val="both"/>
        <w:rPr>
          <w:rFonts w:ascii="Times New Roman" w:hAnsi="Times New Roman" w:cs="Times New Roman"/>
          <w:b/>
          <w:sz w:val="24"/>
          <w:szCs w:val="24"/>
        </w:rPr>
      </w:pPr>
      <w:r w:rsidRPr="00575EE0">
        <w:rPr>
          <w:rFonts w:ascii="Times New Roman" w:hAnsi="Times New Roman" w:cs="Times New Roman"/>
          <w:sz w:val="24"/>
          <w:szCs w:val="24"/>
        </w:rPr>
        <w:t>Bu çalışmanın amacı</w:t>
      </w:r>
      <w:r w:rsidR="00971BDD">
        <w:rPr>
          <w:rFonts w:ascii="Times New Roman" w:hAnsi="Times New Roman" w:cs="Times New Roman"/>
          <w:sz w:val="24"/>
          <w:szCs w:val="24"/>
        </w:rPr>
        <w:t>,</w:t>
      </w:r>
      <w:r w:rsidR="0069485F">
        <w:rPr>
          <w:rFonts w:ascii="Times New Roman" w:hAnsi="Times New Roman" w:cs="Times New Roman"/>
          <w:sz w:val="24"/>
          <w:szCs w:val="24"/>
        </w:rPr>
        <w:t xml:space="preserve"> </w:t>
      </w:r>
      <w:r w:rsidR="00175D25" w:rsidRPr="00575EE0">
        <w:rPr>
          <w:rFonts w:ascii="Times New Roman" w:hAnsi="Times New Roman" w:cs="Times New Roman"/>
          <w:sz w:val="24"/>
          <w:szCs w:val="24"/>
        </w:rPr>
        <w:t>eğitim fakülteleri lisans programlarında veril</w:t>
      </w:r>
      <w:r w:rsidR="00175D25">
        <w:rPr>
          <w:rFonts w:ascii="Times New Roman" w:hAnsi="Times New Roman" w:cs="Times New Roman"/>
          <w:sz w:val="24"/>
          <w:szCs w:val="24"/>
        </w:rPr>
        <w:t>en</w:t>
      </w:r>
      <w:r w:rsidR="0069485F">
        <w:rPr>
          <w:rFonts w:ascii="Times New Roman" w:hAnsi="Times New Roman" w:cs="Times New Roman"/>
          <w:sz w:val="24"/>
          <w:szCs w:val="24"/>
        </w:rPr>
        <w:t xml:space="preserve"> </w:t>
      </w:r>
      <w:r w:rsidRPr="00575EE0">
        <w:rPr>
          <w:rFonts w:ascii="Times New Roman" w:hAnsi="Times New Roman" w:cs="Times New Roman"/>
          <w:sz w:val="24"/>
          <w:szCs w:val="24"/>
        </w:rPr>
        <w:t>Atatürk İlkeleri ve İnkılap Tarihi Dersine yönelik eğitim fakültesinde öğrenim gören öğrencilerin tutumlarını ortaya çıkarmak için geçerli ve güvenilir bir Atatürk İlkeleri ve İnkılap Tarihi Dersi Tutum Ölçeği (AİİT</w:t>
      </w:r>
      <w:r w:rsidR="00D42F69">
        <w:rPr>
          <w:rFonts w:ascii="Times New Roman" w:hAnsi="Times New Roman" w:cs="Times New Roman"/>
          <w:sz w:val="24"/>
          <w:szCs w:val="24"/>
        </w:rPr>
        <w:t>DTÖ</w:t>
      </w:r>
      <w:r w:rsidRPr="00575EE0">
        <w:rPr>
          <w:rFonts w:ascii="Times New Roman" w:hAnsi="Times New Roman" w:cs="Times New Roman"/>
          <w:sz w:val="24"/>
          <w:szCs w:val="24"/>
        </w:rPr>
        <w:t>) geliştirmektir.</w:t>
      </w:r>
    </w:p>
    <w:p w14:paraId="3EF12AAF" w14:textId="77777777" w:rsidR="00F30739" w:rsidRDefault="00F30739" w:rsidP="00745724">
      <w:pPr>
        <w:autoSpaceDE w:val="0"/>
        <w:autoSpaceDN w:val="0"/>
        <w:adjustRightInd w:val="0"/>
        <w:spacing w:after="0" w:line="360" w:lineRule="auto"/>
        <w:jc w:val="center"/>
        <w:rPr>
          <w:rFonts w:ascii="Times New Roman" w:hAnsi="Times New Roman" w:cs="Times New Roman"/>
          <w:b/>
          <w:sz w:val="24"/>
          <w:szCs w:val="24"/>
        </w:rPr>
      </w:pPr>
    </w:p>
    <w:p w14:paraId="44FF3F29" w14:textId="77777777" w:rsidR="00BA26D2" w:rsidRDefault="00BA26D2" w:rsidP="00745724">
      <w:pPr>
        <w:autoSpaceDE w:val="0"/>
        <w:autoSpaceDN w:val="0"/>
        <w:adjustRightInd w:val="0"/>
        <w:spacing w:after="0" w:line="360" w:lineRule="auto"/>
        <w:jc w:val="center"/>
        <w:rPr>
          <w:rFonts w:ascii="Times New Roman" w:hAnsi="Times New Roman" w:cs="Times New Roman"/>
          <w:b/>
          <w:sz w:val="24"/>
          <w:szCs w:val="24"/>
        </w:rPr>
      </w:pPr>
    </w:p>
    <w:p w14:paraId="0F26DB98" w14:textId="77777777" w:rsidR="00E13BC4" w:rsidRDefault="00E13BC4" w:rsidP="00745724">
      <w:pPr>
        <w:autoSpaceDE w:val="0"/>
        <w:autoSpaceDN w:val="0"/>
        <w:adjustRightInd w:val="0"/>
        <w:spacing w:after="0" w:line="360" w:lineRule="auto"/>
        <w:jc w:val="center"/>
        <w:rPr>
          <w:rFonts w:ascii="Times New Roman" w:hAnsi="Times New Roman" w:cs="Times New Roman"/>
          <w:b/>
          <w:sz w:val="24"/>
          <w:szCs w:val="24"/>
        </w:rPr>
      </w:pPr>
    </w:p>
    <w:p w14:paraId="60C30592" w14:textId="77777777" w:rsidR="00F266ED" w:rsidRDefault="00F266ED">
      <w:pPr>
        <w:rPr>
          <w:rFonts w:ascii="Times New Roman" w:hAnsi="Times New Roman" w:cs="Times New Roman"/>
          <w:b/>
          <w:sz w:val="24"/>
          <w:szCs w:val="24"/>
        </w:rPr>
      </w:pPr>
      <w:r>
        <w:rPr>
          <w:rFonts w:ascii="Times New Roman" w:hAnsi="Times New Roman" w:cs="Times New Roman"/>
          <w:b/>
          <w:sz w:val="24"/>
          <w:szCs w:val="24"/>
        </w:rPr>
        <w:br w:type="page"/>
      </w:r>
    </w:p>
    <w:p w14:paraId="34B9AA73" w14:textId="77777777" w:rsidR="00530D23" w:rsidRPr="00C01A9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lastRenderedPageBreak/>
        <w:t>Yöntem</w:t>
      </w:r>
    </w:p>
    <w:p w14:paraId="51CCD3A5" w14:textId="29FB7547" w:rsidR="00C5761F" w:rsidRPr="003F395E" w:rsidRDefault="00426E1E" w:rsidP="00C5761F">
      <w:pPr>
        <w:pStyle w:val="Default"/>
        <w:tabs>
          <w:tab w:val="left" w:pos="709"/>
        </w:tabs>
        <w:spacing w:line="360" w:lineRule="auto"/>
        <w:jc w:val="both"/>
        <w:rPr>
          <w:color w:val="auto"/>
        </w:rPr>
      </w:pPr>
      <w:r>
        <w:rPr>
          <w:b/>
        </w:rPr>
        <w:tab/>
      </w:r>
      <w:r w:rsidR="0069485F" w:rsidRPr="003F395E">
        <w:rPr>
          <w:color w:val="auto"/>
        </w:rPr>
        <w:t>Ölçek geliştirme sürecinde izlenen yöntemler, çalışmanın örneklemi ve taslak ölçeğin oluşturulma basamakları ayrıntılarıyla bu kısımda verilmiştir.</w:t>
      </w:r>
    </w:p>
    <w:p w14:paraId="39E040ED" w14:textId="77777777" w:rsidR="0005661A" w:rsidRPr="00D04A77" w:rsidRDefault="00C5761F" w:rsidP="00C5761F">
      <w:pPr>
        <w:pStyle w:val="Default"/>
        <w:tabs>
          <w:tab w:val="left" w:pos="709"/>
        </w:tabs>
        <w:spacing w:line="360" w:lineRule="auto"/>
        <w:jc w:val="both"/>
        <w:rPr>
          <w:b/>
        </w:rPr>
      </w:pPr>
      <w:r>
        <w:rPr>
          <w:b/>
        </w:rPr>
        <w:tab/>
      </w:r>
      <w:r w:rsidR="0005661A" w:rsidRPr="00D04A77">
        <w:rPr>
          <w:b/>
        </w:rPr>
        <w:t>Katılımcılar</w:t>
      </w:r>
      <w:r w:rsidR="00270544" w:rsidRPr="00D04A77">
        <w:rPr>
          <w:b/>
        </w:rPr>
        <w:t>/Örneklem/Çalışma Grubu</w:t>
      </w:r>
    </w:p>
    <w:p w14:paraId="6B2791B9" w14:textId="77777777" w:rsidR="008617FB" w:rsidRDefault="00426E1E" w:rsidP="00745724">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bookmarkStart w:id="5" w:name="_Hlk57925107"/>
      <w:r>
        <w:rPr>
          <w:rFonts w:ascii="Times New Roman" w:hAnsi="Times New Roman" w:cs="Times New Roman"/>
          <w:noProof/>
          <w:sz w:val="24"/>
          <w:szCs w:val="24"/>
          <w:lang w:eastAsia="tr-TR"/>
        </w:rPr>
        <w:tab/>
      </w:r>
      <w:r w:rsidR="00D76E5D" w:rsidRPr="00D76E5D">
        <w:rPr>
          <w:rFonts w:ascii="Times New Roman" w:hAnsi="Times New Roman" w:cs="Times New Roman"/>
          <w:noProof/>
          <w:sz w:val="24"/>
          <w:szCs w:val="24"/>
          <w:lang w:eastAsia="tr-TR"/>
        </w:rPr>
        <w:t>AİİT tutum ölçeği Trabzon Üniversitesi, Fatih Eğitim Fakültesinden 164 öğrenciye uygulanmıştır. Çalışmaya katılan öğrenciler Özel Eğitim, Sınıf ve Türkçe öğretmenliği bölümlerinde öğrenim görmekte olan, 1. sınıfa devam eden öğrencilerdir. Bu öğrencilerin %51,2’i kız, %48,8’i erkektir.</w:t>
      </w:r>
      <w:bookmarkEnd w:id="5"/>
    </w:p>
    <w:p w14:paraId="680E46F0" w14:textId="77777777" w:rsidR="00B1180F" w:rsidRDefault="00A26F15" w:rsidP="00745724">
      <w:pPr>
        <w:spacing w:after="0" w:line="240" w:lineRule="auto"/>
        <w:jc w:val="both"/>
        <w:rPr>
          <w:rFonts w:ascii="Times New Roman" w:hAnsi="Times New Roman" w:cs="Times New Roman"/>
          <w:iCs/>
          <w:sz w:val="24"/>
          <w:szCs w:val="24"/>
        </w:rPr>
      </w:pPr>
      <w:r w:rsidRPr="00270544">
        <w:rPr>
          <w:rFonts w:ascii="Times New Roman" w:hAnsi="Times New Roman" w:cs="Times New Roman"/>
          <w:b/>
          <w:sz w:val="24"/>
          <w:szCs w:val="24"/>
        </w:rPr>
        <w:t>Tablo 1</w:t>
      </w:r>
      <w:r w:rsidRPr="00C01A9F">
        <w:rPr>
          <w:rFonts w:ascii="Times New Roman" w:hAnsi="Times New Roman" w:cs="Times New Roman"/>
          <w:sz w:val="24"/>
          <w:szCs w:val="24"/>
        </w:rPr>
        <w:t xml:space="preserve">. </w:t>
      </w:r>
      <w:r w:rsidR="00D76E5D" w:rsidRPr="00D76E5D">
        <w:rPr>
          <w:rFonts w:ascii="Times New Roman" w:hAnsi="Times New Roman" w:cs="Times New Roman"/>
          <w:iCs/>
          <w:sz w:val="24"/>
          <w:szCs w:val="24"/>
        </w:rPr>
        <w:t xml:space="preserve">Çalışmaya Katılan Öğrencilere İlişkin </w:t>
      </w:r>
      <w:proofErr w:type="spellStart"/>
      <w:r w:rsidR="00D76E5D" w:rsidRPr="00D76E5D">
        <w:rPr>
          <w:rFonts w:ascii="Times New Roman" w:hAnsi="Times New Roman" w:cs="Times New Roman"/>
          <w:iCs/>
          <w:sz w:val="24"/>
          <w:szCs w:val="24"/>
        </w:rPr>
        <w:t>Betimsel</w:t>
      </w:r>
      <w:proofErr w:type="spellEnd"/>
      <w:r w:rsidR="00D76E5D" w:rsidRPr="00D76E5D">
        <w:rPr>
          <w:rFonts w:ascii="Times New Roman" w:hAnsi="Times New Roman" w:cs="Times New Roman"/>
          <w:iCs/>
          <w:sz w:val="24"/>
          <w:szCs w:val="24"/>
        </w:rPr>
        <w:t xml:space="preserve"> Bilgiler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47"/>
        <w:gridCol w:w="1109"/>
        <w:gridCol w:w="1110"/>
        <w:gridCol w:w="968"/>
        <w:gridCol w:w="974"/>
        <w:gridCol w:w="969"/>
        <w:gridCol w:w="795"/>
      </w:tblGrid>
      <w:tr w:rsidR="003F395E" w:rsidRPr="003F395E" w14:paraId="5C5522A5" w14:textId="77777777" w:rsidTr="00F266ED">
        <w:tc>
          <w:tcPr>
            <w:tcW w:w="3227" w:type="dxa"/>
            <w:vMerge w:val="restart"/>
            <w:vAlign w:val="center"/>
          </w:tcPr>
          <w:p w14:paraId="06C45236" w14:textId="77777777" w:rsidR="00D73981" w:rsidRPr="003F395E" w:rsidRDefault="00D73981" w:rsidP="00D73981">
            <w:pPr>
              <w:spacing w:line="360" w:lineRule="auto"/>
              <w:rPr>
                <w:rFonts w:ascii="Times New Roman" w:hAnsi="Times New Roman" w:cs="Times New Roman"/>
                <w:sz w:val="20"/>
                <w:szCs w:val="20"/>
              </w:rPr>
            </w:pPr>
            <w:bookmarkStart w:id="6" w:name="_Hlk58095325"/>
            <w:r w:rsidRPr="003F395E">
              <w:rPr>
                <w:rFonts w:ascii="Times New Roman" w:hAnsi="Times New Roman" w:cs="Times New Roman"/>
                <w:b/>
                <w:iCs/>
                <w:sz w:val="20"/>
                <w:szCs w:val="20"/>
              </w:rPr>
              <w:t>Bölüm</w:t>
            </w:r>
          </w:p>
        </w:tc>
        <w:tc>
          <w:tcPr>
            <w:tcW w:w="2268" w:type="dxa"/>
            <w:gridSpan w:val="2"/>
          </w:tcPr>
          <w:p w14:paraId="3492A01C" w14:textId="77777777" w:rsidR="00D73981" w:rsidRPr="003F395E" w:rsidRDefault="00D73981" w:rsidP="00D73981">
            <w:pPr>
              <w:spacing w:line="360" w:lineRule="auto"/>
              <w:jc w:val="center"/>
              <w:rPr>
                <w:rFonts w:ascii="Times New Roman" w:hAnsi="Times New Roman" w:cs="Times New Roman"/>
                <w:sz w:val="20"/>
                <w:szCs w:val="20"/>
              </w:rPr>
            </w:pPr>
            <w:r w:rsidRPr="003F395E">
              <w:rPr>
                <w:rFonts w:ascii="Times New Roman" w:hAnsi="Times New Roman" w:cs="Times New Roman"/>
                <w:b/>
                <w:iCs/>
                <w:sz w:val="20"/>
                <w:szCs w:val="20"/>
              </w:rPr>
              <w:t>Öğrenci Sayısı</w:t>
            </w:r>
          </w:p>
        </w:tc>
        <w:tc>
          <w:tcPr>
            <w:tcW w:w="3782" w:type="dxa"/>
            <w:gridSpan w:val="4"/>
          </w:tcPr>
          <w:p w14:paraId="78151860" w14:textId="77777777" w:rsidR="00D73981" w:rsidRPr="003F395E" w:rsidRDefault="00D73981" w:rsidP="00D73981">
            <w:pPr>
              <w:spacing w:line="360" w:lineRule="auto"/>
              <w:jc w:val="center"/>
              <w:rPr>
                <w:rFonts w:ascii="Times New Roman" w:hAnsi="Times New Roman" w:cs="Times New Roman"/>
                <w:sz w:val="20"/>
                <w:szCs w:val="20"/>
              </w:rPr>
            </w:pPr>
            <w:r w:rsidRPr="003F395E">
              <w:rPr>
                <w:rFonts w:ascii="Times New Roman" w:hAnsi="Times New Roman" w:cs="Times New Roman"/>
                <w:b/>
                <w:iCs/>
                <w:sz w:val="20"/>
                <w:szCs w:val="20"/>
              </w:rPr>
              <w:t>Cinsiyet</w:t>
            </w:r>
          </w:p>
        </w:tc>
      </w:tr>
      <w:tr w:rsidR="003F395E" w:rsidRPr="003F395E" w14:paraId="66B6BCCC" w14:textId="77777777" w:rsidTr="00F266ED">
        <w:tc>
          <w:tcPr>
            <w:tcW w:w="3227" w:type="dxa"/>
            <w:vMerge/>
          </w:tcPr>
          <w:p w14:paraId="491EF2E0" w14:textId="77777777" w:rsidR="00D73981" w:rsidRPr="003F395E" w:rsidRDefault="00D73981" w:rsidP="00D73981">
            <w:pPr>
              <w:spacing w:line="360" w:lineRule="auto"/>
              <w:jc w:val="both"/>
              <w:rPr>
                <w:rFonts w:ascii="Times New Roman" w:hAnsi="Times New Roman" w:cs="Times New Roman"/>
                <w:sz w:val="20"/>
                <w:szCs w:val="20"/>
              </w:rPr>
            </w:pPr>
          </w:p>
        </w:tc>
        <w:tc>
          <w:tcPr>
            <w:tcW w:w="1134" w:type="dxa"/>
            <w:vMerge w:val="restart"/>
            <w:vAlign w:val="bottom"/>
          </w:tcPr>
          <w:p w14:paraId="43585A89" w14:textId="77777777" w:rsidR="00D73981" w:rsidRPr="003F395E" w:rsidRDefault="00C5761F" w:rsidP="00D73981">
            <w:pPr>
              <w:jc w:val="center"/>
              <w:rPr>
                <w:rFonts w:ascii="Times New Roman" w:hAnsi="Times New Roman" w:cs="Times New Roman"/>
                <w:b/>
                <w:iCs/>
                <w:sz w:val="20"/>
                <w:szCs w:val="20"/>
              </w:rPr>
            </w:pPr>
            <w:proofErr w:type="gramStart"/>
            <w:r w:rsidRPr="003F395E">
              <w:rPr>
                <w:rFonts w:ascii="Times New Roman" w:hAnsi="Times New Roman" w:cs="Times New Roman"/>
                <w:b/>
                <w:iCs/>
                <w:sz w:val="20"/>
                <w:szCs w:val="20"/>
              </w:rPr>
              <w:t>n</w:t>
            </w:r>
            <w:proofErr w:type="gramEnd"/>
          </w:p>
        </w:tc>
        <w:tc>
          <w:tcPr>
            <w:tcW w:w="1134" w:type="dxa"/>
            <w:vMerge w:val="restart"/>
            <w:vAlign w:val="bottom"/>
          </w:tcPr>
          <w:p w14:paraId="2F960779" w14:textId="77777777" w:rsidR="00D73981" w:rsidRPr="003F395E" w:rsidRDefault="00D73981" w:rsidP="00D73981">
            <w:pPr>
              <w:jc w:val="center"/>
              <w:rPr>
                <w:rFonts w:ascii="Times New Roman" w:hAnsi="Times New Roman" w:cs="Times New Roman"/>
                <w:b/>
                <w:iCs/>
                <w:sz w:val="20"/>
                <w:szCs w:val="20"/>
              </w:rPr>
            </w:pPr>
            <w:r w:rsidRPr="003F395E">
              <w:rPr>
                <w:rFonts w:ascii="Times New Roman" w:hAnsi="Times New Roman" w:cs="Times New Roman"/>
                <w:b/>
                <w:iCs/>
                <w:sz w:val="20"/>
                <w:szCs w:val="20"/>
              </w:rPr>
              <w:t>%</w:t>
            </w:r>
          </w:p>
        </w:tc>
        <w:tc>
          <w:tcPr>
            <w:tcW w:w="1984" w:type="dxa"/>
            <w:gridSpan w:val="2"/>
          </w:tcPr>
          <w:p w14:paraId="29A96E4C" w14:textId="77777777" w:rsidR="00D73981" w:rsidRPr="003F395E" w:rsidRDefault="00D73981" w:rsidP="00D73981">
            <w:pPr>
              <w:jc w:val="center"/>
              <w:rPr>
                <w:rFonts w:ascii="Times New Roman" w:hAnsi="Times New Roman" w:cs="Times New Roman"/>
                <w:b/>
                <w:iCs/>
                <w:sz w:val="20"/>
                <w:szCs w:val="20"/>
              </w:rPr>
            </w:pPr>
            <w:r w:rsidRPr="003F395E">
              <w:rPr>
                <w:rFonts w:ascii="Times New Roman" w:hAnsi="Times New Roman" w:cs="Times New Roman"/>
                <w:b/>
                <w:iCs/>
                <w:sz w:val="20"/>
                <w:szCs w:val="20"/>
              </w:rPr>
              <w:t>Kız</w:t>
            </w:r>
          </w:p>
        </w:tc>
        <w:tc>
          <w:tcPr>
            <w:tcW w:w="1798" w:type="dxa"/>
            <w:gridSpan w:val="2"/>
          </w:tcPr>
          <w:p w14:paraId="63F91C12" w14:textId="77777777" w:rsidR="00D73981" w:rsidRPr="003F395E" w:rsidRDefault="00D73981" w:rsidP="00D73981">
            <w:pPr>
              <w:spacing w:line="360" w:lineRule="auto"/>
              <w:jc w:val="center"/>
              <w:rPr>
                <w:rFonts w:ascii="Times New Roman" w:hAnsi="Times New Roman" w:cs="Times New Roman"/>
                <w:sz w:val="20"/>
                <w:szCs w:val="20"/>
              </w:rPr>
            </w:pPr>
            <w:r w:rsidRPr="003F395E">
              <w:rPr>
                <w:rFonts w:ascii="Times New Roman" w:hAnsi="Times New Roman" w:cs="Times New Roman"/>
                <w:b/>
                <w:iCs/>
                <w:sz w:val="20"/>
                <w:szCs w:val="20"/>
              </w:rPr>
              <w:t>Erkek</w:t>
            </w:r>
          </w:p>
        </w:tc>
      </w:tr>
      <w:tr w:rsidR="003F395E" w:rsidRPr="003F395E" w14:paraId="28A88780" w14:textId="77777777" w:rsidTr="00F266ED">
        <w:tc>
          <w:tcPr>
            <w:tcW w:w="3227" w:type="dxa"/>
            <w:vMerge/>
          </w:tcPr>
          <w:p w14:paraId="0B75CB49" w14:textId="77777777" w:rsidR="00D73981" w:rsidRPr="003F395E" w:rsidRDefault="00D73981" w:rsidP="00D73981">
            <w:pPr>
              <w:spacing w:line="360" w:lineRule="auto"/>
              <w:jc w:val="both"/>
              <w:rPr>
                <w:rFonts w:ascii="Times New Roman" w:hAnsi="Times New Roman" w:cs="Times New Roman"/>
                <w:sz w:val="20"/>
                <w:szCs w:val="20"/>
              </w:rPr>
            </w:pPr>
          </w:p>
        </w:tc>
        <w:tc>
          <w:tcPr>
            <w:tcW w:w="1134" w:type="dxa"/>
            <w:vMerge/>
          </w:tcPr>
          <w:p w14:paraId="41045595" w14:textId="77777777" w:rsidR="00D73981" w:rsidRPr="003F395E" w:rsidRDefault="00D73981" w:rsidP="00D73981">
            <w:pPr>
              <w:jc w:val="center"/>
              <w:rPr>
                <w:rFonts w:ascii="Times New Roman" w:hAnsi="Times New Roman" w:cs="Times New Roman"/>
                <w:b/>
                <w:iCs/>
                <w:sz w:val="20"/>
                <w:szCs w:val="20"/>
              </w:rPr>
            </w:pPr>
          </w:p>
        </w:tc>
        <w:tc>
          <w:tcPr>
            <w:tcW w:w="1134" w:type="dxa"/>
            <w:vMerge/>
          </w:tcPr>
          <w:p w14:paraId="5E541975" w14:textId="77777777" w:rsidR="00D73981" w:rsidRPr="003F395E" w:rsidRDefault="00D73981" w:rsidP="00D73981">
            <w:pPr>
              <w:jc w:val="center"/>
              <w:rPr>
                <w:rFonts w:ascii="Times New Roman" w:hAnsi="Times New Roman" w:cs="Times New Roman"/>
                <w:b/>
                <w:iCs/>
                <w:sz w:val="20"/>
                <w:szCs w:val="20"/>
              </w:rPr>
            </w:pPr>
          </w:p>
        </w:tc>
        <w:tc>
          <w:tcPr>
            <w:tcW w:w="992" w:type="dxa"/>
          </w:tcPr>
          <w:p w14:paraId="5B617FA9" w14:textId="77777777" w:rsidR="00D73981" w:rsidRPr="003F395E" w:rsidRDefault="00C5761F" w:rsidP="00D73981">
            <w:pPr>
              <w:jc w:val="center"/>
              <w:rPr>
                <w:rFonts w:ascii="Times New Roman" w:hAnsi="Times New Roman" w:cs="Times New Roman"/>
                <w:b/>
                <w:iCs/>
                <w:sz w:val="20"/>
                <w:szCs w:val="20"/>
              </w:rPr>
            </w:pPr>
            <w:proofErr w:type="gramStart"/>
            <w:r w:rsidRPr="003F395E">
              <w:rPr>
                <w:rFonts w:ascii="Times New Roman" w:hAnsi="Times New Roman" w:cs="Times New Roman"/>
                <w:b/>
                <w:iCs/>
                <w:sz w:val="20"/>
                <w:szCs w:val="20"/>
              </w:rPr>
              <w:t>n</w:t>
            </w:r>
            <w:proofErr w:type="gramEnd"/>
          </w:p>
        </w:tc>
        <w:tc>
          <w:tcPr>
            <w:tcW w:w="992" w:type="dxa"/>
          </w:tcPr>
          <w:p w14:paraId="466B4E49" w14:textId="77777777" w:rsidR="00D73981" w:rsidRPr="003F395E" w:rsidRDefault="00D73981" w:rsidP="00D73981">
            <w:pPr>
              <w:jc w:val="center"/>
              <w:rPr>
                <w:rFonts w:ascii="Times New Roman" w:hAnsi="Times New Roman" w:cs="Times New Roman"/>
                <w:b/>
                <w:iCs/>
                <w:sz w:val="20"/>
                <w:szCs w:val="20"/>
              </w:rPr>
            </w:pPr>
            <w:r w:rsidRPr="003F395E">
              <w:rPr>
                <w:rFonts w:ascii="Times New Roman" w:hAnsi="Times New Roman" w:cs="Times New Roman"/>
                <w:b/>
                <w:iCs/>
                <w:sz w:val="20"/>
                <w:szCs w:val="20"/>
              </w:rPr>
              <w:t>%</w:t>
            </w:r>
          </w:p>
        </w:tc>
        <w:tc>
          <w:tcPr>
            <w:tcW w:w="993" w:type="dxa"/>
          </w:tcPr>
          <w:p w14:paraId="1DA722D5" w14:textId="77777777" w:rsidR="00D73981" w:rsidRPr="003F395E" w:rsidRDefault="00C5761F" w:rsidP="00D73981">
            <w:pPr>
              <w:jc w:val="center"/>
              <w:rPr>
                <w:rFonts w:ascii="Times New Roman" w:hAnsi="Times New Roman" w:cs="Times New Roman"/>
                <w:b/>
                <w:iCs/>
                <w:sz w:val="20"/>
                <w:szCs w:val="20"/>
              </w:rPr>
            </w:pPr>
            <w:proofErr w:type="gramStart"/>
            <w:r w:rsidRPr="003F395E">
              <w:rPr>
                <w:rFonts w:ascii="Times New Roman" w:hAnsi="Times New Roman" w:cs="Times New Roman"/>
                <w:b/>
                <w:iCs/>
                <w:sz w:val="20"/>
                <w:szCs w:val="20"/>
              </w:rPr>
              <w:t>n</w:t>
            </w:r>
            <w:proofErr w:type="gramEnd"/>
          </w:p>
        </w:tc>
        <w:tc>
          <w:tcPr>
            <w:tcW w:w="805" w:type="dxa"/>
          </w:tcPr>
          <w:p w14:paraId="2FF016D4" w14:textId="77777777" w:rsidR="00D73981" w:rsidRPr="003F395E" w:rsidRDefault="00D73981" w:rsidP="00D73981">
            <w:pPr>
              <w:jc w:val="center"/>
              <w:rPr>
                <w:rFonts w:ascii="Times New Roman" w:hAnsi="Times New Roman" w:cs="Times New Roman"/>
                <w:b/>
                <w:iCs/>
                <w:sz w:val="20"/>
                <w:szCs w:val="20"/>
              </w:rPr>
            </w:pPr>
            <w:r w:rsidRPr="003F395E">
              <w:rPr>
                <w:rFonts w:ascii="Times New Roman" w:hAnsi="Times New Roman" w:cs="Times New Roman"/>
                <w:b/>
                <w:iCs/>
                <w:sz w:val="20"/>
                <w:szCs w:val="20"/>
              </w:rPr>
              <w:t>%</w:t>
            </w:r>
          </w:p>
        </w:tc>
      </w:tr>
      <w:tr w:rsidR="003F395E" w:rsidRPr="003F395E" w14:paraId="32255DC6" w14:textId="77777777" w:rsidTr="00F266ED">
        <w:tc>
          <w:tcPr>
            <w:tcW w:w="3227" w:type="dxa"/>
          </w:tcPr>
          <w:p w14:paraId="64631416" w14:textId="77777777" w:rsidR="00D73981" w:rsidRPr="003F395E" w:rsidRDefault="00D73981" w:rsidP="00D73981">
            <w:pPr>
              <w:rPr>
                <w:rFonts w:ascii="Times New Roman" w:hAnsi="Times New Roman" w:cs="Times New Roman"/>
                <w:sz w:val="20"/>
                <w:szCs w:val="20"/>
              </w:rPr>
            </w:pPr>
            <w:r w:rsidRPr="003F395E">
              <w:rPr>
                <w:rFonts w:ascii="Times New Roman" w:hAnsi="Times New Roman" w:cs="Times New Roman"/>
                <w:sz w:val="20"/>
                <w:szCs w:val="20"/>
              </w:rPr>
              <w:t>Sınıf Öğretmenliği</w:t>
            </w:r>
          </w:p>
        </w:tc>
        <w:tc>
          <w:tcPr>
            <w:tcW w:w="1134" w:type="dxa"/>
          </w:tcPr>
          <w:p w14:paraId="480680FC"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60</w:t>
            </w:r>
          </w:p>
        </w:tc>
        <w:tc>
          <w:tcPr>
            <w:tcW w:w="1134" w:type="dxa"/>
          </w:tcPr>
          <w:p w14:paraId="3C8F1A17"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36,6</w:t>
            </w:r>
          </w:p>
        </w:tc>
        <w:tc>
          <w:tcPr>
            <w:tcW w:w="992" w:type="dxa"/>
          </w:tcPr>
          <w:p w14:paraId="58E8B653"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34</w:t>
            </w:r>
          </w:p>
        </w:tc>
        <w:tc>
          <w:tcPr>
            <w:tcW w:w="992" w:type="dxa"/>
          </w:tcPr>
          <w:p w14:paraId="72A7836A"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56,6</w:t>
            </w:r>
          </w:p>
        </w:tc>
        <w:tc>
          <w:tcPr>
            <w:tcW w:w="993" w:type="dxa"/>
          </w:tcPr>
          <w:p w14:paraId="1F695D9D"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26</w:t>
            </w:r>
          </w:p>
        </w:tc>
        <w:tc>
          <w:tcPr>
            <w:tcW w:w="805" w:type="dxa"/>
          </w:tcPr>
          <w:p w14:paraId="28391D4A"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43,4</w:t>
            </w:r>
          </w:p>
        </w:tc>
      </w:tr>
      <w:tr w:rsidR="003F395E" w:rsidRPr="003F395E" w14:paraId="4F46972E" w14:textId="77777777" w:rsidTr="00F266ED">
        <w:tc>
          <w:tcPr>
            <w:tcW w:w="3227" w:type="dxa"/>
          </w:tcPr>
          <w:p w14:paraId="5E8B501E" w14:textId="77777777" w:rsidR="00D73981" w:rsidRPr="003F395E" w:rsidRDefault="00D73981" w:rsidP="00D73981">
            <w:pPr>
              <w:rPr>
                <w:rFonts w:ascii="Times New Roman" w:hAnsi="Times New Roman" w:cs="Times New Roman"/>
                <w:sz w:val="20"/>
                <w:szCs w:val="20"/>
              </w:rPr>
            </w:pPr>
            <w:r w:rsidRPr="003F395E">
              <w:rPr>
                <w:rFonts w:ascii="Times New Roman" w:hAnsi="Times New Roman" w:cs="Times New Roman"/>
                <w:sz w:val="20"/>
                <w:szCs w:val="20"/>
              </w:rPr>
              <w:t>Türkçe Öğretmenliği</w:t>
            </w:r>
          </w:p>
        </w:tc>
        <w:tc>
          <w:tcPr>
            <w:tcW w:w="1134" w:type="dxa"/>
          </w:tcPr>
          <w:p w14:paraId="218D6AEA"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21</w:t>
            </w:r>
          </w:p>
        </w:tc>
        <w:tc>
          <w:tcPr>
            <w:tcW w:w="1134" w:type="dxa"/>
          </w:tcPr>
          <w:p w14:paraId="494B4895"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12,8</w:t>
            </w:r>
          </w:p>
        </w:tc>
        <w:tc>
          <w:tcPr>
            <w:tcW w:w="992" w:type="dxa"/>
          </w:tcPr>
          <w:p w14:paraId="682C5118"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11</w:t>
            </w:r>
          </w:p>
        </w:tc>
        <w:tc>
          <w:tcPr>
            <w:tcW w:w="992" w:type="dxa"/>
          </w:tcPr>
          <w:p w14:paraId="0730052D"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52,4</w:t>
            </w:r>
          </w:p>
        </w:tc>
        <w:tc>
          <w:tcPr>
            <w:tcW w:w="993" w:type="dxa"/>
          </w:tcPr>
          <w:p w14:paraId="584341B3"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10</w:t>
            </w:r>
          </w:p>
        </w:tc>
        <w:tc>
          <w:tcPr>
            <w:tcW w:w="805" w:type="dxa"/>
          </w:tcPr>
          <w:p w14:paraId="273C4C44"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47,6</w:t>
            </w:r>
          </w:p>
        </w:tc>
      </w:tr>
      <w:tr w:rsidR="003F395E" w:rsidRPr="003F395E" w14:paraId="1EEDC54A" w14:textId="77777777" w:rsidTr="00F266ED">
        <w:tc>
          <w:tcPr>
            <w:tcW w:w="3227" w:type="dxa"/>
          </w:tcPr>
          <w:p w14:paraId="6222AEAE" w14:textId="77777777" w:rsidR="00D73981" w:rsidRPr="003F395E" w:rsidRDefault="00D73981" w:rsidP="00D73981">
            <w:pPr>
              <w:rPr>
                <w:rFonts w:ascii="Times New Roman" w:hAnsi="Times New Roman" w:cs="Times New Roman"/>
                <w:sz w:val="20"/>
                <w:szCs w:val="20"/>
              </w:rPr>
            </w:pPr>
            <w:r w:rsidRPr="003F395E">
              <w:rPr>
                <w:rFonts w:ascii="Times New Roman" w:hAnsi="Times New Roman" w:cs="Times New Roman"/>
                <w:sz w:val="20"/>
                <w:szCs w:val="20"/>
              </w:rPr>
              <w:t>Özel Eğitim Öğretmenliği</w:t>
            </w:r>
          </w:p>
        </w:tc>
        <w:tc>
          <w:tcPr>
            <w:tcW w:w="1134" w:type="dxa"/>
          </w:tcPr>
          <w:p w14:paraId="6794236C"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83</w:t>
            </w:r>
          </w:p>
        </w:tc>
        <w:tc>
          <w:tcPr>
            <w:tcW w:w="1134" w:type="dxa"/>
          </w:tcPr>
          <w:p w14:paraId="391FDAC0"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50,6</w:t>
            </w:r>
          </w:p>
        </w:tc>
        <w:tc>
          <w:tcPr>
            <w:tcW w:w="992" w:type="dxa"/>
          </w:tcPr>
          <w:p w14:paraId="1617BC89"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39</w:t>
            </w:r>
          </w:p>
        </w:tc>
        <w:tc>
          <w:tcPr>
            <w:tcW w:w="992" w:type="dxa"/>
          </w:tcPr>
          <w:p w14:paraId="27A8A3DF"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47</w:t>
            </w:r>
          </w:p>
        </w:tc>
        <w:tc>
          <w:tcPr>
            <w:tcW w:w="993" w:type="dxa"/>
          </w:tcPr>
          <w:p w14:paraId="0BA35C29"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44</w:t>
            </w:r>
          </w:p>
        </w:tc>
        <w:tc>
          <w:tcPr>
            <w:tcW w:w="805" w:type="dxa"/>
          </w:tcPr>
          <w:p w14:paraId="15134293"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53</w:t>
            </w:r>
          </w:p>
        </w:tc>
      </w:tr>
      <w:tr w:rsidR="003F395E" w:rsidRPr="003F395E" w14:paraId="6AD8F3A7" w14:textId="77777777" w:rsidTr="00F266ED">
        <w:tc>
          <w:tcPr>
            <w:tcW w:w="3227" w:type="dxa"/>
          </w:tcPr>
          <w:p w14:paraId="22B67117" w14:textId="77777777" w:rsidR="00D73981" w:rsidRPr="003F395E" w:rsidRDefault="00D73981" w:rsidP="00D73981">
            <w:pPr>
              <w:rPr>
                <w:rFonts w:ascii="Times New Roman" w:hAnsi="Times New Roman" w:cs="Times New Roman"/>
                <w:sz w:val="20"/>
                <w:szCs w:val="20"/>
              </w:rPr>
            </w:pPr>
            <w:r w:rsidRPr="003F395E">
              <w:rPr>
                <w:rFonts w:ascii="Times New Roman" w:hAnsi="Times New Roman" w:cs="Times New Roman"/>
                <w:sz w:val="20"/>
                <w:szCs w:val="20"/>
              </w:rPr>
              <w:t>Toplam</w:t>
            </w:r>
          </w:p>
        </w:tc>
        <w:tc>
          <w:tcPr>
            <w:tcW w:w="1134" w:type="dxa"/>
          </w:tcPr>
          <w:p w14:paraId="4C1D4497"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164</w:t>
            </w:r>
          </w:p>
        </w:tc>
        <w:tc>
          <w:tcPr>
            <w:tcW w:w="1134" w:type="dxa"/>
          </w:tcPr>
          <w:p w14:paraId="19DD2867"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100</w:t>
            </w:r>
          </w:p>
        </w:tc>
        <w:tc>
          <w:tcPr>
            <w:tcW w:w="992" w:type="dxa"/>
          </w:tcPr>
          <w:p w14:paraId="5463BF33"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84</w:t>
            </w:r>
          </w:p>
        </w:tc>
        <w:tc>
          <w:tcPr>
            <w:tcW w:w="992" w:type="dxa"/>
          </w:tcPr>
          <w:p w14:paraId="11AAE1D2"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51,2</w:t>
            </w:r>
          </w:p>
        </w:tc>
        <w:tc>
          <w:tcPr>
            <w:tcW w:w="993" w:type="dxa"/>
          </w:tcPr>
          <w:p w14:paraId="63A5E40B"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80</w:t>
            </w:r>
          </w:p>
        </w:tc>
        <w:tc>
          <w:tcPr>
            <w:tcW w:w="805" w:type="dxa"/>
          </w:tcPr>
          <w:p w14:paraId="6E2A6105" w14:textId="77777777" w:rsidR="00D73981" w:rsidRPr="003F395E" w:rsidRDefault="00D73981" w:rsidP="00D73981">
            <w:pPr>
              <w:jc w:val="center"/>
              <w:rPr>
                <w:rFonts w:ascii="Times New Roman" w:hAnsi="Times New Roman" w:cs="Times New Roman"/>
                <w:iCs/>
                <w:sz w:val="20"/>
                <w:szCs w:val="20"/>
              </w:rPr>
            </w:pPr>
            <w:r w:rsidRPr="003F395E">
              <w:rPr>
                <w:rFonts w:ascii="Times New Roman" w:hAnsi="Times New Roman" w:cs="Times New Roman"/>
                <w:iCs/>
                <w:sz w:val="20"/>
                <w:szCs w:val="20"/>
              </w:rPr>
              <w:t>48,8</w:t>
            </w:r>
          </w:p>
        </w:tc>
      </w:tr>
    </w:tbl>
    <w:bookmarkEnd w:id="6"/>
    <w:p w14:paraId="20082ACE" w14:textId="77777777" w:rsidR="00D76E5D" w:rsidRDefault="00150237" w:rsidP="00150237">
      <w:pPr>
        <w:spacing w:after="0" w:line="360" w:lineRule="auto"/>
        <w:jc w:val="both"/>
        <w:rPr>
          <w:rFonts w:ascii="Times New Roman" w:hAnsi="Times New Roman" w:cs="Times New Roman"/>
          <w:sz w:val="24"/>
          <w:szCs w:val="24"/>
        </w:rPr>
      </w:pPr>
      <w:r w:rsidRPr="00150237">
        <w:rPr>
          <w:rFonts w:ascii="Times New Roman" w:hAnsi="Times New Roman" w:cs="Times New Roman"/>
          <w:sz w:val="24"/>
          <w:szCs w:val="24"/>
        </w:rPr>
        <w:t>Öğrencilerin %50,6’sı Özel Eğitim Öğretmenliği, %36,6’sı Sınıf Öğretmenliği ve %12,8’i Türkçe Öğretmenliği öğrencisidir.</w:t>
      </w:r>
    </w:p>
    <w:p w14:paraId="745EF248" w14:textId="77777777" w:rsidR="00F84856" w:rsidRDefault="00F84856" w:rsidP="00150237">
      <w:pPr>
        <w:spacing w:after="0" w:line="360" w:lineRule="auto"/>
        <w:jc w:val="both"/>
        <w:rPr>
          <w:rFonts w:ascii="Times New Roman" w:hAnsi="Times New Roman" w:cs="Times New Roman"/>
          <w:sz w:val="24"/>
          <w:szCs w:val="24"/>
        </w:rPr>
      </w:pPr>
    </w:p>
    <w:p w14:paraId="79819F00" w14:textId="77777777" w:rsidR="00F84856" w:rsidRDefault="0060504B" w:rsidP="00150237">
      <w:pPr>
        <w:spacing w:after="0" w:line="360" w:lineRule="auto"/>
        <w:jc w:val="both"/>
        <w:rPr>
          <w:rFonts w:ascii="Times New Roman" w:hAnsi="Times New Roman" w:cs="Times New Roman"/>
          <w:sz w:val="24"/>
          <w:szCs w:val="24"/>
        </w:rPr>
      </w:pPr>
      <w:r w:rsidRPr="0060504B">
        <w:rPr>
          <w:rFonts w:ascii="Times New Roman" w:hAnsi="Times New Roman" w:cs="Times New Roman"/>
          <w:b/>
          <w:bCs/>
          <w:sz w:val="24"/>
          <w:szCs w:val="24"/>
        </w:rPr>
        <w:t>Tablo 2</w:t>
      </w:r>
      <w:r w:rsidRPr="0060504B">
        <w:rPr>
          <w:rFonts w:ascii="Times New Roman" w:hAnsi="Times New Roman" w:cs="Times New Roman"/>
          <w:sz w:val="24"/>
          <w:szCs w:val="24"/>
        </w:rPr>
        <w:t>. Doğrulayıcı Faktör Analizi</w:t>
      </w:r>
      <w:r>
        <w:rPr>
          <w:rFonts w:ascii="Times New Roman" w:hAnsi="Times New Roman" w:cs="Times New Roman"/>
          <w:sz w:val="24"/>
          <w:szCs w:val="24"/>
        </w:rPr>
        <w:t>ne</w:t>
      </w:r>
      <w:r w:rsidRPr="0060504B">
        <w:rPr>
          <w:rFonts w:ascii="Times New Roman" w:hAnsi="Times New Roman" w:cs="Times New Roman"/>
          <w:sz w:val="24"/>
          <w:szCs w:val="24"/>
        </w:rPr>
        <w:t xml:space="preserve"> Katılan Öğrencilere İlişkin </w:t>
      </w:r>
      <w:proofErr w:type="spellStart"/>
      <w:r w:rsidRPr="0060504B">
        <w:rPr>
          <w:rFonts w:ascii="Times New Roman" w:hAnsi="Times New Roman" w:cs="Times New Roman"/>
          <w:sz w:val="24"/>
          <w:szCs w:val="24"/>
        </w:rPr>
        <w:t>Betimsel</w:t>
      </w:r>
      <w:proofErr w:type="spellEnd"/>
      <w:r w:rsidRPr="0060504B">
        <w:rPr>
          <w:rFonts w:ascii="Times New Roman" w:hAnsi="Times New Roman" w:cs="Times New Roman"/>
          <w:sz w:val="24"/>
          <w:szCs w:val="24"/>
        </w:rPr>
        <w:t xml:space="preserve"> Bilgiler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44"/>
        <w:gridCol w:w="1107"/>
        <w:gridCol w:w="1109"/>
        <w:gridCol w:w="971"/>
        <w:gridCol w:w="974"/>
        <w:gridCol w:w="972"/>
        <w:gridCol w:w="795"/>
      </w:tblGrid>
      <w:tr w:rsidR="003F395E" w:rsidRPr="003F395E" w14:paraId="701BB7CF" w14:textId="77777777" w:rsidTr="00F266ED">
        <w:tc>
          <w:tcPr>
            <w:tcW w:w="3227" w:type="dxa"/>
            <w:vMerge w:val="restart"/>
            <w:vAlign w:val="center"/>
          </w:tcPr>
          <w:p w14:paraId="7CBDC419" w14:textId="77777777" w:rsidR="0015395A" w:rsidRPr="003F395E" w:rsidRDefault="0015395A" w:rsidP="00494979">
            <w:pPr>
              <w:spacing w:line="360" w:lineRule="auto"/>
              <w:rPr>
                <w:rFonts w:ascii="Times New Roman" w:hAnsi="Times New Roman" w:cs="Times New Roman"/>
                <w:sz w:val="20"/>
                <w:szCs w:val="20"/>
              </w:rPr>
            </w:pPr>
            <w:r w:rsidRPr="003F395E">
              <w:rPr>
                <w:rFonts w:ascii="Times New Roman" w:hAnsi="Times New Roman" w:cs="Times New Roman"/>
                <w:b/>
                <w:iCs/>
                <w:sz w:val="20"/>
                <w:szCs w:val="20"/>
              </w:rPr>
              <w:t>Bölüm</w:t>
            </w:r>
          </w:p>
        </w:tc>
        <w:tc>
          <w:tcPr>
            <w:tcW w:w="2268" w:type="dxa"/>
            <w:gridSpan w:val="2"/>
          </w:tcPr>
          <w:p w14:paraId="1718F217" w14:textId="77777777" w:rsidR="0015395A" w:rsidRPr="003F395E" w:rsidRDefault="0015395A" w:rsidP="0015395A">
            <w:pPr>
              <w:spacing w:line="360" w:lineRule="auto"/>
              <w:jc w:val="center"/>
              <w:rPr>
                <w:rFonts w:ascii="Times New Roman" w:hAnsi="Times New Roman" w:cs="Times New Roman"/>
                <w:sz w:val="20"/>
                <w:szCs w:val="20"/>
              </w:rPr>
            </w:pPr>
            <w:r w:rsidRPr="003F395E">
              <w:rPr>
                <w:rFonts w:ascii="Times New Roman" w:hAnsi="Times New Roman" w:cs="Times New Roman"/>
                <w:b/>
                <w:iCs/>
                <w:sz w:val="20"/>
                <w:szCs w:val="20"/>
              </w:rPr>
              <w:t>Öğrenci Sayısı</w:t>
            </w:r>
          </w:p>
        </w:tc>
        <w:tc>
          <w:tcPr>
            <w:tcW w:w="3782" w:type="dxa"/>
            <w:gridSpan w:val="4"/>
          </w:tcPr>
          <w:p w14:paraId="330C0B56" w14:textId="77777777" w:rsidR="0015395A" w:rsidRPr="003F395E" w:rsidRDefault="0015395A" w:rsidP="0015395A">
            <w:pPr>
              <w:spacing w:line="360" w:lineRule="auto"/>
              <w:jc w:val="center"/>
              <w:rPr>
                <w:rFonts w:ascii="Times New Roman" w:hAnsi="Times New Roman" w:cs="Times New Roman"/>
                <w:sz w:val="20"/>
                <w:szCs w:val="20"/>
              </w:rPr>
            </w:pPr>
            <w:r w:rsidRPr="003F395E">
              <w:rPr>
                <w:rFonts w:ascii="Times New Roman" w:hAnsi="Times New Roman" w:cs="Times New Roman"/>
                <w:b/>
                <w:iCs/>
                <w:sz w:val="20"/>
                <w:szCs w:val="20"/>
              </w:rPr>
              <w:t>Cinsiyet</w:t>
            </w:r>
          </w:p>
        </w:tc>
      </w:tr>
      <w:tr w:rsidR="003F395E" w:rsidRPr="003F395E" w14:paraId="3C90D511" w14:textId="77777777" w:rsidTr="00F266ED">
        <w:tc>
          <w:tcPr>
            <w:tcW w:w="3227" w:type="dxa"/>
            <w:vMerge/>
          </w:tcPr>
          <w:p w14:paraId="72676AAB" w14:textId="77777777" w:rsidR="0015395A" w:rsidRPr="003F395E" w:rsidRDefault="0015395A" w:rsidP="00494979">
            <w:pPr>
              <w:spacing w:line="360" w:lineRule="auto"/>
              <w:jc w:val="both"/>
              <w:rPr>
                <w:rFonts w:ascii="Times New Roman" w:hAnsi="Times New Roman" w:cs="Times New Roman"/>
                <w:sz w:val="20"/>
                <w:szCs w:val="20"/>
              </w:rPr>
            </w:pPr>
          </w:p>
        </w:tc>
        <w:tc>
          <w:tcPr>
            <w:tcW w:w="1134" w:type="dxa"/>
            <w:vMerge w:val="restart"/>
          </w:tcPr>
          <w:p w14:paraId="047426AC" w14:textId="77777777" w:rsidR="0015395A" w:rsidRPr="003F395E" w:rsidRDefault="00F81F59" w:rsidP="0015395A">
            <w:pPr>
              <w:jc w:val="center"/>
              <w:rPr>
                <w:rFonts w:ascii="Times New Roman" w:hAnsi="Times New Roman" w:cs="Times New Roman"/>
                <w:b/>
                <w:iCs/>
                <w:sz w:val="20"/>
                <w:szCs w:val="20"/>
              </w:rPr>
            </w:pPr>
            <w:proofErr w:type="gramStart"/>
            <w:r w:rsidRPr="003F395E">
              <w:rPr>
                <w:rFonts w:ascii="Times New Roman" w:hAnsi="Times New Roman" w:cs="Times New Roman"/>
                <w:b/>
                <w:iCs/>
                <w:sz w:val="20"/>
                <w:szCs w:val="20"/>
              </w:rPr>
              <w:t>n</w:t>
            </w:r>
            <w:proofErr w:type="gramEnd"/>
          </w:p>
        </w:tc>
        <w:tc>
          <w:tcPr>
            <w:tcW w:w="1134" w:type="dxa"/>
            <w:vMerge w:val="restart"/>
          </w:tcPr>
          <w:p w14:paraId="76FC5465" w14:textId="77777777" w:rsidR="0015395A" w:rsidRPr="003F395E" w:rsidRDefault="0015395A" w:rsidP="0015395A">
            <w:pPr>
              <w:jc w:val="center"/>
              <w:rPr>
                <w:rFonts w:ascii="Times New Roman" w:hAnsi="Times New Roman" w:cs="Times New Roman"/>
                <w:b/>
                <w:iCs/>
                <w:sz w:val="20"/>
                <w:szCs w:val="20"/>
              </w:rPr>
            </w:pPr>
            <w:r w:rsidRPr="003F395E">
              <w:rPr>
                <w:rFonts w:ascii="Times New Roman" w:hAnsi="Times New Roman" w:cs="Times New Roman"/>
                <w:b/>
                <w:iCs/>
                <w:sz w:val="20"/>
                <w:szCs w:val="20"/>
              </w:rPr>
              <w:t>%</w:t>
            </w:r>
          </w:p>
        </w:tc>
        <w:tc>
          <w:tcPr>
            <w:tcW w:w="1984" w:type="dxa"/>
            <w:gridSpan w:val="2"/>
          </w:tcPr>
          <w:p w14:paraId="493EA492" w14:textId="77777777" w:rsidR="0015395A" w:rsidRPr="003F395E" w:rsidRDefault="0015395A" w:rsidP="0015395A">
            <w:pPr>
              <w:jc w:val="center"/>
              <w:rPr>
                <w:rFonts w:ascii="Times New Roman" w:hAnsi="Times New Roman" w:cs="Times New Roman"/>
                <w:b/>
                <w:iCs/>
                <w:sz w:val="20"/>
                <w:szCs w:val="20"/>
              </w:rPr>
            </w:pPr>
            <w:r w:rsidRPr="003F395E">
              <w:rPr>
                <w:rFonts w:ascii="Times New Roman" w:hAnsi="Times New Roman" w:cs="Times New Roman"/>
                <w:b/>
                <w:iCs/>
                <w:sz w:val="20"/>
                <w:szCs w:val="20"/>
              </w:rPr>
              <w:t>Kız</w:t>
            </w:r>
          </w:p>
        </w:tc>
        <w:tc>
          <w:tcPr>
            <w:tcW w:w="1798" w:type="dxa"/>
            <w:gridSpan w:val="2"/>
          </w:tcPr>
          <w:p w14:paraId="033C54E0" w14:textId="77777777" w:rsidR="0015395A" w:rsidRPr="003F395E" w:rsidRDefault="0015395A" w:rsidP="0015395A">
            <w:pPr>
              <w:spacing w:line="360" w:lineRule="auto"/>
              <w:jc w:val="center"/>
              <w:rPr>
                <w:rFonts w:ascii="Times New Roman" w:hAnsi="Times New Roman" w:cs="Times New Roman"/>
                <w:sz w:val="20"/>
                <w:szCs w:val="20"/>
              </w:rPr>
            </w:pPr>
            <w:r w:rsidRPr="003F395E">
              <w:rPr>
                <w:rFonts w:ascii="Times New Roman" w:hAnsi="Times New Roman" w:cs="Times New Roman"/>
                <w:b/>
                <w:iCs/>
                <w:sz w:val="20"/>
                <w:szCs w:val="20"/>
              </w:rPr>
              <w:t>Erkek</w:t>
            </w:r>
          </w:p>
        </w:tc>
      </w:tr>
      <w:tr w:rsidR="003F395E" w:rsidRPr="003F395E" w14:paraId="43D4C26D" w14:textId="77777777" w:rsidTr="00F266ED">
        <w:tc>
          <w:tcPr>
            <w:tcW w:w="3227" w:type="dxa"/>
            <w:vMerge/>
          </w:tcPr>
          <w:p w14:paraId="1B4AAFCB" w14:textId="77777777" w:rsidR="0015395A" w:rsidRPr="003F395E" w:rsidRDefault="0015395A" w:rsidP="00494979">
            <w:pPr>
              <w:spacing w:line="360" w:lineRule="auto"/>
              <w:jc w:val="both"/>
              <w:rPr>
                <w:rFonts w:ascii="Times New Roman" w:hAnsi="Times New Roman" w:cs="Times New Roman"/>
                <w:sz w:val="20"/>
                <w:szCs w:val="20"/>
              </w:rPr>
            </w:pPr>
          </w:p>
        </w:tc>
        <w:tc>
          <w:tcPr>
            <w:tcW w:w="1134" w:type="dxa"/>
            <w:vMerge/>
          </w:tcPr>
          <w:p w14:paraId="1B46B539" w14:textId="77777777" w:rsidR="0015395A" w:rsidRPr="003F395E" w:rsidRDefault="0015395A" w:rsidP="0015395A">
            <w:pPr>
              <w:jc w:val="center"/>
              <w:rPr>
                <w:rFonts w:ascii="Times New Roman" w:hAnsi="Times New Roman" w:cs="Times New Roman"/>
                <w:b/>
                <w:iCs/>
                <w:sz w:val="20"/>
                <w:szCs w:val="20"/>
              </w:rPr>
            </w:pPr>
          </w:p>
        </w:tc>
        <w:tc>
          <w:tcPr>
            <w:tcW w:w="1134" w:type="dxa"/>
            <w:vMerge/>
          </w:tcPr>
          <w:p w14:paraId="02A30136" w14:textId="77777777" w:rsidR="0015395A" w:rsidRPr="003F395E" w:rsidRDefault="0015395A" w:rsidP="0015395A">
            <w:pPr>
              <w:jc w:val="center"/>
              <w:rPr>
                <w:rFonts w:ascii="Times New Roman" w:hAnsi="Times New Roman" w:cs="Times New Roman"/>
                <w:b/>
                <w:iCs/>
                <w:sz w:val="20"/>
                <w:szCs w:val="20"/>
              </w:rPr>
            </w:pPr>
          </w:p>
        </w:tc>
        <w:tc>
          <w:tcPr>
            <w:tcW w:w="992" w:type="dxa"/>
          </w:tcPr>
          <w:p w14:paraId="42721C41" w14:textId="77777777" w:rsidR="0015395A" w:rsidRPr="003F395E" w:rsidRDefault="00F81F59" w:rsidP="0015395A">
            <w:pPr>
              <w:jc w:val="center"/>
              <w:rPr>
                <w:rFonts w:ascii="Times New Roman" w:hAnsi="Times New Roman" w:cs="Times New Roman"/>
                <w:b/>
                <w:iCs/>
                <w:sz w:val="20"/>
                <w:szCs w:val="20"/>
              </w:rPr>
            </w:pPr>
            <w:proofErr w:type="gramStart"/>
            <w:r w:rsidRPr="003F395E">
              <w:rPr>
                <w:rFonts w:ascii="Times New Roman" w:hAnsi="Times New Roman" w:cs="Times New Roman"/>
                <w:b/>
                <w:iCs/>
                <w:sz w:val="20"/>
                <w:szCs w:val="20"/>
              </w:rPr>
              <w:t>n</w:t>
            </w:r>
            <w:proofErr w:type="gramEnd"/>
          </w:p>
        </w:tc>
        <w:tc>
          <w:tcPr>
            <w:tcW w:w="992" w:type="dxa"/>
          </w:tcPr>
          <w:p w14:paraId="2EB2C6D4" w14:textId="77777777" w:rsidR="0015395A" w:rsidRPr="003F395E" w:rsidRDefault="0015395A" w:rsidP="0015395A">
            <w:pPr>
              <w:jc w:val="center"/>
              <w:rPr>
                <w:rFonts w:ascii="Times New Roman" w:hAnsi="Times New Roman" w:cs="Times New Roman"/>
                <w:b/>
                <w:iCs/>
                <w:sz w:val="20"/>
                <w:szCs w:val="20"/>
              </w:rPr>
            </w:pPr>
            <w:r w:rsidRPr="003F395E">
              <w:rPr>
                <w:rFonts w:ascii="Times New Roman" w:hAnsi="Times New Roman" w:cs="Times New Roman"/>
                <w:b/>
                <w:iCs/>
                <w:sz w:val="20"/>
                <w:szCs w:val="20"/>
              </w:rPr>
              <w:t>%</w:t>
            </w:r>
          </w:p>
        </w:tc>
        <w:tc>
          <w:tcPr>
            <w:tcW w:w="993" w:type="dxa"/>
          </w:tcPr>
          <w:p w14:paraId="1B827C00" w14:textId="77777777" w:rsidR="0015395A" w:rsidRPr="003F395E" w:rsidRDefault="00F81F59" w:rsidP="0015395A">
            <w:pPr>
              <w:jc w:val="center"/>
              <w:rPr>
                <w:rFonts w:ascii="Times New Roman" w:hAnsi="Times New Roman" w:cs="Times New Roman"/>
                <w:b/>
                <w:iCs/>
                <w:sz w:val="20"/>
                <w:szCs w:val="20"/>
              </w:rPr>
            </w:pPr>
            <w:proofErr w:type="gramStart"/>
            <w:r w:rsidRPr="003F395E">
              <w:rPr>
                <w:rFonts w:ascii="Times New Roman" w:hAnsi="Times New Roman" w:cs="Times New Roman"/>
                <w:b/>
                <w:iCs/>
                <w:sz w:val="20"/>
                <w:szCs w:val="20"/>
              </w:rPr>
              <w:t>n</w:t>
            </w:r>
            <w:proofErr w:type="gramEnd"/>
          </w:p>
        </w:tc>
        <w:tc>
          <w:tcPr>
            <w:tcW w:w="805" w:type="dxa"/>
          </w:tcPr>
          <w:p w14:paraId="77DBBC53" w14:textId="77777777" w:rsidR="0015395A" w:rsidRPr="003F395E" w:rsidRDefault="0015395A" w:rsidP="0015395A">
            <w:pPr>
              <w:jc w:val="center"/>
              <w:rPr>
                <w:rFonts w:ascii="Times New Roman" w:hAnsi="Times New Roman" w:cs="Times New Roman"/>
                <w:b/>
                <w:iCs/>
                <w:sz w:val="20"/>
                <w:szCs w:val="20"/>
              </w:rPr>
            </w:pPr>
            <w:r w:rsidRPr="003F395E">
              <w:rPr>
                <w:rFonts w:ascii="Times New Roman" w:hAnsi="Times New Roman" w:cs="Times New Roman"/>
                <w:b/>
                <w:iCs/>
                <w:sz w:val="20"/>
                <w:szCs w:val="20"/>
              </w:rPr>
              <w:t>%</w:t>
            </w:r>
          </w:p>
        </w:tc>
      </w:tr>
      <w:tr w:rsidR="003F395E" w:rsidRPr="003F395E" w14:paraId="3A13011E" w14:textId="77777777" w:rsidTr="00F266ED">
        <w:tc>
          <w:tcPr>
            <w:tcW w:w="3227" w:type="dxa"/>
          </w:tcPr>
          <w:p w14:paraId="54339641"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Sınıf Öğretmenliği</w:t>
            </w:r>
          </w:p>
        </w:tc>
        <w:tc>
          <w:tcPr>
            <w:tcW w:w="1134" w:type="dxa"/>
            <w:vAlign w:val="center"/>
          </w:tcPr>
          <w:p w14:paraId="5A18207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60</w:t>
            </w:r>
          </w:p>
        </w:tc>
        <w:tc>
          <w:tcPr>
            <w:tcW w:w="1134" w:type="dxa"/>
            <w:vAlign w:val="center"/>
          </w:tcPr>
          <w:p w14:paraId="6AA261CD"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22,2</w:t>
            </w:r>
          </w:p>
        </w:tc>
        <w:tc>
          <w:tcPr>
            <w:tcW w:w="992" w:type="dxa"/>
            <w:vAlign w:val="center"/>
          </w:tcPr>
          <w:p w14:paraId="728ED6E0"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32</w:t>
            </w:r>
          </w:p>
        </w:tc>
        <w:tc>
          <w:tcPr>
            <w:tcW w:w="992" w:type="dxa"/>
            <w:vAlign w:val="center"/>
          </w:tcPr>
          <w:p w14:paraId="6CD654AC"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12</w:t>
            </w:r>
          </w:p>
        </w:tc>
        <w:tc>
          <w:tcPr>
            <w:tcW w:w="993" w:type="dxa"/>
            <w:vAlign w:val="center"/>
          </w:tcPr>
          <w:p w14:paraId="757B29B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28</w:t>
            </w:r>
          </w:p>
        </w:tc>
        <w:tc>
          <w:tcPr>
            <w:tcW w:w="805" w:type="dxa"/>
            <w:vAlign w:val="center"/>
          </w:tcPr>
          <w:p w14:paraId="10FC4C9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10,2</w:t>
            </w:r>
          </w:p>
        </w:tc>
      </w:tr>
      <w:tr w:rsidR="003F395E" w:rsidRPr="003F395E" w14:paraId="1891B499" w14:textId="77777777" w:rsidTr="00F266ED">
        <w:tc>
          <w:tcPr>
            <w:tcW w:w="3227" w:type="dxa"/>
          </w:tcPr>
          <w:p w14:paraId="061EA196"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Sosyal Bilgiler Öğretmenliği</w:t>
            </w:r>
          </w:p>
        </w:tc>
        <w:tc>
          <w:tcPr>
            <w:tcW w:w="1134" w:type="dxa"/>
            <w:vAlign w:val="center"/>
          </w:tcPr>
          <w:p w14:paraId="6029A81E"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38</w:t>
            </w:r>
          </w:p>
        </w:tc>
        <w:tc>
          <w:tcPr>
            <w:tcW w:w="1134" w:type="dxa"/>
            <w:vAlign w:val="center"/>
          </w:tcPr>
          <w:p w14:paraId="392382AE"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13,9</w:t>
            </w:r>
          </w:p>
        </w:tc>
        <w:tc>
          <w:tcPr>
            <w:tcW w:w="992" w:type="dxa"/>
            <w:vAlign w:val="center"/>
          </w:tcPr>
          <w:p w14:paraId="225929C0"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20</w:t>
            </w:r>
          </w:p>
        </w:tc>
        <w:tc>
          <w:tcPr>
            <w:tcW w:w="992" w:type="dxa"/>
            <w:vAlign w:val="center"/>
          </w:tcPr>
          <w:p w14:paraId="51A36ABD"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7,3</w:t>
            </w:r>
          </w:p>
        </w:tc>
        <w:tc>
          <w:tcPr>
            <w:tcW w:w="993" w:type="dxa"/>
            <w:vAlign w:val="center"/>
          </w:tcPr>
          <w:p w14:paraId="0542B326"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18</w:t>
            </w:r>
          </w:p>
        </w:tc>
        <w:tc>
          <w:tcPr>
            <w:tcW w:w="805" w:type="dxa"/>
            <w:vAlign w:val="center"/>
          </w:tcPr>
          <w:p w14:paraId="6ADF6E2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6,6</w:t>
            </w:r>
          </w:p>
        </w:tc>
      </w:tr>
      <w:tr w:rsidR="003F395E" w:rsidRPr="003F395E" w14:paraId="3CC07003" w14:textId="77777777" w:rsidTr="00F266ED">
        <w:tc>
          <w:tcPr>
            <w:tcW w:w="3227" w:type="dxa"/>
          </w:tcPr>
          <w:p w14:paraId="28CA10C0"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Fen Bilimleri Öğretmenliği</w:t>
            </w:r>
          </w:p>
        </w:tc>
        <w:tc>
          <w:tcPr>
            <w:tcW w:w="1134" w:type="dxa"/>
            <w:vAlign w:val="center"/>
          </w:tcPr>
          <w:p w14:paraId="6AF14DF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34</w:t>
            </w:r>
          </w:p>
        </w:tc>
        <w:tc>
          <w:tcPr>
            <w:tcW w:w="1134" w:type="dxa"/>
            <w:vAlign w:val="center"/>
          </w:tcPr>
          <w:p w14:paraId="46481F98"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12,4</w:t>
            </w:r>
          </w:p>
        </w:tc>
        <w:tc>
          <w:tcPr>
            <w:tcW w:w="992" w:type="dxa"/>
            <w:vAlign w:val="center"/>
          </w:tcPr>
          <w:p w14:paraId="57F0EC99"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19</w:t>
            </w:r>
          </w:p>
        </w:tc>
        <w:tc>
          <w:tcPr>
            <w:tcW w:w="992" w:type="dxa"/>
            <w:vAlign w:val="center"/>
          </w:tcPr>
          <w:p w14:paraId="50B19661"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6,9</w:t>
            </w:r>
          </w:p>
        </w:tc>
        <w:tc>
          <w:tcPr>
            <w:tcW w:w="993" w:type="dxa"/>
            <w:vAlign w:val="center"/>
          </w:tcPr>
          <w:p w14:paraId="47E2D730"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15</w:t>
            </w:r>
          </w:p>
        </w:tc>
        <w:tc>
          <w:tcPr>
            <w:tcW w:w="805" w:type="dxa"/>
            <w:vAlign w:val="center"/>
          </w:tcPr>
          <w:p w14:paraId="64661F0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5,5</w:t>
            </w:r>
          </w:p>
        </w:tc>
      </w:tr>
      <w:tr w:rsidR="003F395E" w:rsidRPr="003F395E" w14:paraId="6DBDB33A" w14:textId="77777777" w:rsidTr="00F266ED">
        <w:tc>
          <w:tcPr>
            <w:tcW w:w="3227" w:type="dxa"/>
          </w:tcPr>
          <w:p w14:paraId="3D95E63A"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Psikolojik Danışmanlık ve Rehberlik Öğretmenliği</w:t>
            </w:r>
          </w:p>
        </w:tc>
        <w:tc>
          <w:tcPr>
            <w:tcW w:w="1134" w:type="dxa"/>
            <w:vAlign w:val="center"/>
          </w:tcPr>
          <w:p w14:paraId="3AAE0F5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31</w:t>
            </w:r>
          </w:p>
        </w:tc>
        <w:tc>
          <w:tcPr>
            <w:tcW w:w="1134" w:type="dxa"/>
            <w:vAlign w:val="center"/>
          </w:tcPr>
          <w:p w14:paraId="428E84DF"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11,3</w:t>
            </w:r>
          </w:p>
        </w:tc>
        <w:tc>
          <w:tcPr>
            <w:tcW w:w="992" w:type="dxa"/>
            <w:vAlign w:val="center"/>
          </w:tcPr>
          <w:p w14:paraId="708C2ECF"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24</w:t>
            </w:r>
          </w:p>
        </w:tc>
        <w:tc>
          <w:tcPr>
            <w:tcW w:w="992" w:type="dxa"/>
            <w:vAlign w:val="center"/>
          </w:tcPr>
          <w:p w14:paraId="4CECA63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8,9</w:t>
            </w:r>
          </w:p>
        </w:tc>
        <w:tc>
          <w:tcPr>
            <w:tcW w:w="993" w:type="dxa"/>
            <w:vAlign w:val="center"/>
          </w:tcPr>
          <w:p w14:paraId="2DB0B4B1"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7</w:t>
            </w:r>
          </w:p>
        </w:tc>
        <w:tc>
          <w:tcPr>
            <w:tcW w:w="805" w:type="dxa"/>
            <w:vAlign w:val="center"/>
          </w:tcPr>
          <w:p w14:paraId="6F10ACAF"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2,6</w:t>
            </w:r>
          </w:p>
        </w:tc>
      </w:tr>
      <w:tr w:rsidR="003F395E" w:rsidRPr="003F395E" w14:paraId="58B6E687" w14:textId="77777777" w:rsidTr="00F266ED">
        <w:tc>
          <w:tcPr>
            <w:tcW w:w="3227" w:type="dxa"/>
          </w:tcPr>
          <w:p w14:paraId="2191A970"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Bilgisayar ve Öğretim Teknolojileri Eğitimi Öğretmenliği</w:t>
            </w:r>
          </w:p>
        </w:tc>
        <w:tc>
          <w:tcPr>
            <w:tcW w:w="1134" w:type="dxa"/>
            <w:vAlign w:val="center"/>
          </w:tcPr>
          <w:p w14:paraId="6C1E00C8"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19</w:t>
            </w:r>
          </w:p>
        </w:tc>
        <w:tc>
          <w:tcPr>
            <w:tcW w:w="1134" w:type="dxa"/>
            <w:vAlign w:val="center"/>
          </w:tcPr>
          <w:p w14:paraId="5610E35A"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6,9</w:t>
            </w:r>
          </w:p>
        </w:tc>
        <w:tc>
          <w:tcPr>
            <w:tcW w:w="992" w:type="dxa"/>
            <w:vAlign w:val="center"/>
          </w:tcPr>
          <w:p w14:paraId="60EEE6B5"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11</w:t>
            </w:r>
          </w:p>
        </w:tc>
        <w:tc>
          <w:tcPr>
            <w:tcW w:w="992" w:type="dxa"/>
            <w:vAlign w:val="center"/>
          </w:tcPr>
          <w:p w14:paraId="4815A6FD"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4</w:t>
            </w:r>
          </w:p>
        </w:tc>
        <w:tc>
          <w:tcPr>
            <w:tcW w:w="993" w:type="dxa"/>
            <w:vAlign w:val="center"/>
          </w:tcPr>
          <w:p w14:paraId="01B40DB5"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8</w:t>
            </w:r>
          </w:p>
        </w:tc>
        <w:tc>
          <w:tcPr>
            <w:tcW w:w="805" w:type="dxa"/>
            <w:vAlign w:val="center"/>
          </w:tcPr>
          <w:p w14:paraId="737E8B6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2,9</w:t>
            </w:r>
          </w:p>
        </w:tc>
      </w:tr>
      <w:tr w:rsidR="003F395E" w:rsidRPr="003F395E" w14:paraId="0BE80C0F" w14:textId="77777777" w:rsidTr="00F266ED">
        <w:tc>
          <w:tcPr>
            <w:tcW w:w="3227" w:type="dxa"/>
          </w:tcPr>
          <w:p w14:paraId="7BB6C067"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İlköğretim Matematik Öğretmenliği</w:t>
            </w:r>
          </w:p>
        </w:tc>
        <w:tc>
          <w:tcPr>
            <w:tcW w:w="1134" w:type="dxa"/>
            <w:vAlign w:val="center"/>
          </w:tcPr>
          <w:p w14:paraId="2D0016D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36</w:t>
            </w:r>
          </w:p>
        </w:tc>
        <w:tc>
          <w:tcPr>
            <w:tcW w:w="1134" w:type="dxa"/>
            <w:vAlign w:val="center"/>
          </w:tcPr>
          <w:p w14:paraId="7778433D"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13,0</w:t>
            </w:r>
          </w:p>
        </w:tc>
        <w:tc>
          <w:tcPr>
            <w:tcW w:w="992" w:type="dxa"/>
            <w:vAlign w:val="center"/>
          </w:tcPr>
          <w:p w14:paraId="5BB869E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17</w:t>
            </w:r>
          </w:p>
        </w:tc>
        <w:tc>
          <w:tcPr>
            <w:tcW w:w="992" w:type="dxa"/>
            <w:vAlign w:val="center"/>
          </w:tcPr>
          <w:p w14:paraId="4CC3AEBD"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6,2</w:t>
            </w:r>
          </w:p>
        </w:tc>
        <w:tc>
          <w:tcPr>
            <w:tcW w:w="993" w:type="dxa"/>
            <w:vAlign w:val="center"/>
          </w:tcPr>
          <w:p w14:paraId="0A13711D"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19</w:t>
            </w:r>
          </w:p>
        </w:tc>
        <w:tc>
          <w:tcPr>
            <w:tcW w:w="805" w:type="dxa"/>
            <w:vAlign w:val="center"/>
          </w:tcPr>
          <w:p w14:paraId="26E720F5"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6,8</w:t>
            </w:r>
          </w:p>
        </w:tc>
      </w:tr>
      <w:tr w:rsidR="003F395E" w:rsidRPr="003F395E" w14:paraId="3D32FD9C" w14:textId="77777777" w:rsidTr="00F266ED">
        <w:tc>
          <w:tcPr>
            <w:tcW w:w="3227" w:type="dxa"/>
          </w:tcPr>
          <w:p w14:paraId="60233FA3"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Okul Öncesi Öğretmenliği</w:t>
            </w:r>
          </w:p>
        </w:tc>
        <w:tc>
          <w:tcPr>
            <w:tcW w:w="1134" w:type="dxa"/>
            <w:vAlign w:val="center"/>
          </w:tcPr>
          <w:p w14:paraId="434D462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40</w:t>
            </w:r>
          </w:p>
        </w:tc>
        <w:tc>
          <w:tcPr>
            <w:tcW w:w="1134" w:type="dxa"/>
            <w:vAlign w:val="center"/>
          </w:tcPr>
          <w:p w14:paraId="06891C44"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14,5</w:t>
            </w:r>
          </w:p>
        </w:tc>
        <w:tc>
          <w:tcPr>
            <w:tcW w:w="992" w:type="dxa"/>
            <w:vAlign w:val="center"/>
          </w:tcPr>
          <w:p w14:paraId="550E04DD"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17</w:t>
            </w:r>
          </w:p>
        </w:tc>
        <w:tc>
          <w:tcPr>
            <w:tcW w:w="992" w:type="dxa"/>
            <w:vAlign w:val="center"/>
          </w:tcPr>
          <w:p w14:paraId="15DD79EA"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6,2</w:t>
            </w:r>
          </w:p>
        </w:tc>
        <w:tc>
          <w:tcPr>
            <w:tcW w:w="993" w:type="dxa"/>
            <w:vAlign w:val="center"/>
          </w:tcPr>
          <w:p w14:paraId="6C9AC180"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23</w:t>
            </w:r>
          </w:p>
        </w:tc>
        <w:tc>
          <w:tcPr>
            <w:tcW w:w="805" w:type="dxa"/>
            <w:vAlign w:val="center"/>
          </w:tcPr>
          <w:p w14:paraId="07FE2DE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8,3</w:t>
            </w:r>
          </w:p>
        </w:tc>
      </w:tr>
      <w:tr w:rsidR="003F395E" w:rsidRPr="003F395E" w14:paraId="069D2C4E" w14:textId="77777777" w:rsidTr="00F266ED">
        <w:tc>
          <w:tcPr>
            <w:tcW w:w="3227" w:type="dxa"/>
          </w:tcPr>
          <w:p w14:paraId="68382096"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Türkçe Öğretmenliği</w:t>
            </w:r>
          </w:p>
        </w:tc>
        <w:tc>
          <w:tcPr>
            <w:tcW w:w="1134" w:type="dxa"/>
            <w:vAlign w:val="center"/>
          </w:tcPr>
          <w:p w14:paraId="4C470F4E"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16</w:t>
            </w:r>
          </w:p>
        </w:tc>
        <w:tc>
          <w:tcPr>
            <w:tcW w:w="1134" w:type="dxa"/>
            <w:vAlign w:val="center"/>
          </w:tcPr>
          <w:p w14:paraId="5D2303FE"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5,8</w:t>
            </w:r>
          </w:p>
        </w:tc>
        <w:tc>
          <w:tcPr>
            <w:tcW w:w="992" w:type="dxa"/>
            <w:vAlign w:val="center"/>
          </w:tcPr>
          <w:p w14:paraId="235D0D41"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6</w:t>
            </w:r>
          </w:p>
        </w:tc>
        <w:tc>
          <w:tcPr>
            <w:tcW w:w="992" w:type="dxa"/>
            <w:vAlign w:val="center"/>
          </w:tcPr>
          <w:p w14:paraId="43D2324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2,1</w:t>
            </w:r>
          </w:p>
        </w:tc>
        <w:tc>
          <w:tcPr>
            <w:tcW w:w="993" w:type="dxa"/>
            <w:vAlign w:val="center"/>
          </w:tcPr>
          <w:p w14:paraId="71DED7EE"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10</w:t>
            </w:r>
          </w:p>
        </w:tc>
        <w:tc>
          <w:tcPr>
            <w:tcW w:w="805" w:type="dxa"/>
            <w:vAlign w:val="center"/>
          </w:tcPr>
          <w:p w14:paraId="0D0EAA05"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3,5</w:t>
            </w:r>
          </w:p>
        </w:tc>
      </w:tr>
      <w:tr w:rsidR="003F395E" w:rsidRPr="003F395E" w14:paraId="6FDA5126" w14:textId="77777777" w:rsidTr="00F266ED">
        <w:tc>
          <w:tcPr>
            <w:tcW w:w="3227" w:type="dxa"/>
          </w:tcPr>
          <w:p w14:paraId="56B95F70" w14:textId="77777777" w:rsidR="0015395A" w:rsidRPr="003F395E" w:rsidRDefault="0015395A" w:rsidP="0015395A">
            <w:pPr>
              <w:rPr>
                <w:rFonts w:ascii="Times New Roman" w:hAnsi="Times New Roman" w:cs="Times New Roman"/>
                <w:sz w:val="20"/>
                <w:szCs w:val="20"/>
              </w:rPr>
            </w:pPr>
            <w:r w:rsidRPr="003F395E">
              <w:rPr>
                <w:rFonts w:ascii="Times New Roman" w:hAnsi="Times New Roman" w:cs="Times New Roman"/>
                <w:sz w:val="20"/>
                <w:szCs w:val="20"/>
              </w:rPr>
              <w:t>Toplam</w:t>
            </w:r>
          </w:p>
        </w:tc>
        <w:tc>
          <w:tcPr>
            <w:tcW w:w="1134" w:type="dxa"/>
            <w:vAlign w:val="center"/>
          </w:tcPr>
          <w:p w14:paraId="208F20E2"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274</w:t>
            </w:r>
          </w:p>
        </w:tc>
        <w:tc>
          <w:tcPr>
            <w:tcW w:w="1134" w:type="dxa"/>
            <w:vAlign w:val="center"/>
          </w:tcPr>
          <w:p w14:paraId="2DED45BC"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100</w:t>
            </w:r>
          </w:p>
        </w:tc>
        <w:tc>
          <w:tcPr>
            <w:tcW w:w="992" w:type="dxa"/>
            <w:vAlign w:val="center"/>
          </w:tcPr>
          <w:p w14:paraId="029909A7"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146</w:t>
            </w:r>
          </w:p>
        </w:tc>
        <w:tc>
          <w:tcPr>
            <w:tcW w:w="992" w:type="dxa"/>
            <w:vAlign w:val="center"/>
          </w:tcPr>
          <w:p w14:paraId="441402AA"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53,6</w:t>
            </w:r>
          </w:p>
        </w:tc>
        <w:tc>
          <w:tcPr>
            <w:tcW w:w="993" w:type="dxa"/>
            <w:vAlign w:val="center"/>
          </w:tcPr>
          <w:p w14:paraId="4EB71A09"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128</w:t>
            </w:r>
          </w:p>
        </w:tc>
        <w:tc>
          <w:tcPr>
            <w:tcW w:w="805" w:type="dxa"/>
            <w:vAlign w:val="center"/>
          </w:tcPr>
          <w:p w14:paraId="616EB9C9" w14:textId="77777777" w:rsidR="0015395A" w:rsidRPr="003F395E" w:rsidRDefault="0015395A" w:rsidP="00A415DC">
            <w:pPr>
              <w:jc w:val="center"/>
              <w:rPr>
                <w:rFonts w:ascii="Times New Roman" w:hAnsi="Times New Roman" w:cs="Times New Roman"/>
                <w:sz w:val="20"/>
                <w:szCs w:val="20"/>
              </w:rPr>
            </w:pPr>
            <w:r w:rsidRPr="003F395E">
              <w:rPr>
                <w:rFonts w:ascii="Times New Roman" w:hAnsi="Times New Roman" w:cs="Times New Roman"/>
                <w:sz w:val="20"/>
                <w:szCs w:val="20"/>
              </w:rPr>
              <w:t>46,4</w:t>
            </w:r>
          </w:p>
        </w:tc>
      </w:tr>
    </w:tbl>
    <w:p w14:paraId="256805AF" w14:textId="77777777" w:rsidR="00F266ED" w:rsidRDefault="00F266ED" w:rsidP="00150237">
      <w:pPr>
        <w:spacing w:after="0" w:line="360" w:lineRule="auto"/>
        <w:jc w:val="both"/>
        <w:rPr>
          <w:rFonts w:ascii="Times New Roman" w:hAnsi="Times New Roman" w:cs="Times New Roman"/>
          <w:sz w:val="24"/>
          <w:szCs w:val="24"/>
        </w:rPr>
      </w:pPr>
    </w:p>
    <w:p w14:paraId="22AECD30" w14:textId="77777777" w:rsidR="0060504B" w:rsidRDefault="009B6DA3" w:rsidP="00F266ED">
      <w:pPr>
        <w:spacing w:after="0" w:line="360" w:lineRule="auto"/>
        <w:ind w:firstLine="708"/>
        <w:jc w:val="both"/>
        <w:rPr>
          <w:rFonts w:ascii="Times New Roman" w:hAnsi="Times New Roman" w:cs="Times New Roman"/>
          <w:sz w:val="24"/>
          <w:szCs w:val="24"/>
        </w:rPr>
      </w:pPr>
      <w:r w:rsidRPr="003F395E">
        <w:rPr>
          <w:rFonts w:ascii="Times New Roman" w:hAnsi="Times New Roman" w:cs="Times New Roman"/>
          <w:sz w:val="24"/>
          <w:szCs w:val="24"/>
        </w:rPr>
        <w:t>Taslak ölçek doğrulayıcı faktör analizi yapabilmek için farklı bir gruba tekrar uygulanmıştır. Trabzon</w:t>
      </w:r>
      <w:r>
        <w:rPr>
          <w:rFonts w:ascii="Times New Roman" w:hAnsi="Times New Roman" w:cs="Times New Roman"/>
          <w:sz w:val="24"/>
          <w:szCs w:val="24"/>
        </w:rPr>
        <w:t xml:space="preserve">, Kırıkkale ve Dokuz Eylül Üniversiteleri eğitim fakültelerinde öğrenim gören %53,6’sı kız, %46,4’ü erkek toplam 274 öğrenciye uygulanmıştır. </w:t>
      </w:r>
      <w:r w:rsidR="0060504B">
        <w:rPr>
          <w:rFonts w:ascii="Times New Roman" w:hAnsi="Times New Roman" w:cs="Times New Roman"/>
          <w:sz w:val="24"/>
          <w:szCs w:val="24"/>
        </w:rPr>
        <w:t>Öğrencilerin %22,2’si Sınıf Öğretmenliği, %13,9’u Sosyal Bilgiler Öğretmenliği, %12,4’ü Fen Bilimleri Öğretmenliği, %11,</w:t>
      </w:r>
      <w:r w:rsidR="0060504B" w:rsidRPr="0060504B">
        <w:rPr>
          <w:rFonts w:ascii="Times New Roman" w:hAnsi="Times New Roman" w:cs="Times New Roman"/>
          <w:sz w:val="24"/>
          <w:szCs w:val="24"/>
        </w:rPr>
        <w:t xml:space="preserve">3’ü </w:t>
      </w:r>
      <w:r w:rsidR="0060504B" w:rsidRPr="0060504B">
        <w:rPr>
          <w:rFonts w:ascii="Times New Roman" w:hAnsi="Times New Roman" w:cs="Times New Roman"/>
          <w:color w:val="202124"/>
          <w:spacing w:val="2"/>
          <w:sz w:val="24"/>
          <w:szCs w:val="24"/>
        </w:rPr>
        <w:t>Psikolojik Danışmanlık ve Rehberlik Öğretmenliği</w:t>
      </w:r>
      <w:r w:rsidR="0060504B" w:rsidRPr="0060504B">
        <w:rPr>
          <w:rFonts w:ascii="Times New Roman" w:hAnsi="Times New Roman" w:cs="Times New Roman"/>
          <w:sz w:val="24"/>
          <w:szCs w:val="24"/>
        </w:rPr>
        <w:t xml:space="preserve">, %6,9’u Bilgisayar </w:t>
      </w:r>
      <w:r w:rsidR="0060504B" w:rsidRPr="0060504B">
        <w:rPr>
          <w:rFonts w:ascii="Times New Roman" w:hAnsi="Times New Roman" w:cs="Times New Roman"/>
          <w:sz w:val="24"/>
          <w:szCs w:val="24"/>
        </w:rPr>
        <w:lastRenderedPageBreak/>
        <w:t>ve Öğretim Teknolojileri Öğretmenliği, %13’ü İlköğretim Matematik</w:t>
      </w:r>
      <w:r w:rsidR="0060504B">
        <w:rPr>
          <w:rFonts w:ascii="Times New Roman" w:hAnsi="Times New Roman" w:cs="Times New Roman"/>
          <w:sz w:val="24"/>
          <w:szCs w:val="24"/>
        </w:rPr>
        <w:t xml:space="preserve"> Öğretmenliği, %14,5’i Okul Öncesi Öğretmenliği ve %5,8’i Türkçe Öğretmenliği öğrencisidir.</w:t>
      </w:r>
    </w:p>
    <w:p w14:paraId="27027046" w14:textId="77777777" w:rsidR="009B6DA3" w:rsidRPr="00D04A77" w:rsidRDefault="009B6DA3" w:rsidP="009B6DA3">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Veri Toplama Aracı ve Geliştirilmesi</w:t>
      </w:r>
      <w:r w:rsidRPr="00150237">
        <w:rPr>
          <w:rFonts w:ascii="Times New Roman" w:hAnsi="Times New Roman" w:cs="Times New Roman"/>
          <w:b/>
          <w:bCs/>
          <w:sz w:val="24"/>
          <w:szCs w:val="24"/>
        </w:rPr>
        <w:t xml:space="preserve"> </w:t>
      </w:r>
    </w:p>
    <w:p w14:paraId="2399EBFF" w14:textId="77777777" w:rsidR="009B6DA3" w:rsidRPr="003F395E" w:rsidRDefault="009B6DA3" w:rsidP="009B6D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150237">
        <w:rPr>
          <w:rFonts w:ascii="Times New Roman" w:hAnsi="Times New Roman" w:cs="Times New Roman"/>
          <w:sz w:val="24"/>
          <w:szCs w:val="24"/>
        </w:rPr>
        <w:t>Atatürk İlkeleri ve İnkılap Tarihi Dersi Tutum Ölçeği (</w:t>
      </w:r>
      <w:r w:rsidRPr="00575EE0">
        <w:rPr>
          <w:rFonts w:ascii="Times New Roman" w:hAnsi="Times New Roman" w:cs="Times New Roman"/>
          <w:sz w:val="24"/>
          <w:szCs w:val="24"/>
        </w:rPr>
        <w:t>AİİT</w:t>
      </w:r>
      <w:r>
        <w:rPr>
          <w:rFonts w:ascii="Times New Roman" w:hAnsi="Times New Roman" w:cs="Times New Roman"/>
          <w:sz w:val="24"/>
          <w:szCs w:val="24"/>
        </w:rPr>
        <w:t>DTÖ</w:t>
      </w:r>
      <w:r w:rsidRPr="00150237">
        <w:rPr>
          <w:rFonts w:ascii="Times New Roman" w:hAnsi="Times New Roman" w:cs="Times New Roman"/>
          <w:sz w:val="24"/>
          <w:szCs w:val="24"/>
        </w:rPr>
        <w:t>) geliştirileceği için öncelikle bu alandaki çalışmaları tespit etmek maksadıyla alan</w:t>
      </w:r>
      <w:r>
        <w:rPr>
          <w:rFonts w:ascii="Times New Roman" w:hAnsi="Times New Roman" w:cs="Times New Roman"/>
          <w:sz w:val="24"/>
          <w:szCs w:val="24"/>
        </w:rPr>
        <w:t xml:space="preserve"> </w:t>
      </w:r>
      <w:r w:rsidRPr="00150237">
        <w:rPr>
          <w:rFonts w:ascii="Times New Roman" w:hAnsi="Times New Roman" w:cs="Times New Roman"/>
          <w:sz w:val="24"/>
          <w:szCs w:val="24"/>
        </w:rPr>
        <w:t xml:space="preserve">yazın incelenmiştir (Altıkulaç, 2008; Akbaba, 2009; </w:t>
      </w:r>
      <w:proofErr w:type="spellStart"/>
      <w:r w:rsidRPr="00150237">
        <w:rPr>
          <w:rFonts w:ascii="Times New Roman" w:hAnsi="Times New Roman" w:cs="Times New Roman"/>
          <w:sz w:val="24"/>
          <w:szCs w:val="24"/>
        </w:rPr>
        <w:t>Köçer</w:t>
      </w:r>
      <w:proofErr w:type="spellEnd"/>
      <w:r w:rsidRPr="00150237">
        <w:rPr>
          <w:rFonts w:ascii="Times New Roman" w:hAnsi="Times New Roman" w:cs="Times New Roman"/>
          <w:sz w:val="24"/>
          <w:szCs w:val="24"/>
        </w:rPr>
        <w:t xml:space="preserve"> ve Demir, 2009; Çiftçi, 2012; Yeşiltaş ve Yılmazer, 2015). Alan</w:t>
      </w:r>
      <w:r>
        <w:rPr>
          <w:rFonts w:ascii="Times New Roman" w:hAnsi="Times New Roman" w:cs="Times New Roman"/>
          <w:sz w:val="24"/>
          <w:szCs w:val="24"/>
        </w:rPr>
        <w:t xml:space="preserve"> </w:t>
      </w:r>
      <w:r w:rsidRPr="00150237">
        <w:rPr>
          <w:rFonts w:ascii="Times New Roman" w:hAnsi="Times New Roman" w:cs="Times New Roman"/>
          <w:sz w:val="24"/>
          <w:szCs w:val="24"/>
        </w:rPr>
        <w:t>yazın incelenirken örneklem grupları, müfredat ve kazanım durumları göz önüne alınarak belirlenen ölçek maddeleri tek tek incelenmiş ve daha genel, sadece derse karşı tutumun belirlenmesi</w:t>
      </w:r>
      <w:r>
        <w:rPr>
          <w:rFonts w:ascii="Times New Roman" w:hAnsi="Times New Roman" w:cs="Times New Roman"/>
          <w:sz w:val="24"/>
          <w:szCs w:val="24"/>
        </w:rPr>
        <w:t xml:space="preserve">ne yönelik </w:t>
      </w:r>
      <w:r w:rsidRPr="00150237">
        <w:rPr>
          <w:rFonts w:ascii="Times New Roman" w:hAnsi="Times New Roman" w:cs="Times New Roman"/>
          <w:sz w:val="24"/>
          <w:szCs w:val="24"/>
        </w:rPr>
        <w:t xml:space="preserve">ölçek maddeleri </w:t>
      </w:r>
      <w:r>
        <w:rPr>
          <w:rFonts w:ascii="Times New Roman" w:hAnsi="Times New Roman" w:cs="Times New Roman"/>
          <w:sz w:val="24"/>
          <w:szCs w:val="24"/>
        </w:rPr>
        <w:t>seçilmeye</w:t>
      </w:r>
      <w:r w:rsidRPr="00150237">
        <w:rPr>
          <w:rFonts w:ascii="Times New Roman" w:hAnsi="Times New Roman" w:cs="Times New Roman"/>
          <w:sz w:val="24"/>
          <w:szCs w:val="24"/>
        </w:rPr>
        <w:t xml:space="preserve"> çalışılmıştır. Sonuç olarak 21 soruluk bir taslak ölçek oluşturulmuştur. </w:t>
      </w:r>
      <w:r w:rsidRPr="00575EE0">
        <w:rPr>
          <w:rFonts w:ascii="Times New Roman" w:hAnsi="Times New Roman" w:cs="Times New Roman"/>
          <w:sz w:val="24"/>
          <w:szCs w:val="24"/>
        </w:rPr>
        <w:t>AİİT</w:t>
      </w:r>
      <w:r>
        <w:rPr>
          <w:rFonts w:ascii="Times New Roman" w:hAnsi="Times New Roman" w:cs="Times New Roman"/>
          <w:sz w:val="24"/>
          <w:szCs w:val="24"/>
        </w:rPr>
        <w:t>DTÖ</w:t>
      </w:r>
      <w:r w:rsidRPr="00150237">
        <w:rPr>
          <w:rFonts w:ascii="Times New Roman" w:hAnsi="Times New Roman" w:cs="Times New Roman"/>
          <w:sz w:val="24"/>
          <w:szCs w:val="24"/>
        </w:rPr>
        <w:t xml:space="preserve">, </w:t>
      </w:r>
      <w:r w:rsidRPr="003F395E">
        <w:rPr>
          <w:rFonts w:ascii="Times New Roman" w:hAnsi="Times New Roman" w:cs="Times New Roman"/>
          <w:sz w:val="24"/>
          <w:szCs w:val="24"/>
        </w:rPr>
        <w:t xml:space="preserve">öğrencilerin derse karşı tutumlarını ölçmeyi amaçlayan </w:t>
      </w:r>
      <w:proofErr w:type="spellStart"/>
      <w:r w:rsidRPr="003F395E">
        <w:rPr>
          <w:rFonts w:ascii="Times New Roman" w:hAnsi="Times New Roman" w:cs="Times New Roman"/>
          <w:sz w:val="24"/>
          <w:szCs w:val="24"/>
        </w:rPr>
        <w:t>likert</w:t>
      </w:r>
      <w:proofErr w:type="spellEnd"/>
      <w:r w:rsidRPr="003F395E">
        <w:rPr>
          <w:rFonts w:ascii="Times New Roman" w:hAnsi="Times New Roman" w:cs="Times New Roman"/>
          <w:sz w:val="24"/>
          <w:szCs w:val="24"/>
        </w:rPr>
        <w:t xml:space="preserve"> tipi bir ölçektir. Ölçek derecelendirmesi; “Tamamen </w:t>
      </w:r>
      <w:proofErr w:type="spellStart"/>
      <w:r w:rsidRPr="003F395E">
        <w:rPr>
          <w:rFonts w:ascii="Times New Roman" w:hAnsi="Times New Roman" w:cs="Times New Roman"/>
          <w:sz w:val="24"/>
          <w:szCs w:val="24"/>
        </w:rPr>
        <w:t>Katılıyorum”dan</w:t>
      </w:r>
      <w:proofErr w:type="spellEnd"/>
      <w:r w:rsidRPr="003F395E">
        <w:rPr>
          <w:rFonts w:ascii="Times New Roman" w:hAnsi="Times New Roman" w:cs="Times New Roman"/>
          <w:sz w:val="24"/>
          <w:szCs w:val="24"/>
        </w:rPr>
        <w:t xml:space="preserve">; “Tamamen </w:t>
      </w:r>
      <w:proofErr w:type="spellStart"/>
      <w:r w:rsidRPr="003F395E">
        <w:rPr>
          <w:rFonts w:ascii="Times New Roman" w:hAnsi="Times New Roman" w:cs="Times New Roman"/>
          <w:sz w:val="24"/>
          <w:szCs w:val="24"/>
        </w:rPr>
        <w:t>Katılmıyorum”a</w:t>
      </w:r>
      <w:proofErr w:type="spellEnd"/>
      <w:r w:rsidRPr="003F395E">
        <w:rPr>
          <w:rFonts w:ascii="Times New Roman" w:hAnsi="Times New Roman" w:cs="Times New Roman"/>
          <w:sz w:val="24"/>
          <w:szCs w:val="24"/>
        </w:rPr>
        <w:t xml:space="preserve"> doğru 5’li derecelendirme şeklinde düzenlenmiştir.</w:t>
      </w:r>
    </w:p>
    <w:p w14:paraId="62FF62D0" w14:textId="2845A41E" w:rsidR="009B6DA3" w:rsidRPr="000D1B42"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r w:rsidRPr="003F395E">
        <w:rPr>
          <w:rFonts w:ascii="Times New Roman" w:hAnsi="Times New Roman" w:cs="Times New Roman"/>
          <w:bCs/>
          <w:sz w:val="24"/>
          <w:szCs w:val="24"/>
        </w:rPr>
        <w:t>Kapsam geçerliği çalışmaları doğrultusunda</w:t>
      </w:r>
      <w:r w:rsidRPr="003F395E">
        <w:rPr>
          <w:rFonts w:ascii="Times New Roman" w:hAnsi="Times New Roman" w:cs="Times New Roman"/>
          <w:sz w:val="24"/>
          <w:szCs w:val="24"/>
        </w:rPr>
        <w:t>; önce alan</w:t>
      </w:r>
      <w:r>
        <w:rPr>
          <w:rFonts w:ascii="Times New Roman" w:hAnsi="Times New Roman" w:cs="Times New Roman"/>
          <w:sz w:val="24"/>
          <w:szCs w:val="24"/>
        </w:rPr>
        <w:t xml:space="preserve"> </w:t>
      </w:r>
      <w:r w:rsidRPr="000D1B42">
        <w:rPr>
          <w:rFonts w:ascii="Times New Roman" w:hAnsi="Times New Roman" w:cs="Times New Roman"/>
          <w:sz w:val="24"/>
          <w:szCs w:val="24"/>
        </w:rPr>
        <w:t>yazın taranmış ve Atatürk İlkeleri ve İnkılap Tarihi dersine yönelik tutum ölçekleri incelenmiştir. Taslak ölçek için 21 madde hazırlanarak, maddeleri değerlendirme formu dördü Dr.</w:t>
      </w:r>
      <w:r w:rsidR="003F395E">
        <w:rPr>
          <w:rFonts w:ascii="Times New Roman" w:hAnsi="Times New Roman" w:cs="Times New Roman"/>
          <w:sz w:val="24"/>
          <w:szCs w:val="24"/>
        </w:rPr>
        <w:t xml:space="preserve"> </w:t>
      </w:r>
      <w:proofErr w:type="spellStart"/>
      <w:r w:rsidRPr="000D1B42">
        <w:rPr>
          <w:rFonts w:ascii="Times New Roman" w:hAnsi="Times New Roman" w:cs="Times New Roman"/>
          <w:sz w:val="24"/>
          <w:szCs w:val="24"/>
        </w:rPr>
        <w:t>Öğr</w:t>
      </w:r>
      <w:proofErr w:type="spellEnd"/>
      <w:r w:rsidRPr="000D1B42">
        <w:rPr>
          <w:rFonts w:ascii="Times New Roman" w:hAnsi="Times New Roman" w:cs="Times New Roman"/>
          <w:sz w:val="24"/>
          <w:szCs w:val="24"/>
        </w:rPr>
        <w:t>.</w:t>
      </w:r>
      <w:r w:rsidR="003F395E">
        <w:rPr>
          <w:rFonts w:ascii="Times New Roman" w:hAnsi="Times New Roman" w:cs="Times New Roman"/>
          <w:sz w:val="24"/>
          <w:szCs w:val="24"/>
        </w:rPr>
        <w:t xml:space="preserve"> </w:t>
      </w:r>
      <w:r w:rsidRPr="000D1B42">
        <w:rPr>
          <w:rFonts w:ascii="Times New Roman" w:hAnsi="Times New Roman" w:cs="Times New Roman"/>
          <w:sz w:val="24"/>
          <w:szCs w:val="24"/>
        </w:rPr>
        <w:t>Üyesi ve biri doktorasını tamamlamak üzere olan beş Sosyal Bilgiler</w:t>
      </w:r>
      <w:r>
        <w:rPr>
          <w:rFonts w:ascii="Times New Roman" w:hAnsi="Times New Roman" w:cs="Times New Roman"/>
          <w:sz w:val="24"/>
          <w:szCs w:val="24"/>
        </w:rPr>
        <w:t xml:space="preserve"> eğitimi </w:t>
      </w:r>
      <w:r w:rsidRPr="003F395E">
        <w:rPr>
          <w:rFonts w:ascii="Times New Roman" w:hAnsi="Times New Roman" w:cs="Times New Roman"/>
          <w:sz w:val="24"/>
          <w:szCs w:val="24"/>
        </w:rPr>
        <w:t>uzmanına gönderilerek değerlendirmeleri istenmiştir. Söz konusu uzmanların görüşleri doğrultusunda bazı maddeler üzerinde küçük değişiklikler yapılmış ve bir madde de ölçeğe eklenmiştir. Hazırlanan</w:t>
      </w:r>
      <w:r w:rsidRPr="000D1B42">
        <w:rPr>
          <w:rFonts w:ascii="Times New Roman" w:hAnsi="Times New Roman" w:cs="Times New Roman"/>
          <w:sz w:val="24"/>
          <w:szCs w:val="24"/>
        </w:rPr>
        <w:t xml:space="preserve"> değerlendirme formu kapsam geçerlik indeksleri </w:t>
      </w:r>
      <w:proofErr w:type="spellStart"/>
      <w:r w:rsidRPr="000D1B42">
        <w:rPr>
          <w:rFonts w:ascii="Times New Roman" w:hAnsi="Times New Roman" w:cs="Times New Roman"/>
          <w:sz w:val="24"/>
          <w:szCs w:val="24"/>
        </w:rPr>
        <w:t>Davis</w:t>
      </w:r>
      <w:proofErr w:type="spellEnd"/>
      <w:r w:rsidRPr="000D1B42">
        <w:rPr>
          <w:rFonts w:ascii="Times New Roman" w:hAnsi="Times New Roman" w:cs="Times New Roman"/>
          <w:sz w:val="24"/>
          <w:szCs w:val="24"/>
        </w:rPr>
        <w:t xml:space="preserve"> tekniğine (</w:t>
      </w:r>
      <w:proofErr w:type="spellStart"/>
      <w:r w:rsidRPr="000D1B42">
        <w:rPr>
          <w:rFonts w:ascii="Times New Roman" w:hAnsi="Times New Roman" w:cs="Times New Roman"/>
          <w:sz w:val="24"/>
          <w:szCs w:val="24"/>
        </w:rPr>
        <w:t>Davis</w:t>
      </w:r>
      <w:proofErr w:type="spellEnd"/>
      <w:r w:rsidRPr="000D1B42">
        <w:rPr>
          <w:rFonts w:ascii="Times New Roman" w:hAnsi="Times New Roman" w:cs="Times New Roman"/>
          <w:sz w:val="24"/>
          <w:szCs w:val="24"/>
        </w:rPr>
        <w:t xml:space="preserve">, 1992) göre oluşturulmuştur. </w:t>
      </w:r>
      <w:proofErr w:type="spellStart"/>
      <w:r w:rsidRPr="000D1B42">
        <w:rPr>
          <w:rFonts w:ascii="Times New Roman" w:hAnsi="Times New Roman" w:cs="Times New Roman"/>
          <w:sz w:val="24"/>
          <w:szCs w:val="24"/>
        </w:rPr>
        <w:t>Davis</w:t>
      </w:r>
      <w:proofErr w:type="spellEnd"/>
      <w:r w:rsidRPr="000D1B42">
        <w:rPr>
          <w:rFonts w:ascii="Times New Roman" w:hAnsi="Times New Roman" w:cs="Times New Roman"/>
          <w:sz w:val="24"/>
          <w:szCs w:val="24"/>
        </w:rPr>
        <w:t xml:space="preserve"> tekniğine göre uzman görüşleri 4’lü derecelendirme ile değerlendirilmektedir. Bunlar: </w:t>
      </w:r>
    </w:p>
    <w:p w14:paraId="7A7EA2D8" w14:textId="77777777" w:rsidR="009B6DA3" w:rsidRPr="000D1B42"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A- Uygun (Madde özelliği temsil ediyor)</w:t>
      </w:r>
    </w:p>
    <w:p w14:paraId="673A3E24" w14:textId="77777777" w:rsidR="009B6DA3" w:rsidRPr="000D1B42"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B- Madde hafifçe gözden geçirilmeli</w:t>
      </w:r>
    </w:p>
    <w:p w14:paraId="406EC6B7" w14:textId="77777777" w:rsidR="009B6DA3" w:rsidRPr="000D1B42"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C- Madde ciddi şekilde gözden geçirilmeli</w:t>
      </w:r>
    </w:p>
    <w:p w14:paraId="74CA39F0" w14:textId="77777777" w:rsidR="009B6DA3" w:rsidRPr="000D1B42"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D- Uygun değil (Madde özelliği temsil etmiyor) şeklindedir</w:t>
      </w:r>
    </w:p>
    <w:p w14:paraId="0D1D95C4" w14:textId="77777777" w:rsidR="009B6DA3" w:rsidRPr="000D1B42"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r w:rsidRPr="00C43F75">
        <w:rPr>
          <w:rFonts w:ascii="Times New Roman" w:hAnsi="Times New Roman" w:cs="Times New Roman"/>
          <w:sz w:val="24"/>
          <w:szCs w:val="24"/>
        </w:rPr>
        <w:t>Uzmanlardan alınan geri bildirim sonuçları Ek 1’de verilmiştir.</w:t>
      </w:r>
    </w:p>
    <w:p w14:paraId="43073122" w14:textId="616B2CDC" w:rsidR="009B6DA3" w:rsidRPr="000D1B42"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0D1B42">
        <w:rPr>
          <w:rFonts w:ascii="Times New Roman" w:hAnsi="Times New Roman" w:cs="Times New Roman"/>
          <w:sz w:val="24"/>
          <w:szCs w:val="24"/>
        </w:rPr>
        <w:t>Davis</w:t>
      </w:r>
      <w:proofErr w:type="spellEnd"/>
      <w:r w:rsidRPr="000D1B42">
        <w:rPr>
          <w:rFonts w:ascii="Times New Roman" w:hAnsi="Times New Roman" w:cs="Times New Roman"/>
          <w:sz w:val="24"/>
          <w:szCs w:val="24"/>
        </w:rPr>
        <w:t xml:space="preserve"> tekniğine göre ölçekteki aday madde için tüm uzman değerlendirme formlarındaki A ve B’lerin</w:t>
      </w:r>
      <w:r w:rsidR="00CA2FF2">
        <w:rPr>
          <w:rFonts w:ascii="Times New Roman" w:hAnsi="Times New Roman" w:cs="Times New Roman"/>
          <w:sz w:val="24"/>
          <w:szCs w:val="24"/>
        </w:rPr>
        <w:t xml:space="preserve"> </w:t>
      </w:r>
      <w:r w:rsidR="00CA2FF2" w:rsidRPr="000D1B42">
        <w:rPr>
          <w:rFonts w:ascii="Times New Roman" w:hAnsi="Times New Roman" w:cs="Times New Roman"/>
          <w:sz w:val="24"/>
          <w:szCs w:val="24"/>
        </w:rPr>
        <w:t>her birinin</w:t>
      </w:r>
      <w:r w:rsidRPr="000D1B42">
        <w:rPr>
          <w:rFonts w:ascii="Times New Roman" w:hAnsi="Times New Roman" w:cs="Times New Roman"/>
          <w:sz w:val="24"/>
          <w:szCs w:val="24"/>
        </w:rPr>
        <w:t xml:space="preserve"> toplamı, toplam uzman sayısına (US) bölünerek kapsam geçerlik indeksleri (KGİ) elde edilir (KGİ=A+B/US). Eğer KGİ indeksi 0,80’den büyük ise madde kapsam geçerliği açısında</w:t>
      </w:r>
      <w:r>
        <w:rPr>
          <w:rFonts w:ascii="Times New Roman" w:hAnsi="Times New Roman" w:cs="Times New Roman"/>
          <w:sz w:val="24"/>
          <w:szCs w:val="24"/>
        </w:rPr>
        <w:t>n</w:t>
      </w:r>
      <w:r w:rsidRPr="000D1B42">
        <w:rPr>
          <w:rFonts w:ascii="Times New Roman" w:hAnsi="Times New Roman" w:cs="Times New Roman"/>
          <w:sz w:val="24"/>
          <w:szCs w:val="24"/>
        </w:rPr>
        <w:t xml:space="preserve"> yeterlidir. Düşük </w:t>
      </w:r>
      <w:proofErr w:type="spellStart"/>
      <w:r w:rsidRPr="000D1B42">
        <w:rPr>
          <w:rFonts w:ascii="Times New Roman" w:hAnsi="Times New Roman" w:cs="Times New Roman"/>
          <w:sz w:val="24"/>
          <w:szCs w:val="24"/>
        </w:rPr>
        <w:t>KGİ’ye</w:t>
      </w:r>
      <w:proofErr w:type="spellEnd"/>
      <w:r w:rsidRPr="000D1B42">
        <w:rPr>
          <w:rFonts w:ascii="Times New Roman" w:hAnsi="Times New Roman" w:cs="Times New Roman"/>
          <w:sz w:val="24"/>
          <w:szCs w:val="24"/>
        </w:rPr>
        <w:t xml:space="preserve"> sahip maddeler ölçekten çıkarılır (</w:t>
      </w:r>
      <w:proofErr w:type="spellStart"/>
      <w:r w:rsidRPr="000D1B42">
        <w:rPr>
          <w:rFonts w:ascii="Times New Roman" w:hAnsi="Times New Roman" w:cs="Times New Roman"/>
          <w:sz w:val="24"/>
          <w:szCs w:val="24"/>
        </w:rPr>
        <w:t>Davis</w:t>
      </w:r>
      <w:proofErr w:type="spellEnd"/>
      <w:r w:rsidRPr="000D1B42">
        <w:rPr>
          <w:rFonts w:ascii="Times New Roman" w:hAnsi="Times New Roman" w:cs="Times New Roman"/>
          <w:sz w:val="24"/>
          <w:szCs w:val="24"/>
        </w:rPr>
        <w:t>, 1992). Bütün maddelerin KGİ değerleri 0,8’in üzerinde çıkmıştır ve ölçeğin KGİ ortalamaları 0,99 çıkmıştır. Yani ölçek kapsam geçerliği açısından yeterlidir.</w:t>
      </w:r>
    </w:p>
    <w:p w14:paraId="05F4B049" w14:textId="77777777" w:rsidR="009B6DA3" w:rsidRPr="00150237" w:rsidRDefault="009B6DA3" w:rsidP="009B6DA3">
      <w:pPr>
        <w:autoSpaceDE w:val="0"/>
        <w:autoSpaceDN w:val="0"/>
        <w:adjustRightInd w:val="0"/>
        <w:spacing w:after="0" w:line="360" w:lineRule="auto"/>
        <w:jc w:val="both"/>
        <w:rPr>
          <w:rFonts w:ascii="Times New Roman" w:hAnsi="Times New Roman" w:cs="Times New Roman"/>
          <w:sz w:val="24"/>
          <w:szCs w:val="24"/>
        </w:rPr>
      </w:pPr>
    </w:p>
    <w:p w14:paraId="171B8636" w14:textId="77777777" w:rsidR="009B6DA3" w:rsidRDefault="009B6DA3" w:rsidP="009B6DA3">
      <w:pPr>
        <w:autoSpaceDE w:val="0"/>
        <w:autoSpaceDN w:val="0"/>
        <w:adjustRightInd w:val="0"/>
        <w:spacing w:after="0" w:line="360" w:lineRule="auto"/>
        <w:jc w:val="both"/>
        <w:rPr>
          <w:rFonts w:ascii="Times New Roman" w:hAnsi="Times New Roman" w:cs="Times New Roman"/>
          <w:sz w:val="24"/>
          <w:szCs w:val="24"/>
        </w:rPr>
      </w:pPr>
      <w:r w:rsidRPr="00150237">
        <w:rPr>
          <w:rFonts w:ascii="Times New Roman" w:hAnsi="Times New Roman" w:cs="Times New Roman"/>
          <w:sz w:val="24"/>
          <w:szCs w:val="24"/>
        </w:rPr>
        <w:lastRenderedPageBreak/>
        <w:t>Ayrıca uzmanlardan farklı madde önerileri de istenmiştir. Uzman görüşlerine göre taslak ölçek tekrar düzenlenmiştir. Ölçeğe yeni bir madde ek</w:t>
      </w:r>
      <w:r>
        <w:rPr>
          <w:rFonts w:ascii="Times New Roman" w:hAnsi="Times New Roman" w:cs="Times New Roman"/>
          <w:sz w:val="24"/>
          <w:szCs w:val="24"/>
        </w:rPr>
        <w:t>lenmiştir. Ö</w:t>
      </w:r>
      <w:r w:rsidRPr="00150237">
        <w:rPr>
          <w:rFonts w:ascii="Times New Roman" w:hAnsi="Times New Roman" w:cs="Times New Roman"/>
          <w:sz w:val="24"/>
          <w:szCs w:val="24"/>
        </w:rPr>
        <w:t xml:space="preserve">ğrencilerin ölçek maddelerini doğru bir şekilde okuyup okumadıklarını kontrol edecek ters maddeler yazılmış ve ters madde sayısı arttırılmıştır. Ölçek sorularından olumsuz olan 3, 5, 8, 11, 13, 15, 16 ve 19. sorular ters kodlama yapılarak ölçeğin analiz edilebilir hale gelmesi sağlanmıştır. Maddelerin yazımında, kısa ve herkesin kolayca anlayacağı açık bir dil kullanılmasına özen gösterilmiştir. </w:t>
      </w:r>
      <w:bookmarkStart w:id="7" w:name="_Hlk57925818"/>
      <w:r w:rsidRPr="00150237">
        <w:rPr>
          <w:rFonts w:ascii="Times New Roman" w:hAnsi="Times New Roman" w:cs="Times New Roman"/>
          <w:sz w:val="24"/>
          <w:szCs w:val="24"/>
        </w:rPr>
        <w:t xml:space="preserve">Sonuç olarak, 22 soruluk bir ölçek ortaya çıkmış ve Tablo 1’de belirtilen öğrencilere uygulanmıştır. </w:t>
      </w:r>
    </w:p>
    <w:p w14:paraId="7A63E734" w14:textId="77777777" w:rsidR="009B6DA3" w:rsidRPr="003F395E" w:rsidRDefault="009B6DA3" w:rsidP="009B6DA3">
      <w:pPr>
        <w:autoSpaceDE w:val="0"/>
        <w:autoSpaceDN w:val="0"/>
        <w:adjustRightInd w:val="0"/>
        <w:spacing w:after="0" w:line="360" w:lineRule="auto"/>
        <w:jc w:val="both"/>
        <w:rPr>
          <w:rFonts w:ascii="Times New Roman" w:hAnsi="Times New Roman" w:cs="Times New Roman"/>
          <w:b/>
          <w:sz w:val="24"/>
          <w:szCs w:val="24"/>
        </w:rPr>
      </w:pPr>
      <w:r w:rsidRPr="003F395E">
        <w:rPr>
          <w:rFonts w:ascii="Times New Roman" w:hAnsi="Times New Roman" w:cs="Times New Roman"/>
          <w:b/>
          <w:sz w:val="24"/>
          <w:szCs w:val="24"/>
        </w:rPr>
        <w:t>Verilerin Toplanması ve Analizi</w:t>
      </w:r>
    </w:p>
    <w:p w14:paraId="65A9B245" w14:textId="77777777" w:rsidR="009B6DA3" w:rsidRPr="003F395E" w:rsidRDefault="009B6DA3" w:rsidP="009B6DA3">
      <w:pPr>
        <w:autoSpaceDE w:val="0"/>
        <w:autoSpaceDN w:val="0"/>
        <w:adjustRightInd w:val="0"/>
        <w:spacing w:after="0" w:line="360" w:lineRule="auto"/>
        <w:jc w:val="both"/>
        <w:rPr>
          <w:rFonts w:ascii="Times New Roman" w:hAnsi="Times New Roman" w:cs="Times New Roman"/>
          <w:b/>
          <w:sz w:val="24"/>
          <w:szCs w:val="24"/>
        </w:rPr>
      </w:pPr>
      <w:r w:rsidRPr="003F395E">
        <w:rPr>
          <w:rFonts w:ascii="Times New Roman" w:hAnsi="Times New Roman" w:cs="Times New Roman"/>
          <w:sz w:val="24"/>
          <w:szCs w:val="24"/>
        </w:rPr>
        <w:t xml:space="preserve">Taslak ölçek önce </w:t>
      </w:r>
      <w:proofErr w:type="spellStart"/>
      <w:r w:rsidRPr="003F395E">
        <w:rPr>
          <w:rFonts w:ascii="Times New Roman" w:hAnsi="Times New Roman" w:cs="Times New Roman"/>
          <w:sz w:val="24"/>
          <w:szCs w:val="24"/>
        </w:rPr>
        <w:t>açımlayıcı</w:t>
      </w:r>
      <w:proofErr w:type="spellEnd"/>
      <w:r w:rsidRPr="003F395E">
        <w:rPr>
          <w:rFonts w:ascii="Times New Roman" w:hAnsi="Times New Roman" w:cs="Times New Roman"/>
          <w:sz w:val="24"/>
          <w:szCs w:val="24"/>
        </w:rPr>
        <w:t xml:space="preserve"> sonra doğrulayıcı faktör analizine tabi tutulmak üzere iki farklı gruba uygulanmıştır. Elde edilen veriler doğrultusunda önce </w:t>
      </w:r>
      <w:proofErr w:type="spellStart"/>
      <w:r w:rsidRPr="003F395E">
        <w:rPr>
          <w:rFonts w:ascii="Times New Roman" w:hAnsi="Times New Roman" w:cs="Times New Roman"/>
          <w:sz w:val="24"/>
          <w:szCs w:val="24"/>
        </w:rPr>
        <w:t>açımlayıcı</w:t>
      </w:r>
      <w:proofErr w:type="spellEnd"/>
      <w:r w:rsidRPr="003F395E">
        <w:rPr>
          <w:rFonts w:ascii="Times New Roman" w:hAnsi="Times New Roman" w:cs="Times New Roman"/>
          <w:sz w:val="24"/>
          <w:szCs w:val="24"/>
        </w:rPr>
        <w:t xml:space="preserve"> faktör analizi (AFA) yapılarak maddelerin faktör yük değerleri incelenmiş, uygun olmayan maddeler ölçekten çıkartılmıştır ve ölçeğin kaç faktörlü olduğu tespit edilmiştir. </w:t>
      </w:r>
      <w:proofErr w:type="spellStart"/>
      <w:r w:rsidRPr="003F395E">
        <w:rPr>
          <w:rFonts w:ascii="Times New Roman" w:hAnsi="Times New Roman" w:cs="Times New Roman"/>
          <w:sz w:val="24"/>
          <w:szCs w:val="24"/>
        </w:rPr>
        <w:t>Açımlayıcı</w:t>
      </w:r>
      <w:proofErr w:type="spellEnd"/>
      <w:r w:rsidRPr="003F395E">
        <w:rPr>
          <w:rFonts w:ascii="Times New Roman" w:hAnsi="Times New Roman" w:cs="Times New Roman"/>
          <w:sz w:val="24"/>
          <w:szCs w:val="24"/>
        </w:rPr>
        <w:t xml:space="preserve"> faktör analizi sonucunda yapılan değişiklikler ile elde edilen ölçek yapısını doğrulamak için farklı bir örneklem grubuna ölçek uygulanmış ve doğrulayıcı faktör analizi (DFA) yapılmıştır. Son olarak ölçek verilerinin normal dağılım gösterip göstermediğine bakılarak normal dağılım gösterdiği tespit edilmiş ve parametrik veri analizi yapılabileceği için ilişkisiz örneklemler </w:t>
      </w:r>
      <w:proofErr w:type="spellStart"/>
      <w:r w:rsidRPr="003F395E">
        <w:rPr>
          <w:rFonts w:ascii="Times New Roman" w:hAnsi="Times New Roman" w:cs="Times New Roman"/>
          <w:sz w:val="24"/>
          <w:szCs w:val="24"/>
        </w:rPr>
        <w:t>t­testi</w:t>
      </w:r>
      <w:proofErr w:type="spellEnd"/>
      <w:r w:rsidRPr="003F395E">
        <w:rPr>
          <w:rFonts w:ascii="Times New Roman" w:hAnsi="Times New Roman" w:cs="Times New Roman"/>
          <w:sz w:val="24"/>
          <w:szCs w:val="24"/>
        </w:rPr>
        <w:t xml:space="preserve"> uygulanarak madde </w:t>
      </w:r>
      <w:proofErr w:type="spellStart"/>
      <w:r w:rsidRPr="003F395E">
        <w:rPr>
          <w:rFonts w:ascii="Times New Roman" w:hAnsi="Times New Roman" w:cs="Times New Roman"/>
          <w:sz w:val="24"/>
          <w:szCs w:val="24"/>
        </w:rPr>
        <w:t>ayırtediciliklerine</w:t>
      </w:r>
      <w:proofErr w:type="spellEnd"/>
      <w:r w:rsidRPr="003F395E">
        <w:rPr>
          <w:rFonts w:ascii="Times New Roman" w:hAnsi="Times New Roman" w:cs="Times New Roman"/>
          <w:sz w:val="24"/>
          <w:szCs w:val="24"/>
        </w:rPr>
        <w:t xml:space="preserve"> bakılmış ve ölçeğe son hali verilmiştir.</w:t>
      </w:r>
      <w:bookmarkEnd w:id="7"/>
    </w:p>
    <w:p w14:paraId="3A28EEFD" w14:textId="77777777" w:rsidR="00F266ED" w:rsidRPr="00B3764F" w:rsidRDefault="00A716DF" w:rsidP="00F266ED">
      <w:pPr>
        <w:spacing w:after="0" w:line="360" w:lineRule="auto"/>
        <w:ind w:firstLine="709"/>
        <w:jc w:val="both"/>
        <w:rPr>
          <w:rFonts w:ascii="Times New Roman" w:hAnsi="Times New Roman" w:cs="Times New Roman"/>
          <w:b/>
          <w:sz w:val="24"/>
          <w:szCs w:val="24"/>
        </w:rPr>
      </w:pPr>
      <w:r w:rsidRPr="00B3764F">
        <w:rPr>
          <w:rFonts w:ascii="Times New Roman" w:hAnsi="Times New Roman" w:cs="Times New Roman"/>
          <w:b/>
          <w:sz w:val="24"/>
          <w:szCs w:val="24"/>
        </w:rPr>
        <w:t>Etik Kurul</w:t>
      </w:r>
      <w:r w:rsidR="00242E2D" w:rsidRPr="00B3764F">
        <w:rPr>
          <w:rFonts w:ascii="Times New Roman" w:hAnsi="Times New Roman" w:cs="Times New Roman"/>
          <w:b/>
          <w:sz w:val="24"/>
          <w:szCs w:val="24"/>
        </w:rPr>
        <w:t xml:space="preserve"> Kararı</w:t>
      </w:r>
      <w:bookmarkStart w:id="8" w:name="_Hlk56779079"/>
    </w:p>
    <w:p w14:paraId="4F65254B" w14:textId="12B5E639" w:rsidR="00003681" w:rsidRPr="00B3764F" w:rsidRDefault="004A21D3" w:rsidP="00F266ED">
      <w:pPr>
        <w:spacing w:after="0" w:line="360" w:lineRule="auto"/>
        <w:ind w:firstLine="709"/>
        <w:jc w:val="both"/>
        <w:rPr>
          <w:rFonts w:ascii="Times New Roman" w:hAnsi="Times New Roman" w:cs="Times New Roman"/>
          <w:sz w:val="24"/>
          <w:szCs w:val="24"/>
        </w:rPr>
      </w:pPr>
      <w:r w:rsidRPr="00B3764F">
        <w:rPr>
          <w:rFonts w:ascii="Times New Roman" w:hAnsi="Times New Roman" w:cs="Times New Roman"/>
          <w:sz w:val="24"/>
          <w:szCs w:val="24"/>
        </w:rPr>
        <w:t>Karadeniz Teknik</w:t>
      </w:r>
      <w:r w:rsidR="00003681" w:rsidRPr="00B3764F">
        <w:rPr>
          <w:rFonts w:ascii="Times New Roman" w:hAnsi="Times New Roman" w:cs="Times New Roman"/>
          <w:sz w:val="24"/>
          <w:szCs w:val="24"/>
        </w:rPr>
        <w:t xml:space="preserve"> Üniversitesi</w:t>
      </w:r>
      <w:r w:rsidRPr="00B3764F">
        <w:rPr>
          <w:rFonts w:ascii="Times New Roman" w:hAnsi="Times New Roman" w:cs="Times New Roman"/>
          <w:sz w:val="24"/>
          <w:szCs w:val="24"/>
        </w:rPr>
        <w:t>,</w:t>
      </w:r>
      <w:r w:rsidR="00003681" w:rsidRPr="00B3764F">
        <w:rPr>
          <w:rFonts w:ascii="Times New Roman" w:hAnsi="Times New Roman" w:cs="Times New Roman"/>
          <w:sz w:val="24"/>
          <w:szCs w:val="24"/>
        </w:rPr>
        <w:t xml:space="preserve"> Sosyal ve Beşeri Bilimleri Yayın Etik Kurulu'nun, </w:t>
      </w:r>
      <w:r w:rsidRPr="00B3764F">
        <w:rPr>
          <w:rFonts w:ascii="Times New Roman" w:hAnsi="Times New Roman" w:cs="Times New Roman"/>
          <w:sz w:val="24"/>
          <w:szCs w:val="24"/>
        </w:rPr>
        <w:t>05/09/2016 tarih ve 34453619</w:t>
      </w:r>
      <w:r w:rsidR="00003681" w:rsidRPr="00B3764F">
        <w:rPr>
          <w:rFonts w:ascii="Times New Roman" w:hAnsi="Times New Roman" w:cs="Times New Roman"/>
          <w:sz w:val="24"/>
          <w:szCs w:val="24"/>
        </w:rPr>
        <w:t xml:space="preserve"> sayılı kararı gereği çalışma açısından Sosyal ve Beşeri Etik Kuralları ve İlkeleri çerçevesinde herhangi bir sakınca olmadığına karar verilmiştir.</w:t>
      </w:r>
      <w:bookmarkEnd w:id="8"/>
    </w:p>
    <w:p w14:paraId="674DCB95" w14:textId="3898E453" w:rsidR="00B06A63" w:rsidRDefault="00B06A63" w:rsidP="00F266ED">
      <w:pPr>
        <w:spacing w:after="0" w:line="360" w:lineRule="auto"/>
        <w:ind w:firstLine="709"/>
        <w:jc w:val="both"/>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76548FBA" w14:textId="77777777" w:rsidR="00830308" w:rsidRPr="00C01A9F" w:rsidRDefault="007B5083" w:rsidP="00B06A63">
      <w:pPr>
        <w:spacing w:after="0" w:line="360" w:lineRule="auto"/>
        <w:jc w:val="center"/>
        <w:rPr>
          <w:rFonts w:ascii="Times New Roman" w:hAnsi="Times New Roman" w:cs="Times New Roman"/>
          <w:color w:val="000000"/>
          <w:sz w:val="24"/>
          <w:szCs w:val="24"/>
        </w:rPr>
      </w:pPr>
      <w:r w:rsidRPr="00C01A9F">
        <w:rPr>
          <w:rFonts w:ascii="Times New Roman" w:hAnsi="Times New Roman" w:cs="Times New Roman"/>
          <w:b/>
          <w:sz w:val="24"/>
          <w:szCs w:val="24"/>
        </w:rPr>
        <w:lastRenderedPageBreak/>
        <w:t>Bulgular</w:t>
      </w:r>
    </w:p>
    <w:p w14:paraId="251AB87A" w14:textId="77777777" w:rsidR="00150237" w:rsidRDefault="00150237" w:rsidP="00F30739">
      <w:pPr>
        <w:autoSpaceDE w:val="0"/>
        <w:autoSpaceDN w:val="0"/>
        <w:adjustRightInd w:val="0"/>
        <w:spacing w:after="0" w:line="360" w:lineRule="auto"/>
        <w:ind w:firstLine="709"/>
        <w:jc w:val="both"/>
        <w:rPr>
          <w:rFonts w:ascii="Times New Roman" w:hAnsi="Times New Roman" w:cs="Times New Roman"/>
          <w:sz w:val="24"/>
          <w:szCs w:val="24"/>
        </w:rPr>
      </w:pPr>
      <w:r w:rsidRPr="00150237">
        <w:rPr>
          <w:rFonts w:ascii="Times New Roman" w:hAnsi="Times New Roman" w:cs="Times New Roman"/>
          <w:sz w:val="24"/>
          <w:szCs w:val="24"/>
        </w:rPr>
        <w:t xml:space="preserve">Bulgular kısmında ölçeğin kapsam geçerliği, yapı geçerliği ve madde </w:t>
      </w:r>
      <w:proofErr w:type="spellStart"/>
      <w:r w:rsidRPr="00150237">
        <w:rPr>
          <w:rFonts w:ascii="Times New Roman" w:hAnsi="Times New Roman" w:cs="Times New Roman"/>
          <w:sz w:val="24"/>
          <w:szCs w:val="24"/>
        </w:rPr>
        <w:t>ayırtediciliği</w:t>
      </w:r>
      <w:proofErr w:type="spellEnd"/>
      <w:r w:rsidRPr="00150237">
        <w:rPr>
          <w:rFonts w:ascii="Times New Roman" w:hAnsi="Times New Roman" w:cs="Times New Roman"/>
          <w:sz w:val="24"/>
          <w:szCs w:val="24"/>
        </w:rPr>
        <w:t xml:space="preserve"> ile ilgili bilgiler verilmiştir</w:t>
      </w:r>
    </w:p>
    <w:p w14:paraId="0D23D500" w14:textId="77777777" w:rsidR="000D1B42" w:rsidRPr="000D1B42" w:rsidRDefault="000D1B42" w:rsidP="000D1B42">
      <w:pPr>
        <w:autoSpaceDE w:val="0"/>
        <w:autoSpaceDN w:val="0"/>
        <w:adjustRightInd w:val="0"/>
        <w:spacing w:after="0" w:line="360" w:lineRule="auto"/>
        <w:ind w:firstLine="709"/>
        <w:jc w:val="both"/>
        <w:rPr>
          <w:rFonts w:ascii="Times New Roman" w:hAnsi="Times New Roman" w:cs="Times New Roman"/>
          <w:b/>
          <w:bCs/>
          <w:sz w:val="24"/>
          <w:szCs w:val="24"/>
        </w:rPr>
      </w:pPr>
      <w:r w:rsidRPr="000D1B42">
        <w:rPr>
          <w:rFonts w:ascii="Times New Roman" w:hAnsi="Times New Roman" w:cs="Times New Roman"/>
          <w:b/>
          <w:bCs/>
          <w:sz w:val="24"/>
          <w:szCs w:val="24"/>
        </w:rPr>
        <w:t>Taslak Ölçeğin Yapı Geçerliliğinin İncelenmesi</w:t>
      </w:r>
    </w:p>
    <w:p w14:paraId="32AF08B7" w14:textId="77777777" w:rsidR="000D1B42" w:rsidRPr="000D1B42" w:rsidRDefault="000D1B42" w:rsidP="000D1B42">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 xml:space="preserve">Ölçek maddelerinin yapı geçerliğine bakmak için </w:t>
      </w:r>
      <w:proofErr w:type="spellStart"/>
      <w:r w:rsidRPr="000D1B42">
        <w:rPr>
          <w:rFonts w:ascii="Times New Roman" w:hAnsi="Times New Roman" w:cs="Times New Roman"/>
          <w:sz w:val="24"/>
          <w:szCs w:val="24"/>
        </w:rPr>
        <w:t>açımlayıcı</w:t>
      </w:r>
      <w:proofErr w:type="spellEnd"/>
      <w:r w:rsidRPr="000D1B42">
        <w:rPr>
          <w:rFonts w:ascii="Times New Roman" w:hAnsi="Times New Roman" w:cs="Times New Roman"/>
          <w:sz w:val="24"/>
          <w:szCs w:val="24"/>
        </w:rPr>
        <w:t xml:space="preserve"> ve doğrulayıcı faktör analizi ile madde yük değerleri ve madde boyutlarına, ilişkisiz </w:t>
      </w:r>
      <w:proofErr w:type="spellStart"/>
      <w:r w:rsidRPr="000D1B42">
        <w:rPr>
          <w:rFonts w:ascii="Times New Roman" w:hAnsi="Times New Roman" w:cs="Times New Roman"/>
          <w:sz w:val="24"/>
          <w:szCs w:val="24"/>
        </w:rPr>
        <w:t>t­testi</w:t>
      </w:r>
      <w:proofErr w:type="spellEnd"/>
      <w:r w:rsidRPr="000D1B42">
        <w:rPr>
          <w:rFonts w:ascii="Times New Roman" w:hAnsi="Times New Roman" w:cs="Times New Roman"/>
          <w:sz w:val="24"/>
          <w:szCs w:val="24"/>
        </w:rPr>
        <w:t xml:space="preserve"> ile de madde </w:t>
      </w:r>
      <w:proofErr w:type="spellStart"/>
      <w:r w:rsidRPr="000D1B42">
        <w:rPr>
          <w:rFonts w:ascii="Times New Roman" w:hAnsi="Times New Roman" w:cs="Times New Roman"/>
          <w:sz w:val="24"/>
          <w:szCs w:val="24"/>
        </w:rPr>
        <w:t>ayırtediciliklerine</w:t>
      </w:r>
      <w:proofErr w:type="spellEnd"/>
      <w:r w:rsidRPr="000D1B42">
        <w:rPr>
          <w:rFonts w:ascii="Times New Roman" w:hAnsi="Times New Roman" w:cs="Times New Roman"/>
          <w:sz w:val="24"/>
          <w:szCs w:val="24"/>
        </w:rPr>
        <w:t xml:space="preserve"> bakılmıştır.</w:t>
      </w:r>
    </w:p>
    <w:p w14:paraId="7FEE124B" w14:textId="77777777" w:rsidR="000D1B42" w:rsidRPr="000D1B42" w:rsidRDefault="000D1B42" w:rsidP="000D1B42">
      <w:pPr>
        <w:autoSpaceDE w:val="0"/>
        <w:autoSpaceDN w:val="0"/>
        <w:adjustRightInd w:val="0"/>
        <w:spacing w:after="0" w:line="360" w:lineRule="auto"/>
        <w:ind w:firstLine="709"/>
        <w:jc w:val="both"/>
        <w:rPr>
          <w:rFonts w:ascii="Times New Roman" w:hAnsi="Times New Roman" w:cs="Times New Roman"/>
          <w:b/>
          <w:bCs/>
          <w:sz w:val="24"/>
          <w:szCs w:val="24"/>
        </w:rPr>
      </w:pPr>
      <w:proofErr w:type="spellStart"/>
      <w:r w:rsidRPr="000D1B42">
        <w:rPr>
          <w:rFonts w:ascii="Times New Roman" w:hAnsi="Times New Roman" w:cs="Times New Roman"/>
          <w:b/>
          <w:bCs/>
          <w:sz w:val="24"/>
          <w:szCs w:val="24"/>
        </w:rPr>
        <w:t>Açımlayıcı</w:t>
      </w:r>
      <w:proofErr w:type="spellEnd"/>
      <w:r w:rsidRPr="000D1B42">
        <w:rPr>
          <w:rFonts w:ascii="Times New Roman" w:hAnsi="Times New Roman" w:cs="Times New Roman"/>
          <w:b/>
          <w:bCs/>
          <w:sz w:val="24"/>
          <w:szCs w:val="24"/>
        </w:rPr>
        <w:t xml:space="preserve"> Faktör Analizi</w:t>
      </w:r>
    </w:p>
    <w:p w14:paraId="6B40C1D4" w14:textId="77777777" w:rsidR="009B6DA3" w:rsidRDefault="000D1B42" w:rsidP="000D1B42">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 xml:space="preserve">Tutum ölçmeye yönelik ölçeğin maddelerinde eleme ihtiyacı olup olmadığını ve faktör yapısını belirlemek amacı ile </w:t>
      </w:r>
      <w:proofErr w:type="spellStart"/>
      <w:r w:rsidRPr="000D1B42">
        <w:rPr>
          <w:rFonts w:ascii="Times New Roman" w:hAnsi="Times New Roman" w:cs="Times New Roman"/>
          <w:sz w:val="24"/>
          <w:szCs w:val="24"/>
        </w:rPr>
        <w:t>açımlayıcı</w:t>
      </w:r>
      <w:proofErr w:type="spellEnd"/>
      <w:r w:rsidRPr="000D1B42">
        <w:rPr>
          <w:rFonts w:ascii="Times New Roman" w:hAnsi="Times New Roman" w:cs="Times New Roman"/>
          <w:sz w:val="24"/>
          <w:szCs w:val="24"/>
        </w:rPr>
        <w:t xml:space="preserve"> faktör analizi yapılmıştır. Ölçeğin faktör analizine uygunluğunu anlamak ve örneklemden alınan verilerin yeterli olup olmadığını tespit etmek için </w:t>
      </w:r>
      <w:proofErr w:type="spellStart"/>
      <w:r w:rsidRPr="000D1B42">
        <w:rPr>
          <w:rFonts w:ascii="Times New Roman" w:hAnsi="Times New Roman" w:cs="Times New Roman"/>
          <w:sz w:val="24"/>
          <w:szCs w:val="24"/>
        </w:rPr>
        <w:t>Kaiser-Mayer-Olkin</w:t>
      </w:r>
      <w:proofErr w:type="spellEnd"/>
      <w:r w:rsidRPr="000D1B42">
        <w:rPr>
          <w:rFonts w:ascii="Times New Roman" w:hAnsi="Times New Roman" w:cs="Times New Roman"/>
          <w:sz w:val="24"/>
          <w:szCs w:val="24"/>
        </w:rPr>
        <w:t xml:space="preserve"> (KMO) değerine bakılmıştır. </w:t>
      </w:r>
      <w:proofErr w:type="spellStart"/>
      <w:r w:rsidRPr="000D1B42">
        <w:rPr>
          <w:rFonts w:ascii="Times New Roman" w:hAnsi="Times New Roman" w:cs="Times New Roman"/>
          <w:sz w:val="24"/>
          <w:szCs w:val="24"/>
        </w:rPr>
        <w:t>Kaiser-Mayer-Olkin</w:t>
      </w:r>
      <w:proofErr w:type="spellEnd"/>
      <w:r w:rsidRPr="000D1B42">
        <w:rPr>
          <w:rFonts w:ascii="Times New Roman" w:hAnsi="Times New Roman" w:cs="Times New Roman"/>
          <w:sz w:val="24"/>
          <w:szCs w:val="24"/>
        </w:rPr>
        <w:t xml:space="preserve"> (KMO) değerinin 0,5 ve 1 arasında olması kabul edilebilir, hatta değerin 1’e yaklaşması “mükemmel”, 0,5 değerinden küçük olması ise “kabul edilemez” anlamına gelmektedir (Büyüköztürk, 2002). </w:t>
      </w:r>
    </w:p>
    <w:p w14:paraId="2E58C226" w14:textId="77777777" w:rsidR="009B6DA3" w:rsidRPr="003F395E" w:rsidRDefault="009B6DA3" w:rsidP="009B6DA3">
      <w:pPr>
        <w:pStyle w:val="Balk1"/>
        <w:keepNext w:val="0"/>
        <w:shd w:val="clear" w:color="auto" w:fill="FFFFFF"/>
        <w:spacing w:before="240" w:line="360" w:lineRule="auto"/>
        <w:jc w:val="center"/>
        <w:rPr>
          <w:rFonts w:ascii="Times New Roman" w:hAnsi="Times New Roman" w:cs="Times New Roman"/>
          <w:color w:val="auto"/>
          <w:sz w:val="24"/>
          <w:szCs w:val="24"/>
        </w:rPr>
      </w:pPr>
      <w:r w:rsidRPr="003F395E">
        <w:rPr>
          <w:rFonts w:ascii="Times New Roman" w:hAnsi="Times New Roman" w:cs="Times New Roman"/>
          <w:color w:val="auto"/>
          <w:sz w:val="24"/>
          <w:szCs w:val="24"/>
        </w:rPr>
        <w:t>Tablo 3.</w:t>
      </w:r>
      <w:r w:rsidRPr="003F395E">
        <w:rPr>
          <w:rFonts w:ascii="Times New Roman" w:hAnsi="Times New Roman" w:cs="Times New Roman"/>
          <w:b w:val="0"/>
          <w:color w:val="auto"/>
          <w:sz w:val="24"/>
          <w:szCs w:val="24"/>
        </w:rPr>
        <w:t xml:space="preserve"> Verilerin Faktör Analizi İçin Uygunluğunun İncelenmesi</w:t>
      </w:r>
    </w:p>
    <w:tbl>
      <w:tblPr>
        <w:tblW w:w="0" w:type="auto"/>
        <w:jc w:val="center"/>
        <w:tblBorders>
          <w:top w:val="single" w:sz="4" w:space="0" w:color="auto"/>
          <w:bottom w:val="single" w:sz="4" w:space="0" w:color="auto"/>
          <w:insideH w:val="single" w:sz="4" w:space="0" w:color="auto"/>
        </w:tblBorders>
        <w:tblLook w:val="0600" w:firstRow="0" w:lastRow="0" w:firstColumn="0" w:lastColumn="0" w:noHBand="1" w:noVBand="1"/>
      </w:tblPr>
      <w:tblGrid>
        <w:gridCol w:w="2473"/>
        <w:gridCol w:w="2814"/>
        <w:gridCol w:w="1150"/>
      </w:tblGrid>
      <w:tr w:rsidR="003F395E" w:rsidRPr="003F395E" w14:paraId="2D7DB9CD" w14:textId="77777777" w:rsidTr="002E13A0">
        <w:trPr>
          <w:cantSplit/>
          <w:trHeight w:val="301"/>
          <w:jc w:val="center"/>
        </w:trPr>
        <w:tc>
          <w:tcPr>
            <w:tcW w:w="0" w:type="auto"/>
            <w:gridSpan w:val="2"/>
            <w:shd w:val="clear" w:color="auto" w:fill="FFFFFF"/>
            <w:tcMar>
              <w:top w:w="100" w:type="dxa"/>
              <w:left w:w="100" w:type="dxa"/>
              <w:bottom w:w="100" w:type="dxa"/>
              <w:right w:w="100" w:type="dxa"/>
            </w:tcMar>
            <w:vAlign w:val="center"/>
          </w:tcPr>
          <w:p w14:paraId="1E1D0772" w14:textId="77777777" w:rsidR="009B6DA3" w:rsidRPr="003F395E" w:rsidRDefault="009B6DA3" w:rsidP="00F12475">
            <w:pPr>
              <w:pStyle w:val="Balk1"/>
              <w:keepNext w:val="0"/>
              <w:spacing w:before="0" w:line="240" w:lineRule="auto"/>
              <w:ind w:right="60"/>
              <w:rPr>
                <w:rFonts w:ascii="Times New Roman" w:hAnsi="Times New Roman" w:cs="Times New Roman"/>
                <w:b w:val="0"/>
                <w:color w:val="auto"/>
                <w:sz w:val="20"/>
                <w:szCs w:val="20"/>
              </w:rPr>
            </w:pPr>
            <w:proofErr w:type="spellStart"/>
            <w:r w:rsidRPr="003F395E">
              <w:rPr>
                <w:rFonts w:ascii="Times New Roman" w:hAnsi="Times New Roman" w:cs="Times New Roman"/>
                <w:b w:val="0"/>
                <w:color w:val="auto"/>
                <w:sz w:val="20"/>
                <w:szCs w:val="20"/>
              </w:rPr>
              <w:t>Kaiser-Mayer-Olkin</w:t>
            </w:r>
            <w:proofErr w:type="spellEnd"/>
            <w:r w:rsidRPr="003F395E">
              <w:rPr>
                <w:rFonts w:ascii="Times New Roman" w:hAnsi="Times New Roman" w:cs="Times New Roman"/>
                <w:b w:val="0"/>
                <w:color w:val="auto"/>
                <w:sz w:val="20"/>
                <w:szCs w:val="20"/>
              </w:rPr>
              <w:t xml:space="preserve"> (KMO) Örneklem Ölçüm Değer Yeterliği</w:t>
            </w:r>
          </w:p>
        </w:tc>
        <w:tc>
          <w:tcPr>
            <w:tcW w:w="0" w:type="auto"/>
            <w:shd w:val="clear" w:color="auto" w:fill="FFFFFF"/>
            <w:tcMar>
              <w:top w:w="100" w:type="dxa"/>
              <w:left w:w="100" w:type="dxa"/>
              <w:bottom w:w="100" w:type="dxa"/>
              <w:right w:w="100" w:type="dxa"/>
            </w:tcMar>
            <w:vAlign w:val="center"/>
          </w:tcPr>
          <w:p w14:paraId="5AB35982" w14:textId="77777777" w:rsidR="009B6DA3" w:rsidRPr="003F395E" w:rsidRDefault="009B6DA3" w:rsidP="00F12475">
            <w:pPr>
              <w:pStyle w:val="Balk1"/>
              <w:keepNext w:val="0"/>
              <w:spacing w:before="0" w:line="240" w:lineRule="auto"/>
              <w:ind w:right="60"/>
              <w:rPr>
                <w:rFonts w:ascii="Times New Roman" w:hAnsi="Times New Roman" w:cs="Times New Roman"/>
                <w:b w:val="0"/>
                <w:color w:val="auto"/>
                <w:sz w:val="20"/>
                <w:szCs w:val="20"/>
              </w:rPr>
            </w:pPr>
            <w:bookmarkStart w:id="9" w:name="_heading=h.326kahgwddr3" w:colFirst="0" w:colLast="0"/>
            <w:bookmarkEnd w:id="9"/>
            <w:r w:rsidRPr="003F395E">
              <w:rPr>
                <w:rFonts w:ascii="Times New Roman" w:hAnsi="Times New Roman" w:cs="Times New Roman"/>
                <w:b w:val="0"/>
                <w:color w:val="auto"/>
                <w:sz w:val="20"/>
                <w:szCs w:val="20"/>
              </w:rPr>
              <w:t>,902</w:t>
            </w:r>
          </w:p>
        </w:tc>
      </w:tr>
      <w:tr w:rsidR="003F395E" w:rsidRPr="003F395E" w14:paraId="1007D09A" w14:textId="77777777" w:rsidTr="002E13A0">
        <w:trPr>
          <w:cantSplit/>
          <w:trHeight w:val="227"/>
          <w:jc w:val="center"/>
        </w:trPr>
        <w:tc>
          <w:tcPr>
            <w:tcW w:w="0" w:type="auto"/>
            <w:vMerge w:val="restart"/>
            <w:shd w:val="clear" w:color="auto" w:fill="FFFFFF"/>
            <w:tcMar>
              <w:top w:w="100" w:type="dxa"/>
              <w:left w:w="100" w:type="dxa"/>
              <w:bottom w:w="100" w:type="dxa"/>
              <w:right w:w="100" w:type="dxa"/>
            </w:tcMar>
            <w:vAlign w:val="center"/>
          </w:tcPr>
          <w:p w14:paraId="017F7E44" w14:textId="77777777" w:rsidR="009B6DA3" w:rsidRPr="003F395E" w:rsidRDefault="009B6DA3" w:rsidP="00F12475">
            <w:pPr>
              <w:pStyle w:val="Balk1"/>
              <w:keepNext w:val="0"/>
              <w:spacing w:before="0" w:line="240" w:lineRule="auto"/>
              <w:ind w:left="140" w:right="60"/>
              <w:rPr>
                <w:rFonts w:ascii="Times New Roman" w:hAnsi="Times New Roman" w:cs="Times New Roman"/>
                <w:b w:val="0"/>
                <w:color w:val="auto"/>
                <w:sz w:val="20"/>
                <w:szCs w:val="20"/>
              </w:rPr>
            </w:pPr>
            <w:bookmarkStart w:id="10" w:name="_heading=h.3opy0sld1xsr" w:colFirst="0" w:colLast="0"/>
            <w:bookmarkEnd w:id="10"/>
            <w:proofErr w:type="spellStart"/>
            <w:r w:rsidRPr="003F395E">
              <w:rPr>
                <w:rFonts w:ascii="Times New Roman" w:hAnsi="Times New Roman" w:cs="Times New Roman"/>
                <w:b w:val="0"/>
                <w:color w:val="auto"/>
                <w:sz w:val="20"/>
                <w:szCs w:val="20"/>
              </w:rPr>
              <w:t>Bartlett</w:t>
            </w:r>
            <w:proofErr w:type="spellEnd"/>
            <w:r w:rsidRPr="003F395E">
              <w:rPr>
                <w:rFonts w:ascii="Times New Roman" w:hAnsi="Times New Roman" w:cs="Times New Roman"/>
                <w:b w:val="0"/>
                <w:color w:val="auto"/>
                <w:sz w:val="20"/>
                <w:szCs w:val="20"/>
              </w:rPr>
              <w:t xml:space="preserve"> Testi</w:t>
            </w:r>
          </w:p>
        </w:tc>
        <w:tc>
          <w:tcPr>
            <w:tcW w:w="0" w:type="auto"/>
            <w:shd w:val="clear" w:color="auto" w:fill="FFFFFF"/>
            <w:tcMar>
              <w:top w:w="100" w:type="dxa"/>
              <w:left w:w="100" w:type="dxa"/>
              <w:bottom w:w="100" w:type="dxa"/>
              <w:right w:w="100" w:type="dxa"/>
            </w:tcMar>
            <w:vAlign w:val="center"/>
          </w:tcPr>
          <w:p w14:paraId="131BA084" w14:textId="77777777" w:rsidR="009B6DA3" w:rsidRPr="003F395E" w:rsidRDefault="009B6DA3" w:rsidP="00F12475">
            <w:pPr>
              <w:pStyle w:val="Balk1"/>
              <w:keepNext w:val="0"/>
              <w:spacing w:before="0" w:line="240" w:lineRule="auto"/>
              <w:ind w:left="140" w:right="60"/>
              <w:rPr>
                <w:rFonts w:ascii="Times New Roman" w:hAnsi="Times New Roman" w:cs="Times New Roman"/>
                <w:b w:val="0"/>
                <w:color w:val="auto"/>
                <w:sz w:val="20"/>
                <w:szCs w:val="20"/>
              </w:rPr>
            </w:pPr>
            <w:bookmarkStart w:id="11" w:name="_heading=h.pbd7wc90s8vm" w:colFirst="0" w:colLast="0"/>
            <w:bookmarkEnd w:id="11"/>
            <w:r w:rsidRPr="003F395E">
              <w:rPr>
                <w:rFonts w:ascii="Times New Roman" w:hAnsi="Times New Roman" w:cs="Times New Roman"/>
                <w:b w:val="0"/>
                <w:color w:val="auto"/>
                <w:sz w:val="20"/>
                <w:szCs w:val="20"/>
              </w:rPr>
              <w:t>Ki-Kare Değeri</w:t>
            </w:r>
          </w:p>
        </w:tc>
        <w:tc>
          <w:tcPr>
            <w:tcW w:w="0" w:type="auto"/>
            <w:shd w:val="clear" w:color="auto" w:fill="FFFFFF"/>
            <w:tcMar>
              <w:top w:w="100" w:type="dxa"/>
              <w:left w:w="100" w:type="dxa"/>
              <w:bottom w:w="100" w:type="dxa"/>
              <w:right w:w="100" w:type="dxa"/>
            </w:tcMar>
            <w:vAlign w:val="center"/>
          </w:tcPr>
          <w:p w14:paraId="25E9A912" w14:textId="77777777" w:rsidR="009B6DA3" w:rsidRPr="003F395E" w:rsidRDefault="009B6DA3" w:rsidP="00F12475">
            <w:pPr>
              <w:pStyle w:val="Balk1"/>
              <w:keepNext w:val="0"/>
              <w:spacing w:before="0" w:line="240" w:lineRule="auto"/>
              <w:ind w:left="140" w:right="60"/>
              <w:rPr>
                <w:rFonts w:ascii="Times New Roman" w:hAnsi="Times New Roman" w:cs="Times New Roman"/>
                <w:color w:val="auto"/>
                <w:sz w:val="20"/>
                <w:szCs w:val="20"/>
              </w:rPr>
            </w:pPr>
            <w:bookmarkStart w:id="12" w:name="_heading=h.lq63qavzw0iu" w:colFirst="0" w:colLast="0"/>
            <w:bookmarkEnd w:id="12"/>
            <w:r w:rsidRPr="003F395E">
              <w:rPr>
                <w:rFonts w:ascii="Times New Roman" w:hAnsi="Times New Roman" w:cs="Times New Roman"/>
                <w:color w:val="auto"/>
                <w:sz w:val="20"/>
                <w:szCs w:val="20"/>
              </w:rPr>
              <w:t>1850,892</w:t>
            </w:r>
          </w:p>
        </w:tc>
      </w:tr>
      <w:tr w:rsidR="003F395E" w:rsidRPr="003F395E" w14:paraId="09AE55FF" w14:textId="77777777" w:rsidTr="002E13A0">
        <w:trPr>
          <w:cantSplit/>
          <w:trHeight w:val="227"/>
          <w:jc w:val="center"/>
        </w:trPr>
        <w:tc>
          <w:tcPr>
            <w:tcW w:w="0" w:type="auto"/>
            <w:vMerge/>
            <w:shd w:val="clear" w:color="auto" w:fill="FFFFFF"/>
            <w:tcMar>
              <w:top w:w="100" w:type="dxa"/>
              <w:left w:w="100" w:type="dxa"/>
              <w:bottom w:w="100" w:type="dxa"/>
              <w:right w:w="100" w:type="dxa"/>
            </w:tcMar>
            <w:vAlign w:val="center"/>
          </w:tcPr>
          <w:p w14:paraId="16DA507E" w14:textId="77777777" w:rsidR="009B6DA3" w:rsidRPr="003F395E" w:rsidRDefault="009B6DA3" w:rsidP="00F12475">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0" w:type="auto"/>
            <w:shd w:val="clear" w:color="auto" w:fill="FFFFFF"/>
            <w:tcMar>
              <w:top w:w="100" w:type="dxa"/>
              <w:left w:w="100" w:type="dxa"/>
              <w:bottom w:w="100" w:type="dxa"/>
              <w:right w:w="100" w:type="dxa"/>
            </w:tcMar>
            <w:vAlign w:val="center"/>
          </w:tcPr>
          <w:p w14:paraId="504EB7DE" w14:textId="77777777" w:rsidR="009B6DA3" w:rsidRPr="003F395E" w:rsidRDefault="009B6DA3" w:rsidP="00F12475">
            <w:pPr>
              <w:pStyle w:val="Balk1"/>
              <w:keepNext w:val="0"/>
              <w:spacing w:before="0" w:line="240" w:lineRule="auto"/>
              <w:ind w:left="140" w:right="60"/>
              <w:rPr>
                <w:rFonts w:ascii="Times New Roman" w:hAnsi="Times New Roman" w:cs="Times New Roman"/>
                <w:b w:val="0"/>
                <w:color w:val="auto"/>
                <w:sz w:val="20"/>
                <w:szCs w:val="20"/>
              </w:rPr>
            </w:pPr>
            <w:bookmarkStart w:id="13" w:name="_heading=h.turu78kfkshs" w:colFirst="0" w:colLast="0"/>
            <w:bookmarkEnd w:id="13"/>
            <w:proofErr w:type="spellStart"/>
            <w:r w:rsidRPr="003F395E">
              <w:rPr>
                <w:rFonts w:ascii="Times New Roman" w:hAnsi="Times New Roman" w:cs="Times New Roman"/>
                <w:b w:val="0"/>
                <w:color w:val="auto"/>
                <w:sz w:val="20"/>
                <w:szCs w:val="20"/>
              </w:rPr>
              <w:t>Sd</w:t>
            </w:r>
            <w:proofErr w:type="spellEnd"/>
          </w:p>
        </w:tc>
        <w:tc>
          <w:tcPr>
            <w:tcW w:w="0" w:type="auto"/>
            <w:shd w:val="clear" w:color="auto" w:fill="FFFFFF"/>
            <w:tcMar>
              <w:top w:w="100" w:type="dxa"/>
              <w:left w:w="100" w:type="dxa"/>
              <w:bottom w:w="100" w:type="dxa"/>
              <w:right w:w="100" w:type="dxa"/>
            </w:tcMar>
            <w:vAlign w:val="center"/>
          </w:tcPr>
          <w:p w14:paraId="76F0A9C8" w14:textId="77777777" w:rsidR="009B6DA3" w:rsidRPr="003F395E" w:rsidRDefault="009B6DA3" w:rsidP="00F12475">
            <w:pPr>
              <w:pStyle w:val="Balk1"/>
              <w:keepNext w:val="0"/>
              <w:spacing w:before="0" w:line="240" w:lineRule="auto"/>
              <w:ind w:left="140" w:right="60"/>
              <w:rPr>
                <w:rFonts w:ascii="Times New Roman" w:hAnsi="Times New Roman" w:cs="Times New Roman"/>
                <w:color w:val="auto"/>
                <w:sz w:val="20"/>
                <w:szCs w:val="20"/>
              </w:rPr>
            </w:pPr>
            <w:bookmarkStart w:id="14" w:name="_heading=h.6b0eut6bemqp" w:colFirst="0" w:colLast="0"/>
            <w:bookmarkEnd w:id="14"/>
            <w:r w:rsidRPr="003F395E">
              <w:rPr>
                <w:rFonts w:ascii="Times New Roman" w:hAnsi="Times New Roman" w:cs="Times New Roman"/>
                <w:color w:val="auto"/>
                <w:sz w:val="20"/>
                <w:szCs w:val="20"/>
              </w:rPr>
              <w:t>213</w:t>
            </w:r>
          </w:p>
        </w:tc>
      </w:tr>
      <w:tr w:rsidR="003F395E" w:rsidRPr="003F395E" w14:paraId="4792CC5B" w14:textId="77777777" w:rsidTr="002E13A0">
        <w:trPr>
          <w:cantSplit/>
          <w:trHeight w:val="227"/>
          <w:jc w:val="center"/>
        </w:trPr>
        <w:tc>
          <w:tcPr>
            <w:tcW w:w="0" w:type="auto"/>
            <w:vMerge/>
            <w:shd w:val="clear" w:color="auto" w:fill="FFFFFF"/>
            <w:tcMar>
              <w:top w:w="100" w:type="dxa"/>
              <w:left w:w="100" w:type="dxa"/>
              <w:bottom w:w="100" w:type="dxa"/>
              <w:right w:w="100" w:type="dxa"/>
            </w:tcMar>
            <w:vAlign w:val="center"/>
          </w:tcPr>
          <w:p w14:paraId="0025C054" w14:textId="77777777" w:rsidR="009B6DA3" w:rsidRPr="003F395E" w:rsidRDefault="009B6DA3" w:rsidP="00F12475">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0" w:type="auto"/>
            <w:shd w:val="clear" w:color="auto" w:fill="FFFFFF"/>
            <w:tcMar>
              <w:top w:w="100" w:type="dxa"/>
              <w:left w:w="100" w:type="dxa"/>
              <w:bottom w:w="100" w:type="dxa"/>
              <w:right w:w="100" w:type="dxa"/>
            </w:tcMar>
            <w:vAlign w:val="center"/>
          </w:tcPr>
          <w:p w14:paraId="434FFBD4" w14:textId="77777777" w:rsidR="009B6DA3" w:rsidRPr="003F395E" w:rsidRDefault="009B6DA3" w:rsidP="00F12475">
            <w:pPr>
              <w:pStyle w:val="Balk1"/>
              <w:keepNext w:val="0"/>
              <w:spacing w:before="0" w:line="240" w:lineRule="auto"/>
              <w:ind w:right="60"/>
              <w:rPr>
                <w:rFonts w:ascii="Times New Roman" w:hAnsi="Times New Roman" w:cs="Times New Roman"/>
                <w:b w:val="0"/>
                <w:color w:val="auto"/>
                <w:sz w:val="20"/>
                <w:szCs w:val="20"/>
              </w:rPr>
            </w:pPr>
            <w:bookmarkStart w:id="15" w:name="_heading=h.gd53ssr6a8e9" w:colFirst="0" w:colLast="0"/>
            <w:bookmarkEnd w:id="15"/>
            <w:r w:rsidRPr="003F395E">
              <w:rPr>
                <w:rFonts w:ascii="Times New Roman" w:hAnsi="Times New Roman" w:cs="Times New Roman"/>
                <w:b w:val="0"/>
                <w:color w:val="auto"/>
                <w:sz w:val="20"/>
                <w:szCs w:val="20"/>
              </w:rPr>
              <w:t xml:space="preserve">  </w:t>
            </w:r>
            <w:proofErr w:type="gramStart"/>
            <w:r w:rsidRPr="003F395E">
              <w:rPr>
                <w:rFonts w:ascii="Times New Roman" w:hAnsi="Times New Roman" w:cs="Times New Roman"/>
                <w:b w:val="0"/>
                <w:color w:val="auto"/>
                <w:sz w:val="20"/>
                <w:szCs w:val="20"/>
              </w:rPr>
              <w:t>p</w:t>
            </w:r>
            <w:proofErr w:type="gramEnd"/>
            <w:r w:rsidRPr="003F395E">
              <w:rPr>
                <w:rFonts w:ascii="Times New Roman" w:hAnsi="Times New Roman" w:cs="Times New Roman"/>
                <w:b w:val="0"/>
                <w:color w:val="auto"/>
                <w:sz w:val="20"/>
                <w:szCs w:val="20"/>
              </w:rPr>
              <w:t xml:space="preserve"> (p&lt;0,05).</w:t>
            </w:r>
          </w:p>
        </w:tc>
        <w:tc>
          <w:tcPr>
            <w:tcW w:w="0" w:type="auto"/>
            <w:shd w:val="clear" w:color="auto" w:fill="FFFFFF"/>
            <w:tcMar>
              <w:top w:w="100" w:type="dxa"/>
              <w:left w:w="100" w:type="dxa"/>
              <w:bottom w:w="100" w:type="dxa"/>
              <w:right w:w="100" w:type="dxa"/>
            </w:tcMar>
            <w:vAlign w:val="center"/>
          </w:tcPr>
          <w:p w14:paraId="6E7CDF63" w14:textId="77777777" w:rsidR="009B6DA3" w:rsidRPr="003F395E" w:rsidRDefault="009B6DA3" w:rsidP="00F12475">
            <w:pPr>
              <w:pStyle w:val="Balk1"/>
              <w:keepNext w:val="0"/>
              <w:spacing w:before="0" w:line="240" w:lineRule="auto"/>
              <w:ind w:left="140" w:right="60"/>
              <w:rPr>
                <w:rFonts w:ascii="Times New Roman" w:hAnsi="Times New Roman" w:cs="Times New Roman"/>
                <w:b w:val="0"/>
                <w:color w:val="auto"/>
                <w:sz w:val="20"/>
                <w:szCs w:val="20"/>
              </w:rPr>
            </w:pPr>
            <w:bookmarkStart w:id="16" w:name="_heading=h.yuf8zox52ery" w:colFirst="0" w:colLast="0"/>
            <w:bookmarkEnd w:id="16"/>
            <w:r w:rsidRPr="003F395E">
              <w:rPr>
                <w:rFonts w:ascii="Times New Roman" w:hAnsi="Times New Roman" w:cs="Times New Roman"/>
                <w:b w:val="0"/>
                <w:color w:val="auto"/>
                <w:sz w:val="20"/>
                <w:szCs w:val="20"/>
              </w:rPr>
              <w:t>,000</w:t>
            </w:r>
          </w:p>
        </w:tc>
      </w:tr>
    </w:tbl>
    <w:p w14:paraId="65B68E68" w14:textId="77777777" w:rsidR="009B6DA3" w:rsidRPr="003F395E" w:rsidRDefault="009B6DA3" w:rsidP="009B6DA3">
      <w:pPr>
        <w:autoSpaceDE w:val="0"/>
        <w:autoSpaceDN w:val="0"/>
        <w:adjustRightInd w:val="0"/>
        <w:spacing w:after="0" w:line="360" w:lineRule="auto"/>
        <w:ind w:firstLine="709"/>
        <w:jc w:val="both"/>
        <w:rPr>
          <w:rFonts w:ascii="Times New Roman" w:hAnsi="Times New Roman" w:cs="Times New Roman"/>
          <w:sz w:val="24"/>
          <w:szCs w:val="24"/>
        </w:rPr>
      </w:pPr>
    </w:p>
    <w:p w14:paraId="27821355" w14:textId="77777777" w:rsidR="000D1B42" w:rsidRPr="000D1B42" w:rsidRDefault="000D1B42" w:rsidP="000D1B42">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 xml:space="preserve">Ölçeğin </w:t>
      </w:r>
      <w:proofErr w:type="spellStart"/>
      <w:r w:rsidRPr="000D1B42">
        <w:rPr>
          <w:rFonts w:ascii="Times New Roman" w:hAnsi="Times New Roman" w:cs="Times New Roman"/>
          <w:sz w:val="24"/>
          <w:szCs w:val="24"/>
        </w:rPr>
        <w:t>Kaiser-Mayer-Olkin</w:t>
      </w:r>
      <w:proofErr w:type="spellEnd"/>
      <w:r w:rsidRPr="000D1B42">
        <w:rPr>
          <w:rFonts w:ascii="Times New Roman" w:hAnsi="Times New Roman" w:cs="Times New Roman"/>
          <w:sz w:val="24"/>
          <w:szCs w:val="24"/>
        </w:rPr>
        <w:t xml:space="preserve"> (KMO) değeri 0,902 çıkmıştır ve ölçeğin faktör analizine uygun olduğu görülmüştür. Değişkenler arasında yeterli düzeyde bir ilişki olup olmadığını gösteren </w:t>
      </w:r>
      <w:proofErr w:type="spellStart"/>
      <w:r w:rsidRPr="000D1B42">
        <w:rPr>
          <w:rFonts w:ascii="Times New Roman" w:hAnsi="Times New Roman" w:cs="Times New Roman"/>
          <w:sz w:val="24"/>
          <w:szCs w:val="24"/>
        </w:rPr>
        <w:t>Bartlett</w:t>
      </w:r>
      <w:proofErr w:type="spellEnd"/>
      <w:r w:rsidRPr="000D1B42">
        <w:rPr>
          <w:rFonts w:ascii="Times New Roman" w:hAnsi="Times New Roman" w:cs="Times New Roman"/>
          <w:sz w:val="24"/>
          <w:szCs w:val="24"/>
        </w:rPr>
        <w:t xml:space="preserve"> testine </w:t>
      </w:r>
      <w:r w:rsidR="00C43F75" w:rsidRPr="000D1B42">
        <w:rPr>
          <w:rFonts w:ascii="Times New Roman" w:hAnsi="Times New Roman" w:cs="Times New Roman"/>
          <w:sz w:val="24"/>
          <w:szCs w:val="24"/>
        </w:rPr>
        <w:t>bakıldığında; 0</w:t>
      </w:r>
      <w:r w:rsidRPr="000D1B42">
        <w:rPr>
          <w:rFonts w:ascii="Times New Roman" w:hAnsi="Times New Roman" w:cs="Times New Roman"/>
          <w:sz w:val="24"/>
          <w:szCs w:val="24"/>
        </w:rPr>
        <w:t>,05 anlamlılık derecesinden daha küçük bir p değeri (p= ,000) bulunması, değişkenler arasında faktör analizi yapılabilmesi için yeterli bir ilişki olduğunu göstermektedir.</w:t>
      </w:r>
    </w:p>
    <w:p w14:paraId="442C7EC4" w14:textId="77777777" w:rsidR="000D1B42" w:rsidRDefault="000D1B42" w:rsidP="000D1B42">
      <w:pPr>
        <w:autoSpaceDE w:val="0"/>
        <w:autoSpaceDN w:val="0"/>
        <w:adjustRightInd w:val="0"/>
        <w:spacing w:after="0" w:line="360" w:lineRule="auto"/>
        <w:ind w:firstLine="709"/>
        <w:jc w:val="both"/>
        <w:rPr>
          <w:rFonts w:ascii="Times New Roman" w:hAnsi="Times New Roman" w:cs="Times New Roman"/>
          <w:sz w:val="24"/>
          <w:szCs w:val="24"/>
        </w:rPr>
      </w:pPr>
      <w:r w:rsidRPr="000D1B42">
        <w:rPr>
          <w:rFonts w:ascii="Times New Roman" w:hAnsi="Times New Roman" w:cs="Times New Roman"/>
          <w:sz w:val="24"/>
          <w:szCs w:val="24"/>
        </w:rPr>
        <w:t xml:space="preserve">Maddeler arasındaki ilişkileri ortaya koyabilecek faktör sayısını belirlemek için Tablo </w:t>
      </w:r>
      <w:r w:rsidR="00DC3E64">
        <w:rPr>
          <w:rFonts w:ascii="Times New Roman" w:hAnsi="Times New Roman" w:cs="Times New Roman"/>
          <w:sz w:val="24"/>
          <w:szCs w:val="24"/>
        </w:rPr>
        <w:t>4</w:t>
      </w:r>
      <w:r w:rsidRPr="000D1B42">
        <w:rPr>
          <w:rFonts w:ascii="Times New Roman" w:hAnsi="Times New Roman" w:cs="Times New Roman"/>
          <w:sz w:val="24"/>
          <w:szCs w:val="24"/>
        </w:rPr>
        <w:t>’te gösterilen döndürülmüş faktör yük değerleri incelendiğinde, ölçeğin 4 faktörlü olduğu görülmektedir. Büyüköztürk’</w:t>
      </w:r>
      <w:r w:rsidR="00EF0221">
        <w:rPr>
          <w:rFonts w:ascii="Times New Roman" w:hAnsi="Times New Roman" w:cs="Times New Roman"/>
          <w:sz w:val="24"/>
          <w:szCs w:val="24"/>
        </w:rPr>
        <w:t>ün</w:t>
      </w:r>
      <w:r w:rsidRPr="000D1B42">
        <w:rPr>
          <w:rFonts w:ascii="Times New Roman" w:hAnsi="Times New Roman" w:cs="Times New Roman"/>
          <w:sz w:val="24"/>
          <w:szCs w:val="24"/>
        </w:rPr>
        <w:t xml:space="preserve"> (2018) “faktör yük değeri 0,45 ve üzeri olan maddeler seçilerek sonraki analiz sürecine dâhil edilmelidir” öngörüsü ile 22 maddeye ait faktör yük değerlerinin 0,813 ve 0</w:t>
      </w:r>
      <w:r w:rsidR="00AC55B9">
        <w:rPr>
          <w:rFonts w:ascii="Times New Roman" w:hAnsi="Times New Roman" w:cs="Times New Roman"/>
          <w:sz w:val="24"/>
          <w:szCs w:val="24"/>
        </w:rPr>
        <w:t>,</w:t>
      </w:r>
      <w:r w:rsidRPr="000D1B42">
        <w:rPr>
          <w:rFonts w:ascii="Times New Roman" w:hAnsi="Times New Roman" w:cs="Times New Roman"/>
          <w:sz w:val="24"/>
          <w:szCs w:val="24"/>
        </w:rPr>
        <w:t>509 değerleri arasında olduğu tespit edil</w:t>
      </w:r>
      <w:r w:rsidR="00EF0221">
        <w:rPr>
          <w:rFonts w:ascii="Times New Roman" w:hAnsi="Times New Roman" w:cs="Times New Roman"/>
          <w:sz w:val="24"/>
          <w:szCs w:val="24"/>
        </w:rPr>
        <w:t>miş,</w:t>
      </w:r>
      <w:r w:rsidRPr="000D1B42">
        <w:rPr>
          <w:rFonts w:ascii="Times New Roman" w:hAnsi="Times New Roman" w:cs="Times New Roman"/>
          <w:sz w:val="24"/>
          <w:szCs w:val="24"/>
        </w:rPr>
        <w:t xml:space="preserve"> tüm maddelerin analiz süreci kapsamında değerlendirilebilir olduğu </w:t>
      </w:r>
      <w:r w:rsidR="00EF0221">
        <w:rPr>
          <w:rFonts w:ascii="Times New Roman" w:hAnsi="Times New Roman" w:cs="Times New Roman"/>
          <w:sz w:val="24"/>
          <w:szCs w:val="24"/>
        </w:rPr>
        <w:t>belirlen</w:t>
      </w:r>
      <w:r w:rsidR="00460791">
        <w:rPr>
          <w:rFonts w:ascii="Times New Roman" w:hAnsi="Times New Roman" w:cs="Times New Roman"/>
          <w:sz w:val="24"/>
          <w:szCs w:val="24"/>
        </w:rPr>
        <w:t xml:space="preserve">miştir. </w:t>
      </w:r>
      <w:r w:rsidRPr="000D1B42">
        <w:rPr>
          <w:rFonts w:ascii="Times New Roman" w:hAnsi="Times New Roman" w:cs="Times New Roman"/>
          <w:sz w:val="24"/>
          <w:szCs w:val="24"/>
        </w:rPr>
        <w:t xml:space="preserve">22 madde için </w:t>
      </w:r>
      <w:proofErr w:type="spellStart"/>
      <w:r w:rsidRPr="000D1B42">
        <w:rPr>
          <w:rFonts w:ascii="Times New Roman" w:hAnsi="Times New Roman" w:cs="Times New Roman"/>
          <w:sz w:val="24"/>
          <w:szCs w:val="24"/>
        </w:rPr>
        <w:t>varimax</w:t>
      </w:r>
      <w:proofErr w:type="spellEnd"/>
      <w:r w:rsidRPr="000D1B42">
        <w:rPr>
          <w:rFonts w:ascii="Times New Roman" w:hAnsi="Times New Roman" w:cs="Times New Roman"/>
          <w:sz w:val="24"/>
          <w:szCs w:val="24"/>
        </w:rPr>
        <w:t xml:space="preserve"> döndürme tekniği kullanılarak 13, 15, 18, 19 ve 20. maddeler birden fazla faktörde, 0</w:t>
      </w:r>
      <w:r w:rsidR="00AC55B9">
        <w:rPr>
          <w:rFonts w:ascii="Times New Roman" w:hAnsi="Times New Roman" w:cs="Times New Roman"/>
          <w:sz w:val="24"/>
          <w:szCs w:val="24"/>
        </w:rPr>
        <w:t>,</w:t>
      </w:r>
      <w:r w:rsidRPr="000D1B42">
        <w:rPr>
          <w:rFonts w:ascii="Times New Roman" w:hAnsi="Times New Roman" w:cs="Times New Roman"/>
          <w:sz w:val="24"/>
          <w:szCs w:val="24"/>
        </w:rPr>
        <w:t>10</w:t>
      </w:r>
      <w:r w:rsidR="00EF0221">
        <w:rPr>
          <w:rFonts w:ascii="Times New Roman" w:hAnsi="Times New Roman" w:cs="Times New Roman"/>
          <w:sz w:val="24"/>
          <w:szCs w:val="24"/>
        </w:rPr>
        <w:t>’</w:t>
      </w:r>
      <w:r w:rsidRPr="000D1B42">
        <w:rPr>
          <w:rFonts w:ascii="Times New Roman" w:hAnsi="Times New Roman" w:cs="Times New Roman"/>
          <w:sz w:val="24"/>
          <w:szCs w:val="24"/>
        </w:rPr>
        <w:t xml:space="preserve">dan daha az bir farkla </w:t>
      </w:r>
      <w:r w:rsidRPr="000D1B42">
        <w:rPr>
          <w:rFonts w:ascii="Times New Roman" w:hAnsi="Times New Roman" w:cs="Times New Roman"/>
          <w:sz w:val="24"/>
          <w:szCs w:val="24"/>
        </w:rPr>
        <w:lastRenderedPageBreak/>
        <w:t>yer aldıkları için “</w:t>
      </w:r>
      <w:proofErr w:type="spellStart"/>
      <w:r w:rsidRPr="000D1B42">
        <w:rPr>
          <w:rFonts w:ascii="Times New Roman" w:hAnsi="Times New Roman" w:cs="Times New Roman"/>
          <w:sz w:val="24"/>
          <w:szCs w:val="24"/>
        </w:rPr>
        <w:t>binişik</w:t>
      </w:r>
      <w:proofErr w:type="spellEnd"/>
      <w:r w:rsidRPr="000D1B42">
        <w:rPr>
          <w:rFonts w:ascii="Times New Roman" w:hAnsi="Times New Roman" w:cs="Times New Roman"/>
          <w:sz w:val="24"/>
          <w:szCs w:val="24"/>
        </w:rPr>
        <w:t xml:space="preserve"> maddeler” olarak değerlendirilmiştir ve ölçekten çıkarılmıştır (Büyüköztürk, 2018). İnceleme sonucu 5 ve 8. madde</w:t>
      </w:r>
      <w:r w:rsidR="00EF0221">
        <w:rPr>
          <w:rFonts w:ascii="Times New Roman" w:hAnsi="Times New Roman" w:cs="Times New Roman"/>
          <w:sz w:val="24"/>
          <w:szCs w:val="24"/>
        </w:rPr>
        <w:t>ler</w:t>
      </w:r>
      <w:r w:rsidRPr="000D1B42">
        <w:rPr>
          <w:rFonts w:ascii="Times New Roman" w:hAnsi="Times New Roman" w:cs="Times New Roman"/>
          <w:sz w:val="24"/>
          <w:szCs w:val="24"/>
        </w:rPr>
        <w:t>in tek başına bir faktör olarak çıkması nedeniyle bu maddelere de ölçekte yer verilmemiştir.</w:t>
      </w:r>
    </w:p>
    <w:p w14:paraId="7A080BB4" w14:textId="77777777" w:rsidR="00264365" w:rsidRDefault="00264365" w:rsidP="000E7E20">
      <w:pPr>
        <w:autoSpaceDE w:val="0"/>
        <w:autoSpaceDN w:val="0"/>
        <w:adjustRightInd w:val="0"/>
        <w:spacing w:after="0" w:line="240" w:lineRule="auto"/>
        <w:jc w:val="center"/>
        <w:rPr>
          <w:rFonts w:ascii="Times New Roman" w:hAnsi="Times New Roman" w:cs="Times New Roman"/>
          <w:sz w:val="24"/>
          <w:szCs w:val="24"/>
        </w:rPr>
      </w:pPr>
      <w:r w:rsidRPr="00D04A77">
        <w:rPr>
          <w:rFonts w:ascii="Times New Roman" w:hAnsi="Times New Roman" w:cs="Times New Roman"/>
          <w:b/>
          <w:sz w:val="24"/>
          <w:szCs w:val="24"/>
        </w:rPr>
        <w:t xml:space="preserve">Tablo </w:t>
      </w:r>
      <w:r w:rsidR="009B6DA3">
        <w:rPr>
          <w:rFonts w:ascii="Times New Roman" w:hAnsi="Times New Roman" w:cs="Times New Roman"/>
          <w:b/>
          <w:sz w:val="24"/>
          <w:szCs w:val="24"/>
        </w:rPr>
        <w:t>4</w:t>
      </w:r>
      <w:r w:rsidRPr="00D04A77">
        <w:rPr>
          <w:rFonts w:ascii="Times New Roman" w:hAnsi="Times New Roman" w:cs="Times New Roman"/>
          <w:b/>
          <w:sz w:val="24"/>
          <w:szCs w:val="24"/>
        </w:rPr>
        <w:t>.</w:t>
      </w:r>
      <w:bookmarkStart w:id="17" w:name="_Hlk518478763"/>
      <w:r w:rsidR="009B6DA3">
        <w:rPr>
          <w:rFonts w:ascii="Times New Roman" w:hAnsi="Times New Roman" w:cs="Times New Roman"/>
          <w:b/>
          <w:sz w:val="24"/>
          <w:szCs w:val="24"/>
        </w:rPr>
        <w:t xml:space="preserve"> </w:t>
      </w:r>
      <w:r w:rsidR="000E7E20" w:rsidRPr="000E7E20">
        <w:rPr>
          <w:rFonts w:ascii="Times New Roman" w:hAnsi="Times New Roman" w:cs="Times New Roman"/>
          <w:sz w:val="24"/>
          <w:szCs w:val="24"/>
        </w:rPr>
        <w:t>Döndürülmüş Faktör Yük Değerleri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61"/>
        <w:gridCol w:w="1061"/>
        <w:gridCol w:w="1061"/>
        <w:gridCol w:w="1061"/>
        <w:gridCol w:w="1063"/>
      </w:tblGrid>
      <w:tr w:rsidR="009C4C68" w:rsidRPr="009C4C68" w14:paraId="5A17D31B" w14:textId="77777777" w:rsidTr="00F266ED">
        <w:trPr>
          <w:trHeight w:val="252"/>
          <w:jc w:val="center"/>
        </w:trPr>
        <w:tc>
          <w:tcPr>
            <w:tcW w:w="5307" w:type="dxa"/>
            <w:gridSpan w:val="5"/>
          </w:tcPr>
          <w:p w14:paraId="21B5E4D0" w14:textId="77777777" w:rsidR="009C4C68" w:rsidRPr="002567D7" w:rsidRDefault="009C4C68" w:rsidP="000E7E20">
            <w:pPr>
              <w:autoSpaceDE w:val="0"/>
              <w:autoSpaceDN w:val="0"/>
              <w:adjustRightInd w:val="0"/>
              <w:jc w:val="center"/>
              <w:rPr>
                <w:rFonts w:ascii="Times New Roman" w:hAnsi="Times New Roman" w:cs="Times New Roman"/>
                <w:b/>
                <w:bCs/>
                <w:sz w:val="20"/>
                <w:szCs w:val="20"/>
              </w:rPr>
            </w:pPr>
            <w:r w:rsidRPr="002567D7">
              <w:rPr>
                <w:rFonts w:ascii="Times New Roman" w:hAnsi="Times New Roman" w:cs="Times New Roman"/>
                <w:b/>
                <w:bCs/>
                <w:sz w:val="20"/>
                <w:szCs w:val="20"/>
              </w:rPr>
              <w:t>Döndürülmüş Faktör Yük Değerleri</w:t>
            </w:r>
          </w:p>
        </w:tc>
      </w:tr>
      <w:tr w:rsidR="002567D7" w:rsidRPr="009C4C68" w14:paraId="2957A195" w14:textId="77777777" w:rsidTr="00F266ED">
        <w:trPr>
          <w:trHeight w:val="241"/>
          <w:jc w:val="center"/>
        </w:trPr>
        <w:tc>
          <w:tcPr>
            <w:tcW w:w="1061" w:type="dxa"/>
            <w:vMerge w:val="restart"/>
          </w:tcPr>
          <w:p w14:paraId="5F0AA0F4" w14:textId="77777777" w:rsidR="002567D7" w:rsidRPr="009C4C68" w:rsidRDefault="002567D7" w:rsidP="000E7E20">
            <w:pPr>
              <w:autoSpaceDE w:val="0"/>
              <w:autoSpaceDN w:val="0"/>
              <w:adjustRightInd w:val="0"/>
              <w:jc w:val="center"/>
              <w:rPr>
                <w:rFonts w:ascii="Times New Roman" w:hAnsi="Times New Roman" w:cs="Times New Roman"/>
                <w:sz w:val="20"/>
                <w:szCs w:val="20"/>
              </w:rPr>
            </w:pPr>
          </w:p>
        </w:tc>
        <w:tc>
          <w:tcPr>
            <w:tcW w:w="4246" w:type="dxa"/>
            <w:gridSpan w:val="4"/>
          </w:tcPr>
          <w:p w14:paraId="35CD8AEE" w14:textId="77777777" w:rsidR="002567D7" w:rsidRPr="002567D7" w:rsidRDefault="002567D7" w:rsidP="000E7E20">
            <w:pPr>
              <w:autoSpaceDE w:val="0"/>
              <w:autoSpaceDN w:val="0"/>
              <w:adjustRightInd w:val="0"/>
              <w:jc w:val="center"/>
              <w:rPr>
                <w:rFonts w:ascii="Times New Roman" w:hAnsi="Times New Roman" w:cs="Times New Roman"/>
                <w:b/>
                <w:bCs/>
                <w:sz w:val="20"/>
                <w:szCs w:val="20"/>
              </w:rPr>
            </w:pPr>
            <w:r w:rsidRPr="002567D7">
              <w:rPr>
                <w:rFonts w:ascii="Times New Roman" w:hAnsi="Times New Roman" w:cs="Times New Roman"/>
                <w:b/>
                <w:bCs/>
                <w:sz w:val="20"/>
                <w:szCs w:val="20"/>
              </w:rPr>
              <w:t>Bileşenler</w:t>
            </w:r>
          </w:p>
        </w:tc>
      </w:tr>
      <w:tr w:rsidR="002567D7" w:rsidRPr="009C4C68" w14:paraId="52AFD5CB" w14:textId="77777777" w:rsidTr="00F266ED">
        <w:trPr>
          <w:trHeight w:val="252"/>
          <w:jc w:val="center"/>
        </w:trPr>
        <w:tc>
          <w:tcPr>
            <w:tcW w:w="1061" w:type="dxa"/>
            <w:vMerge/>
          </w:tcPr>
          <w:p w14:paraId="21DE91CB" w14:textId="77777777" w:rsidR="002567D7" w:rsidRPr="009C4C68" w:rsidRDefault="002567D7" w:rsidP="009C4C68">
            <w:pPr>
              <w:autoSpaceDE w:val="0"/>
              <w:autoSpaceDN w:val="0"/>
              <w:adjustRightInd w:val="0"/>
              <w:jc w:val="center"/>
              <w:rPr>
                <w:rFonts w:ascii="Times New Roman" w:hAnsi="Times New Roman" w:cs="Times New Roman"/>
                <w:sz w:val="20"/>
                <w:szCs w:val="20"/>
              </w:rPr>
            </w:pPr>
          </w:p>
        </w:tc>
        <w:tc>
          <w:tcPr>
            <w:tcW w:w="1061" w:type="dxa"/>
          </w:tcPr>
          <w:p w14:paraId="728BE937" w14:textId="77777777" w:rsidR="002567D7" w:rsidRPr="002567D7" w:rsidRDefault="002567D7" w:rsidP="009C4C68">
            <w:pPr>
              <w:rPr>
                <w:rFonts w:ascii="Times New Roman" w:hAnsi="Times New Roman" w:cs="Times New Roman"/>
                <w:b/>
                <w:bCs/>
                <w:sz w:val="20"/>
                <w:szCs w:val="20"/>
              </w:rPr>
            </w:pPr>
            <w:r w:rsidRPr="002567D7">
              <w:rPr>
                <w:rFonts w:ascii="Times New Roman" w:hAnsi="Times New Roman" w:cs="Times New Roman"/>
                <w:b/>
                <w:bCs/>
                <w:sz w:val="20"/>
                <w:szCs w:val="20"/>
              </w:rPr>
              <w:t>1</w:t>
            </w:r>
          </w:p>
        </w:tc>
        <w:tc>
          <w:tcPr>
            <w:tcW w:w="1061" w:type="dxa"/>
          </w:tcPr>
          <w:p w14:paraId="7C7EE654" w14:textId="77777777" w:rsidR="002567D7" w:rsidRPr="002567D7" w:rsidRDefault="002567D7" w:rsidP="009C4C68">
            <w:pPr>
              <w:rPr>
                <w:rFonts w:ascii="Times New Roman" w:hAnsi="Times New Roman" w:cs="Times New Roman"/>
                <w:b/>
                <w:bCs/>
                <w:sz w:val="20"/>
                <w:szCs w:val="20"/>
              </w:rPr>
            </w:pPr>
            <w:r w:rsidRPr="002567D7">
              <w:rPr>
                <w:rFonts w:ascii="Times New Roman" w:hAnsi="Times New Roman" w:cs="Times New Roman"/>
                <w:b/>
                <w:bCs/>
                <w:sz w:val="20"/>
                <w:szCs w:val="20"/>
              </w:rPr>
              <w:t>2</w:t>
            </w:r>
          </w:p>
        </w:tc>
        <w:tc>
          <w:tcPr>
            <w:tcW w:w="1061" w:type="dxa"/>
          </w:tcPr>
          <w:p w14:paraId="2B570E64" w14:textId="77777777" w:rsidR="002567D7" w:rsidRPr="002567D7" w:rsidRDefault="002567D7" w:rsidP="009C4C68">
            <w:pPr>
              <w:rPr>
                <w:rFonts w:ascii="Times New Roman" w:hAnsi="Times New Roman" w:cs="Times New Roman"/>
                <w:b/>
                <w:bCs/>
                <w:sz w:val="20"/>
                <w:szCs w:val="20"/>
              </w:rPr>
            </w:pPr>
            <w:r w:rsidRPr="002567D7">
              <w:rPr>
                <w:rFonts w:ascii="Times New Roman" w:hAnsi="Times New Roman" w:cs="Times New Roman"/>
                <w:b/>
                <w:bCs/>
                <w:sz w:val="20"/>
                <w:szCs w:val="20"/>
              </w:rPr>
              <w:t>3</w:t>
            </w:r>
          </w:p>
        </w:tc>
        <w:tc>
          <w:tcPr>
            <w:tcW w:w="1063" w:type="dxa"/>
          </w:tcPr>
          <w:p w14:paraId="45CFDF21" w14:textId="77777777" w:rsidR="002567D7" w:rsidRPr="002567D7" w:rsidRDefault="002567D7" w:rsidP="009C4C68">
            <w:pPr>
              <w:rPr>
                <w:rFonts w:ascii="Times New Roman" w:hAnsi="Times New Roman" w:cs="Times New Roman"/>
                <w:b/>
                <w:bCs/>
                <w:sz w:val="20"/>
                <w:szCs w:val="20"/>
              </w:rPr>
            </w:pPr>
            <w:r w:rsidRPr="002567D7">
              <w:rPr>
                <w:rFonts w:ascii="Times New Roman" w:hAnsi="Times New Roman" w:cs="Times New Roman"/>
                <w:b/>
                <w:bCs/>
                <w:sz w:val="20"/>
                <w:szCs w:val="20"/>
              </w:rPr>
              <w:t>4</w:t>
            </w:r>
          </w:p>
        </w:tc>
      </w:tr>
      <w:tr w:rsidR="009C4C68" w:rsidRPr="009C4C68" w14:paraId="31B84964" w14:textId="77777777" w:rsidTr="00F266ED">
        <w:trPr>
          <w:trHeight w:val="252"/>
          <w:jc w:val="center"/>
        </w:trPr>
        <w:tc>
          <w:tcPr>
            <w:tcW w:w="1061" w:type="dxa"/>
          </w:tcPr>
          <w:p w14:paraId="3EA9C0A9" w14:textId="77777777" w:rsidR="009C4C68" w:rsidRPr="009C4C68" w:rsidRDefault="009C4C68" w:rsidP="002567D7">
            <w:pPr>
              <w:autoSpaceDE w:val="0"/>
              <w:autoSpaceDN w:val="0"/>
              <w:adjustRightInd w:val="0"/>
              <w:rPr>
                <w:rFonts w:ascii="Times New Roman" w:hAnsi="Times New Roman" w:cs="Times New Roman"/>
                <w:sz w:val="20"/>
                <w:szCs w:val="20"/>
              </w:rPr>
            </w:pPr>
            <w:r w:rsidRPr="009C4C68">
              <w:rPr>
                <w:rFonts w:ascii="Times New Roman" w:hAnsi="Times New Roman" w:cs="Times New Roman"/>
                <w:sz w:val="20"/>
                <w:szCs w:val="20"/>
              </w:rPr>
              <w:t>s1</w:t>
            </w:r>
          </w:p>
        </w:tc>
        <w:tc>
          <w:tcPr>
            <w:tcW w:w="1061" w:type="dxa"/>
          </w:tcPr>
          <w:p w14:paraId="1150ED29"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,544</w:t>
            </w:r>
          </w:p>
        </w:tc>
        <w:tc>
          <w:tcPr>
            <w:tcW w:w="1061" w:type="dxa"/>
          </w:tcPr>
          <w:p w14:paraId="68A70899" w14:textId="77777777" w:rsidR="009C4C68" w:rsidRPr="009C4C68" w:rsidRDefault="009C4C68" w:rsidP="009C4C68">
            <w:pPr>
              <w:rPr>
                <w:rFonts w:ascii="Times New Roman" w:hAnsi="Times New Roman" w:cs="Times New Roman"/>
                <w:sz w:val="20"/>
                <w:szCs w:val="20"/>
              </w:rPr>
            </w:pPr>
          </w:p>
        </w:tc>
        <w:tc>
          <w:tcPr>
            <w:tcW w:w="1061" w:type="dxa"/>
          </w:tcPr>
          <w:p w14:paraId="6B01B317" w14:textId="77777777" w:rsidR="009C4C68" w:rsidRPr="009C4C68" w:rsidRDefault="009C4C68" w:rsidP="009C4C68">
            <w:pPr>
              <w:rPr>
                <w:rFonts w:ascii="Times New Roman" w:hAnsi="Times New Roman" w:cs="Times New Roman"/>
                <w:sz w:val="20"/>
                <w:szCs w:val="20"/>
              </w:rPr>
            </w:pPr>
          </w:p>
        </w:tc>
        <w:tc>
          <w:tcPr>
            <w:tcW w:w="1063" w:type="dxa"/>
          </w:tcPr>
          <w:p w14:paraId="3B406D92" w14:textId="77777777" w:rsidR="009C4C68" w:rsidRPr="009C4C68" w:rsidRDefault="009C4C68" w:rsidP="009C4C68">
            <w:pPr>
              <w:rPr>
                <w:rFonts w:ascii="Times New Roman" w:hAnsi="Times New Roman" w:cs="Times New Roman"/>
                <w:sz w:val="20"/>
                <w:szCs w:val="20"/>
              </w:rPr>
            </w:pPr>
          </w:p>
        </w:tc>
      </w:tr>
      <w:tr w:rsidR="009C4C68" w:rsidRPr="009C4C68" w14:paraId="5B85F398" w14:textId="77777777" w:rsidTr="00F266ED">
        <w:trPr>
          <w:trHeight w:val="241"/>
          <w:jc w:val="center"/>
        </w:trPr>
        <w:tc>
          <w:tcPr>
            <w:tcW w:w="1061" w:type="dxa"/>
          </w:tcPr>
          <w:p w14:paraId="05E44285"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s2</w:t>
            </w:r>
          </w:p>
        </w:tc>
        <w:tc>
          <w:tcPr>
            <w:tcW w:w="1061" w:type="dxa"/>
          </w:tcPr>
          <w:p w14:paraId="20D89CD8"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,613</w:t>
            </w:r>
          </w:p>
        </w:tc>
        <w:tc>
          <w:tcPr>
            <w:tcW w:w="1061" w:type="dxa"/>
          </w:tcPr>
          <w:p w14:paraId="3105CA9C" w14:textId="77777777" w:rsidR="009C4C68" w:rsidRPr="009C4C68" w:rsidRDefault="009C4C68" w:rsidP="009C4C68">
            <w:pPr>
              <w:rPr>
                <w:rFonts w:ascii="Times New Roman" w:hAnsi="Times New Roman" w:cs="Times New Roman"/>
                <w:sz w:val="20"/>
                <w:szCs w:val="20"/>
              </w:rPr>
            </w:pPr>
          </w:p>
        </w:tc>
        <w:tc>
          <w:tcPr>
            <w:tcW w:w="1061" w:type="dxa"/>
          </w:tcPr>
          <w:p w14:paraId="463A88BB" w14:textId="77777777" w:rsidR="009C4C68" w:rsidRPr="009C4C68" w:rsidRDefault="009C4C68" w:rsidP="009C4C68">
            <w:pPr>
              <w:rPr>
                <w:rFonts w:ascii="Times New Roman" w:hAnsi="Times New Roman" w:cs="Times New Roman"/>
                <w:sz w:val="20"/>
                <w:szCs w:val="20"/>
              </w:rPr>
            </w:pPr>
          </w:p>
        </w:tc>
        <w:tc>
          <w:tcPr>
            <w:tcW w:w="1063" w:type="dxa"/>
          </w:tcPr>
          <w:p w14:paraId="4E9C4167" w14:textId="77777777" w:rsidR="009C4C68" w:rsidRPr="009C4C68" w:rsidRDefault="009C4C68" w:rsidP="009C4C68">
            <w:pPr>
              <w:rPr>
                <w:rFonts w:ascii="Times New Roman" w:hAnsi="Times New Roman" w:cs="Times New Roman"/>
                <w:sz w:val="20"/>
                <w:szCs w:val="20"/>
              </w:rPr>
            </w:pPr>
          </w:p>
        </w:tc>
      </w:tr>
      <w:tr w:rsidR="009C4C68" w:rsidRPr="009C4C68" w14:paraId="33B3C02F" w14:textId="77777777" w:rsidTr="00F266ED">
        <w:trPr>
          <w:trHeight w:val="252"/>
          <w:jc w:val="center"/>
        </w:trPr>
        <w:tc>
          <w:tcPr>
            <w:tcW w:w="1061" w:type="dxa"/>
          </w:tcPr>
          <w:p w14:paraId="3CDEECA1"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s3</w:t>
            </w:r>
          </w:p>
        </w:tc>
        <w:tc>
          <w:tcPr>
            <w:tcW w:w="1061" w:type="dxa"/>
          </w:tcPr>
          <w:p w14:paraId="4F28B13B"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,689</w:t>
            </w:r>
          </w:p>
        </w:tc>
        <w:tc>
          <w:tcPr>
            <w:tcW w:w="1061" w:type="dxa"/>
          </w:tcPr>
          <w:p w14:paraId="67240EFB" w14:textId="77777777" w:rsidR="009C4C68" w:rsidRPr="009C4C68" w:rsidRDefault="009C4C68" w:rsidP="009C4C68">
            <w:pPr>
              <w:rPr>
                <w:rFonts w:ascii="Times New Roman" w:hAnsi="Times New Roman" w:cs="Times New Roman"/>
                <w:sz w:val="20"/>
                <w:szCs w:val="20"/>
              </w:rPr>
            </w:pPr>
          </w:p>
        </w:tc>
        <w:tc>
          <w:tcPr>
            <w:tcW w:w="1061" w:type="dxa"/>
          </w:tcPr>
          <w:p w14:paraId="6D5F9842" w14:textId="77777777" w:rsidR="009C4C68" w:rsidRPr="009C4C68" w:rsidRDefault="009C4C68" w:rsidP="009C4C68">
            <w:pPr>
              <w:rPr>
                <w:rFonts w:ascii="Times New Roman" w:hAnsi="Times New Roman" w:cs="Times New Roman"/>
                <w:sz w:val="20"/>
                <w:szCs w:val="20"/>
              </w:rPr>
            </w:pPr>
          </w:p>
        </w:tc>
        <w:tc>
          <w:tcPr>
            <w:tcW w:w="1063" w:type="dxa"/>
          </w:tcPr>
          <w:p w14:paraId="07611D75" w14:textId="77777777" w:rsidR="009C4C68" w:rsidRPr="009C4C68" w:rsidRDefault="009C4C68" w:rsidP="009C4C68">
            <w:pPr>
              <w:rPr>
                <w:rFonts w:ascii="Times New Roman" w:hAnsi="Times New Roman" w:cs="Times New Roman"/>
                <w:sz w:val="20"/>
                <w:szCs w:val="20"/>
              </w:rPr>
            </w:pPr>
          </w:p>
        </w:tc>
      </w:tr>
      <w:tr w:rsidR="009C4C68" w:rsidRPr="009C4C68" w14:paraId="5DA42ADF" w14:textId="77777777" w:rsidTr="00F266ED">
        <w:trPr>
          <w:trHeight w:val="252"/>
          <w:jc w:val="center"/>
        </w:trPr>
        <w:tc>
          <w:tcPr>
            <w:tcW w:w="1061" w:type="dxa"/>
          </w:tcPr>
          <w:p w14:paraId="11E0AB23"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s4</w:t>
            </w:r>
          </w:p>
        </w:tc>
        <w:tc>
          <w:tcPr>
            <w:tcW w:w="1061" w:type="dxa"/>
          </w:tcPr>
          <w:p w14:paraId="73120BF1" w14:textId="77777777" w:rsidR="009C4C68" w:rsidRPr="009C4C68" w:rsidRDefault="009C4C68" w:rsidP="009C4C68">
            <w:pPr>
              <w:rPr>
                <w:rFonts w:ascii="Times New Roman" w:hAnsi="Times New Roman" w:cs="Times New Roman"/>
                <w:sz w:val="20"/>
                <w:szCs w:val="20"/>
              </w:rPr>
            </w:pPr>
          </w:p>
        </w:tc>
        <w:tc>
          <w:tcPr>
            <w:tcW w:w="1061" w:type="dxa"/>
          </w:tcPr>
          <w:p w14:paraId="16611F87"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,738</w:t>
            </w:r>
          </w:p>
        </w:tc>
        <w:tc>
          <w:tcPr>
            <w:tcW w:w="1061" w:type="dxa"/>
          </w:tcPr>
          <w:p w14:paraId="27034500" w14:textId="77777777" w:rsidR="009C4C68" w:rsidRPr="009C4C68" w:rsidRDefault="009C4C68" w:rsidP="009C4C68">
            <w:pPr>
              <w:rPr>
                <w:rFonts w:ascii="Times New Roman" w:hAnsi="Times New Roman" w:cs="Times New Roman"/>
                <w:sz w:val="20"/>
                <w:szCs w:val="20"/>
              </w:rPr>
            </w:pPr>
          </w:p>
        </w:tc>
        <w:tc>
          <w:tcPr>
            <w:tcW w:w="1063" w:type="dxa"/>
          </w:tcPr>
          <w:p w14:paraId="437AEB5D" w14:textId="77777777" w:rsidR="009C4C68" w:rsidRPr="009C4C68" w:rsidRDefault="009C4C68" w:rsidP="009C4C68">
            <w:pPr>
              <w:rPr>
                <w:rFonts w:ascii="Times New Roman" w:hAnsi="Times New Roman" w:cs="Times New Roman"/>
                <w:sz w:val="20"/>
                <w:szCs w:val="20"/>
              </w:rPr>
            </w:pPr>
          </w:p>
        </w:tc>
      </w:tr>
      <w:tr w:rsidR="009C4C68" w:rsidRPr="009C4C68" w14:paraId="3CB7D4B5" w14:textId="77777777" w:rsidTr="00F266ED">
        <w:trPr>
          <w:trHeight w:val="241"/>
          <w:jc w:val="center"/>
        </w:trPr>
        <w:tc>
          <w:tcPr>
            <w:tcW w:w="1061" w:type="dxa"/>
          </w:tcPr>
          <w:p w14:paraId="7E0D8FEA"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s5</w:t>
            </w:r>
          </w:p>
        </w:tc>
        <w:tc>
          <w:tcPr>
            <w:tcW w:w="1061" w:type="dxa"/>
          </w:tcPr>
          <w:p w14:paraId="6956FB37" w14:textId="77777777" w:rsidR="009C4C68" w:rsidRPr="009C4C68" w:rsidRDefault="009C4C68" w:rsidP="009C4C68">
            <w:pPr>
              <w:rPr>
                <w:rFonts w:ascii="Times New Roman" w:hAnsi="Times New Roman" w:cs="Times New Roman"/>
                <w:sz w:val="20"/>
                <w:szCs w:val="20"/>
              </w:rPr>
            </w:pPr>
          </w:p>
        </w:tc>
        <w:tc>
          <w:tcPr>
            <w:tcW w:w="1061" w:type="dxa"/>
          </w:tcPr>
          <w:p w14:paraId="48F06CE2" w14:textId="77777777" w:rsidR="009C4C68" w:rsidRPr="009C4C68" w:rsidRDefault="009C4C68" w:rsidP="009C4C68">
            <w:pPr>
              <w:rPr>
                <w:rFonts w:ascii="Times New Roman" w:hAnsi="Times New Roman" w:cs="Times New Roman"/>
                <w:sz w:val="20"/>
                <w:szCs w:val="20"/>
              </w:rPr>
            </w:pPr>
          </w:p>
        </w:tc>
        <w:tc>
          <w:tcPr>
            <w:tcW w:w="1061" w:type="dxa"/>
          </w:tcPr>
          <w:p w14:paraId="4A8DF643"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,697</w:t>
            </w:r>
          </w:p>
        </w:tc>
        <w:tc>
          <w:tcPr>
            <w:tcW w:w="1063" w:type="dxa"/>
          </w:tcPr>
          <w:p w14:paraId="432D5237" w14:textId="77777777" w:rsidR="009C4C68" w:rsidRPr="009C4C68" w:rsidRDefault="009C4C68" w:rsidP="009C4C68">
            <w:pPr>
              <w:rPr>
                <w:rFonts w:ascii="Times New Roman" w:hAnsi="Times New Roman" w:cs="Times New Roman"/>
                <w:sz w:val="20"/>
                <w:szCs w:val="20"/>
              </w:rPr>
            </w:pPr>
          </w:p>
        </w:tc>
      </w:tr>
      <w:tr w:rsidR="009C4C68" w:rsidRPr="009C4C68" w14:paraId="7D0C652B" w14:textId="77777777" w:rsidTr="00F266ED">
        <w:trPr>
          <w:trHeight w:val="252"/>
          <w:jc w:val="center"/>
        </w:trPr>
        <w:tc>
          <w:tcPr>
            <w:tcW w:w="1061" w:type="dxa"/>
          </w:tcPr>
          <w:p w14:paraId="7367FD97"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s6</w:t>
            </w:r>
          </w:p>
        </w:tc>
        <w:tc>
          <w:tcPr>
            <w:tcW w:w="1061" w:type="dxa"/>
          </w:tcPr>
          <w:p w14:paraId="777881E3"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,805</w:t>
            </w:r>
          </w:p>
        </w:tc>
        <w:tc>
          <w:tcPr>
            <w:tcW w:w="1061" w:type="dxa"/>
          </w:tcPr>
          <w:p w14:paraId="651BE15E" w14:textId="77777777" w:rsidR="009C4C68" w:rsidRPr="009C4C68" w:rsidRDefault="009C4C68" w:rsidP="009C4C68">
            <w:pPr>
              <w:rPr>
                <w:rFonts w:ascii="Times New Roman" w:hAnsi="Times New Roman" w:cs="Times New Roman"/>
                <w:sz w:val="20"/>
                <w:szCs w:val="20"/>
              </w:rPr>
            </w:pPr>
          </w:p>
        </w:tc>
        <w:tc>
          <w:tcPr>
            <w:tcW w:w="1061" w:type="dxa"/>
          </w:tcPr>
          <w:p w14:paraId="79A1AF62" w14:textId="77777777" w:rsidR="009C4C68" w:rsidRPr="009C4C68" w:rsidRDefault="009C4C68" w:rsidP="009C4C68">
            <w:pPr>
              <w:rPr>
                <w:rFonts w:ascii="Times New Roman" w:hAnsi="Times New Roman" w:cs="Times New Roman"/>
                <w:sz w:val="20"/>
                <w:szCs w:val="20"/>
              </w:rPr>
            </w:pPr>
          </w:p>
        </w:tc>
        <w:tc>
          <w:tcPr>
            <w:tcW w:w="1063" w:type="dxa"/>
          </w:tcPr>
          <w:p w14:paraId="4AD23371" w14:textId="77777777" w:rsidR="009C4C68" w:rsidRPr="009C4C68" w:rsidRDefault="009C4C68" w:rsidP="009C4C68">
            <w:pPr>
              <w:rPr>
                <w:rFonts w:ascii="Times New Roman" w:hAnsi="Times New Roman" w:cs="Times New Roman"/>
                <w:sz w:val="20"/>
                <w:szCs w:val="20"/>
              </w:rPr>
            </w:pPr>
          </w:p>
        </w:tc>
      </w:tr>
      <w:tr w:rsidR="009C4C68" w:rsidRPr="009C4C68" w14:paraId="2E642C44" w14:textId="77777777" w:rsidTr="00F266ED">
        <w:trPr>
          <w:trHeight w:val="252"/>
          <w:jc w:val="center"/>
        </w:trPr>
        <w:tc>
          <w:tcPr>
            <w:tcW w:w="1061" w:type="dxa"/>
          </w:tcPr>
          <w:p w14:paraId="5F920AC5"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s7</w:t>
            </w:r>
          </w:p>
        </w:tc>
        <w:tc>
          <w:tcPr>
            <w:tcW w:w="1061" w:type="dxa"/>
          </w:tcPr>
          <w:p w14:paraId="00B413FE" w14:textId="77777777" w:rsidR="009C4C68" w:rsidRPr="009C4C68" w:rsidRDefault="009C4C68" w:rsidP="009C4C68">
            <w:pPr>
              <w:rPr>
                <w:rFonts w:ascii="Times New Roman" w:hAnsi="Times New Roman" w:cs="Times New Roman"/>
                <w:sz w:val="20"/>
                <w:szCs w:val="20"/>
              </w:rPr>
            </w:pPr>
          </w:p>
        </w:tc>
        <w:tc>
          <w:tcPr>
            <w:tcW w:w="1061" w:type="dxa"/>
          </w:tcPr>
          <w:p w14:paraId="176FA462"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,630</w:t>
            </w:r>
          </w:p>
        </w:tc>
        <w:tc>
          <w:tcPr>
            <w:tcW w:w="1061" w:type="dxa"/>
          </w:tcPr>
          <w:p w14:paraId="3102046B" w14:textId="77777777" w:rsidR="009C4C68" w:rsidRPr="009C4C68" w:rsidRDefault="009C4C68" w:rsidP="009C4C68">
            <w:pPr>
              <w:rPr>
                <w:rFonts w:ascii="Times New Roman" w:hAnsi="Times New Roman" w:cs="Times New Roman"/>
                <w:sz w:val="20"/>
                <w:szCs w:val="20"/>
              </w:rPr>
            </w:pPr>
          </w:p>
        </w:tc>
        <w:tc>
          <w:tcPr>
            <w:tcW w:w="1063" w:type="dxa"/>
          </w:tcPr>
          <w:p w14:paraId="3570406B" w14:textId="77777777" w:rsidR="009C4C68" w:rsidRPr="009C4C68" w:rsidRDefault="009C4C68" w:rsidP="009C4C68">
            <w:pPr>
              <w:rPr>
                <w:rFonts w:ascii="Times New Roman" w:hAnsi="Times New Roman" w:cs="Times New Roman"/>
                <w:sz w:val="20"/>
                <w:szCs w:val="20"/>
              </w:rPr>
            </w:pPr>
          </w:p>
        </w:tc>
      </w:tr>
      <w:tr w:rsidR="009C4C68" w:rsidRPr="009C4C68" w14:paraId="1165212B" w14:textId="77777777" w:rsidTr="00F266ED">
        <w:trPr>
          <w:trHeight w:val="241"/>
          <w:jc w:val="center"/>
        </w:trPr>
        <w:tc>
          <w:tcPr>
            <w:tcW w:w="1061" w:type="dxa"/>
          </w:tcPr>
          <w:p w14:paraId="5402F156"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s8</w:t>
            </w:r>
          </w:p>
        </w:tc>
        <w:tc>
          <w:tcPr>
            <w:tcW w:w="1061" w:type="dxa"/>
          </w:tcPr>
          <w:p w14:paraId="0FF158C5" w14:textId="77777777" w:rsidR="009C4C68" w:rsidRPr="009C4C68" w:rsidRDefault="009C4C68" w:rsidP="009C4C68">
            <w:pPr>
              <w:rPr>
                <w:rFonts w:ascii="Times New Roman" w:hAnsi="Times New Roman" w:cs="Times New Roman"/>
                <w:sz w:val="20"/>
                <w:szCs w:val="20"/>
              </w:rPr>
            </w:pPr>
          </w:p>
        </w:tc>
        <w:tc>
          <w:tcPr>
            <w:tcW w:w="1061" w:type="dxa"/>
          </w:tcPr>
          <w:p w14:paraId="38E73FF4" w14:textId="77777777" w:rsidR="009C4C68" w:rsidRPr="009C4C68" w:rsidRDefault="009C4C68" w:rsidP="009C4C68">
            <w:pPr>
              <w:rPr>
                <w:rFonts w:ascii="Times New Roman" w:hAnsi="Times New Roman" w:cs="Times New Roman"/>
                <w:sz w:val="20"/>
                <w:szCs w:val="20"/>
              </w:rPr>
            </w:pPr>
          </w:p>
        </w:tc>
        <w:tc>
          <w:tcPr>
            <w:tcW w:w="1061" w:type="dxa"/>
          </w:tcPr>
          <w:p w14:paraId="1A8D4AEF" w14:textId="77777777" w:rsidR="009C4C68" w:rsidRPr="009C4C68" w:rsidRDefault="009C4C68" w:rsidP="009C4C68">
            <w:pPr>
              <w:rPr>
                <w:rFonts w:ascii="Times New Roman" w:hAnsi="Times New Roman" w:cs="Times New Roman"/>
                <w:sz w:val="20"/>
                <w:szCs w:val="20"/>
              </w:rPr>
            </w:pPr>
          </w:p>
        </w:tc>
        <w:tc>
          <w:tcPr>
            <w:tcW w:w="1063" w:type="dxa"/>
          </w:tcPr>
          <w:p w14:paraId="39807DC1"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,749</w:t>
            </w:r>
          </w:p>
        </w:tc>
      </w:tr>
      <w:tr w:rsidR="009C4C68" w:rsidRPr="009C4C68" w14:paraId="760111EE" w14:textId="77777777" w:rsidTr="00F266ED">
        <w:trPr>
          <w:trHeight w:val="252"/>
          <w:jc w:val="center"/>
        </w:trPr>
        <w:tc>
          <w:tcPr>
            <w:tcW w:w="1061" w:type="dxa"/>
          </w:tcPr>
          <w:p w14:paraId="6FB6301B"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s9</w:t>
            </w:r>
          </w:p>
        </w:tc>
        <w:tc>
          <w:tcPr>
            <w:tcW w:w="1061" w:type="dxa"/>
          </w:tcPr>
          <w:p w14:paraId="3B607292"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,487</w:t>
            </w:r>
          </w:p>
        </w:tc>
        <w:tc>
          <w:tcPr>
            <w:tcW w:w="1061" w:type="dxa"/>
          </w:tcPr>
          <w:p w14:paraId="7E182121" w14:textId="77777777" w:rsidR="009C4C68" w:rsidRPr="009C4C68" w:rsidRDefault="009C4C68" w:rsidP="009C4C68">
            <w:pPr>
              <w:rPr>
                <w:rFonts w:ascii="Times New Roman" w:hAnsi="Times New Roman" w:cs="Times New Roman"/>
                <w:sz w:val="20"/>
                <w:szCs w:val="20"/>
              </w:rPr>
            </w:pPr>
          </w:p>
        </w:tc>
        <w:tc>
          <w:tcPr>
            <w:tcW w:w="1061" w:type="dxa"/>
          </w:tcPr>
          <w:p w14:paraId="7EBBE3DF" w14:textId="77777777" w:rsidR="009C4C68" w:rsidRPr="009C4C68" w:rsidRDefault="009C4C68" w:rsidP="009C4C68">
            <w:pPr>
              <w:rPr>
                <w:rFonts w:ascii="Times New Roman" w:hAnsi="Times New Roman" w:cs="Times New Roman"/>
                <w:sz w:val="20"/>
                <w:szCs w:val="20"/>
              </w:rPr>
            </w:pPr>
          </w:p>
        </w:tc>
        <w:tc>
          <w:tcPr>
            <w:tcW w:w="1063" w:type="dxa"/>
          </w:tcPr>
          <w:p w14:paraId="0921F001" w14:textId="77777777" w:rsidR="009C4C68" w:rsidRPr="009C4C68" w:rsidRDefault="009C4C68" w:rsidP="009C4C68">
            <w:pPr>
              <w:rPr>
                <w:rFonts w:ascii="Times New Roman" w:hAnsi="Times New Roman" w:cs="Times New Roman"/>
                <w:sz w:val="20"/>
                <w:szCs w:val="20"/>
              </w:rPr>
            </w:pPr>
          </w:p>
        </w:tc>
      </w:tr>
      <w:tr w:rsidR="009C4C68" w:rsidRPr="009C4C68" w14:paraId="74A16DA8" w14:textId="77777777" w:rsidTr="00F266ED">
        <w:trPr>
          <w:trHeight w:val="252"/>
          <w:jc w:val="center"/>
        </w:trPr>
        <w:tc>
          <w:tcPr>
            <w:tcW w:w="1061" w:type="dxa"/>
          </w:tcPr>
          <w:p w14:paraId="2219C0D0"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s10</w:t>
            </w:r>
          </w:p>
        </w:tc>
        <w:tc>
          <w:tcPr>
            <w:tcW w:w="1061" w:type="dxa"/>
          </w:tcPr>
          <w:p w14:paraId="5106AE06" w14:textId="77777777" w:rsidR="009C4C68" w:rsidRPr="009C4C68" w:rsidRDefault="009C4C68" w:rsidP="009C4C68">
            <w:pPr>
              <w:rPr>
                <w:rFonts w:ascii="Times New Roman" w:hAnsi="Times New Roman" w:cs="Times New Roman"/>
                <w:sz w:val="20"/>
                <w:szCs w:val="20"/>
              </w:rPr>
            </w:pPr>
          </w:p>
        </w:tc>
        <w:tc>
          <w:tcPr>
            <w:tcW w:w="1061" w:type="dxa"/>
          </w:tcPr>
          <w:p w14:paraId="084EFA71"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,518</w:t>
            </w:r>
          </w:p>
        </w:tc>
        <w:tc>
          <w:tcPr>
            <w:tcW w:w="1061" w:type="dxa"/>
          </w:tcPr>
          <w:p w14:paraId="58EA87DB" w14:textId="77777777" w:rsidR="009C4C68" w:rsidRPr="009C4C68" w:rsidRDefault="009C4C68" w:rsidP="009C4C68">
            <w:pPr>
              <w:rPr>
                <w:rFonts w:ascii="Times New Roman" w:hAnsi="Times New Roman" w:cs="Times New Roman"/>
                <w:sz w:val="20"/>
                <w:szCs w:val="20"/>
              </w:rPr>
            </w:pPr>
          </w:p>
        </w:tc>
        <w:tc>
          <w:tcPr>
            <w:tcW w:w="1063" w:type="dxa"/>
          </w:tcPr>
          <w:p w14:paraId="386ACF59" w14:textId="77777777" w:rsidR="009C4C68" w:rsidRPr="009C4C68" w:rsidRDefault="009C4C68" w:rsidP="009C4C68">
            <w:pPr>
              <w:rPr>
                <w:rFonts w:ascii="Times New Roman" w:hAnsi="Times New Roman" w:cs="Times New Roman"/>
                <w:sz w:val="20"/>
                <w:szCs w:val="20"/>
              </w:rPr>
            </w:pPr>
          </w:p>
        </w:tc>
      </w:tr>
      <w:tr w:rsidR="009C4C68" w:rsidRPr="009C4C68" w14:paraId="25EC8C1C" w14:textId="77777777" w:rsidTr="00F266ED">
        <w:trPr>
          <w:trHeight w:val="241"/>
          <w:jc w:val="center"/>
        </w:trPr>
        <w:tc>
          <w:tcPr>
            <w:tcW w:w="1061" w:type="dxa"/>
          </w:tcPr>
          <w:p w14:paraId="6FF8CE8C"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s11</w:t>
            </w:r>
          </w:p>
        </w:tc>
        <w:tc>
          <w:tcPr>
            <w:tcW w:w="1061" w:type="dxa"/>
          </w:tcPr>
          <w:p w14:paraId="3718CF44"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,730</w:t>
            </w:r>
          </w:p>
        </w:tc>
        <w:tc>
          <w:tcPr>
            <w:tcW w:w="1061" w:type="dxa"/>
          </w:tcPr>
          <w:p w14:paraId="4DD427AA" w14:textId="77777777" w:rsidR="009C4C68" w:rsidRPr="009C4C68" w:rsidRDefault="009C4C68" w:rsidP="009C4C68">
            <w:pPr>
              <w:rPr>
                <w:rFonts w:ascii="Times New Roman" w:hAnsi="Times New Roman" w:cs="Times New Roman"/>
                <w:sz w:val="20"/>
                <w:szCs w:val="20"/>
              </w:rPr>
            </w:pPr>
          </w:p>
        </w:tc>
        <w:tc>
          <w:tcPr>
            <w:tcW w:w="1061" w:type="dxa"/>
          </w:tcPr>
          <w:p w14:paraId="5F0274EE" w14:textId="77777777" w:rsidR="009C4C68" w:rsidRPr="009C4C68" w:rsidRDefault="009C4C68" w:rsidP="009C4C68">
            <w:pPr>
              <w:rPr>
                <w:rFonts w:ascii="Times New Roman" w:hAnsi="Times New Roman" w:cs="Times New Roman"/>
                <w:sz w:val="20"/>
                <w:szCs w:val="20"/>
              </w:rPr>
            </w:pPr>
          </w:p>
        </w:tc>
        <w:tc>
          <w:tcPr>
            <w:tcW w:w="1063" w:type="dxa"/>
          </w:tcPr>
          <w:p w14:paraId="7C4CB5EF" w14:textId="77777777" w:rsidR="009C4C68" w:rsidRPr="009C4C68" w:rsidRDefault="009C4C68" w:rsidP="009C4C68">
            <w:pPr>
              <w:rPr>
                <w:rFonts w:ascii="Times New Roman" w:hAnsi="Times New Roman" w:cs="Times New Roman"/>
                <w:sz w:val="20"/>
                <w:szCs w:val="20"/>
              </w:rPr>
            </w:pPr>
          </w:p>
        </w:tc>
      </w:tr>
      <w:tr w:rsidR="009C4C68" w:rsidRPr="009C4C68" w14:paraId="13674F23" w14:textId="77777777" w:rsidTr="00F266ED">
        <w:trPr>
          <w:trHeight w:val="252"/>
          <w:jc w:val="center"/>
        </w:trPr>
        <w:tc>
          <w:tcPr>
            <w:tcW w:w="1061" w:type="dxa"/>
          </w:tcPr>
          <w:p w14:paraId="7EC7D26E"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s12</w:t>
            </w:r>
          </w:p>
        </w:tc>
        <w:tc>
          <w:tcPr>
            <w:tcW w:w="1061" w:type="dxa"/>
          </w:tcPr>
          <w:p w14:paraId="52E0B202"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,684</w:t>
            </w:r>
          </w:p>
        </w:tc>
        <w:tc>
          <w:tcPr>
            <w:tcW w:w="1061" w:type="dxa"/>
          </w:tcPr>
          <w:p w14:paraId="1119CDDF" w14:textId="77777777" w:rsidR="009C4C68" w:rsidRPr="009C4C68" w:rsidRDefault="009C4C68" w:rsidP="009C4C68">
            <w:pPr>
              <w:rPr>
                <w:rFonts w:ascii="Times New Roman" w:hAnsi="Times New Roman" w:cs="Times New Roman"/>
                <w:sz w:val="20"/>
                <w:szCs w:val="20"/>
              </w:rPr>
            </w:pPr>
          </w:p>
        </w:tc>
        <w:tc>
          <w:tcPr>
            <w:tcW w:w="1061" w:type="dxa"/>
          </w:tcPr>
          <w:p w14:paraId="25FBA101" w14:textId="77777777" w:rsidR="009C4C68" w:rsidRPr="009C4C68" w:rsidRDefault="009C4C68" w:rsidP="009C4C68">
            <w:pPr>
              <w:rPr>
                <w:rFonts w:ascii="Times New Roman" w:hAnsi="Times New Roman" w:cs="Times New Roman"/>
                <w:sz w:val="20"/>
                <w:szCs w:val="20"/>
              </w:rPr>
            </w:pPr>
          </w:p>
        </w:tc>
        <w:tc>
          <w:tcPr>
            <w:tcW w:w="1063" w:type="dxa"/>
          </w:tcPr>
          <w:p w14:paraId="415C77A8" w14:textId="77777777" w:rsidR="009C4C68" w:rsidRPr="009C4C68" w:rsidRDefault="009C4C68" w:rsidP="009C4C68">
            <w:pPr>
              <w:rPr>
                <w:rFonts w:ascii="Times New Roman" w:hAnsi="Times New Roman" w:cs="Times New Roman"/>
                <w:sz w:val="20"/>
                <w:szCs w:val="20"/>
              </w:rPr>
            </w:pPr>
          </w:p>
        </w:tc>
      </w:tr>
      <w:tr w:rsidR="009C4C68" w:rsidRPr="009C4C68" w14:paraId="033A22C5" w14:textId="77777777" w:rsidTr="00F266ED">
        <w:trPr>
          <w:trHeight w:val="252"/>
          <w:jc w:val="center"/>
        </w:trPr>
        <w:tc>
          <w:tcPr>
            <w:tcW w:w="1061" w:type="dxa"/>
          </w:tcPr>
          <w:p w14:paraId="7D53A2CA"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s13</w:t>
            </w:r>
          </w:p>
        </w:tc>
        <w:tc>
          <w:tcPr>
            <w:tcW w:w="1061" w:type="dxa"/>
          </w:tcPr>
          <w:p w14:paraId="0C991E9D" w14:textId="77777777" w:rsidR="009C4C68" w:rsidRPr="009C4C68" w:rsidRDefault="009C4C68" w:rsidP="009C4C68">
            <w:pPr>
              <w:rPr>
                <w:rFonts w:ascii="Times New Roman" w:hAnsi="Times New Roman" w:cs="Times New Roman"/>
                <w:sz w:val="20"/>
                <w:szCs w:val="20"/>
              </w:rPr>
            </w:pPr>
          </w:p>
        </w:tc>
        <w:tc>
          <w:tcPr>
            <w:tcW w:w="1061" w:type="dxa"/>
          </w:tcPr>
          <w:p w14:paraId="693830FE" w14:textId="77777777" w:rsidR="009C4C68" w:rsidRPr="009C4C68" w:rsidRDefault="009C4C68" w:rsidP="009C4C68">
            <w:pPr>
              <w:rPr>
                <w:rFonts w:ascii="Times New Roman" w:hAnsi="Times New Roman" w:cs="Times New Roman"/>
                <w:sz w:val="20"/>
                <w:szCs w:val="20"/>
              </w:rPr>
            </w:pPr>
          </w:p>
        </w:tc>
        <w:tc>
          <w:tcPr>
            <w:tcW w:w="1061" w:type="dxa"/>
          </w:tcPr>
          <w:p w14:paraId="2BBC76D0"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,520</w:t>
            </w:r>
          </w:p>
        </w:tc>
        <w:tc>
          <w:tcPr>
            <w:tcW w:w="1063" w:type="dxa"/>
          </w:tcPr>
          <w:p w14:paraId="7826CAAC"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,578</w:t>
            </w:r>
          </w:p>
        </w:tc>
      </w:tr>
      <w:tr w:rsidR="009C4C68" w:rsidRPr="009C4C68" w14:paraId="1A1CE37C" w14:textId="77777777" w:rsidTr="00F266ED">
        <w:trPr>
          <w:trHeight w:val="241"/>
          <w:jc w:val="center"/>
        </w:trPr>
        <w:tc>
          <w:tcPr>
            <w:tcW w:w="1061" w:type="dxa"/>
          </w:tcPr>
          <w:p w14:paraId="6854A3D3"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s14</w:t>
            </w:r>
          </w:p>
        </w:tc>
        <w:tc>
          <w:tcPr>
            <w:tcW w:w="1061" w:type="dxa"/>
          </w:tcPr>
          <w:p w14:paraId="121DC1B4"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,692</w:t>
            </w:r>
          </w:p>
        </w:tc>
        <w:tc>
          <w:tcPr>
            <w:tcW w:w="1061" w:type="dxa"/>
          </w:tcPr>
          <w:p w14:paraId="1A9CDE06" w14:textId="77777777" w:rsidR="009C4C68" w:rsidRPr="009C4C68" w:rsidRDefault="009C4C68" w:rsidP="009C4C68">
            <w:pPr>
              <w:rPr>
                <w:rFonts w:ascii="Times New Roman" w:hAnsi="Times New Roman" w:cs="Times New Roman"/>
                <w:sz w:val="20"/>
                <w:szCs w:val="20"/>
              </w:rPr>
            </w:pPr>
          </w:p>
        </w:tc>
        <w:tc>
          <w:tcPr>
            <w:tcW w:w="1061" w:type="dxa"/>
          </w:tcPr>
          <w:p w14:paraId="0EFE5889" w14:textId="77777777" w:rsidR="009C4C68" w:rsidRPr="009C4C68" w:rsidRDefault="009C4C68" w:rsidP="009C4C68">
            <w:pPr>
              <w:rPr>
                <w:rFonts w:ascii="Times New Roman" w:hAnsi="Times New Roman" w:cs="Times New Roman"/>
                <w:sz w:val="20"/>
                <w:szCs w:val="20"/>
              </w:rPr>
            </w:pPr>
          </w:p>
        </w:tc>
        <w:tc>
          <w:tcPr>
            <w:tcW w:w="1063" w:type="dxa"/>
          </w:tcPr>
          <w:p w14:paraId="4E9736C4" w14:textId="77777777" w:rsidR="009C4C68" w:rsidRPr="009C4C68" w:rsidRDefault="009C4C68" w:rsidP="009C4C68">
            <w:pPr>
              <w:rPr>
                <w:rFonts w:ascii="Times New Roman" w:hAnsi="Times New Roman" w:cs="Times New Roman"/>
                <w:sz w:val="20"/>
                <w:szCs w:val="20"/>
              </w:rPr>
            </w:pPr>
          </w:p>
        </w:tc>
      </w:tr>
      <w:tr w:rsidR="009C4C68" w:rsidRPr="009C4C68" w14:paraId="738891F5" w14:textId="77777777" w:rsidTr="00F266ED">
        <w:trPr>
          <w:trHeight w:val="252"/>
          <w:jc w:val="center"/>
        </w:trPr>
        <w:tc>
          <w:tcPr>
            <w:tcW w:w="1061" w:type="dxa"/>
          </w:tcPr>
          <w:p w14:paraId="614FBD33"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s15</w:t>
            </w:r>
          </w:p>
        </w:tc>
        <w:tc>
          <w:tcPr>
            <w:tcW w:w="1061" w:type="dxa"/>
          </w:tcPr>
          <w:p w14:paraId="4B1A2D5C" w14:textId="77777777" w:rsidR="009C4C68" w:rsidRPr="009C4C68" w:rsidRDefault="009C4C68" w:rsidP="009C4C68">
            <w:pPr>
              <w:rPr>
                <w:rFonts w:ascii="Times New Roman" w:hAnsi="Times New Roman" w:cs="Times New Roman"/>
                <w:sz w:val="20"/>
                <w:szCs w:val="20"/>
              </w:rPr>
            </w:pPr>
          </w:p>
        </w:tc>
        <w:tc>
          <w:tcPr>
            <w:tcW w:w="1061" w:type="dxa"/>
          </w:tcPr>
          <w:p w14:paraId="464B0879"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485</w:t>
            </w:r>
          </w:p>
        </w:tc>
        <w:tc>
          <w:tcPr>
            <w:tcW w:w="1061" w:type="dxa"/>
          </w:tcPr>
          <w:p w14:paraId="4790F2EE"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503</w:t>
            </w:r>
          </w:p>
        </w:tc>
        <w:tc>
          <w:tcPr>
            <w:tcW w:w="1063" w:type="dxa"/>
          </w:tcPr>
          <w:p w14:paraId="1EC480A9" w14:textId="77777777" w:rsidR="009C4C68" w:rsidRPr="009C4C68" w:rsidRDefault="009C4C68" w:rsidP="009C4C68">
            <w:pPr>
              <w:rPr>
                <w:rFonts w:ascii="Times New Roman" w:hAnsi="Times New Roman" w:cs="Times New Roman"/>
                <w:sz w:val="20"/>
                <w:szCs w:val="20"/>
              </w:rPr>
            </w:pPr>
          </w:p>
        </w:tc>
      </w:tr>
      <w:tr w:rsidR="009C4C68" w:rsidRPr="009C4C68" w14:paraId="5CD9299E" w14:textId="77777777" w:rsidTr="00F266ED">
        <w:trPr>
          <w:trHeight w:val="252"/>
          <w:jc w:val="center"/>
        </w:trPr>
        <w:tc>
          <w:tcPr>
            <w:tcW w:w="1061" w:type="dxa"/>
          </w:tcPr>
          <w:p w14:paraId="5954578B"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s16</w:t>
            </w:r>
          </w:p>
        </w:tc>
        <w:tc>
          <w:tcPr>
            <w:tcW w:w="1061" w:type="dxa"/>
          </w:tcPr>
          <w:p w14:paraId="13AF4CEF"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,752</w:t>
            </w:r>
          </w:p>
        </w:tc>
        <w:tc>
          <w:tcPr>
            <w:tcW w:w="1061" w:type="dxa"/>
          </w:tcPr>
          <w:p w14:paraId="472733B5" w14:textId="77777777" w:rsidR="009C4C68" w:rsidRPr="009C4C68" w:rsidRDefault="009C4C68" w:rsidP="009C4C68">
            <w:pPr>
              <w:rPr>
                <w:rFonts w:ascii="Times New Roman" w:hAnsi="Times New Roman" w:cs="Times New Roman"/>
                <w:sz w:val="20"/>
                <w:szCs w:val="20"/>
              </w:rPr>
            </w:pPr>
          </w:p>
        </w:tc>
        <w:tc>
          <w:tcPr>
            <w:tcW w:w="1061" w:type="dxa"/>
          </w:tcPr>
          <w:p w14:paraId="45F77A26" w14:textId="77777777" w:rsidR="009C4C68" w:rsidRPr="009C4C68" w:rsidRDefault="009C4C68" w:rsidP="009C4C68">
            <w:pPr>
              <w:rPr>
                <w:rFonts w:ascii="Times New Roman" w:hAnsi="Times New Roman" w:cs="Times New Roman"/>
                <w:sz w:val="20"/>
                <w:szCs w:val="20"/>
              </w:rPr>
            </w:pPr>
          </w:p>
        </w:tc>
        <w:tc>
          <w:tcPr>
            <w:tcW w:w="1063" w:type="dxa"/>
          </w:tcPr>
          <w:p w14:paraId="4215E403" w14:textId="77777777" w:rsidR="009C4C68" w:rsidRPr="009C4C68" w:rsidRDefault="009C4C68" w:rsidP="009C4C68">
            <w:pPr>
              <w:rPr>
                <w:rFonts w:ascii="Times New Roman" w:hAnsi="Times New Roman" w:cs="Times New Roman"/>
                <w:sz w:val="20"/>
                <w:szCs w:val="20"/>
              </w:rPr>
            </w:pPr>
          </w:p>
        </w:tc>
      </w:tr>
      <w:tr w:rsidR="009C4C68" w:rsidRPr="009C4C68" w14:paraId="30D5B168" w14:textId="77777777" w:rsidTr="00F266ED">
        <w:trPr>
          <w:trHeight w:val="241"/>
          <w:jc w:val="center"/>
        </w:trPr>
        <w:tc>
          <w:tcPr>
            <w:tcW w:w="1061" w:type="dxa"/>
          </w:tcPr>
          <w:p w14:paraId="121E8D22"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s17</w:t>
            </w:r>
          </w:p>
        </w:tc>
        <w:tc>
          <w:tcPr>
            <w:tcW w:w="1061" w:type="dxa"/>
          </w:tcPr>
          <w:p w14:paraId="3919190F" w14:textId="77777777" w:rsidR="009C4C68" w:rsidRPr="009C4C68" w:rsidRDefault="009C4C68" w:rsidP="009C4C68">
            <w:pPr>
              <w:rPr>
                <w:rFonts w:ascii="Times New Roman" w:hAnsi="Times New Roman" w:cs="Times New Roman"/>
                <w:sz w:val="20"/>
                <w:szCs w:val="20"/>
              </w:rPr>
            </w:pPr>
          </w:p>
        </w:tc>
        <w:tc>
          <w:tcPr>
            <w:tcW w:w="1061" w:type="dxa"/>
          </w:tcPr>
          <w:p w14:paraId="12E327C6" w14:textId="77777777" w:rsidR="009C4C68" w:rsidRPr="009C4C68" w:rsidRDefault="009C4C68" w:rsidP="009C4C68">
            <w:pPr>
              <w:rPr>
                <w:rFonts w:ascii="Times New Roman" w:hAnsi="Times New Roman" w:cs="Times New Roman"/>
                <w:sz w:val="20"/>
                <w:szCs w:val="20"/>
              </w:rPr>
            </w:pPr>
          </w:p>
        </w:tc>
        <w:tc>
          <w:tcPr>
            <w:tcW w:w="1061" w:type="dxa"/>
          </w:tcPr>
          <w:p w14:paraId="2F7989CF"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,511</w:t>
            </w:r>
          </w:p>
        </w:tc>
        <w:tc>
          <w:tcPr>
            <w:tcW w:w="1063" w:type="dxa"/>
          </w:tcPr>
          <w:p w14:paraId="64A88A7C" w14:textId="77777777" w:rsidR="009C4C68" w:rsidRPr="009C4C68" w:rsidRDefault="009C4C68" w:rsidP="009C4C68">
            <w:pPr>
              <w:rPr>
                <w:rFonts w:ascii="Times New Roman" w:hAnsi="Times New Roman" w:cs="Times New Roman"/>
                <w:sz w:val="20"/>
                <w:szCs w:val="20"/>
              </w:rPr>
            </w:pPr>
          </w:p>
        </w:tc>
      </w:tr>
      <w:tr w:rsidR="009C4C68" w:rsidRPr="009C4C68" w14:paraId="49836173" w14:textId="77777777" w:rsidTr="00F266ED">
        <w:trPr>
          <w:trHeight w:val="252"/>
          <w:jc w:val="center"/>
        </w:trPr>
        <w:tc>
          <w:tcPr>
            <w:tcW w:w="1061" w:type="dxa"/>
          </w:tcPr>
          <w:p w14:paraId="1103AE03"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s18</w:t>
            </w:r>
          </w:p>
        </w:tc>
        <w:tc>
          <w:tcPr>
            <w:tcW w:w="1061" w:type="dxa"/>
          </w:tcPr>
          <w:p w14:paraId="55376AA7"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,380</w:t>
            </w:r>
          </w:p>
        </w:tc>
        <w:tc>
          <w:tcPr>
            <w:tcW w:w="1061" w:type="dxa"/>
          </w:tcPr>
          <w:p w14:paraId="4A036009"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,399</w:t>
            </w:r>
          </w:p>
        </w:tc>
        <w:tc>
          <w:tcPr>
            <w:tcW w:w="1061" w:type="dxa"/>
          </w:tcPr>
          <w:p w14:paraId="7E880B2A"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,450</w:t>
            </w:r>
          </w:p>
        </w:tc>
        <w:tc>
          <w:tcPr>
            <w:tcW w:w="1063" w:type="dxa"/>
          </w:tcPr>
          <w:p w14:paraId="4421388D" w14:textId="77777777" w:rsidR="009C4C68" w:rsidRPr="009C4C68" w:rsidRDefault="009C4C68" w:rsidP="009C4C68">
            <w:pPr>
              <w:rPr>
                <w:rFonts w:ascii="Times New Roman" w:hAnsi="Times New Roman" w:cs="Times New Roman"/>
                <w:sz w:val="20"/>
                <w:szCs w:val="20"/>
              </w:rPr>
            </w:pPr>
          </w:p>
        </w:tc>
      </w:tr>
      <w:tr w:rsidR="009C4C68" w:rsidRPr="009C4C68" w14:paraId="46159AA4" w14:textId="77777777" w:rsidTr="00F266ED">
        <w:trPr>
          <w:trHeight w:val="252"/>
          <w:jc w:val="center"/>
        </w:trPr>
        <w:tc>
          <w:tcPr>
            <w:tcW w:w="1061" w:type="dxa"/>
          </w:tcPr>
          <w:p w14:paraId="503E45A7"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s19</w:t>
            </w:r>
          </w:p>
        </w:tc>
        <w:tc>
          <w:tcPr>
            <w:tcW w:w="1061" w:type="dxa"/>
          </w:tcPr>
          <w:p w14:paraId="0002FF73"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,520</w:t>
            </w:r>
          </w:p>
        </w:tc>
        <w:tc>
          <w:tcPr>
            <w:tcW w:w="1061" w:type="dxa"/>
          </w:tcPr>
          <w:p w14:paraId="0E0E81D9" w14:textId="77777777" w:rsidR="009C4C68" w:rsidRPr="009C4C68" w:rsidRDefault="009C4C68" w:rsidP="009C4C68">
            <w:pPr>
              <w:rPr>
                <w:rFonts w:ascii="Times New Roman" w:hAnsi="Times New Roman" w:cs="Times New Roman"/>
                <w:sz w:val="20"/>
                <w:szCs w:val="20"/>
              </w:rPr>
            </w:pPr>
          </w:p>
        </w:tc>
        <w:tc>
          <w:tcPr>
            <w:tcW w:w="1061" w:type="dxa"/>
          </w:tcPr>
          <w:p w14:paraId="5D98159B"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,459</w:t>
            </w:r>
          </w:p>
        </w:tc>
        <w:tc>
          <w:tcPr>
            <w:tcW w:w="1063" w:type="dxa"/>
          </w:tcPr>
          <w:p w14:paraId="2E81D6AE" w14:textId="77777777" w:rsidR="009C4C68" w:rsidRPr="009C4C68" w:rsidRDefault="009C4C68" w:rsidP="009C4C68">
            <w:pPr>
              <w:rPr>
                <w:rFonts w:ascii="Times New Roman" w:hAnsi="Times New Roman" w:cs="Times New Roman"/>
                <w:sz w:val="20"/>
                <w:szCs w:val="20"/>
              </w:rPr>
            </w:pPr>
          </w:p>
        </w:tc>
      </w:tr>
      <w:tr w:rsidR="009C4C68" w:rsidRPr="009C4C68" w14:paraId="0DEBEAB1" w14:textId="77777777" w:rsidTr="00F266ED">
        <w:trPr>
          <w:trHeight w:val="241"/>
          <w:jc w:val="center"/>
        </w:trPr>
        <w:tc>
          <w:tcPr>
            <w:tcW w:w="1061" w:type="dxa"/>
          </w:tcPr>
          <w:p w14:paraId="45DA5FB8"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s20</w:t>
            </w:r>
          </w:p>
        </w:tc>
        <w:tc>
          <w:tcPr>
            <w:tcW w:w="1061" w:type="dxa"/>
          </w:tcPr>
          <w:p w14:paraId="6596DD06" w14:textId="77777777" w:rsidR="009C4C68" w:rsidRPr="009C4C68" w:rsidRDefault="009C4C68" w:rsidP="009C4C68">
            <w:pPr>
              <w:rPr>
                <w:rFonts w:ascii="Times New Roman" w:hAnsi="Times New Roman" w:cs="Times New Roman"/>
                <w:sz w:val="20"/>
                <w:szCs w:val="20"/>
              </w:rPr>
            </w:pPr>
          </w:p>
        </w:tc>
        <w:tc>
          <w:tcPr>
            <w:tcW w:w="1061" w:type="dxa"/>
          </w:tcPr>
          <w:p w14:paraId="67AA1E72"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,506</w:t>
            </w:r>
          </w:p>
        </w:tc>
        <w:tc>
          <w:tcPr>
            <w:tcW w:w="1061" w:type="dxa"/>
          </w:tcPr>
          <w:p w14:paraId="045EF181" w14:textId="77777777" w:rsidR="009C4C68" w:rsidRPr="009C4C68" w:rsidRDefault="009C4C68" w:rsidP="009C4C68">
            <w:pPr>
              <w:rPr>
                <w:rFonts w:ascii="Times New Roman" w:hAnsi="Times New Roman" w:cs="Times New Roman"/>
                <w:sz w:val="20"/>
                <w:szCs w:val="20"/>
              </w:rPr>
            </w:pPr>
          </w:p>
        </w:tc>
        <w:tc>
          <w:tcPr>
            <w:tcW w:w="1063" w:type="dxa"/>
          </w:tcPr>
          <w:p w14:paraId="49639F87"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,501</w:t>
            </w:r>
          </w:p>
        </w:tc>
      </w:tr>
      <w:tr w:rsidR="009C4C68" w:rsidRPr="009C4C68" w14:paraId="034B8E21" w14:textId="77777777" w:rsidTr="00F266ED">
        <w:trPr>
          <w:trHeight w:val="252"/>
          <w:jc w:val="center"/>
        </w:trPr>
        <w:tc>
          <w:tcPr>
            <w:tcW w:w="1061" w:type="dxa"/>
          </w:tcPr>
          <w:p w14:paraId="2E974A50"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s21</w:t>
            </w:r>
          </w:p>
        </w:tc>
        <w:tc>
          <w:tcPr>
            <w:tcW w:w="1061" w:type="dxa"/>
          </w:tcPr>
          <w:p w14:paraId="7D0AB9DF" w14:textId="77777777" w:rsidR="009C4C68" w:rsidRPr="009C4C68" w:rsidRDefault="009C4C68" w:rsidP="009C4C68">
            <w:pPr>
              <w:rPr>
                <w:rFonts w:ascii="Times New Roman" w:hAnsi="Times New Roman" w:cs="Times New Roman"/>
                <w:sz w:val="20"/>
                <w:szCs w:val="20"/>
              </w:rPr>
            </w:pPr>
          </w:p>
        </w:tc>
        <w:tc>
          <w:tcPr>
            <w:tcW w:w="1061" w:type="dxa"/>
          </w:tcPr>
          <w:p w14:paraId="1F89A5E9"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,723</w:t>
            </w:r>
          </w:p>
        </w:tc>
        <w:tc>
          <w:tcPr>
            <w:tcW w:w="1061" w:type="dxa"/>
          </w:tcPr>
          <w:p w14:paraId="7EAEA5E5" w14:textId="77777777" w:rsidR="009C4C68" w:rsidRPr="009C4C68" w:rsidRDefault="009C4C68" w:rsidP="009C4C68">
            <w:pPr>
              <w:rPr>
                <w:rFonts w:ascii="Times New Roman" w:hAnsi="Times New Roman" w:cs="Times New Roman"/>
                <w:sz w:val="20"/>
                <w:szCs w:val="20"/>
              </w:rPr>
            </w:pPr>
          </w:p>
        </w:tc>
        <w:tc>
          <w:tcPr>
            <w:tcW w:w="1063" w:type="dxa"/>
          </w:tcPr>
          <w:p w14:paraId="0D1F429F" w14:textId="77777777" w:rsidR="009C4C68" w:rsidRPr="009C4C68" w:rsidRDefault="009C4C68" w:rsidP="009C4C68">
            <w:pPr>
              <w:rPr>
                <w:rFonts w:ascii="Times New Roman" w:hAnsi="Times New Roman" w:cs="Times New Roman"/>
                <w:sz w:val="20"/>
                <w:szCs w:val="20"/>
              </w:rPr>
            </w:pPr>
          </w:p>
        </w:tc>
      </w:tr>
      <w:tr w:rsidR="009C4C68" w:rsidRPr="009C4C68" w14:paraId="449C4E07" w14:textId="77777777" w:rsidTr="00F266ED">
        <w:trPr>
          <w:trHeight w:val="252"/>
          <w:jc w:val="center"/>
        </w:trPr>
        <w:tc>
          <w:tcPr>
            <w:tcW w:w="1061" w:type="dxa"/>
          </w:tcPr>
          <w:p w14:paraId="04983C98"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s22</w:t>
            </w:r>
          </w:p>
        </w:tc>
        <w:tc>
          <w:tcPr>
            <w:tcW w:w="1061" w:type="dxa"/>
          </w:tcPr>
          <w:p w14:paraId="5F5933F7"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,544</w:t>
            </w:r>
          </w:p>
        </w:tc>
        <w:tc>
          <w:tcPr>
            <w:tcW w:w="1061" w:type="dxa"/>
          </w:tcPr>
          <w:p w14:paraId="7C2B63A8" w14:textId="77777777" w:rsidR="009C4C68" w:rsidRPr="009C4C68" w:rsidRDefault="009C4C68" w:rsidP="009C4C68">
            <w:pPr>
              <w:rPr>
                <w:rFonts w:ascii="Times New Roman" w:hAnsi="Times New Roman" w:cs="Times New Roman"/>
                <w:sz w:val="20"/>
                <w:szCs w:val="20"/>
              </w:rPr>
            </w:pPr>
            <w:r w:rsidRPr="009C4C68">
              <w:rPr>
                <w:rFonts w:ascii="Times New Roman" w:hAnsi="Times New Roman" w:cs="Times New Roman"/>
                <w:sz w:val="20"/>
                <w:szCs w:val="20"/>
              </w:rPr>
              <w:t>,535</w:t>
            </w:r>
          </w:p>
        </w:tc>
        <w:tc>
          <w:tcPr>
            <w:tcW w:w="1061" w:type="dxa"/>
          </w:tcPr>
          <w:p w14:paraId="279B2C41" w14:textId="77777777" w:rsidR="009C4C68" w:rsidRPr="009C4C68" w:rsidRDefault="009C4C68" w:rsidP="009C4C68">
            <w:pPr>
              <w:rPr>
                <w:rFonts w:ascii="Times New Roman" w:hAnsi="Times New Roman" w:cs="Times New Roman"/>
                <w:sz w:val="20"/>
                <w:szCs w:val="20"/>
              </w:rPr>
            </w:pPr>
          </w:p>
        </w:tc>
        <w:tc>
          <w:tcPr>
            <w:tcW w:w="1063" w:type="dxa"/>
          </w:tcPr>
          <w:p w14:paraId="06FD75C9" w14:textId="77777777" w:rsidR="009C4C68" w:rsidRPr="009C4C68" w:rsidRDefault="009C4C68" w:rsidP="009C4C68">
            <w:pPr>
              <w:rPr>
                <w:rFonts w:ascii="Times New Roman" w:hAnsi="Times New Roman" w:cs="Times New Roman"/>
                <w:sz w:val="20"/>
                <w:szCs w:val="20"/>
              </w:rPr>
            </w:pPr>
          </w:p>
        </w:tc>
      </w:tr>
    </w:tbl>
    <w:p w14:paraId="3B6A2A40" w14:textId="77777777" w:rsidR="009C4C68" w:rsidRDefault="009C4C68" w:rsidP="000E7E20">
      <w:pPr>
        <w:autoSpaceDE w:val="0"/>
        <w:autoSpaceDN w:val="0"/>
        <w:adjustRightInd w:val="0"/>
        <w:spacing w:after="0" w:line="240" w:lineRule="auto"/>
        <w:jc w:val="center"/>
        <w:rPr>
          <w:rFonts w:ascii="Times New Roman" w:hAnsi="Times New Roman" w:cs="Times New Roman"/>
          <w:sz w:val="24"/>
          <w:szCs w:val="24"/>
        </w:rPr>
      </w:pPr>
    </w:p>
    <w:bookmarkEnd w:id="17"/>
    <w:p w14:paraId="72E3AC91" w14:textId="77777777" w:rsidR="000E7E20" w:rsidRPr="000E7E20" w:rsidRDefault="000E7E20" w:rsidP="000E7E20">
      <w:pPr>
        <w:spacing w:after="0" w:line="360" w:lineRule="auto"/>
        <w:jc w:val="both"/>
        <w:rPr>
          <w:rFonts w:ascii="Times New Roman" w:hAnsi="Times New Roman" w:cs="Times New Roman"/>
          <w:sz w:val="24"/>
          <w:szCs w:val="24"/>
        </w:rPr>
      </w:pPr>
      <w:r w:rsidRPr="000E7E20">
        <w:rPr>
          <w:rFonts w:ascii="Times New Roman" w:hAnsi="Times New Roman" w:cs="Times New Roman"/>
          <w:sz w:val="24"/>
          <w:szCs w:val="24"/>
        </w:rPr>
        <w:t xml:space="preserve">Yapılan bu analizler sonucu 15 maddeden oluşan bir ölçek elde edilmiştir. Bu ölçeğe tekrar </w:t>
      </w:r>
      <w:proofErr w:type="spellStart"/>
      <w:r w:rsidRPr="000E7E20">
        <w:rPr>
          <w:rFonts w:ascii="Times New Roman" w:hAnsi="Times New Roman" w:cs="Times New Roman"/>
          <w:sz w:val="24"/>
          <w:szCs w:val="24"/>
        </w:rPr>
        <w:t>açımlayıcı</w:t>
      </w:r>
      <w:proofErr w:type="spellEnd"/>
      <w:r w:rsidRPr="000E7E20">
        <w:rPr>
          <w:rFonts w:ascii="Times New Roman" w:hAnsi="Times New Roman" w:cs="Times New Roman"/>
          <w:sz w:val="24"/>
          <w:szCs w:val="24"/>
        </w:rPr>
        <w:t xml:space="preserve"> faktör analizi yapılarak faktör sayısı tekrar belirlenmiş ve faktörler isimlendirilmiştir. </w:t>
      </w:r>
    </w:p>
    <w:p w14:paraId="23603648" w14:textId="77777777" w:rsidR="000E7E20" w:rsidRDefault="000E7E20" w:rsidP="003006E6">
      <w:pPr>
        <w:spacing w:after="0" w:line="360" w:lineRule="auto"/>
        <w:ind w:firstLine="708"/>
        <w:jc w:val="both"/>
        <w:rPr>
          <w:rFonts w:ascii="Times New Roman" w:hAnsi="Times New Roman" w:cs="Times New Roman"/>
          <w:sz w:val="24"/>
          <w:szCs w:val="24"/>
        </w:rPr>
      </w:pPr>
      <w:r w:rsidRPr="000E7E20">
        <w:rPr>
          <w:rFonts w:ascii="Times New Roman" w:hAnsi="Times New Roman" w:cs="Times New Roman"/>
          <w:sz w:val="24"/>
          <w:szCs w:val="24"/>
        </w:rPr>
        <w:t>Faktör sayısını belirleme: Maddeler arasındaki ilişkileri ortaya koyabilecek faktör sayısını belirlemek için faktör yük değerleri ve çizgi grafiğinin incelenmesi yapılmıştır (Büyüköztürk, 2018). Şekil 1’de 15 madde için elde edilen çizgi grafiği verilmiştir</w:t>
      </w:r>
      <w:r w:rsidR="00EF0221">
        <w:rPr>
          <w:rFonts w:ascii="Times New Roman" w:hAnsi="Times New Roman" w:cs="Times New Roman"/>
          <w:sz w:val="24"/>
          <w:szCs w:val="24"/>
        </w:rPr>
        <w:t>:</w:t>
      </w:r>
    </w:p>
    <w:p w14:paraId="3D0F2885" w14:textId="77777777" w:rsidR="000E7E20" w:rsidRDefault="000E7E20" w:rsidP="005E2C2D">
      <w:pPr>
        <w:spacing w:after="0" w:line="360" w:lineRule="auto"/>
        <w:jc w:val="center"/>
        <w:rPr>
          <w:rFonts w:ascii="Times New Roman" w:hAnsi="Times New Roman" w:cs="Times New Roman"/>
          <w:sz w:val="24"/>
          <w:szCs w:val="24"/>
        </w:rPr>
      </w:pPr>
      <w:r w:rsidRPr="000E7E20">
        <w:rPr>
          <w:rFonts w:ascii="Arial" w:eastAsia="Arial" w:hAnsi="Arial" w:cs="Arial"/>
          <w:noProof/>
          <w:sz w:val="24"/>
          <w:szCs w:val="24"/>
          <w:lang w:eastAsia="tr-TR"/>
        </w:rPr>
        <w:lastRenderedPageBreak/>
        <w:drawing>
          <wp:inline distT="114300" distB="114300" distL="114300" distR="114300" wp14:anchorId="401BF5BA" wp14:editId="0BAEB3D2">
            <wp:extent cx="4703952" cy="3709053"/>
            <wp:effectExtent l="19050" t="0" r="1398"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706996" cy="3711453"/>
                    </a:xfrm>
                    <a:prstGeom prst="rect">
                      <a:avLst/>
                    </a:prstGeom>
                    <a:ln/>
                  </pic:spPr>
                </pic:pic>
              </a:graphicData>
            </a:graphic>
          </wp:inline>
        </w:drawing>
      </w:r>
    </w:p>
    <w:p w14:paraId="09925148" w14:textId="77777777" w:rsidR="000E7E20" w:rsidRDefault="005E2C2D" w:rsidP="005E2C2D">
      <w:pPr>
        <w:spacing w:after="0" w:line="360" w:lineRule="auto"/>
        <w:jc w:val="center"/>
        <w:rPr>
          <w:rFonts w:ascii="Times New Roman" w:hAnsi="Times New Roman" w:cs="Times New Roman"/>
          <w:sz w:val="24"/>
          <w:szCs w:val="24"/>
        </w:rPr>
      </w:pPr>
      <w:r w:rsidRPr="005E2C2D">
        <w:rPr>
          <w:rFonts w:ascii="Times New Roman" w:hAnsi="Times New Roman" w:cs="Times New Roman"/>
          <w:b/>
          <w:bCs/>
          <w:sz w:val="24"/>
          <w:szCs w:val="24"/>
        </w:rPr>
        <w:t>Şekil 1.</w:t>
      </w:r>
      <w:r w:rsidRPr="005E2C2D">
        <w:rPr>
          <w:rFonts w:ascii="Times New Roman" w:hAnsi="Times New Roman" w:cs="Times New Roman"/>
          <w:sz w:val="24"/>
          <w:szCs w:val="24"/>
        </w:rPr>
        <w:t xml:space="preserve"> Tutum Ölçeği Faktör Sayısını Gösteren Çizgi Grafiği</w:t>
      </w:r>
    </w:p>
    <w:p w14:paraId="4D44FE43" w14:textId="77777777" w:rsidR="000E7E20" w:rsidRDefault="000E7E20" w:rsidP="000E7E20">
      <w:pPr>
        <w:spacing w:after="0" w:line="360" w:lineRule="auto"/>
        <w:jc w:val="both"/>
        <w:rPr>
          <w:rFonts w:ascii="Times New Roman" w:hAnsi="Times New Roman" w:cs="Times New Roman"/>
          <w:sz w:val="24"/>
          <w:szCs w:val="24"/>
        </w:rPr>
      </w:pPr>
    </w:p>
    <w:p w14:paraId="6ADB38A3" w14:textId="77777777" w:rsidR="005E2C2D" w:rsidRPr="005E2C2D" w:rsidRDefault="005E2C2D" w:rsidP="003006E6">
      <w:pPr>
        <w:spacing w:after="0" w:line="360" w:lineRule="auto"/>
        <w:ind w:firstLine="708"/>
        <w:jc w:val="both"/>
        <w:rPr>
          <w:rFonts w:ascii="Times New Roman" w:hAnsi="Times New Roman" w:cs="Times New Roman"/>
          <w:sz w:val="24"/>
          <w:szCs w:val="24"/>
        </w:rPr>
      </w:pPr>
      <w:r w:rsidRPr="005E2C2D">
        <w:rPr>
          <w:rFonts w:ascii="Times New Roman" w:hAnsi="Times New Roman" w:cs="Times New Roman"/>
          <w:sz w:val="24"/>
          <w:szCs w:val="24"/>
        </w:rPr>
        <w:t>Bir ölçeğe ait faktörler belirlenirken öz değerin 1 veya 1’den büyük olması gerekmektedir (</w:t>
      </w:r>
      <w:proofErr w:type="spellStart"/>
      <w:r w:rsidRPr="005E2C2D">
        <w:rPr>
          <w:rFonts w:ascii="Times New Roman" w:hAnsi="Times New Roman" w:cs="Times New Roman"/>
          <w:sz w:val="24"/>
          <w:szCs w:val="24"/>
        </w:rPr>
        <w:t>Bryman</w:t>
      </w:r>
      <w:proofErr w:type="spellEnd"/>
      <w:r w:rsidRPr="005E2C2D">
        <w:rPr>
          <w:rFonts w:ascii="Times New Roman" w:hAnsi="Times New Roman" w:cs="Times New Roman"/>
          <w:sz w:val="24"/>
          <w:szCs w:val="24"/>
        </w:rPr>
        <w:t xml:space="preserve"> ve </w:t>
      </w:r>
      <w:proofErr w:type="spellStart"/>
      <w:r w:rsidRPr="005E2C2D">
        <w:rPr>
          <w:rFonts w:ascii="Times New Roman" w:hAnsi="Times New Roman" w:cs="Times New Roman"/>
          <w:sz w:val="24"/>
          <w:szCs w:val="24"/>
        </w:rPr>
        <w:t>Cramer</w:t>
      </w:r>
      <w:proofErr w:type="spellEnd"/>
      <w:r w:rsidRPr="005E2C2D">
        <w:rPr>
          <w:rFonts w:ascii="Times New Roman" w:hAnsi="Times New Roman" w:cs="Times New Roman"/>
          <w:sz w:val="24"/>
          <w:szCs w:val="24"/>
        </w:rPr>
        <w:t xml:space="preserve">, 2012). AİİT tutum ölçeğinde öz değeri 1’den büyük olan iki faktör olduğu tespit edilmiştir. Birinci faktör toplam </w:t>
      </w:r>
      <w:proofErr w:type="spellStart"/>
      <w:r w:rsidRPr="005E2C2D">
        <w:rPr>
          <w:rFonts w:ascii="Times New Roman" w:hAnsi="Times New Roman" w:cs="Times New Roman"/>
          <w:sz w:val="24"/>
          <w:szCs w:val="24"/>
        </w:rPr>
        <w:t>varyansın</w:t>
      </w:r>
      <w:proofErr w:type="spellEnd"/>
      <w:r w:rsidRPr="005E2C2D">
        <w:rPr>
          <w:rFonts w:ascii="Times New Roman" w:hAnsi="Times New Roman" w:cs="Times New Roman"/>
          <w:sz w:val="24"/>
          <w:szCs w:val="24"/>
        </w:rPr>
        <w:t xml:space="preserve"> %48’ünü ve ikinci faktör %7,8’ini açıklamaktadır. Sosyal bilimler alanında yürütülen çalışmalarda toplam </w:t>
      </w:r>
      <w:proofErr w:type="spellStart"/>
      <w:r w:rsidRPr="005E2C2D">
        <w:rPr>
          <w:rFonts w:ascii="Times New Roman" w:hAnsi="Times New Roman" w:cs="Times New Roman"/>
          <w:sz w:val="24"/>
          <w:szCs w:val="24"/>
        </w:rPr>
        <w:t>varyans</w:t>
      </w:r>
      <w:proofErr w:type="spellEnd"/>
      <w:r w:rsidRPr="005E2C2D">
        <w:rPr>
          <w:rFonts w:ascii="Times New Roman" w:hAnsi="Times New Roman" w:cs="Times New Roman"/>
          <w:sz w:val="24"/>
          <w:szCs w:val="24"/>
        </w:rPr>
        <w:t xml:space="preserve"> oranının %40 ile %60 arasında değer alması ölçeğin faktör yapısının güçlü olduğunu göstermektedir (Tavşancıl, 2010). </w:t>
      </w:r>
      <w:proofErr w:type="spellStart"/>
      <w:r w:rsidRPr="005E2C2D">
        <w:rPr>
          <w:rFonts w:ascii="Times New Roman" w:hAnsi="Times New Roman" w:cs="Times New Roman"/>
          <w:sz w:val="24"/>
          <w:szCs w:val="24"/>
        </w:rPr>
        <w:t>Özdeğerlere</w:t>
      </w:r>
      <w:proofErr w:type="spellEnd"/>
      <w:r w:rsidRPr="005E2C2D">
        <w:rPr>
          <w:rFonts w:ascii="Times New Roman" w:hAnsi="Times New Roman" w:cs="Times New Roman"/>
          <w:sz w:val="24"/>
          <w:szCs w:val="24"/>
        </w:rPr>
        <w:t xml:space="preserve"> ait birikimli </w:t>
      </w:r>
      <w:proofErr w:type="spellStart"/>
      <w:r w:rsidRPr="005E2C2D">
        <w:rPr>
          <w:rFonts w:ascii="Times New Roman" w:hAnsi="Times New Roman" w:cs="Times New Roman"/>
          <w:sz w:val="24"/>
          <w:szCs w:val="24"/>
        </w:rPr>
        <w:t>varyans</w:t>
      </w:r>
      <w:proofErr w:type="spellEnd"/>
      <w:r w:rsidRPr="005E2C2D">
        <w:rPr>
          <w:rFonts w:ascii="Times New Roman" w:hAnsi="Times New Roman" w:cs="Times New Roman"/>
          <w:sz w:val="24"/>
          <w:szCs w:val="24"/>
        </w:rPr>
        <w:t xml:space="preserve"> değerinin toplam </w:t>
      </w:r>
      <w:proofErr w:type="spellStart"/>
      <w:r w:rsidRPr="005E2C2D">
        <w:rPr>
          <w:rFonts w:ascii="Times New Roman" w:hAnsi="Times New Roman" w:cs="Times New Roman"/>
          <w:sz w:val="24"/>
          <w:szCs w:val="24"/>
        </w:rPr>
        <w:t>varyansın</w:t>
      </w:r>
      <w:proofErr w:type="spellEnd"/>
      <w:r w:rsidRPr="005E2C2D">
        <w:rPr>
          <w:rFonts w:ascii="Times New Roman" w:hAnsi="Times New Roman" w:cs="Times New Roman"/>
          <w:sz w:val="24"/>
          <w:szCs w:val="24"/>
        </w:rPr>
        <w:t xml:space="preserve"> %56,2’sini açıkladığı ve ölçeğin toplam </w:t>
      </w:r>
      <w:proofErr w:type="spellStart"/>
      <w:r w:rsidRPr="005E2C2D">
        <w:rPr>
          <w:rFonts w:ascii="Times New Roman" w:hAnsi="Times New Roman" w:cs="Times New Roman"/>
          <w:sz w:val="24"/>
          <w:szCs w:val="24"/>
        </w:rPr>
        <w:t>varyans</w:t>
      </w:r>
      <w:proofErr w:type="spellEnd"/>
      <w:r w:rsidRPr="005E2C2D">
        <w:rPr>
          <w:rFonts w:ascii="Times New Roman" w:hAnsi="Times New Roman" w:cs="Times New Roman"/>
          <w:sz w:val="24"/>
          <w:szCs w:val="24"/>
        </w:rPr>
        <w:t xml:space="preserve"> oranının yeterli olduğu görülmüştür. </w:t>
      </w:r>
    </w:p>
    <w:p w14:paraId="7718BF6B" w14:textId="77777777" w:rsidR="005E2C2D" w:rsidRPr="005E2C2D" w:rsidRDefault="005E2C2D" w:rsidP="005E2C2D">
      <w:pPr>
        <w:spacing w:after="0" w:line="360" w:lineRule="auto"/>
        <w:jc w:val="both"/>
        <w:rPr>
          <w:rFonts w:ascii="Times New Roman" w:hAnsi="Times New Roman" w:cs="Times New Roman"/>
          <w:sz w:val="24"/>
          <w:szCs w:val="24"/>
        </w:rPr>
      </w:pPr>
      <w:r w:rsidRPr="00444594">
        <w:rPr>
          <w:rFonts w:ascii="Times New Roman" w:hAnsi="Times New Roman" w:cs="Times New Roman"/>
          <w:b/>
          <w:bCs/>
          <w:sz w:val="24"/>
          <w:szCs w:val="24"/>
        </w:rPr>
        <w:t>Faktör değişkenlerini belirleme</w:t>
      </w:r>
      <w:r w:rsidRPr="005E2C2D">
        <w:rPr>
          <w:rFonts w:ascii="Times New Roman" w:hAnsi="Times New Roman" w:cs="Times New Roman"/>
          <w:sz w:val="24"/>
          <w:szCs w:val="24"/>
        </w:rPr>
        <w:t xml:space="preserve">: Ölçeğin faktör sayısı belirlendikten sonra maddelerin faktörlere nasıl dağıldığı, faktör yük değerleri ve maddenin geçerlik katsayısını açıklayan madde toplam </w:t>
      </w:r>
      <w:proofErr w:type="gramStart"/>
      <w:r w:rsidRPr="005E2C2D">
        <w:rPr>
          <w:rFonts w:ascii="Times New Roman" w:hAnsi="Times New Roman" w:cs="Times New Roman"/>
          <w:sz w:val="24"/>
          <w:szCs w:val="24"/>
        </w:rPr>
        <w:t>korelasyon</w:t>
      </w:r>
      <w:proofErr w:type="gramEnd"/>
      <w:r w:rsidRPr="005E2C2D">
        <w:rPr>
          <w:rFonts w:ascii="Times New Roman" w:hAnsi="Times New Roman" w:cs="Times New Roman"/>
          <w:sz w:val="24"/>
          <w:szCs w:val="24"/>
        </w:rPr>
        <w:t xml:space="preserve"> miktarlarını belirlemek için dikey (</w:t>
      </w:r>
      <w:proofErr w:type="spellStart"/>
      <w:r w:rsidRPr="005E2C2D">
        <w:rPr>
          <w:rFonts w:ascii="Times New Roman" w:hAnsi="Times New Roman" w:cs="Times New Roman"/>
          <w:sz w:val="24"/>
          <w:szCs w:val="24"/>
        </w:rPr>
        <w:t>orthogonal</w:t>
      </w:r>
      <w:proofErr w:type="spellEnd"/>
      <w:r w:rsidRPr="005E2C2D">
        <w:rPr>
          <w:rFonts w:ascii="Times New Roman" w:hAnsi="Times New Roman" w:cs="Times New Roman"/>
          <w:sz w:val="24"/>
          <w:szCs w:val="24"/>
        </w:rPr>
        <w:t xml:space="preserve">) döndürme yöntemlerinden </w:t>
      </w:r>
      <w:proofErr w:type="spellStart"/>
      <w:r w:rsidRPr="005E2C2D">
        <w:rPr>
          <w:rFonts w:ascii="Times New Roman" w:hAnsi="Times New Roman" w:cs="Times New Roman"/>
          <w:sz w:val="24"/>
          <w:szCs w:val="24"/>
        </w:rPr>
        <w:t>varimax</w:t>
      </w:r>
      <w:proofErr w:type="spellEnd"/>
      <w:r w:rsidRPr="005E2C2D">
        <w:rPr>
          <w:rFonts w:ascii="Times New Roman" w:hAnsi="Times New Roman" w:cs="Times New Roman"/>
          <w:sz w:val="24"/>
          <w:szCs w:val="24"/>
        </w:rPr>
        <w:t xml:space="preserve"> kullanılmıştır. </w:t>
      </w:r>
    </w:p>
    <w:p w14:paraId="0B7475F8" w14:textId="77777777" w:rsidR="005E2C2D" w:rsidRDefault="005E2C2D" w:rsidP="005E2C2D">
      <w:pPr>
        <w:spacing w:after="0" w:line="360" w:lineRule="auto"/>
        <w:jc w:val="both"/>
        <w:rPr>
          <w:rFonts w:ascii="Times New Roman" w:hAnsi="Times New Roman" w:cs="Times New Roman"/>
          <w:sz w:val="24"/>
          <w:szCs w:val="24"/>
        </w:rPr>
      </w:pPr>
      <w:r w:rsidRPr="005E2C2D">
        <w:rPr>
          <w:rFonts w:ascii="Times New Roman" w:hAnsi="Times New Roman" w:cs="Times New Roman"/>
          <w:b/>
          <w:bCs/>
          <w:sz w:val="24"/>
          <w:szCs w:val="24"/>
        </w:rPr>
        <w:t xml:space="preserve">Tablo </w:t>
      </w:r>
      <w:r w:rsidR="009B6DA3">
        <w:rPr>
          <w:rFonts w:ascii="Times New Roman" w:hAnsi="Times New Roman" w:cs="Times New Roman"/>
          <w:b/>
          <w:bCs/>
          <w:sz w:val="24"/>
          <w:szCs w:val="24"/>
        </w:rPr>
        <w:t>5</w:t>
      </w:r>
      <w:r w:rsidRPr="005E2C2D">
        <w:rPr>
          <w:rFonts w:ascii="Times New Roman" w:hAnsi="Times New Roman" w:cs="Times New Roman"/>
          <w:b/>
          <w:bCs/>
          <w:sz w:val="24"/>
          <w:szCs w:val="24"/>
        </w:rPr>
        <w:t>.</w:t>
      </w:r>
      <w:r w:rsidRPr="005E2C2D">
        <w:rPr>
          <w:rFonts w:ascii="Times New Roman" w:hAnsi="Times New Roman" w:cs="Times New Roman"/>
          <w:sz w:val="24"/>
          <w:szCs w:val="24"/>
        </w:rPr>
        <w:t xml:space="preserve"> Tutum Ölçeği Maddelerinin Faktör Yük </w:t>
      </w:r>
      <w:r w:rsidR="0060504B" w:rsidRPr="005E2C2D">
        <w:rPr>
          <w:rFonts w:ascii="Times New Roman" w:hAnsi="Times New Roman" w:cs="Times New Roman"/>
          <w:sz w:val="24"/>
          <w:szCs w:val="24"/>
        </w:rPr>
        <w:t xml:space="preserve">Değerleri </w:t>
      </w:r>
      <w:r w:rsidRPr="005E2C2D">
        <w:rPr>
          <w:rFonts w:ascii="Times New Roman" w:hAnsi="Times New Roman" w:cs="Times New Roman"/>
          <w:sz w:val="24"/>
          <w:szCs w:val="24"/>
        </w:rPr>
        <w:t>ve Madde Toplam Korelasyon Değerleri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79"/>
        <w:gridCol w:w="2659"/>
        <w:gridCol w:w="1134"/>
        <w:gridCol w:w="993"/>
        <w:gridCol w:w="1078"/>
        <w:gridCol w:w="1466"/>
      </w:tblGrid>
      <w:tr w:rsidR="009B6DA3" w:rsidRPr="009C4C68" w14:paraId="6AF95D65" w14:textId="77777777" w:rsidTr="00AF0B37">
        <w:trPr>
          <w:trHeight w:val="233"/>
          <w:jc w:val="center"/>
        </w:trPr>
        <w:tc>
          <w:tcPr>
            <w:tcW w:w="879" w:type="dxa"/>
            <w:vMerge w:val="restart"/>
          </w:tcPr>
          <w:p w14:paraId="0DDE5595" w14:textId="77777777" w:rsidR="009B6DA3" w:rsidRPr="009C4C68" w:rsidRDefault="009B6DA3" w:rsidP="00AF0B37">
            <w:pPr>
              <w:jc w:val="center"/>
              <w:rPr>
                <w:rFonts w:ascii="Times New Roman" w:hAnsi="Times New Roman" w:cs="Times New Roman"/>
                <w:b/>
                <w:sz w:val="20"/>
                <w:szCs w:val="20"/>
              </w:rPr>
            </w:pPr>
            <w:r w:rsidRPr="009C4C68">
              <w:rPr>
                <w:rFonts w:ascii="Times New Roman" w:hAnsi="Times New Roman" w:cs="Times New Roman"/>
                <w:b/>
                <w:sz w:val="20"/>
                <w:szCs w:val="20"/>
              </w:rPr>
              <w:t>Madde No</w:t>
            </w:r>
          </w:p>
        </w:tc>
        <w:tc>
          <w:tcPr>
            <w:tcW w:w="2659" w:type="dxa"/>
            <w:vMerge w:val="restart"/>
          </w:tcPr>
          <w:p w14:paraId="2585E83B" w14:textId="77777777" w:rsidR="009B6DA3" w:rsidRPr="003F395E" w:rsidRDefault="009B6DA3" w:rsidP="003F395E">
            <w:pPr>
              <w:jc w:val="center"/>
              <w:rPr>
                <w:rFonts w:ascii="Times New Roman" w:hAnsi="Times New Roman" w:cs="Times New Roman"/>
                <w:b/>
                <w:sz w:val="20"/>
                <w:szCs w:val="20"/>
              </w:rPr>
            </w:pPr>
            <w:r w:rsidRPr="003F395E">
              <w:rPr>
                <w:rFonts w:ascii="Times New Roman" w:hAnsi="Times New Roman" w:cs="Times New Roman"/>
                <w:b/>
                <w:sz w:val="20"/>
                <w:szCs w:val="20"/>
              </w:rPr>
              <w:t>Maddeler</w:t>
            </w:r>
          </w:p>
        </w:tc>
        <w:tc>
          <w:tcPr>
            <w:tcW w:w="1134" w:type="dxa"/>
            <w:vMerge w:val="restart"/>
          </w:tcPr>
          <w:p w14:paraId="1D2AF4A1" w14:textId="77777777" w:rsidR="009B6DA3" w:rsidRPr="009C4C68" w:rsidRDefault="009B6DA3" w:rsidP="00AF0B37">
            <w:pPr>
              <w:jc w:val="center"/>
              <w:rPr>
                <w:rFonts w:ascii="Times New Roman" w:hAnsi="Times New Roman" w:cs="Times New Roman"/>
                <w:b/>
                <w:sz w:val="20"/>
                <w:szCs w:val="20"/>
              </w:rPr>
            </w:pPr>
            <w:r w:rsidRPr="009C4C68">
              <w:rPr>
                <w:rFonts w:ascii="Times New Roman" w:hAnsi="Times New Roman" w:cs="Times New Roman"/>
                <w:b/>
                <w:sz w:val="20"/>
                <w:szCs w:val="20"/>
              </w:rPr>
              <w:t>Faktör Yük Değeri</w:t>
            </w:r>
          </w:p>
        </w:tc>
        <w:tc>
          <w:tcPr>
            <w:tcW w:w="2071" w:type="dxa"/>
            <w:gridSpan w:val="2"/>
          </w:tcPr>
          <w:p w14:paraId="13F78C1F" w14:textId="22E51859" w:rsidR="009B6DA3" w:rsidRPr="009C4C68" w:rsidRDefault="009B6DA3" w:rsidP="00AF0B37">
            <w:pPr>
              <w:jc w:val="center"/>
              <w:rPr>
                <w:rFonts w:ascii="Times New Roman" w:hAnsi="Times New Roman" w:cs="Times New Roman"/>
                <w:b/>
                <w:sz w:val="20"/>
                <w:szCs w:val="20"/>
              </w:rPr>
            </w:pPr>
            <w:r w:rsidRPr="009C4C68">
              <w:rPr>
                <w:rFonts w:ascii="Times New Roman" w:hAnsi="Times New Roman" w:cs="Times New Roman"/>
                <w:b/>
                <w:sz w:val="20"/>
                <w:szCs w:val="20"/>
              </w:rPr>
              <w:t>Döndürülmüş</w:t>
            </w:r>
            <w:r w:rsidR="003F395E">
              <w:rPr>
                <w:rFonts w:ascii="Times New Roman" w:hAnsi="Times New Roman" w:cs="Times New Roman"/>
                <w:b/>
                <w:sz w:val="20"/>
                <w:szCs w:val="20"/>
              </w:rPr>
              <w:t xml:space="preserve"> </w:t>
            </w:r>
            <w:r w:rsidRPr="009C4C68">
              <w:rPr>
                <w:rFonts w:ascii="Times New Roman" w:hAnsi="Times New Roman" w:cs="Times New Roman"/>
                <w:b/>
                <w:sz w:val="20"/>
                <w:szCs w:val="20"/>
              </w:rPr>
              <w:t>Faktör Yük Değerleri</w:t>
            </w:r>
          </w:p>
        </w:tc>
        <w:tc>
          <w:tcPr>
            <w:tcW w:w="1466" w:type="dxa"/>
            <w:vMerge w:val="restart"/>
          </w:tcPr>
          <w:p w14:paraId="1AC74D9E" w14:textId="77777777" w:rsidR="009B6DA3" w:rsidRPr="009C4C68" w:rsidRDefault="009B6DA3" w:rsidP="00AF0B37">
            <w:pPr>
              <w:jc w:val="center"/>
              <w:rPr>
                <w:rFonts w:ascii="Times New Roman" w:hAnsi="Times New Roman" w:cs="Times New Roman"/>
                <w:b/>
                <w:sz w:val="20"/>
                <w:szCs w:val="20"/>
              </w:rPr>
            </w:pPr>
            <w:r w:rsidRPr="009C4C68">
              <w:rPr>
                <w:rFonts w:ascii="Times New Roman" w:hAnsi="Times New Roman" w:cs="Times New Roman"/>
                <w:b/>
                <w:sz w:val="20"/>
                <w:szCs w:val="20"/>
              </w:rPr>
              <w:t>Madde Toplam Korelâsyon Değerleri</w:t>
            </w:r>
          </w:p>
        </w:tc>
      </w:tr>
      <w:tr w:rsidR="009B6DA3" w:rsidRPr="009C4C68" w14:paraId="7A088670" w14:textId="77777777" w:rsidTr="00AF0B37">
        <w:trPr>
          <w:trHeight w:val="252"/>
          <w:jc w:val="center"/>
        </w:trPr>
        <w:tc>
          <w:tcPr>
            <w:tcW w:w="879" w:type="dxa"/>
            <w:vMerge/>
          </w:tcPr>
          <w:p w14:paraId="7B80D1F7" w14:textId="77777777" w:rsidR="009B6DA3" w:rsidRPr="009C4C68" w:rsidRDefault="009B6DA3" w:rsidP="00AF0B37">
            <w:pPr>
              <w:jc w:val="both"/>
              <w:rPr>
                <w:rFonts w:ascii="Times New Roman" w:hAnsi="Times New Roman" w:cs="Times New Roman"/>
                <w:sz w:val="20"/>
                <w:szCs w:val="20"/>
              </w:rPr>
            </w:pPr>
          </w:p>
        </w:tc>
        <w:tc>
          <w:tcPr>
            <w:tcW w:w="2659" w:type="dxa"/>
            <w:vMerge/>
          </w:tcPr>
          <w:p w14:paraId="1803EEB0" w14:textId="77777777" w:rsidR="009B6DA3" w:rsidRPr="003F395E" w:rsidRDefault="009B6DA3" w:rsidP="003F395E">
            <w:pPr>
              <w:rPr>
                <w:rFonts w:ascii="Times New Roman" w:hAnsi="Times New Roman" w:cs="Times New Roman"/>
                <w:sz w:val="20"/>
                <w:szCs w:val="20"/>
              </w:rPr>
            </w:pPr>
          </w:p>
        </w:tc>
        <w:tc>
          <w:tcPr>
            <w:tcW w:w="1134" w:type="dxa"/>
            <w:vMerge/>
          </w:tcPr>
          <w:p w14:paraId="69E89673" w14:textId="77777777" w:rsidR="009B6DA3" w:rsidRPr="009C4C68" w:rsidRDefault="009B6DA3" w:rsidP="00AF0B37">
            <w:pPr>
              <w:jc w:val="both"/>
              <w:rPr>
                <w:rFonts w:ascii="Times New Roman" w:hAnsi="Times New Roman" w:cs="Times New Roman"/>
                <w:sz w:val="20"/>
                <w:szCs w:val="20"/>
              </w:rPr>
            </w:pPr>
          </w:p>
        </w:tc>
        <w:tc>
          <w:tcPr>
            <w:tcW w:w="993" w:type="dxa"/>
          </w:tcPr>
          <w:p w14:paraId="1AE0A2AE" w14:textId="77777777" w:rsidR="009B6DA3" w:rsidRPr="009C4C68" w:rsidRDefault="009B6DA3" w:rsidP="00AF0B37">
            <w:pPr>
              <w:jc w:val="center"/>
              <w:rPr>
                <w:rFonts w:ascii="Times New Roman" w:hAnsi="Times New Roman" w:cs="Times New Roman"/>
                <w:b/>
                <w:bCs/>
                <w:sz w:val="20"/>
                <w:szCs w:val="20"/>
              </w:rPr>
            </w:pPr>
            <w:r w:rsidRPr="009C4C68">
              <w:rPr>
                <w:rFonts w:ascii="Times New Roman" w:hAnsi="Times New Roman" w:cs="Times New Roman"/>
                <w:b/>
                <w:bCs/>
                <w:sz w:val="20"/>
                <w:szCs w:val="20"/>
              </w:rPr>
              <w:t>Faktör 1</w:t>
            </w:r>
          </w:p>
        </w:tc>
        <w:tc>
          <w:tcPr>
            <w:tcW w:w="1078" w:type="dxa"/>
          </w:tcPr>
          <w:p w14:paraId="36CDAC14" w14:textId="77777777" w:rsidR="009B6DA3" w:rsidRPr="009C4C68" w:rsidRDefault="009B6DA3" w:rsidP="00AF0B37">
            <w:pPr>
              <w:jc w:val="center"/>
              <w:rPr>
                <w:rFonts w:ascii="Times New Roman" w:hAnsi="Times New Roman" w:cs="Times New Roman"/>
                <w:b/>
                <w:bCs/>
                <w:sz w:val="20"/>
                <w:szCs w:val="20"/>
              </w:rPr>
            </w:pPr>
            <w:r w:rsidRPr="009C4C68">
              <w:rPr>
                <w:rFonts w:ascii="Times New Roman" w:hAnsi="Times New Roman" w:cs="Times New Roman"/>
                <w:b/>
                <w:bCs/>
                <w:sz w:val="20"/>
                <w:szCs w:val="20"/>
              </w:rPr>
              <w:t>Faktör 2</w:t>
            </w:r>
          </w:p>
        </w:tc>
        <w:tc>
          <w:tcPr>
            <w:tcW w:w="1466" w:type="dxa"/>
            <w:vMerge/>
          </w:tcPr>
          <w:p w14:paraId="0B4F3DF5" w14:textId="77777777" w:rsidR="009B6DA3" w:rsidRPr="009C4C68" w:rsidRDefault="009B6DA3" w:rsidP="00AF0B37">
            <w:pPr>
              <w:jc w:val="both"/>
              <w:rPr>
                <w:rFonts w:ascii="Times New Roman" w:hAnsi="Times New Roman" w:cs="Times New Roman"/>
                <w:sz w:val="20"/>
                <w:szCs w:val="20"/>
              </w:rPr>
            </w:pPr>
          </w:p>
        </w:tc>
      </w:tr>
      <w:tr w:rsidR="009B6DA3" w:rsidRPr="009C4C68" w14:paraId="76A37BBE" w14:textId="77777777" w:rsidTr="00AF0B37">
        <w:trPr>
          <w:trHeight w:val="252"/>
          <w:jc w:val="center"/>
        </w:trPr>
        <w:tc>
          <w:tcPr>
            <w:tcW w:w="879" w:type="dxa"/>
          </w:tcPr>
          <w:p w14:paraId="341A7DDC"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16</w:t>
            </w:r>
          </w:p>
        </w:tc>
        <w:tc>
          <w:tcPr>
            <w:tcW w:w="2659" w:type="dxa"/>
          </w:tcPr>
          <w:p w14:paraId="775B2E78"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 konularına çalışmak içimden gelmez.</w:t>
            </w:r>
          </w:p>
        </w:tc>
        <w:tc>
          <w:tcPr>
            <w:tcW w:w="1134" w:type="dxa"/>
          </w:tcPr>
          <w:p w14:paraId="0012B1BA"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,787</w:t>
            </w:r>
          </w:p>
        </w:tc>
        <w:tc>
          <w:tcPr>
            <w:tcW w:w="993" w:type="dxa"/>
          </w:tcPr>
          <w:p w14:paraId="6838D10F"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,805</w:t>
            </w:r>
          </w:p>
        </w:tc>
        <w:tc>
          <w:tcPr>
            <w:tcW w:w="1078" w:type="dxa"/>
          </w:tcPr>
          <w:p w14:paraId="66B917E5" w14:textId="77777777" w:rsidR="009B6DA3" w:rsidRPr="009C4C68" w:rsidRDefault="009B6DA3" w:rsidP="00AF0B37">
            <w:pPr>
              <w:jc w:val="center"/>
              <w:rPr>
                <w:rFonts w:ascii="Times New Roman" w:hAnsi="Times New Roman" w:cs="Times New Roman"/>
                <w:sz w:val="20"/>
                <w:szCs w:val="20"/>
              </w:rPr>
            </w:pPr>
          </w:p>
        </w:tc>
        <w:tc>
          <w:tcPr>
            <w:tcW w:w="1466" w:type="dxa"/>
          </w:tcPr>
          <w:p w14:paraId="65D6A5CC"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,732</w:t>
            </w:r>
          </w:p>
        </w:tc>
      </w:tr>
      <w:tr w:rsidR="009B6DA3" w:rsidRPr="009C4C68" w14:paraId="34B78403" w14:textId="77777777" w:rsidTr="00AF0B37">
        <w:trPr>
          <w:trHeight w:val="252"/>
          <w:jc w:val="center"/>
        </w:trPr>
        <w:tc>
          <w:tcPr>
            <w:tcW w:w="879" w:type="dxa"/>
          </w:tcPr>
          <w:p w14:paraId="78CF12CB"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lastRenderedPageBreak/>
              <w:t>6</w:t>
            </w:r>
          </w:p>
        </w:tc>
        <w:tc>
          <w:tcPr>
            <w:tcW w:w="2659" w:type="dxa"/>
          </w:tcPr>
          <w:p w14:paraId="3B10EFCE"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dersinde zamanın nasıl geçtiğini anlayamam.</w:t>
            </w:r>
          </w:p>
        </w:tc>
        <w:tc>
          <w:tcPr>
            <w:tcW w:w="1134" w:type="dxa"/>
          </w:tcPr>
          <w:p w14:paraId="13CC87A2"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,758</w:t>
            </w:r>
          </w:p>
        </w:tc>
        <w:tc>
          <w:tcPr>
            <w:tcW w:w="993" w:type="dxa"/>
          </w:tcPr>
          <w:p w14:paraId="287C0481"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,790</w:t>
            </w:r>
          </w:p>
        </w:tc>
        <w:tc>
          <w:tcPr>
            <w:tcW w:w="1078" w:type="dxa"/>
          </w:tcPr>
          <w:p w14:paraId="38C59A9C" w14:textId="77777777" w:rsidR="009B6DA3" w:rsidRPr="009C4C68" w:rsidRDefault="009B6DA3" w:rsidP="00AF0B37">
            <w:pPr>
              <w:jc w:val="center"/>
              <w:rPr>
                <w:rFonts w:ascii="Times New Roman" w:hAnsi="Times New Roman" w:cs="Times New Roman"/>
                <w:sz w:val="20"/>
                <w:szCs w:val="20"/>
              </w:rPr>
            </w:pPr>
          </w:p>
        </w:tc>
        <w:tc>
          <w:tcPr>
            <w:tcW w:w="1466" w:type="dxa"/>
          </w:tcPr>
          <w:p w14:paraId="0FC93308"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,700</w:t>
            </w:r>
          </w:p>
        </w:tc>
      </w:tr>
      <w:tr w:rsidR="009B6DA3" w:rsidRPr="009C4C68" w14:paraId="3DDC3A97" w14:textId="77777777" w:rsidTr="00AF0B37">
        <w:trPr>
          <w:trHeight w:val="241"/>
          <w:jc w:val="center"/>
        </w:trPr>
        <w:tc>
          <w:tcPr>
            <w:tcW w:w="879" w:type="dxa"/>
          </w:tcPr>
          <w:p w14:paraId="7F503337"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12</w:t>
            </w:r>
          </w:p>
        </w:tc>
        <w:tc>
          <w:tcPr>
            <w:tcW w:w="2659" w:type="dxa"/>
          </w:tcPr>
          <w:p w14:paraId="42C9B3CD"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dersine çalışmak zevklidir.</w:t>
            </w:r>
          </w:p>
        </w:tc>
        <w:tc>
          <w:tcPr>
            <w:tcW w:w="1134" w:type="dxa"/>
          </w:tcPr>
          <w:p w14:paraId="4F038BD3"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,823</w:t>
            </w:r>
          </w:p>
        </w:tc>
        <w:tc>
          <w:tcPr>
            <w:tcW w:w="993" w:type="dxa"/>
          </w:tcPr>
          <w:p w14:paraId="5617FB03"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,788</w:t>
            </w:r>
          </w:p>
        </w:tc>
        <w:tc>
          <w:tcPr>
            <w:tcW w:w="1078" w:type="dxa"/>
          </w:tcPr>
          <w:p w14:paraId="7105885D" w14:textId="77777777" w:rsidR="009B6DA3" w:rsidRPr="009C4C68" w:rsidRDefault="009B6DA3" w:rsidP="00AF0B37">
            <w:pPr>
              <w:jc w:val="center"/>
              <w:rPr>
                <w:rFonts w:ascii="Times New Roman" w:hAnsi="Times New Roman" w:cs="Times New Roman"/>
                <w:sz w:val="20"/>
                <w:szCs w:val="20"/>
              </w:rPr>
            </w:pPr>
          </w:p>
        </w:tc>
        <w:tc>
          <w:tcPr>
            <w:tcW w:w="1466" w:type="dxa"/>
          </w:tcPr>
          <w:p w14:paraId="7C4D55A9"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,774</w:t>
            </w:r>
          </w:p>
        </w:tc>
      </w:tr>
      <w:tr w:rsidR="009B6DA3" w:rsidRPr="009C4C68" w14:paraId="1EB67EF6" w14:textId="77777777" w:rsidTr="00AF0B37">
        <w:trPr>
          <w:trHeight w:val="252"/>
          <w:jc w:val="center"/>
        </w:trPr>
        <w:tc>
          <w:tcPr>
            <w:tcW w:w="879" w:type="dxa"/>
          </w:tcPr>
          <w:p w14:paraId="44C098FC"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11</w:t>
            </w:r>
          </w:p>
        </w:tc>
        <w:tc>
          <w:tcPr>
            <w:tcW w:w="2659" w:type="dxa"/>
          </w:tcPr>
          <w:p w14:paraId="2BB9C521"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dersinde işlenen konuyla ilgili fikirler üretirim.</w:t>
            </w:r>
          </w:p>
        </w:tc>
        <w:tc>
          <w:tcPr>
            <w:tcW w:w="1134" w:type="dxa"/>
          </w:tcPr>
          <w:p w14:paraId="10CC44B4"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,757</w:t>
            </w:r>
          </w:p>
        </w:tc>
        <w:tc>
          <w:tcPr>
            <w:tcW w:w="993" w:type="dxa"/>
          </w:tcPr>
          <w:p w14:paraId="07746C56"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,751</w:t>
            </w:r>
          </w:p>
        </w:tc>
        <w:tc>
          <w:tcPr>
            <w:tcW w:w="1078" w:type="dxa"/>
          </w:tcPr>
          <w:p w14:paraId="186CC289" w14:textId="77777777" w:rsidR="009B6DA3" w:rsidRPr="009C4C68" w:rsidRDefault="009B6DA3" w:rsidP="00AF0B37">
            <w:pPr>
              <w:jc w:val="center"/>
              <w:rPr>
                <w:rFonts w:ascii="Times New Roman" w:hAnsi="Times New Roman" w:cs="Times New Roman"/>
                <w:sz w:val="20"/>
                <w:szCs w:val="20"/>
              </w:rPr>
            </w:pPr>
          </w:p>
        </w:tc>
        <w:tc>
          <w:tcPr>
            <w:tcW w:w="1466" w:type="dxa"/>
          </w:tcPr>
          <w:p w14:paraId="1F6FCA74"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,709</w:t>
            </w:r>
          </w:p>
        </w:tc>
      </w:tr>
      <w:tr w:rsidR="009B6DA3" w:rsidRPr="009C4C68" w14:paraId="06D1F1E9" w14:textId="77777777" w:rsidTr="00AF0B37">
        <w:trPr>
          <w:trHeight w:val="252"/>
          <w:jc w:val="center"/>
        </w:trPr>
        <w:tc>
          <w:tcPr>
            <w:tcW w:w="879" w:type="dxa"/>
          </w:tcPr>
          <w:p w14:paraId="5A316D65"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3</w:t>
            </w:r>
          </w:p>
        </w:tc>
        <w:tc>
          <w:tcPr>
            <w:tcW w:w="2659" w:type="dxa"/>
          </w:tcPr>
          <w:p w14:paraId="353EA737"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dersine çalışmaktan zevk almam.</w:t>
            </w:r>
          </w:p>
        </w:tc>
        <w:tc>
          <w:tcPr>
            <w:tcW w:w="1134" w:type="dxa"/>
          </w:tcPr>
          <w:p w14:paraId="3FA1B58F"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,725</w:t>
            </w:r>
          </w:p>
        </w:tc>
        <w:tc>
          <w:tcPr>
            <w:tcW w:w="993" w:type="dxa"/>
          </w:tcPr>
          <w:p w14:paraId="39BEFADA"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,746</w:t>
            </w:r>
          </w:p>
        </w:tc>
        <w:tc>
          <w:tcPr>
            <w:tcW w:w="1078" w:type="dxa"/>
          </w:tcPr>
          <w:p w14:paraId="6EAA571B" w14:textId="77777777" w:rsidR="009B6DA3" w:rsidRPr="009C4C68" w:rsidRDefault="009B6DA3" w:rsidP="00AF0B37">
            <w:pPr>
              <w:jc w:val="center"/>
              <w:rPr>
                <w:rFonts w:ascii="Times New Roman" w:hAnsi="Times New Roman" w:cs="Times New Roman"/>
                <w:sz w:val="20"/>
                <w:szCs w:val="20"/>
              </w:rPr>
            </w:pPr>
          </w:p>
        </w:tc>
        <w:tc>
          <w:tcPr>
            <w:tcW w:w="1466" w:type="dxa"/>
          </w:tcPr>
          <w:p w14:paraId="17DCA5D1"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,668</w:t>
            </w:r>
          </w:p>
        </w:tc>
      </w:tr>
      <w:tr w:rsidR="009B6DA3" w:rsidRPr="009C4C68" w14:paraId="4F06A578" w14:textId="77777777" w:rsidTr="00AF0B37">
        <w:trPr>
          <w:trHeight w:val="241"/>
          <w:jc w:val="center"/>
        </w:trPr>
        <w:tc>
          <w:tcPr>
            <w:tcW w:w="879" w:type="dxa"/>
          </w:tcPr>
          <w:p w14:paraId="3F3A26DA"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14</w:t>
            </w:r>
          </w:p>
        </w:tc>
        <w:tc>
          <w:tcPr>
            <w:tcW w:w="2659" w:type="dxa"/>
          </w:tcPr>
          <w:p w14:paraId="34F13D4E"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derslerini dinlemekten zevk alırım.</w:t>
            </w:r>
          </w:p>
        </w:tc>
        <w:tc>
          <w:tcPr>
            <w:tcW w:w="1134" w:type="dxa"/>
          </w:tcPr>
          <w:p w14:paraId="25C9B773"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,773</w:t>
            </w:r>
          </w:p>
        </w:tc>
        <w:tc>
          <w:tcPr>
            <w:tcW w:w="993" w:type="dxa"/>
          </w:tcPr>
          <w:p w14:paraId="468F6FA6"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,743</w:t>
            </w:r>
          </w:p>
        </w:tc>
        <w:tc>
          <w:tcPr>
            <w:tcW w:w="1078" w:type="dxa"/>
          </w:tcPr>
          <w:p w14:paraId="07BB07FA" w14:textId="77777777" w:rsidR="009B6DA3" w:rsidRPr="009C4C68" w:rsidRDefault="009B6DA3" w:rsidP="00AF0B37">
            <w:pPr>
              <w:jc w:val="center"/>
              <w:rPr>
                <w:rFonts w:ascii="Times New Roman" w:hAnsi="Times New Roman" w:cs="Times New Roman"/>
                <w:sz w:val="20"/>
                <w:szCs w:val="20"/>
              </w:rPr>
            </w:pPr>
          </w:p>
        </w:tc>
        <w:tc>
          <w:tcPr>
            <w:tcW w:w="1466" w:type="dxa"/>
          </w:tcPr>
          <w:p w14:paraId="2D2DBF0A"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,721</w:t>
            </w:r>
          </w:p>
        </w:tc>
      </w:tr>
      <w:tr w:rsidR="009B6DA3" w:rsidRPr="009C4C68" w14:paraId="035A9B18" w14:textId="77777777" w:rsidTr="00AF0B37">
        <w:trPr>
          <w:trHeight w:val="252"/>
          <w:jc w:val="center"/>
        </w:trPr>
        <w:tc>
          <w:tcPr>
            <w:tcW w:w="879" w:type="dxa"/>
          </w:tcPr>
          <w:p w14:paraId="4D06C755"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1</w:t>
            </w:r>
          </w:p>
        </w:tc>
        <w:tc>
          <w:tcPr>
            <w:tcW w:w="2659" w:type="dxa"/>
          </w:tcPr>
          <w:p w14:paraId="1819E072"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dersinin konuları ilgimi çeker.</w:t>
            </w:r>
          </w:p>
        </w:tc>
        <w:tc>
          <w:tcPr>
            <w:tcW w:w="1134" w:type="dxa"/>
          </w:tcPr>
          <w:p w14:paraId="33C443B7"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,682</w:t>
            </w:r>
          </w:p>
        </w:tc>
        <w:tc>
          <w:tcPr>
            <w:tcW w:w="993" w:type="dxa"/>
          </w:tcPr>
          <w:p w14:paraId="0B669634"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,563</w:t>
            </w:r>
          </w:p>
        </w:tc>
        <w:tc>
          <w:tcPr>
            <w:tcW w:w="1078" w:type="dxa"/>
          </w:tcPr>
          <w:p w14:paraId="799D10BE" w14:textId="77777777" w:rsidR="009B6DA3" w:rsidRPr="009C4C68" w:rsidRDefault="009B6DA3" w:rsidP="00AF0B37">
            <w:pPr>
              <w:jc w:val="center"/>
              <w:rPr>
                <w:rFonts w:ascii="Times New Roman" w:hAnsi="Times New Roman" w:cs="Times New Roman"/>
                <w:sz w:val="20"/>
                <w:szCs w:val="20"/>
              </w:rPr>
            </w:pPr>
          </w:p>
        </w:tc>
        <w:tc>
          <w:tcPr>
            <w:tcW w:w="1466" w:type="dxa"/>
          </w:tcPr>
          <w:p w14:paraId="199850A5"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,625</w:t>
            </w:r>
          </w:p>
        </w:tc>
      </w:tr>
      <w:tr w:rsidR="009B6DA3" w:rsidRPr="009C4C68" w14:paraId="01D5B97A" w14:textId="77777777" w:rsidTr="00AF0B37">
        <w:trPr>
          <w:trHeight w:val="252"/>
          <w:jc w:val="center"/>
        </w:trPr>
        <w:tc>
          <w:tcPr>
            <w:tcW w:w="879" w:type="dxa"/>
          </w:tcPr>
          <w:p w14:paraId="45FC9054"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17</w:t>
            </w:r>
          </w:p>
        </w:tc>
        <w:tc>
          <w:tcPr>
            <w:tcW w:w="2659" w:type="dxa"/>
          </w:tcPr>
          <w:p w14:paraId="0539D198"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herkes için gerekli ve önemli bir derstir.</w:t>
            </w:r>
          </w:p>
        </w:tc>
        <w:tc>
          <w:tcPr>
            <w:tcW w:w="1134" w:type="dxa"/>
          </w:tcPr>
          <w:p w14:paraId="162A56FD"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,678</w:t>
            </w:r>
          </w:p>
        </w:tc>
        <w:tc>
          <w:tcPr>
            <w:tcW w:w="993" w:type="dxa"/>
          </w:tcPr>
          <w:p w14:paraId="7157E62C"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,557</w:t>
            </w:r>
          </w:p>
        </w:tc>
        <w:tc>
          <w:tcPr>
            <w:tcW w:w="1078" w:type="dxa"/>
          </w:tcPr>
          <w:p w14:paraId="54262403" w14:textId="77777777" w:rsidR="009B6DA3" w:rsidRPr="009C4C68" w:rsidRDefault="009B6DA3" w:rsidP="00AF0B37">
            <w:pPr>
              <w:jc w:val="center"/>
              <w:rPr>
                <w:rFonts w:ascii="Times New Roman" w:hAnsi="Times New Roman" w:cs="Times New Roman"/>
                <w:sz w:val="20"/>
                <w:szCs w:val="20"/>
              </w:rPr>
            </w:pPr>
          </w:p>
        </w:tc>
        <w:tc>
          <w:tcPr>
            <w:tcW w:w="1466" w:type="dxa"/>
          </w:tcPr>
          <w:p w14:paraId="56407502"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,619</w:t>
            </w:r>
          </w:p>
        </w:tc>
      </w:tr>
      <w:tr w:rsidR="009B6DA3" w:rsidRPr="009C4C68" w14:paraId="7DD23992" w14:textId="77777777" w:rsidTr="00AF0B37">
        <w:trPr>
          <w:trHeight w:val="241"/>
          <w:jc w:val="center"/>
        </w:trPr>
        <w:tc>
          <w:tcPr>
            <w:tcW w:w="879" w:type="dxa"/>
          </w:tcPr>
          <w:p w14:paraId="7F39386F"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9</w:t>
            </w:r>
          </w:p>
        </w:tc>
        <w:tc>
          <w:tcPr>
            <w:tcW w:w="2659" w:type="dxa"/>
          </w:tcPr>
          <w:p w14:paraId="51370697"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dersinde başarılı olmaya önem veririm.</w:t>
            </w:r>
          </w:p>
        </w:tc>
        <w:tc>
          <w:tcPr>
            <w:tcW w:w="1134" w:type="dxa"/>
          </w:tcPr>
          <w:p w14:paraId="4704C0F9"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,692</w:t>
            </w:r>
          </w:p>
        </w:tc>
        <w:tc>
          <w:tcPr>
            <w:tcW w:w="993" w:type="dxa"/>
          </w:tcPr>
          <w:p w14:paraId="1C6BDC70"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,557</w:t>
            </w:r>
          </w:p>
        </w:tc>
        <w:tc>
          <w:tcPr>
            <w:tcW w:w="1078" w:type="dxa"/>
          </w:tcPr>
          <w:p w14:paraId="70F46F34" w14:textId="77777777" w:rsidR="009B6DA3" w:rsidRPr="009C4C68" w:rsidRDefault="009B6DA3" w:rsidP="00AF0B37">
            <w:pPr>
              <w:jc w:val="center"/>
              <w:rPr>
                <w:rFonts w:ascii="Times New Roman" w:hAnsi="Times New Roman" w:cs="Times New Roman"/>
                <w:sz w:val="20"/>
                <w:szCs w:val="20"/>
              </w:rPr>
            </w:pPr>
          </w:p>
        </w:tc>
        <w:tc>
          <w:tcPr>
            <w:tcW w:w="1466" w:type="dxa"/>
          </w:tcPr>
          <w:p w14:paraId="6C5B18C5"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,639</w:t>
            </w:r>
          </w:p>
        </w:tc>
      </w:tr>
      <w:tr w:rsidR="009B6DA3" w:rsidRPr="009C4C68" w14:paraId="54CC448C" w14:textId="77777777" w:rsidTr="00AF0B37">
        <w:trPr>
          <w:trHeight w:val="252"/>
          <w:jc w:val="center"/>
        </w:trPr>
        <w:tc>
          <w:tcPr>
            <w:tcW w:w="879" w:type="dxa"/>
          </w:tcPr>
          <w:p w14:paraId="04F7878F"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2</w:t>
            </w:r>
          </w:p>
        </w:tc>
        <w:tc>
          <w:tcPr>
            <w:tcW w:w="2659" w:type="dxa"/>
          </w:tcPr>
          <w:p w14:paraId="2718339F"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 düşünme becerilerimi geliştirmeme katkı sağlar.</w:t>
            </w:r>
          </w:p>
        </w:tc>
        <w:tc>
          <w:tcPr>
            <w:tcW w:w="1134" w:type="dxa"/>
          </w:tcPr>
          <w:p w14:paraId="668116DA"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,689</w:t>
            </w:r>
          </w:p>
        </w:tc>
        <w:tc>
          <w:tcPr>
            <w:tcW w:w="993" w:type="dxa"/>
          </w:tcPr>
          <w:p w14:paraId="01569CF7"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,542</w:t>
            </w:r>
          </w:p>
        </w:tc>
        <w:tc>
          <w:tcPr>
            <w:tcW w:w="1078" w:type="dxa"/>
          </w:tcPr>
          <w:p w14:paraId="72D05531" w14:textId="77777777" w:rsidR="009B6DA3" w:rsidRPr="009C4C68" w:rsidRDefault="009B6DA3" w:rsidP="00AF0B37">
            <w:pPr>
              <w:jc w:val="center"/>
              <w:rPr>
                <w:rFonts w:ascii="Times New Roman" w:hAnsi="Times New Roman" w:cs="Times New Roman"/>
                <w:sz w:val="20"/>
                <w:szCs w:val="20"/>
              </w:rPr>
            </w:pPr>
          </w:p>
        </w:tc>
        <w:tc>
          <w:tcPr>
            <w:tcW w:w="1466" w:type="dxa"/>
          </w:tcPr>
          <w:p w14:paraId="3D61321D"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,636</w:t>
            </w:r>
          </w:p>
        </w:tc>
      </w:tr>
      <w:tr w:rsidR="009B6DA3" w:rsidRPr="009C4C68" w14:paraId="31BC93BC" w14:textId="77777777" w:rsidTr="00AF0B37">
        <w:trPr>
          <w:trHeight w:val="252"/>
          <w:jc w:val="center"/>
        </w:trPr>
        <w:tc>
          <w:tcPr>
            <w:tcW w:w="879" w:type="dxa"/>
          </w:tcPr>
          <w:p w14:paraId="3B6E89AC"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4</w:t>
            </w:r>
          </w:p>
        </w:tc>
        <w:tc>
          <w:tcPr>
            <w:tcW w:w="2659" w:type="dxa"/>
          </w:tcPr>
          <w:p w14:paraId="1AA46B05"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dersinde işlenen konuyla ilgili fikirler üretirim.</w:t>
            </w:r>
          </w:p>
        </w:tc>
        <w:tc>
          <w:tcPr>
            <w:tcW w:w="1134" w:type="dxa"/>
          </w:tcPr>
          <w:p w14:paraId="30AA68FF"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,534</w:t>
            </w:r>
          </w:p>
        </w:tc>
        <w:tc>
          <w:tcPr>
            <w:tcW w:w="993" w:type="dxa"/>
          </w:tcPr>
          <w:p w14:paraId="148AD1BC" w14:textId="77777777" w:rsidR="009B6DA3" w:rsidRPr="009C4C68" w:rsidRDefault="009B6DA3" w:rsidP="00AF0B37">
            <w:pPr>
              <w:jc w:val="center"/>
              <w:rPr>
                <w:rFonts w:ascii="Times New Roman" w:hAnsi="Times New Roman" w:cs="Times New Roman"/>
                <w:sz w:val="20"/>
                <w:szCs w:val="20"/>
              </w:rPr>
            </w:pPr>
          </w:p>
        </w:tc>
        <w:tc>
          <w:tcPr>
            <w:tcW w:w="1078" w:type="dxa"/>
          </w:tcPr>
          <w:p w14:paraId="2C9CDDA2"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,768</w:t>
            </w:r>
          </w:p>
        </w:tc>
        <w:tc>
          <w:tcPr>
            <w:tcW w:w="1466" w:type="dxa"/>
          </w:tcPr>
          <w:p w14:paraId="18EF5C82"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,484</w:t>
            </w:r>
          </w:p>
        </w:tc>
      </w:tr>
      <w:tr w:rsidR="009B6DA3" w:rsidRPr="009C4C68" w14:paraId="49E594D5" w14:textId="77777777" w:rsidTr="00AF0B37">
        <w:trPr>
          <w:trHeight w:val="241"/>
          <w:jc w:val="center"/>
        </w:trPr>
        <w:tc>
          <w:tcPr>
            <w:tcW w:w="879" w:type="dxa"/>
          </w:tcPr>
          <w:p w14:paraId="2A7C6917"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21</w:t>
            </w:r>
          </w:p>
        </w:tc>
        <w:tc>
          <w:tcPr>
            <w:tcW w:w="2659" w:type="dxa"/>
          </w:tcPr>
          <w:p w14:paraId="01D87060"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dersinde öğrendiğim bilgileri başkalarıyla paylaşırım.</w:t>
            </w:r>
          </w:p>
        </w:tc>
        <w:tc>
          <w:tcPr>
            <w:tcW w:w="1134" w:type="dxa"/>
          </w:tcPr>
          <w:p w14:paraId="675BBE42"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,600</w:t>
            </w:r>
          </w:p>
        </w:tc>
        <w:tc>
          <w:tcPr>
            <w:tcW w:w="993" w:type="dxa"/>
          </w:tcPr>
          <w:p w14:paraId="459ECA56" w14:textId="77777777" w:rsidR="009B6DA3" w:rsidRPr="009C4C68" w:rsidRDefault="009B6DA3" w:rsidP="00AF0B37">
            <w:pPr>
              <w:jc w:val="center"/>
              <w:rPr>
                <w:rFonts w:ascii="Times New Roman" w:hAnsi="Times New Roman" w:cs="Times New Roman"/>
                <w:sz w:val="20"/>
                <w:szCs w:val="20"/>
              </w:rPr>
            </w:pPr>
          </w:p>
        </w:tc>
        <w:tc>
          <w:tcPr>
            <w:tcW w:w="1078" w:type="dxa"/>
          </w:tcPr>
          <w:p w14:paraId="77C52659"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,725</w:t>
            </w:r>
          </w:p>
        </w:tc>
        <w:tc>
          <w:tcPr>
            <w:tcW w:w="1466" w:type="dxa"/>
          </w:tcPr>
          <w:p w14:paraId="615D0DC1"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,549</w:t>
            </w:r>
          </w:p>
        </w:tc>
      </w:tr>
      <w:tr w:rsidR="009B6DA3" w:rsidRPr="009C4C68" w14:paraId="67D220F7" w14:textId="77777777" w:rsidTr="00AF0B37">
        <w:trPr>
          <w:trHeight w:val="252"/>
          <w:jc w:val="center"/>
        </w:trPr>
        <w:tc>
          <w:tcPr>
            <w:tcW w:w="879" w:type="dxa"/>
          </w:tcPr>
          <w:p w14:paraId="078B828E"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7</w:t>
            </w:r>
          </w:p>
        </w:tc>
        <w:tc>
          <w:tcPr>
            <w:tcW w:w="2659" w:type="dxa"/>
          </w:tcPr>
          <w:p w14:paraId="0E1C2687"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dersiyle ilgili farklı kaynaklar okurum.</w:t>
            </w:r>
          </w:p>
        </w:tc>
        <w:tc>
          <w:tcPr>
            <w:tcW w:w="1134" w:type="dxa"/>
          </w:tcPr>
          <w:p w14:paraId="68FED192"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,694</w:t>
            </w:r>
          </w:p>
        </w:tc>
        <w:tc>
          <w:tcPr>
            <w:tcW w:w="993" w:type="dxa"/>
          </w:tcPr>
          <w:p w14:paraId="12BAC7A7" w14:textId="77777777" w:rsidR="009B6DA3" w:rsidRPr="009C4C68" w:rsidRDefault="009B6DA3" w:rsidP="00AF0B37">
            <w:pPr>
              <w:jc w:val="center"/>
              <w:rPr>
                <w:rFonts w:ascii="Times New Roman" w:hAnsi="Times New Roman" w:cs="Times New Roman"/>
                <w:sz w:val="20"/>
                <w:szCs w:val="20"/>
              </w:rPr>
            </w:pPr>
          </w:p>
        </w:tc>
        <w:tc>
          <w:tcPr>
            <w:tcW w:w="1078" w:type="dxa"/>
          </w:tcPr>
          <w:p w14:paraId="2289FD94"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,615</w:t>
            </w:r>
          </w:p>
        </w:tc>
        <w:tc>
          <w:tcPr>
            <w:tcW w:w="1466" w:type="dxa"/>
          </w:tcPr>
          <w:p w14:paraId="22D1DB2D"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,645</w:t>
            </w:r>
          </w:p>
        </w:tc>
      </w:tr>
      <w:tr w:rsidR="009B6DA3" w:rsidRPr="009C4C68" w14:paraId="1EB451FA" w14:textId="77777777" w:rsidTr="00AF0B37">
        <w:trPr>
          <w:trHeight w:val="252"/>
          <w:jc w:val="center"/>
        </w:trPr>
        <w:tc>
          <w:tcPr>
            <w:tcW w:w="879" w:type="dxa"/>
          </w:tcPr>
          <w:p w14:paraId="034798D9"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10</w:t>
            </w:r>
          </w:p>
        </w:tc>
        <w:tc>
          <w:tcPr>
            <w:tcW w:w="2659" w:type="dxa"/>
          </w:tcPr>
          <w:p w14:paraId="6CBF6CA2"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herkes için gerekli ve önemli bir derstir.</w:t>
            </w:r>
          </w:p>
        </w:tc>
        <w:tc>
          <w:tcPr>
            <w:tcW w:w="1134" w:type="dxa"/>
          </w:tcPr>
          <w:p w14:paraId="06B77EB7"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,556</w:t>
            </w:r>
          </w:p>
        </w:tc>
        <w:tc>
          <w:tcPr>
            <w:tcW w:w="993" w:type="dxa"/>
          </w:tcPr>
          <w:p w14:paraId="4884E043" w14:textId="77777777" w:rsidR="009B6DA3" w:rsidRPr="009C4C68" w:rsidRDefault="009B6DA3" w:rsidP="00AF0B37">
            <w:pPr>
              <w:jc w:val="center"/>
              <w:rPr>
                <w:rFonts w:ascii="Times New Roman" w:hAnsi="Times New Roman" w:cs="Times New Roman"/>
                <w:sz w:val="20"/>
                <w:szCs w:val="20"/>
              </w:rPr>
            </w:pPr>
          </w:p>
        </w:tc>
        <w:tc>
          <w:tcPr>
            <w:tcW w:w="1078" w:type="dxa"/>
          </w:tcPr>
          <w:p w14:paraId="2C9C4382"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,598</w:t>
            </w:r>
          </w:p>
        </w:tc>
        <w:tc>
          <w:tcPr>
            <w:tcW w:w="1466" w:type="dxa"/>
          </w:tcPr>
          <w:p w14:paraId="01D68B8D"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,497</w:t>
            </w:r>
          </w:p>
        </w:tc>
      </w:tr>
      <w:tr w:rsidR="009B6DA3" w:rsidRPr="009C4C68" w14:paraId="1D4EBAE2" w14:textId="77777777" w:rsidTr="00AF0B37">
        <w:trPr>
          <w:trHeight w:val="241"/>
          <w:jc w:val="center"/>
        </w:trPr>
        <w:tc>
          <w:tcPr>
            <w:tcW w:w="879" w:type="dxa"/>
          </w:tcPr>
          <w:p w14:paraId="06B9AEAE"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22</w:t>
            </w:r>
          </w:p>
        </w:tc>
        <w:tc>
          <w:tcPr>
            <w:tcW w:w="2659" w:type="dxa"/>
          </w:tcPr>
          <w:p w14:paraId="1C6EFEF0" w14:textId="77777777" w:rsidR="009B6DA3" w:rsidRPr="003F395E" w:rsidRDefault="009B6DA3" w:rsidP="003F395E">
            <w:pPr>
              <w:rPr>
                <w:rFonts w:ascii="Times New Roman" w:hAnsi="Times New Roman" w:cs="Times New Roman"/>
                <w:sz w:val="20"/>
                <w:szCs w:val="20"/>
              </w:rPr>
            </w:pPr>
            <w:r w:rsidRPr="003F395E">
              <w:rPr>
                <w:rFonts w:ascii="Times New Roman" w:hAnsi="Times New Roman" w:cs="Times New Roman"/>
                <w:sz w:val="20"/>
                <w:szCs w:val="20"/>
              </w:rPr>
              <w:t>AİİT derslerinden üzerine düşünülecek birçok soruyla ayrılırım.</w:t>
            </w:r>
          </w:p>
        </w:tc>
        <w:tc>
          <w:tcPr>
            <w:tcW w:w="1134" w:type="dxa"/>
          </w:tcPr>
          <w:p w14:paraId="6936F9BA"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,621</w:t>
            </w:r>
          </w:p>
        </w:tc>
        <w:tc>
          <w:tcPr>
            <w:tcW w:w="993" w:type="dxa"/>
          </w:tcPr>
          <w:p w14:paraId="7D174BC7" w14:textId="77777777" w:rsidR="009B6DA3" w:rsidRPr="009C4C68" w:rsidRDefault="009B6DA3" w:rsidP="00AF0B37">
            <w:pPr>
              <w:jc w:val="center"/>
              <w:rPr>
                <w:rFonts w:ascii="Times New Roman" w:hAnsi="Times New Roman" w:cs="Times New Roman"/>
                <w:sz w:val="20"/>
                <w:szCs w:val="20"/>
              </w:rPr>
            </w:pPr>
          </w:p>
        </w:tc>
        <w:tc>
          <w:tcPr>
            <w:tcW w:w="1078" w:type="dxa"/>
          </w:tcPr>
          <w:p w14:paraId="01C31120"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,586</w:t>
            </w:r>
          </w:p>
        </w:tc>
        <w:tc>
          <w:tcPr>
            <w:tcW w:w="1466" w:type="dxa"/>
          </w:tcPr>
          <w:p w14:paraId="3374A79B" w14:textId="77777777" w:rsidR="009B6DA3" w:rsidRPr="009C4C68" w:rsidRDefault="009B6DA3" w:rsidP="00AF0B37">
            <w:pPr>
              <w:jc w:val="center"/>
              <w:rPr>
                <w:rFonts w:ascii="Times New Roman" w:hAnsi="Times New Roman" w:cs="Times New Roman"/>
                <w:sz w:val="20"/>
                <w:szCs w:val="20"/>
              </w:rPr>
            </w:pPr>
            <w:r w:rsidRPr="009C4C68">
              <w:rPr>
                <w:rFonts w:ascii="Times New Roman" w:hAnsi="Times New Roman" w:cs="Times New Roman"/>
                <w:sz w:val="20"/>
                <w:szCs w:val="20"/>
              </w:rPr>
              <w:t>,568</w:t>
            </w:r>
          </w:p>
        </w:tc>
      </w:tr>
    </w:tbl>
    <w:p w14:paraId="706424D9" w14:textId="77777777" w:rsidR="0079417E" w:rsidRDefault="0079417E" w:rsidP="005E2C2D">
      <w:pPr>
        <w:spacing w:after="0" w:line="360" w:lineRule="auto"/>
        <w:jc w:val="both"/>
        <w:rPr>
          <w:rFonts w:ascii="Times New Roman" w:hAnsi="Times New Roman" w:cs="Times New Roman"/>
          <w:sz w:val="24"/>
          <w:szCs w:val="24"/>
        </w:rPr>
      </w:pPr>
    </w:p>
    <w:p w14:paraId="4CE6943D" w14:textId="77777777" w:rsidR="005E2C2D" w:rsidRPr="005E2C2D" w:rsidRDefault="005E2C2D" w:rsidP="00F266ED">
      <w:pPr>
        <w:spacing w:after="0" w:line="360" w:lineRule="auto"/>
        <w:ind w:firstLine="708"/>
        <w:jc w:val="both"/>
        <w:rPr>
          <w:rFonts w:ascii="Times New Roman" w:hAnsi="Times New Roman" w:cs="Times New Roman"/>
          <w:sz w:val="24"/>
          <w:szCs w:val="24"/>
        </w:rPr>
      </w:pPr>
      <w:r w:rsidRPr="005E2C2D">
        <w:rPr>
          <w:rFonts w:ascii="Times New Roman" w:hAnsi="Times New Roman" w:cs="Times New Roman"/>
          <w:sz w:val="24"/>
          <w:szCs w:val="24"/>
        </w:rPr>
        <w:t xml:space="preserve">Maddelerin faktör yük değerleri incelendiğinde faktör yük değerlerinin 0.53 ve 0,82 değerleri arasında olduğu, </w:t>
      </w:r>
      <w:r w:rsidR="00EF0221" w:rsidRPr="00EF0221">
        <w:rPr>
          <w:rFonts w:ascii="Times New Roman" w:hAnsi="Times New Roman" w:cs="Times New Roman"/>
          <w:sz w:val="24"/>
          <w:szCs w:val="24"/>
        </w:rPr>
        <w:t xml:space="preserve">diğer bir ifadeyle </w:t>
      </w:r>
      <w:r w:rsidRPr="005E2C2D">
        <w:rPr>
          <w:rFonts w:ascii="Times New Roman" w:hAnsi="Times New Roman" w:cs="Times New Roman"/>
          <w:sz w:val="24"/>
          <w:szCs w:val="24"/>
        </w:rPr>
        <w:t xml:space="preserve">0,45 ve üzeri olduğu tespit edilmiştir. Bu durum maddelerin olumlu yönde değerlendirilebilir olduğunu ve ölçeğin yapı geçerliğine sahip olduğunu göstermektedir. Ölçekte yer alan maddelerin </w:t>
      </w:r>
      <w:proofErr w:type="gramStart"/>
      <w:r w:rsidRPr="005E2C2D">
        <w:rPr>
          <w:rFonts w:ascii="Times New Roman" w:hAnsi="Times New Roman" w:cs="Times New Roman"/>
          <w:sz w:val="24"/>
          <w:szCs w:val="24"/>
        </w:rPr>
        <w:t>korelasyon</w:t>
      </w:r>
      <w:proofErr w:type="gramEnd"/>
      <w:r w:rsidRPr="005E2C2D">
        <w:rPr>
          <w:rFonts w:ascii="Times New Roman" w:hAnsi="Times New Roman" w:cs="Times New Roman"/>
          <w:sz w:val="24"/>
          <w:szCs w:val="24"/>
        </w:rPr>
        <w:t xml:space="preserve"> katsayılarına bakıldığında 0,48 ile 0,77 arasında değiştiği görülmektedir. Bu değerler 5 maddenin yüksek düzeyde (0.70-1.00 arası), 10 maddenin ise orta düzeyde (0.30-0.70 arası) madde test </w:t>
      </w:r>
      <w:proofErr w:type="gramStart"/>
      <w:r w:rsidRPr="005E2C2D">
        <w:rPr>
          <w:rFonts w:ascii="Times New Roman" w:hAnsi="Times New Roman" w:cs="Times New Roman"/>
          <w:sz w:val="24"/>
          <w:szCs w:val="24"/>
        </w:rPr>
        <w:t>korelasyonuna</w:t>
      </w:r>
      <w:proofErr w:type="gramEnd"/>
      <w:r w:rsidRPr="005E2C2D">
        <w:rPr>
          <w:rFonts w:ascii="Times New Roman" w:hAnsi="Times New Roman" w:cs="Times New Roman"/>
          <w:sz w:val="24"/>
          <w:szCs w:val="24"/>
        </w:rPr>
        <w:t xml:space="preserve"> sahip olduğunu göstermektedir (</w:t>
      </w:r>
      <w:proofErr w:type="spellStart"/>
      <w:r w:rsidRPr="005E2C2D">
        <w:rPr>
          <w:rFonts w:ascii="Times New Roman" w:hAnsi="Times New Roman" w:cs="Times New Roman"/>
          <w:sz w:val="24"/>
          <w:szCs w:val="24"/>
        </w:rPr>
        <w:t>Brownlow</w:t>
      </w:r>
      <w:proofErr w:type="spellEnd"/>
      <w:r w:rsidRPr="005E2C2D">
        <w:rPr>
          <w:rFonts w:ascii="Times New Roman" w:hAnsi="Times New Roman" w:cs="Times New Roman"/>
          <w:sz w:val="24"/>
          <w:szCs w:val="24"/>
        </w:rPr>
        <w:t>, 2004).</w:t>
      </w:r>
    </w:p>
    <w:p w14:paraId="44D1C84B" w14:textId="77777777" w:rsidR="005E2C2D" w:rsidRPr="005E2C2D" w:rsidRDefault="005E2C2D" w:rsidP="00F266ED">
      <w:pPr>
        <w:spacing w:after="0" w:line="360" w:lineRule="auto"/>
        <w:ind w:firstLine="708"/>
        <w:jc w:val="both"/>
        <w:rPr>
          <w:rFonts w:ascii="Times New Roman" w:hAnsi="Times New Roman" w:cs="Times New Roman"/>
          <w:sz w:val="24"/>
          <w:szCs w:val="24"/>
        </w:rPr>
      </w:pPr>
      <w:r w:rsidRPr="005E2C2D">
        <w:rPr>
          <w:rFonts w:ascii="Times New Roman" w:hAnsi="Times New Roman" w:cs="Times New Roman"/>
          <w:sz w:val="24"/>
          <w:szCs w:val="24"/>
        </w:rPr>
        <w:t>Ölçeğe ait faktör sayısının iki olduğu belirlendikten sonra değişkenlerin (maddelerin) faktörlere dağılımı belirlenmiştir. 1,2,3,6,9,11,12,14,16,17. maddelerin 1. faktörde 4,7,10,21,22. maddelerin 2. faktörde yer aldıkları görülmüştür. Birinci faktör ölçeğin %66,7’sini oluştururken, ikinci faktör %33,3’ünü oluşturmaktadır.</w:t>
      </w:r>
    </w:p>
    <w:p w14:paraId="3EFDC0CF" w14:textId="49E3E03A" w:rsidR="005E2C2D" w:rsidRPr="005E2C2D" w:rsidRDefault="005E2C2D" w:rsidP="00F266ED">
      <w:pPr>
        <w:spacing w:after="0" w:line="360" w:lineRule="auto"/>
        <w:ind w:firstLine="708"/>
        <w:jc w:val="both"/>
        <w:rPr>
          <w:rFonts w:ascii="Times New Roman" w:hAnsi="Times New Roman" w:cs="Times New Roman"/>
          <w:sz w:val="24"/>
          <w:szCs w:val="24"/>
        </w:rPr>
      </w:pPr>
      <w:r w:rsidRPr="005E2C2D">
        <w:rPr>
          <w:rFonts w:ascii="Times New Roman" w:hAnsi="Times New Roman" w:cs="Times New Roman"/>
          <w:b/>
          <w:bCs/>
          <w:sz w:val="24"/>
          <w:szCs w:val="24"/>
        </w:rPr>
        <w:t>Faktörlerin İsimlendirilmesi</w:t>
      </w:r>
      <w:r w:rsidRPr="005E2C2D">
        <w:rPr>
          <w:rFonts w:ascii="Times New Roman" w:hAnsi="Times New Roman" w:cs="Times New Roman"/>
          <w:sz w:val="24"/>
          <w:szCs w:val="24"/>
        </w:rPr>
        <w:t>: Faktörlere dağılan maddeler biri tarih uzmanı diğeri tarih eğitimi uzmanı olmak üzere araştırmacılar tarafından incelenerek faktör 1 altında toplanan maddelerin duyguya dayalı düşünceler olarak ortak bir noktada birleştiği görülmüş ve faktör 1</w:t>
      </w:r>
      <w:r w:rsidR="003F395E">
        <w:rPr>
          <w:rFonts w:ascii="Times New Roman" w:hAnsi="Times New Roman" w:cs="Times New Roman"/>
          <w:sz w:val="24"/>
          <w:szCs w:val="24"/>
        </w:rPr>
        <w:t>,</w:t>
      </w:r>
      <w:r w:rsidRPr="005E2C2D">
        <w:rPr>
          <w:rFonts w:ascii="Times New Roman" w:hAnsi="Times New Roman" w:cs="Times New Roman"/>
          <w:sz w:val="24"/>
          <w:szCs w:val="24"/>
        </w:rPr>
        <w:t xml:space="preserve"> </w:t>
      </w:r>
      <w:r w:rsidRPr="005E2C2D">
        <w:rPr>
          <w:rFonts w:ascii="Times New Roman" w:hAnsi="Times New Roman" w:cs="Times New Roman"/>
          <w:sz w:val="24"/>
          <w:szCs w:val="24"/>
        </w:rPr>
        <w:lastRenderedPageBreak/>
        <w:t>‘</w:t>
      </w:r>
      <w:proofErr w:type="spellStart"/>
      <w:r w:rsidRPr="005E2C2D">
        <w:rPr>
          <w:rFonts w:ascii="Times New Roman" w:hAnsi="Times New Roman" w:cs="Times New Roman"/>
          <w:sz w:val="24"/>
          <w:szCs w:val="24"/>
        </w:rPr>
        <w:t>duyuşsal</w:t>
      </w:r>
      <w:proofErr w:type="spellEnd"/>
      <w:r w:rsidRPr="005E2C2D">
        <w:rPr>
          <w:rFonts w:ascii="Times New Roman" w:hAnsi="Times New Roman" w:cs="Times New Roman"/>
          <w:sz w:val="24"/>
          <w:szCs w:val="24"/>
        </w:rPr>
        <w:t>’ olarak isimlendirilmiştir. Faktör 2 içerdiği maddeler ise ‘davranışsal’ olarak isimlendirilmiştir.</w:t>
      </w:r>
    </w:p>
    <w:p w14:paraId="27DA9DB1" w14:textId="77777777" w:rsidR="005E2C2D" w:rsidRPr="005E2C2D" w:rsidRDefault="005E2C2D" w:rsidP="00F266ED">
      <w:pPr>
        <w:spacing w:after="0" w:line="360" w:lineRule="auto"/>
        <w:ind w:firstLine="708"/>
        <w:jc w:val="both"/>
        <w:rPr>
          <w:rFonts w:ascii="Times New Roman" w:hAnsi="Times New Roman" w:cs="Times New Roman"/>
          <w:b/>
          <w:bCs/>
          <w:sz w:val="24"/>
          <w:szCs w:val="24"/>
        </w:rPr>
      </w:pPr>
      <w:r w:rsidRPr="005E2C2D">
        <w:rPr>
          <w:rFonts w:ascii="Times New Roman" w:hAnsi="Times New Roman" w:cs="Times New Roman"/>
          <w:b/>
          <w:bCs/>
          <w:sz w:val="24"/>
          <w:szCs w:val="24"/>
        </w:rPr>
        <w:t>Doğrulayıcı Faktör Analizi (DFA)</w:t>
      </w:r>
    </w:p>
    <w:p w14:paraId="08E056A3" w14:textId="56A13EE5" w:rsidR="005E2C2D" w:rsidRDefault="005E2C2D" w:rsidP="00F266ED">
      <w:pPr>
        <w:spacing w:after="0" w:line="360" w:lineRule="auto"/>
        <w:ind w:firstLine="708"/>
        <w:jc w:val="both"/>
        <w:rPr>
          <w:rFonts w:ascii="Times New Roman" w:hAnsi="Times New Roman" w:cs="Times New Roman"/>
          <w:sz w:val="24"/>
          <w:szCs w:val="24"/>
        </w:rPr>
      </w:pPr>
      <w:proofErr w:type="spellStart"/>
      <w:r w:rsidRPr="005E2C2D">
        <w:rPr>
          <w:rFonts w:ascii="Times New Roman" w:hAnsi="Times New Roman" w:cs="Times New Roman"/>
          <w:sz w:val="24"/>
          <w:szCs w:val="24"/>
        </w:rPr>
        <w:t>Açımlayıcı</w:t>
      </w:r>
      <w:proofErr w:type="spellEnd"/>
      <w:r w:rsidRPr="005E2C2D">
        <w:rPr>
          <w:rFonts w:ascii="Times New Roman" w:hAnsi="Times New Roman" w:cs="Times New Roman"/>
          <w:sz w:val="24"/>
          <w:szCs w:val="24"/>
        </w:rPr>
        <w:t xml:space="preserve"> faktör analiziyle elde edilen yapının doğrulanması amacıyla farklı bir örneklem grubuna ölçek uygulanarak doğrulayıcı faktör analizi yapılmıştır. Örneklem grubu olarak </w:t>
      </w:r>
      <w:r w:rsidR="00AC55B9" w:rsidRPr="0060472F">
        <w:rPr>
          <w:rFonts w:ascii="Times New Roman" w:eastAsia="Arial" w:hAnsi="Times New Roman" w:cs="Times New Roman"/>
          <w:sz w:val="24"/>
          <w:szCs w:val="24"/>
        </w:rPr>
        <w:t xml:space="preserve">Trabzon, Kırıkkale </w:t>
      </w:r>
      <w:r w:rsidRPr="005E2C2D">
        <w:rPr>
          <w:rFonts w:ascii="Times New Roman" w:hAnsi="Times New Roman" w:cs="Times New Roman"/>
          <w:sz w:val="24"/>
          <w:szCs w:val="24"/>
        </w:rPr>
        <w:t xml:space="preserve">ve Dokuz Eylül Üniversiteleri eğitim fakültesi öğrencilerinden 274 kişiye ölçek uygulanmıştır. Doğrulayıcı faktör analizi önceden </w:t>
      </w:r>
      <w:proofErr w:type="spellStart"/>
      <w:r w:rsidRPr="005E2C2D">
        <w:rPr>
          <w:rFonts w:ascii="Times New Roman" w:hAnsi="Times New Roman" w:cs="Times New Roman"/>
          <w:sz w:val="24"/>
          <w:szCs w:val="24"/>
        </w:rPr>
        <w:t>açımlayıcı</w:t>
      </w:r>
      <w:proofErr w:type="spellEnd"/>
      <w:r w:rsidRPr="005E2C2D">
        <w:rPr>
          <w:rFonts w:ascii="Times New Roman" w:hAnsi="Times New Roman" w:cs="Times New Roman"/>
          <w:sz w:val="24"/>
          <w:szCs w:val="24"/>
        </w:rPr>
        <w:t xml:space="preserve"> faktör analizi ile belirlenmiş bir yapının toplanan verilerle ne derece doğrulandığını belirlemeyi sağlar (Büyüköztürk</w:t>
      </w:r>
      <w:r w:rsidR="00FF6241">
        <w:rPr>
          <w:rFonts w:ascii="Times New Roman" w:hAnsi="Times New Roman" w:cs="Times New Roman"/>
          <w:sz w:val="24"/>
          <w:szCs w:val="24"/>
        </w:rPr>
        <w:t xml:space="preserve">, </w:t>
      </w:r>
      <w:r w:rsidR="00FF6241" w:rsidRPr="00FF6241">
        <w:rPr>
          <w:rFonts w:ascii="Times New Roman" w:hAnsi="Times New Roman"/>
          <w:sz w:val="24"/>
          <w:szCs w:val="24"/>
        </w:rPr>
        <w:t xml:space="preserve">Akgün, </w:t>
      </w:r>
      <w:proofErr w:type="spellStart"/>
      <w:r w:rsidR="00FF6241" w:rsidRPr="00FF6241">
        <w:rPr>
          <w:rFonts w:ascii="Times New Roman" w:hAnsi="Times New Roman"/>
          <w:sz w:val="24"/>
          <w:szCs w:val="24"/>
        </w:rPr>
        <w:t>Özkahveci</w:t>
      </w:r>
      <w:proofErr w:type="spellEnd"/>
      <w:r w:rsidR="00FF6241" w:rsidRPr="00FF6241">
        <w:rPr>
          <w:rFonts w:ascii="Times New Roman" w:hAnsi="Times New Roman"/>
          <w:sz w:val="24"/>
          <w:szCs w:val="24"/>
        </w:rPr>
        <w:t xml:space="preserve"> ve Demirel</w:t>
      </w:r>
      <w:r w:rsidRPr="005E2C2D">
        <w:rPr>
          <w:rFonts w:ascii="Times New Roman" w:hAnsi="Times New Roman" w:cs="Times New Roman"/>
          <w:sz w:val="24"/>
          <w:szCs w:val="24"/>
        </w:rPr>
        <w:t xml:space="preserve">, 2004, Özdamar, 2013). </w:t>
      </w:r>
      <w:proofErr w:type="spellStart"/>
      <w:r w:rsidRPr="005E2C2D">
        <w:rPr>
          <w:rFonts w:ascii="Times New Roman" w:hAnsi="Times New Roman" w:cs="Times New Roman"/>
          <w:sz w:val="24"/>
          <w:szCs w:val="24"/>
        </w:rPr>
        <w:t>Açımlayıcı</w:t>
      </w:r>
      <w:proofErr w:type="spellEnd"/>
      <w:r w:rsidRPr="005E2C2D">
        <w:rPr>
          <w:rFonts w:ascii="Times New Roman" w:hAnsi="Times New Roman" w:cs="Times New Roman"/>
          <w:sz w:val="24"/>
          <w:szCs w:val="24"/>
        </w:rPr>
        <w:t xml:space="preserve"> faktör analizinden elde edilen iki faktörlü ölçek, SPSS </w:t>
      </w:r>
      <w:proofErr w:type="spellStart"/>
      <w:r w:rsidRPr="005E2C2D">
        <w:rPr>
          <w:rFonts w:ascii="Times New Roman" w:hAnsi="Times New Roman" w:cs="Times New Roman"/>
          <w:sz w:val="24"/>
          <w:szCs w:val="24"/>
        </w:rPr>
        <w:t>Amos</w:t>
      </w:r>
      <w:proofErr w:type="spellEnd"/>
      <w:r w:rsidRPr="005E2C2D">
        <w:rPr>
          <w:rFonts w:ascii="Times New Roman" w:hAnsi="Times New Roman" w:cs="Times New Roman"/>
          <w:sz w:val="24"/>
          <w:szCs w:val="24"/>
        </w:rPr>
        <w:t xml:space="preserve"> programıyla analiz edilmiş ve doğrulayıcı faktör analizi uyum indeksleriyle yapının uygunluğu belirlenmiştir.</w:t>
      </w:r>
    </w:p>
    <w:p w14:paraId="21685BB2" w14:textId="52CA0EC1" w:rsidR="005E2C2D" w:rsidRDefault="007243DC" w:rsidP="007243DC">
      <w:pPr>
        <w:spacing w:after="0" w:line="360" w:lineRule="auto"/>
        <w:jc w:val="center"/>
        <w:rPr>
          <w:rFonts w:ascii="Times New Roman" w:hAnsi="Times New Roman" w:cs="Times New Roman"/>
          <w:sz w:val="24"/>
          <w:szCs w:val="24"/>
        </w:rPr>
      </w:pPr>
      <w:r>
        <w:rPr>
          <w:noProof/>
          <w:lang w:eastAsia="tr-TR"/>
        </w:rPr>
        <w:drawing>
          <wp:inline distT="0" distB="0" distL="0" distR="0" wp14:anchorId="7CAF05FB" wp14:editId="6ACCEDC2">
            <wp:extent cx="2526030" cy="3010535"/>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515" cy="3026607"/>
                    </a:xfrm>
                    <a:prstGeom prst="rect">
                      <a:avLst/>
                    </a:prstGeom>
                    <a:noFill/>
                    <a:ln>
                      <a:noFill/>
                    </a:ln>
                  </pic:spPr>
                </pic:pic>
              </a:graphicData>
            </a:graphic>
          </wp:inline>
        </w:drawing>
      </w:r>
    </w:p>
    <w:p w14:paraId="3B928325" w14:textId="77777777" w:rsidR="005E2C2D" w:rsidRDefault="006261F9" w:rsidP="006261F9">
      <w:pPr>
        <w:spacing w:after="0" w:line="360" w:lineRule="auto"/>
        <w:jc w:val="center"/>
        <w:rPr>
          <w:rFonts w:ascii="Times New Roman" w:hAnsi="Times New Roman" w:cs="Times New Roman"/>
          <w:sz w:val="24"/>
          <w:szCs w:val="24"/>
        </w:rPr>
      </w:pPr>
      <w:r w:rsidRPr="006261F9">
        <w:rPr>
          <w:rFonts w:ascii="Times New Roman" w:hAnsi="Times New Roman" w:cs="Times New Roman"/>
          <w:b/>
          <w:bCs/>
          <w:sz w:val="24"/>
          <w:szCs w:val="24"/>
        </w:rPr>
        <w:t>Şekil 2:</w:t>
      </w:r>
      <w:r w:rsidRPr="006261F9">
        <w:rPr>
          <w:rFonts w:ascii="Times New Roman" w:hAnsi="Times New Roman" w:cs="Times New Roman"/>
          <w:sz w:val="24"/>
          <w:szCs w:val="24"/>
        </w:rPr>
        <w:t xml:space="preserve"> Tutum ölçeği DFA şeması</w:t>
      </w:r>
    </w:p>
    <w:p w14:paraId="7EBE0737" w14:textId="77777777" w:rsidR="005E2C2D" w:rsidRDefault="005E2C2D" w:rsidP="005E2C2D">
      <w:pPr>
        <w:spacing w:after="0" w:line="360" w:lineRule="auto"/>
        <w:jc w:val="both"/>
        <w:rPr>
          <w:rFonts w:ascii="Times New Roman" w:hAnsi="Times New Roman" w:cs="Times New Roman"/>
          <w:sz w:val="24"/>
          <w:szCs w:val="24"/>
        </w:rPr>
      </w:pPr>
    </w:p>
    <w:p w14:paraId="5B27D4F2" w14:textId="41288975" w:rsidR="005E2C2D" w:rsidRDefault="006261F9" w:rsidP="00F266ED">
      <w:pPr>
        <w:spacing w:after="0" w:line="360" w:lineRule="auto"/>
        <w:ind w:firstLine="708"/>
        <w:jc w:val="both"/>
        <w:rPr>
          <w:rFonts w:ascii="Times New Roman" w:hAnsi="Times New Roman" w:cs="Times New Roman"/>
          <w:sz w:val="24"/>
          <w:szCs w:val="24"/>
        </w:rPr>
      </w:pPr>
      <w:r w:rsidRPr="006261F9">
        <w:rPr>
          <w:rFonts w:ascii="Times New Roman" w:hAnsi="Times New Roman" w:cs="Times New Roman"/>
          <w:sz w:val="24"/>
          <w:szCs w:val="24"/>
        </w:rPr>
        <w:t xml:space="preserve">Doğrulayıcı faktör analizinde yapı uygunluğunun değerlendirilmesinde model uyumu (model fit) gibi birçok uyum iyiliği indeksleri kullanılmaktadır (Özdamar, 2013; </w:t>
      </w:r>
      <w:proofErr w:type="spellStart"/>
      <w:r w:rsidRPr="006261F9">
        <w:rPr>
          <w:rFonts w:ascii="Times New Roman" w:hAnsi="Times New Roman" w:cs="Times New Roman"/>
          <w:sz w:val="24"/>
          <w:szCs w:val="24"/>
        </w:rPr>
        <w:t>Çapık</w:t>
      </w:r>
      <w:proofErr w:type="spellEnd"/>
      <w:r w:rsidRPr="006261F9">
        <w:rPr>
          <w:rFonts w:ascii="Times New Roman" w:hAnsi="Times New Roman" w:cs="Times New Roman"/>
          <w:sz w:val="24"/>
          <w:szCs w:val="24"/>
        </w:rPr>
        <w:t xml:space="preserve">, 2014; </w:t>
      </w:r>
      <w:proofErr w:type="spellStart"/>
      <w:r w:rsidRPr="006261F9">
        <w:rPr>
          <w:rFonts w:ascii="Times New Roman" w:hAnsi="Times New Roman" w:cs="Times New Roman"/>
          <w:sz w:val="24"/>
          <w:szCs w:val="24"/>
        </w:rPr>
        <w:t>Yaşlıoğlu</w:t>
      </w:r>
      <w:proofErr w:type="spellEnd"/>
      <w:r w:rsidRPr="006261F9">
        <w:rPr>
          <w:rFonts w:ascii="Times New Roman" w:hAnsi="Times New Roman" w:cs="Times New Roman"/>
          <w:sz w:val="24"/>
          <w:szCs w:val="24"/>
        </w:rPr>
        <w:t xml:space="preserve">, 2017). </w:t>
      </w:r>
      <w:proofErr w:type="gramStart"/>
      <w:r w:rsidRPr="006261F9">
        <w:rPr>
          <w:rFonts w:ascii="Times New Roman" w:hAnsi="Times New Roman" w:cs="Times New Roman"/>
          <w:sz w:val="24"/>
          <w:szCs w:val="24"/>
        </w:rPr>
        <w:t>Bu çalışmada doğrulayıcı faktör analizi kapsamında ki-kare değerinin serbestlik derecesine oranı (χ2 /</w:t>
      </w:r>
      <w:proofErr w:type="spellStart"/>
      <w:r w:rsidRPr="006261F9">
        <w:rPr>
          <w:rFonts w:ascii="Times New Roman" w:hAnsi="Times New Roman" w:cs="Times New Roman"/>
          <w:sz w:val="24"/>
          <w:szCs w:val="24"/>
        </w:rPr>
        <w:t>sd</w:t>
      </w:r>
      <w:proofErr w:type="spellEnd"/>
      <w:r w:rsidRPr="006261F9">
        <w:rPr>
          <w:rFonts w:ascii="Times New Roman" w:hAnsi="Times New Roman" w:cs="Times New Roman"/>
          <w:sz w:val="24"/>
          <w:szCs w:val="24"/>
        </w:rPr>
        <w:t>), uyum iyiliği indeksi (</w:t>
      </w:r>
      <w:proofErr w:type="spellStart"/>
      <w:r w:rsidRPr="006261F9">
        <w:rPr>
          <w:rFonts w:ascii="Times New Roman" w:hAnsi="Times New Roman" w:cs="Times New Roman"/>
          <w:sz w:val="24"/>
          <w:szCs w:val="24"/>
        </w:rPr>
        <w:t>goodness</w:t>
      </w:r>
      <w:proofErr w:type="spellEnd"/>
      <w:r w:rsidRPr="006261F9">
        <w:rPr>
          <w:rFonts w:ascii="Times New Roman" w:hAnsi="Times New Roman" w:cs="Times New Roman"/>
          <w:sz w:val="24"/>
          <w:szCs w:val="24"/>
        </w:rPr>
        <w:t xml:space="preserve"> of fit </w:t>
      </w:r>
      <w:proofErr w:type="spellStart"/>
      <w:r w:rsidRPr="006261F9">
        <w:rPr>
          <w:rFonts w:ascii="Times New Roman" w:hAnsi="Times New Roman" w:cs="Times New Roman"/>
          <w:sz w:val="24"/>
          <w:szCs w:val="24"/>
        </w:rPr>
        <w:t>index</w:t>
      </w:r>
      <w:proofErr w:type="spellEnd"/>
      <w:r w:rsidRPr="006261F9">
        <w:rPr>
          <w:rFonts w:ascii="Times New Roman" w:hAnsi="Times New Roman" w:cs="Times New Roman"/>
          <w:sz w:val="24"/>
          <w:szCs w:val="24"/>
        </w:rPr>
        <w:t xml:space="preserve">, GFI), </w:t>
      </w:r>
      <w:proofErr w:type="spellStart"/>
      <w:r w:rsidRPr="006261F9">
        <w:rPr>
          <w:rFonts w:ascii="Times New Roman" w:hAnsi="Times New Roman" w:cs="Times New Roman"/>
          <w:sz w:val="24"/>
          <w:szCs w:val="24"/>
        </w:rPr>
        <w:t>normlanmış</w:t>
      </w:r>
      <w:proofErr w:type="spellEnd"/>
      <w:r w:rsidRPr="006261F9">
        <w:rPr>
          <w:rFonts w:ascii="Times New Roman" w:hAnsi="Times New Roman" w:cs="Times New Roman"/>
          <w:sz w:val="24"/>
          <w:szCs w:val="24"/>
        </w:rPr>
        <w:t xml:space="preserve"> uyum endeksi (</w:t>
      </w:r>
      <w:proofErr w:type="spellStart"/>
      <w:r w:rsidRPr="006261F9">
        <w:rPr>
          <w:rFonts w:ascii="Times New Roman" w:hAnsi="Times New Roman" w:cs="Times New Roman"/>
          <w:sz w:val="24"/>
          <w:szCs w:val="24"/>
        </w:rPr>
        <w:t>normed</w:t>
      </w:r>
      <w:proofErr w:type="spellEnd"/>
      <w:r w:rsidRPr="006261F9">
        <w:rPr>
          <w:rFonts w:ascii="Times New Roman" w:hAnsi="Times New Roman" w:cs="Times New Roman"/>
          <w:sz w:val="24"/>
          <w:szCs w:val="24"/>
        </w:rPr>
        <w:t xml:space="preserve"> fit </w:t>
      </w:r>
      <w:proofErr w:type="spellStart"/>
      <w:r w:rsidRPr="006261F9">
        <w:rPr>
          <w:rFonts w:ascii="Times New Roman" w:hAnsi="Times New Roman" w:cs="Times New Roman"/>
          <w:sz w:val="24"/>
          <w:szCs w:val="24"/>
        </w:rPr>
        <w:t>index</w:t>
      </w:r>
      <w:proofErr w:type="spellEnd"/>
      <w:r w:rsidRPr="006261F9">
        <w:rPr>
          <w:rFonts w:ascii="Times New Roman" w:hAnsi="Times New Roman" w:cs="Times New Roman"/>
          <w:sz w:val="24"/>
          <w:szCs w:val="24"/>
        </w:rPr>
        <w:t>-NFI), göreli uyum indeksi (</w:t>
      </w:r>
      <w:proofErr w:type="spellStart"/>
      <w:r w:rsidRPr="006261F9">
        <w:rPr>
          <w:rFonts w:ascii="Times New Roman" w:hAnsi="Times New Roman" w:cs="Times New Roman"/>
          <w:sz w:val="24"/>
          <w:szCs w:val="24"/>
        </w:rPr>
        <w:t>relative</w:t>
      </w:r>
      <w:proofErr w:type="spellEnd"/>
      <w:r w:rsidRPr="006261F9">
        <w:rPr>
          <w:rFonts w:ascii="Times New Roman" w:hAnsi="Times New Roman" w:cs="Times New Roman"/>
          <w:sz w:val="24"/>
          <w:szCs w:val="24"/>
        </w:rPr>
        <w:t xml:space="preserve"> fit </w:t>
      </w:r>
      <w:proofErr w:type="spellStart"/>
      <w:r w:rsidRPr="006261F9">
        <w:rPr>
          <w:rFonts w:ascii="Times New Roman" w:hAnsi="Times New Roman" w:cs="Times New Roman"/>
          <w:sz w:val="24"/>
          <w:szCs w:val="24"/>
        </w:rPr>
        <w:t>index</w:t>
      </w:r>
      <w:proofErr w:type="spellEnd"/>
      <w:r w:rsidRPr="006261F9">
        <w:rPr>
          <w:rFonts w:ascii="Times New Roman" w:hAnsi="Times New Roman" w:cs="Times New Roman"/>
          <w:sz w:val="24"/>
          <w:szCs w:val="24"/>
        </w:rPr>
        <w:t>, RFI), orantılı uyum indeksi (</w:t>
      </w:r>
      <w:proofErr w:type="spellStart"/>
      <w:r w:rsidRPr="006261F9">
        <w:rPr>
          <w:rFonts w:ascii="Times New Roman" w:hAnsi="Times New Roman" w:cs="Times New Roman"/>
          <w:sz w:val="24"/>
          <w:szCs w:val="24"/>
        </w:rPr>
        <w:t>comparative</w:t>
      </w:r>
      <w:proofErr w:type="spellEnd"/>
      <w:r w:rsidRPr="006261F9">
        <w:rPr>
          <w:rFonts w:ascii="Times New Roman" w:hAnsi="Times New Roman" w:cs="Times New Roman"/>
          <w:sz w:val="24"/>
          <w:szCs w:val="24"/>
        </w:rPr>
        <w:t xml:space="preserve"> fit </w:t>
      </w:r>
      <w:proofErr w:type="spellStart"/>
      <w:r w:rsidRPr="006261F9">
        <w:rPr>
          <w:rFonts w:ascii="Times New Roman" w:hAnsi="Times New Roman" w:cs="Times New Roman"/>
          <w:sz w:val="24"/>
          <w:szCs w:val="24"/>
        </w:rPr>
        <w:t>index</w:t>
      </w:r>
      <w:proofErr w:type="spellEnd"/>
      <w:r w:rsidRPr="006261F9">
        <w:rPr>
          <w:rFonts w:ascii="Times New Roman" w:hAnsi="Times New Roman" w:cs="Times New Roman"/>
          <w:sz w:val="24"/>
          <w:szCs w:val="24"/>
        </w:rPr>
        <w:t>,</w:t>
      </w:r>
      <w:r w:rsidR="00F12475">
        <w:rPr>
          <w:rFonts w:ascii="Times New Roman" w:hAnsi="Times New Roman" w:cs="Times New Roman"/>
          <w:sz w:val="24"/>
          <w:szCs w:val="24"/>
        </w:rPr>
        <w:t xml:space="preserve"> </w:t>
      </w:r>
      <w:r w:rsidRPr="006261F9">
        <w:rPr>
          <w:rFonts w:ascii="Times New Roman" w:hAnsi="Times New Roman" w:cs="Times New Roman"/>
          <w:sz w:val="24"/>
          <w:szCs w:val="24"/>
        </w:rPr>
        <w:t>CFI), ortalama hataların karekökü</w:t>
      </w:r>
      <w:r w:rsidR="00460791">
        <w:rPr>
          <w:rFonts w:ascii="Times New Roman" w:hAnsi="Times New Roman" w:cs="Times New Roman"/>
          <w:sz w:val="24"/>
          <w:szCs w:val="24"/>
        </w:rPr>
        <w:t xml:space="preserve"> </w:t>
      </w:r>
      <w:r w:rsidRPr="006261F9">
        <w:rPr>
          <w:rFonts w:ascii="Times New Roman" w:hAnsi="Times New Roman" w:cs="Times New Roman"/>
          <w:sz w:val="24"/>
          <w:szCs w:val="24"/>
        </w:rPr>
        <w:t>(</w:t>
      </w:r>
      <w:proofErr w:type="spellStart"/>
      <w:r w:rsidRPr="006261F9">
        <w:rPr>
          <w:rFonts w:ascii="Times New Roman" w:hAnsi="Times New Roman" w:cs="Times New Roman"/>
          <w:sz w:val="24"/>
          <w:szCs w:val="24"/>
        </w:rPr>
        <w:t>Rootmeansquareresiduals</w:t>
      </w:r>
      <w:proofErr w:type="spellEnd"/>
      <w:r w:rsidRPr="006261F9">
        <w:rPr>
          <w:rFonts w:ascii="Times New Roman" w:hAnsi="Times New Roman" w:cs="Times New Roman"/>
          <w:sz w:val="24"/>
          <w:szCs w:val="24"/>
        </w:rPr>
        <w:t>, RMR) ve yaklaşık hataların ortalama karekökü (</w:t>
      </w:r>
      <w:proofErr w:type="spellStart"/>
      <w:r w:rsidRPr="006261F9">
        <w:rPr>
          <w:rFonts w:ascii="Times New Roman" w:hAnsi="Times New Roman" w:cs="Times New Roman"/>
          <w:sz w:val="24"/>
          <w:szCs w:val="24"/>
        </w:rPr>
        <w:t>Rootmeansquareerror</w:t>
      </w:r>
      <w:proofErr w:type="spellEnd"/>
      <w:r w:rsidRPr="006261F9">
        <w:rPr>
          <w:rFonts w:ascii="Times New Roman" w:hAnsi="Times New Roman" w:cs="Times New Roman"/>
          <w:sz w:val="24"/>
          <w:szCs w:val="24"/>
        </w:rPr>
        <w:t xml:space="preserve"> of </w:t>
      </w:r>
      <w:proofErr w:type="spellStart"/>
      <w:r w:rsidRPr="006261F9">
        <w:rPr>
          <w:rFonts w:ascii="Times New Roman" w:hAnsi="Times New Roman" w:cs="Times New Roman"/>
          <w:sz w:val="24"/>
          <w:szCs w:val="24"/>
        </w:rPr>
        <w:t>approximation</w:t>
      </w:r>
      <w:proofErr w:type="spellEnd"/>
      <w:r w:rsidRPr="006261F9">
        <w:rPr>
          <w:rFonts w:ascii="Times New Roman" w:hAnsi="Times New Roman" w:cs="Times New Roman"/>
          <w:sz w:val="24"/>
          <w:szCs w:val="24"/>
        </w:rPr>
        <w:t xml:space="preserve">, RMSEA) değerlendirmeye alınmıştır. </w:t>
      </w:r>
      <w:proofErr w:type="gramEnd"/>
      <w:r w:rsidRPr="006261F9">
        <w:rPr>
          <w:rFonts w:ascii="Times New Roman" w:hAnsi="Times New Roman" w:cs="Times New Roman"/>
          <w:sz w:val="24"/>
          <w:szCs w:val="24"/>
        </w:rPr>
        <w:t xml:space="preserve">GFI, NFI, RFI </w:t>
      </w:r>
      <w:r w:rsidRPr="006261F9">
        <w:rPr>
          <w:rFonts w:ascii="Times New Roman" w:hAnsi="Times New Roman" w:cs="Times New Roman"/>
          <w:sz w:val="24"/>
          <w:szCs w:val="24"/>
        </w:rPr>
        <w:lastRenderedPageBreak/>
        <w:t xml:space="preserve">ve CFI indekslerine ilişkin </w:t>
      </w:r>
      <w:proofErr w:type="gramStart"/>
      <w:r w:rsidRPr="006261F9">
        <w:rPr>
          <w:rFonts w:ascii="Times New Roman" w:hAnsi="Times New Roman" w:cs="Times New Roman"/>
          <w:sz w:val="24"/>
          <w:szCs w:val="24"/>
        </w:rPr>
        <w:t>değerlerin .90’dan</w:t>
      </w:r>
      <w:proofErr w:type="gramEnd"/>
      <w:r w:rsidRPr="006261F9">
        <w:rPr>
          <w:rFonts w:ascii="Times New Roman" w:hAnsi="Times New Roman" w:cs="Times New Roman"/>
          <w:sz w:val="24"/>
          <w:szCs w:val="24"/>
        </w:rPr>
        <w:t xml:space="preserve"> büyük olmasının yeterli düzeyde uyumun olduğunu gösterdiği varsayılır. Değerlerin 0’a yaklaşmasının kötü, 1’e yaklaşmasının mükemmel uyum göstergesi olduğu kabul edilir. RMR ve </w:t>
      </w:r>
      <w:proofErr w:type="spellStart"/>
      <w:r w:rsidRPr="006261F9">
        <w:rPr>
          <w:rFonts w:ascii="Times New Roman" w:hAnsi="Times New Roman" w:cs="Times New Roman"/>
          <w:sz w:val="24"/>
          <w:szCs w:val="24"/>
        </w:rPr>
        <w:t>RMSEA’nın</w:t>
      </w:r>
      <w:proofErr w:type="spellEnd"/>
      <w:r w:rsidRPr="006261F9">
        <w:rPr>
          <w:rFonts w:ascii="Times New Roman" w:hAnsi="Times New Roman" w:cs="Times New Roman"/>
          <w:sz w:val="24"/>
          <w:szCs w:val="24"/>
        </w:rPr>
        <w:t xml:space="preserve"> </w:t>
      </w:r>
      <w:proofErr w:type="gramStart"/>
      <w:r w:rsidRPr="006261F9">
        <w:rPr>
          <w:rFonts w:ascii="Times New Roman" w:hAnsi="Times New Roman" w:cs="Times New Roman"/>
          <w:sz w:val="24"/>
          <w:szCs w:val="24"/>
        </w:rPr>
        <w:t>ise .05’</w:t>
      </w:r>
      <w:r w:rsidR="009A2837">
        <w:rPr>
          <w:rFonts w:ascii="Times New Roman" w:hAnsi="Times New Roman" w:cs="Times New Roman"/>
          <w:sz w:val="24"/>
          <w:szCs w:val="24"/>
        </w:rPr>
        <w:t>t</w:t>
      </w:r>
      <w:r w:rsidRPr="006261F9">
        <w:rPr>
          <w:rFonts w:ascii="Times New Roman" w:hAnsi="Times New Roman" w:cs="Times New Roman"/>
          <w:sz w:val="24"/>
          <w:szCs w:val="24"/>
        </w:rPr>
        <w:t>en</w:t>
      </w:r>
      <w:proofErr w:type="gramEnd"/>
      <w:r w:rsidRPr="006261F9">
        <w:rPr>
          <w:rFonts w:ascii="Times New Roman" w:hAnsi="Times New Roman" w:cs="Times New Roman"/>
          <w:sz w:val="24"/>
          <w:szCs w:val="24"/>
        </w:rPr>
        <w:t xml:space="preserve"> küçük olması gerektiği belirtilmektedir (</w:t>
      </w:r>
      <w:proofErr w:type="spellStart"/>
      <w:r w:rsidRPr="006261F9">
        <w:rPr>
          <w:rFonts w:ascii="Times New Roman" w:hAnsi="Times New Roman" w:cs="Times New Roman"/>
          <w:sz w:val="24"/>
          <w:szCs w:val="24"/>
        </w:rPr>
        <w:t>Meyers</w:t>
      </w:r>
      <w:proofErr w:type="spellEnd"/>
      <w:r w:rsidRPr="006261F9">
        <w:rPr>
          <w:rFonts w:ascii="Times New Roman" w:hAnsi="Times New Roman" w:cs="Times New Roman"/>
          <w:sz w:val="24"/>
          <w:szCs w:val="24"/>
        </w:rPr>
        <w:t xml:space="preserve">, </w:t>
      </w:r>
      <w:proofErr w:type="spellStart"/>
      <w:r w:rsidRPr="006261F9">
        <w:rPr>
          <w:rFonts w:ascii="Times New Roman" w:hAnsi="Times New Roman" w:cs="Times New Roman"/>
          <w:sz w:val="24"/>
          <w:szCs w:val="24"/>
        </w:rPr>
        <w:t>Gamst</w:t>
      </w:r>
      <w:proofErr w:type="spellEnd"/>
      <w:r w:rsidRPr="006261F9">
        <w:rPr>
          <w:rFonts w:ascii="Times New Roman" w:hAnsi="Times New Roman" w:cs="Times New Roman"/>
          <w:sz w:val="24"/>
          <w:szCs w:val="24"/>
        </w:rPr>
        <w:t xml:space="preserve"> ve </w:t>
      </w:r>
      <w:proofErr w:type="spellStart"/>
      <w:r w:rsidRPr="006261F9">
        <w:rPr>
          <w:rFonts w:ascii="Times New Roman" w:hAnsi="Times New Roman" w:cs="Times New Roman"/>
          <w:sz w:val="24"/>
          <w:szCs w:val="24"/>
        </w:rPr>
        <w:t>Guarino</w:t>
      </w:r>
      <w:proofErr w:type="spellEnd"/>
      <w:r w:rsidRPr="006261F9">
        <w:rPr>
          <w:rFonts w:ascii="Times New Roman" w:hAnsi="Times New Roman" w:cs="Times New Roman"/>
          <w:sz w:val="24"/>
          <w:szCs w:val="24"/>
        </w:rPr>
        <w:t>, 2006</w:t>
      </w:r>
      <w:r w:rsidR="00211411">
        <w:rPr>
          <w:rFonts w:ascii="Times New Roman" w:hAnsi="Times New Roman" w:cs="Times New Roman"/>
          <w:sz w:val="24"/>
          <w:szCs w:val="24"/>
        </w:rPr>
        <w:t>;</w:t>
      </w:r>
      <w:r w:rsidRPr="006261F9">
        <w:rPr>
          <w:rFonts w:ascii="Times New Roman" w:hAnsi="Times New Roman" w:cs="Times New Roman"/>
          <w:sz w:val="24"/>
          <w:szCs w:val="24"/>
        </w:rPr>
        <w:t xml:space="preserve"> Şimşek, 2007). Bununla birlikte, RMR ve RMSEA değerlerinin de 0’a yakın değerler alması istenir. 0.05’ten küçük olması durumunda model uygunluğunun mükemmel olduğunu; 0.1 ve altındaki değerin de kabul edilebilir değerler olarak alınabilmektedir (</w:t>
      </w:r>
      <w:proofErr w:type="spellStart"/>
      <w:r w:rsidRPr="006261F9">
        <w:rPr>
          <w:rFonts w:ascii="Times New Roman" w:hAnsi="Times New Roman" w:cs="Times New Roman"/>
          <w:sz w:val="24"/>
          <w:szCs w:val="24"/>
        </w:rPr>
        <w:t>Schermelleh</w:t>
      </w:r>
      <w:proofErr w:type="spellEnd"/>
      <w:r w:rsidRPr="006261F9">
        <w:rPr>
          <w:rFonts w:ascii="Times New Roman" w:hAnsi="Times New Roman" w:cs="Times New Roman"/>
          <w:sz w:val="24"/>
          <w:szCs w:val="24"/>
        </w:rPr>
        <w:t xml:space="preserve">-Engel, </w:t>
      </w:r>
      <w:proofErr w:type="spellStart"/>
      <w:r w:rsidRPr="006261F9">
        <w:rPr>
          <w:rFonts w:ascii="Times New Roman" w:hAnsi="Times New Roman" w:cs="Times New Roman"/>
          <w:sz w:val="24"/>
          <w:szCs w:val="24"/>
        </w:rPr>
        <w:t>Moosbrugger</w:t>
      </w:r>
      <w:proofErr w:type="spellEnd"/>
      <w:r w:rsidR="00F12475">
        <w:rPr>
          <w:rFonts w:ascii="Times New Roman" w:hAnsi="Times New Roman" w:cs="Times New Roman"/>
          <w:sz w:val="24"/>
          <w:szCs w:val="24"/>
        </w:rPr>
        <w:t xml:space="preserve"> &amp;</w:t>
      </w:r>
      <w:r w:rsidRPr="006261F9">
        <w:rPr>
          <w:rFonts w:ascii="Times New Roman" w:hAnsi="Times New Roman" w:cs="Times New Roman"/>
          <w:sz w:val="24"/>
          <w:szCs w:val="24"/>
        </w:rPr>
        <w:t xml:space="preserve"> </w:t>
      </w:r>
      <w:proofErr w:type="spellStart"/>
      <w:r w:rsidRPr="006261F9">
        <w:rPr>
          <w:rFonts w:ascii="Times New Roman" w:hAnsi="Times New Roman" w:cs="Times New Roman"/>
          <w:sz w:val="24"/>
          <w:szCs w:val="24"/>
        </w:rPr>
        <w:t>Müller</w:t>
      </w:r>
      <w:proofErr w:type="spellEnd"/>
      <w:r w:rsidRPr="006261F9">
        <w:rPr>
          <w:rFonts w:ascii="Times New Roman" w:hAnsi="Times New Roman" w:cs="Times New Roman"/>
          <w:sz w:val="24"/>
          <w:szCs w:val="24"/>
        </w:rPr>
        <w:t xml:space="preserve">, 2003). Tablo </w:t>
      </w:r>
      <w:r w:rsidR="00DC3E64">
        <w:rPr>
          <w:rFonts w:ascii="Times New Roman" w:hAnsi="Times New Roman" w:cs="Times New Roman"/>
          <w:sz w:val="24"/>
          <w:szCs w:val="24"/>
        </w:rPr>
        <w:t>6’da</w:t>
      </w:r>
      <w:r w:rsidRPr="006261F9">
        <w:rPr>
          <w:rFonts w:ascii="Times New Roman" w:hAnsi="Times New Roman" w:cs="Times New Roman"/>
          <w:sz w:val="24"/>
          <w:szCs w:val="24"/>
        </w:rPr>
        <w:t xml:space="preserve"> en çok kullanılan uyum indekslerinin kabul edilebilir sınır değerleri ile önerilen modelin uyum değerleri verilmiştir.</w:t>
      </w:r>
    </w:p>
    <w:p w14:paraId="07DA7B04" w14:textId="77777777" w:rsidR="003F395E" w:rsidRDefault="003F395E" w:rsidP="005E2C2D">
      <w:pPr>
        <w:spacing w:after="0" w:line="360" w:lineRule="auto"/>
        <w:jc w:val="both"/>
        <w:rPr>
          <w:rFonts w:ascii="Times New Roman" w:hAnsi="Times New Roman" w:cs="Times New Roman"/>
          <w:sz w:val="24"/>
          <w:szCs w:val="24"/>
        </w:rPr>
      </w:pPr>
    </w:p>
    <w:p w14:paraId="6DD9269C" w14:textId="77777777" w:rsidR="006261F9" w:rsidRDefault="006261F9" w:rsidP="00BD13C7">
      <w:pPr>
        <w:spacing w:after="0" w:line="360" w:lineRule="auto"/>
        <w:jc w:val="center"/>
        <w:rPr>
          <w:rFonts w:ascii="Times New Roman" w:hAnsi="Times New Roman" w:cs="Times New Roman"/>
          <w:sz w:val="24"/>
          <w:szCs w:val="24"/>
        </w:rPr>
      </w:pPr>
      <w:r w:rsidRPr="006261F9">
        <w:rPr>
          <w:rFonts w:ascii="Times New Roman" w:hAnsi="Times New Roman" w:cs="Times New Roman"/>
          <w:b/>
          <w:bCs/>
          <w:sz w:val="24"/>
          <w:szCs w:val="24"/>
        </w:rPr>
        <w:t xml:space="preserve">Tablo </w:t>
      </w:r>
      <w:r w:rsidR="00DC3E64">
        <w:rPr>
          <w:rFonts w:ascii="Times New Roman" w:hAnsi="Times New Roman" w:cs="Times New Roman"/>
          <w:b/>
          <w:bCs/>
          <w:sz w:val="24"/>
          <w:szCs w:val="24"/>
        </w:rPr>
        <w:t>6</w:t>
      </w:r>
      <w:r w:rsidRPr="006261F9">
        <w:rPr>
          <w:rFonts w:ascii="Times New Roman" w:hAnsi="Times New Roman" w:cs="Times New Roman"/>
          <w:b/>
          <w:bCs/>
          <w:sz w:val="24"/>
          <w:szCs w:val="24"/>
        </w:rPr>
        <w:t>.</w:t>
      </w:r>
      <w:r w:rsidRPr="006261F9">
        <w:rPr>
          <w:rFonts w:ascii="Times New Roman" w:hAnsi="Times New Roman" w:cs="Times New Roman"/>
          <w:sz w:val="24"/>
          <w:szCs w:val="24"/>
        </w:rPr>
        <w:t xml:space="preserve"> DFA Analizi Uyum Ölçüleri Değer Tablosu</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67"/>
        <w:gridCol w:w="1842"/>
        <w:gridCol w:w="1842"/>
        <w:gridCol w:w="1103"/>
        <w:gridCol w:w="1559"/>
      </w:tblGrid>
      <w:tr w:rsidR="00BD13C7" w:rsidRPr="00BD13C7" w14:paraId="6DC0B89C" w14:textId="77777777" w:rsidTr="00F266ED">
        <w:trPr>
          <w:jc w:val="center"/>
        </w:trPr>
        <w:tc>
          <w:tcPr>
            <w:tcW w:w="1167" w:type="dxa"/>
            <w:vAlign w:val="center"/>
          </w:tcPr>
          <w:p w14:paraId="3EAB115A" w14:textId="77777777" w:rsidR="00BD13C7" w:rsidRPr="00BD13C7" w:rsidRDefault="00BD13C7" w:rsidP="00BD13C7">
            <w:pPr>
              <w:jc w:val="center"/>
              <w:rPr>
                <w:rFonts w:ascii="Times New Roman" w:hAnsi="Times New Roman" w:cs="Times New Roman"/>
                <w:b/>
                <w:bCs/>
                <w:sz w:val="20"/>
                <w:szCs w:val="20"/>
              </w:rPr>
            </w:pPr>
            <w:r w:rsidRPr="00BD13C7">
              <w:rPr>
                <w:rFonts w:ascii="Times New Roman" w:hAnsi="Times New Roman" w:cs="Times New Roman"/>
                <w:b/>
                <w:bCs/>
                <w:sz w:val="20"/>
                <w:szCs w:val="20"/>
              </w:rPr>
              <w:t>Uyum Ölçüleri</w:t>
            </w:r>
          </w:p>
        </w:tc>
        <w:tc>
          <w:tcPr>
            <w:tcW w:w="1842" w:type="dxa"/>
            <w:vAlign w:val="center"/>
          </w:tcPr>
          <w:p w14:paraId="43C58C14" w14:textId="77777777" w:rsidR="00BD13C7" w:rsidRPr="00BD13C7" w:rsidRDefault="00BD13C7" w:rsidP="00BD13C7">
            <w:pPr>
              <w:jc w:val="center"/>
              <w:rPr>
                <w:rFonts w:ascii="Times New Roman" w:hAnsi="Times New Roman" w:cs="Times New Roman"/>
                <w:b/>
                <w:bCs/>
                <w:sz w:val="20"/>
                <w:szCs w:val="20"/>
              </w:rPr>
            </w:pPr>
            <w:r w:rsidRPr="00BD13C7">
              <w:rPr>
                <w:rFonts w:ascii="Times New Roman" w:hAnsi="Times New Roman" w:cs="Times New Roman"/>
                <w:b/>
                <w:bCs/>
                <w:sz w:val="20"/>
                <w:szCs w:val="20"/>
              </w:rPr>
              <w:t>İyi Uyum Değerleri</w:t>
            </w:r>
          </w:p>
        </w:tc>
        <w:tc>
          <w:tcPr>
            <w:tcW w:w="1842" w:type="dxa"/>
            <w:vAlign w:val="center"/>
          </w:tcPr>
          <w:p w14:paraId="0C9BA1B4" w14:textId="77777777" w:rsidR="00BD13C7" w:rsidRPr="00BD13C7" w:rsidRDefault="00BD13C7" w:rsidP="00BD13C7">
            <w:pPr>
              <w:jc w:val="center"/>
              <w:rPr>
                <w:rFonts w:ascii="Times New Roman" w:hAnsi="Times New Roman" w:cs="Times New Roman"/>
                <w:b/>
                <w:bCs/>
                <w:sz w:val="20"/>
                <w:szCs w:val="20"/>
              </w:rPr>
            </w:pPr>
            <w:r w:rsidRPr="00BD13C7">
              <w:rPr>
                <w:rFonts w:ascii="Times New Roman" w:hAnsi="Times New Roman" w:cs="Times New Roman"/>
                <w:b/>
                <w:bCs/>
                <w:sz w:val="20"/>
                <w:szCs w:val="20"/>
              </w:rPr>
              <w:t>Kabul Edilebilir Uyum Değerleri</w:t>
            </w:r>
          </w:p>
        </w:tc>
        <w:tc>
          <w:tcPr>
            <w:tcW w:w="1103" w:type="dxa"/>
            <w:vAlign w:val="center"/>
          </w:tcPr>
          <w:p w14:paraId="49971FFA" w14:textId="77777777" w:rsidR="00BD13C7" w:rsidRPr="00BD13C7" w:rsidRDefault="00BD13C7" w:rsidP="00BD13C7">
            <w:pPr>
              <w:jc w:val="center"/>
              <w:rPr>
                <w:rFonts w:ascii="Times New Roman" w:hAnsi="Times New Roman" w:cs="Times New Roman"/>
                <w:b/>
                <w:bCs/>
                <w:sz w:val="20"/>
                <w:szCs w:val="20"/>
              </w:rPr>
            </w:pPr>
            <w:r w:rsidRPr="00BD13C7">
              <w:rPr>
                <w:rFonts w:ascii="Times New Roman" w:hAnsi="Times New Roman" w:cs="Times New Roman"/>
                <w:b/>
                <w:bCs/>
                <w:sz w:val="20"/>
                <w:szCs w:val="20"/>
              </w:rPr>
              <w:t>Tutum Ölçeği</w:t>
            </w:r>
          </w:p>
        </w:tc>
        <w:tc>
          <w:tcPr>
            <w:tcW w:w="1559" w:type="dxa"/>
            <w:vAlign w:val="center"/>
          </w:tcPr>
          <w:p w14:paraId="45B28C64" w14:textId="77777777" w:rsidR="00BD13C7" w:rsidRPr="00BD13C7" w:rsidRDefault="00BD13C7" w:rsidP="00BD13C7">
            <w:pPr>
              <w:jc w:val="center"/>
              <w:rPr>
                <w:rFonts w:ascii="Times New Roman" w:hAnsi="Times New Roman" w:cs="Times New Roman"/>
                <w:b/>
                <w:bCs/>
                <w:sz w:val="20"/>
                <w:szCs w:val="20"/>
              </w:rPr>
            </w:pPr>
            <w:r w:rsidRPr="00BD13C7">
              <w:rPr>
                <w:rFonts w:ascii="Times New Roman" w:hAnsi="Times New Roman" w:cs="Times New Roman"/>
                <w:b/>
                <w:bCs/>
                <w:sz w:val="20"/>
                <w:szCs w:val="20"/>
              </w:rPr>
              <w:t>Uyum Ölçüleri</w:t>
            </w:r>
          </w:p>
        </w:tc>
      </w:tr>
      <w:tr w:rsidR="00BD13C7" w:rsidRPr="00BD13C7" w14:paraId="21B9CB9A" w14:textId="77777777" w:rsidTr="00F266ED">
        <w:trPr>
          <w:jc w:val="center"/>
        </w:trPr>
        <w:tc>
          <w:tcPr>
            <w:tcW w:w="1167" w:type="dxa"/>
            <w:vAlign w:val="center"/>
          </w:tcPr>
          <w:p w14:paraId="1577222D" w14:textId="77777777" w:rsidR="00BD13C7" w:rsidRPr="00BD13C7" w:rsidRDefault="00BD13C7" w:rsidP="00BD13C7">
            <w:pPr>
              <w:jc w:val="center"/>
              <w:rPr>
                <w:rFonts w:ascii="Times New Roman" w:hAnsi="Times New Roman" w:cs="Times New Roman"/>
                <w:sz w:val="20"/>
                <w:szCs w:val="20"/>
              </w:rPr>
            </w:pPr>
            <w:r w:rsidRPr="00A0329E">
              <w:rPr>
                <w:rFonts w:ascii="Times New Roman" w:hAnsi="Times New Roman" w:cs="Times New Roman"/>
                <w:bCs/>
                <w:sz w:val="20"/>
                <w:szCs w:val="20"/>
              </w:rPr>
              <w:sym w:font="Symbol" w:char="F063"/>
            </w:r>
            <w:r w:rsidRPr="00A0329E">
              <w:rPr>
                <w:rFonts w:ascii="Times New Roman" w:hAnsi="Times New Roman" w:cs="Times New Roman"/>
                <w:bCs/>
                <w:sz w:val="20"/>
                <w:szCs w:val="20"/>
                <w:vertAlign w:val="superscript"/>
              </w:rPr>
              <w:t>2</w:t>
            </w:r>
            <w:r w:rsidRPr="00BD13C7">
              <w:rPr>
                <w:rFonts w:ascii="Times New Roman" w:hAnsi="Times New Roman" w:cs="Times New Roman"/>
                <w:b/>
                <w:sz w:val="20"/>
                <w:szCs w:val="20"/>
                <w:vertAlign w:val="superscript"/>
              </w:rPr>
              <w:t xml:space="preserve"> </w:t>
            </w:r>
            <w:r w:rsidRPr="00BD13C7">
              <w:rPr>
                <w:rFonts w:ascii="Times New Roman" w:hAnsi="Times New Roman" w:cs="Times New Roman"/>
                <w:sz w:val="20"/>
                <w:szCs w:val="20"/>
              </w:rPr>
              <w:t>/</w:t>
            </w:r>
            <w:proofErr w:type="spellStart"/>
            <w:r w:rsidRPr="00BD13C7">
              <w:rPr>
                <w:rFonts w:ascii="Times New Roman" w:hAnsi="Times New Roman" w:cs="Times New Roman"/>
                <w:sz w:val="20"/>
                <w:szCs w:val="20"/>
              </w:rPr>
              <w:t>sd</w:t>
            </w:r>
            <w:proofErr w:type="spellEnd"/>
          </w:p>
        </w:tc>
        <w:tc>
          <w:tcPr>
            <w:tcW w:w="1842" w:type="dxa"/>
            <w:vAlign w:val="center"/>
          </w:tcPr>
          <w:p w14:paraId="1666C23C" w14:textId="77777777" w:rsidR="00BD13C7" w:rsidRPr="00BD13C7" w:rsidRDefault="00BD13C7" w:rsidP="00BD13C7">
            <w:pPr>
              <w:spacing w:line="360" w:lineRule="auto"/>
              <w:jc w:val="center"/>
              <w:rPr>
                <w:rFonts w:ascii="Times New Roman" w:hAnsi="Times New Roman" w:cs="Times New Roman"/>
                <w:sz w:val="20"/>
                <w:szCs w:val="20"/>
              </w:rPr>
            </w:pPr>
            <w:r w:rsidRPr="00BD13C7">
              <w:rPr>
                <w:rFonts w:ascii="Times New Roman" w:hAnsi="Times New Roman" w:cs="Times New Roman"/>
                <w:sz w:val="20"/>
                <w:szCs w:val="20"/>
              </w:rPr>
              <w:t>0</w:t>
            </w:r>
            <w:r w:rsidRPr="00BD13C7">
              <w:rPr>
                <w:rFonts w:ascii="Times New Roman" w:hAnsi="Times New Roman" w:cs="Times New Roman"/>
                <w:sz w:val="20"/>
                <w:szCs w:val="20"/>
              </w:rPr>
              <w:sym w:font="Symbol" w:char="F0A3"/>
            </w:r>
            <w:r w:rsidRPr="00BD13C7">
              <w:rPr>
                <w:rFonts w:ascii="Times New Roman" w:hAnsi="Times New Roman" w:cs="Times New Roman"/>
                <w:sz w:val="20"/>
                <w:szCs w:val="20"/>
              </w:rPr>
              <w:sym w:font="Symbol" w:char="F063"/>
            </w:r>
            <w:r w:rsidRPr="00BD13C7">
              <w:rPr>
                <w:rFonts w:ascii="Times New Roman" w:hAnsi="Times New Roman" w:cs="Times New Roman"/>
                <w:sz w:val="20"/>
                <w:szCs w:val="20"/>
                <w:vertAlign w:val="superscript"/>
              </w:rPr>
              <w:t xml:space="preserve">2 </w:t>
            </w:r>
            <w:r w:rsidRPr="00BD13C7">
              <w:rPr>
                <w:rFonts w:ascii="Times New Roman" w:hAnsi="Times New Roman" w:cs="Times New Roman"/>
                <w:sz w:val="20"/>
                <w:szCs w:val="20"/>
              </w:rPr>
              <w:t xml:space="preserve">/ </w:t>
            </w:r>
            <w:proofErr w:type="spellStart"/>
            <w:r w:rsidRPr="00BD13C7">
              <w:rPr>
                <w:rFonts w:ascii="Times New Roman" w:hAnsi="Times New Roman" w:cs="Times New Roman"/>
                <w:sz w:val="20"/>
                <w:szCs w:val="20"/>
              </w:rPr>
              <w:t>sd</w:t>
            </w:r>
            <w:proofErr w:type="spellEnd"/>
            <w:r w:rsidRPr="00BD13C7">
              <w:rPr>
                <w:rFonts w:ascii="Times New Roman" w:hAnsi="Times New Roman" w:cs="Times New Roman"/>
                <w:sz w:val="20"/>
                <w:szCs w:val="20"/>
              </w:rPr>
              <w:sym w:font="Symbol" w:char="F0A3"/>
            </w:r>
            <w:r w:rsidRPr="00BD13C7">
              <w:rPr>
                <w:rFonts w:ascii="Times New Roman" w:hAnsi="Times New Roman" w:cs="Times New Roman"/>
                <w:sz w:val="20"/>
                <w:szCs w:val="20"/>
              </w:rPr>
              <w:t>2</w:t>
            </w:r>
          </w:p>
        </w:tc>
        <w:tc>
          <w:tcPr>
            <w:tcW w:w="1842" w:type="dxa"/>
            <w:vAlign w:val="center"/>
          </w:tcPr>
          <w:p w14:paraId="7F363FE0" w14:textId="77777777" w:rsidR="00BD13C7" w:rsidRPr="00BD13C7" w:rsidRDefault="00BD13C7" w:rsidP="00BD13C7">
            <w:pPr>
              <w:spacing w:line="360" w:lineRule="auto"/>
              <w:jc w:val="center"/>
              <w:rPr>
                <w:rFonts w:ascii="Times New Roman" w:hAnsi="Times New Roman" w:cs="Times New Roman"/>
                <w:sz w:val="20"/>
                <w:szCs w:val="20"/>
              </w:rPr>
            </w:pPr>
            <w:r w:rsidRPr="00BD13C7">
              <w:rPr>
                <w:rFonts w:ascii="Times New Roman" w:hAnsi="Times New Roman" w:cs="Times New Roman"/>
                <w:sz w:val="20"/>
                <w:szCs w:val="20"/>
              </w:rPr>
              <w:t>2</w:t>
            </w:r>
            <w:r w:rsidRPr="00BD13C7">
              <w:rPr>
                <w:rFonts w:ascii="Times New Roman" w:hAnsi="Times New Roman" w:cs="Times New Roman"/>
                <w:sz w:val="20"/>
                <w:szCs w:val="20"/>
              </w:rPr>
              <w:sym w:font="Symbol" w:char="F0A3"/>
            </w:r>
            <w:r w:rsidRPr="00BD13C7">
              <w:rPr>
                <w:rFonts w:ascii="Times New Roman" w:hAnsi="Times New Roman" w:cs="Times New Roman"/>
                <w:sz w:val="20"/>
                <w:szCs w:val="20"/>
              </w:rPr>
              <w:sym w:font="Symbol" w:char="F063"/>
            </w:r>
            <w:r w:rsidRPr="00BD13C7">
              <w:rPr>
                <w:rFonts w:ascii="Times New Roman" w:hAnsi="Times New Roman" w:cs="Times New Roman"/>
                <w:sz w:val="20"/>
                <w:szCs w:val="20"/>
                <w:vertAlign w:val="superscript"/>
              </w:rPr>
              <w:t xml:space="preserve">2 </w:t>
            </w:r>
            <w:r w:rsidRPr="00BD13C7">
              <w:rPr>
                <w:rFonts w:ascii="Times New Roman" w:hAnsi="Times New Roman" w:cs="Times New Roman"/>
                <w:sz w:val="20"/>
                <w:szCs w:val="20"/>
              </w:rPr>
              <w:t xml:space="preserve">/ </w:t>
            </w:r>
            <w:proofErr w:type="spellStart"/>
            <w:r w:rsidRPr="00BD13C7">
              <w:rPr>
                <w:rFonts w:ascii="Times New Roman" w:hAnsi="Times New Roman" w:cs="Times New Roman"/>
                <w:sz w:val="20"/>
                <w:szCs w:val="20"/>
              </w:rPr>
              <w:t>sd</w:t>
            </w:r>
            <w:proofErr w:type="spellEnd"/>
            <w:r w:rsidRPr="00BD13C7">
              <w:rPr>
                <w:rFonts w:ascii="Times New Roman" w:hAnsi="Times New Roman" w:cs="Times New Roman"/>
                <w:sz w:val="20"/>
                <w:szCs w:val="20"/>
              </w:rPr>
              <w:sym w:font="Symbol" w:char="F0A3"/>
            </w:r>
            <w:r w:rsidRPr="00BD13C7">
              <w:rPr>
                <w:rFonts w:ascii="Times New Roman" w:hAnsi="Times New Roman" w:cs="Times New Roman"/>
                <w:sz w:val="20"/>
                <w:szCs w:val="20"/>
              </w:rPr>
              <w:t>3</w:t>
            </w:r>
          </w:p>
        </w:tc>
        <w:tc>
          <w:tcPr>
            <w:tcW w:w="1103" w:type="dxa"/>
            <w:vAlign w:val="center"/>
          </w:tcPr>
          <w:p w14:paraId="5F3D6A89"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2,84</w:t>
            </w:r>
          </w:p>
        </w:tc>
        <w:tc>
          <w:tcPr>
            <w:tcW w:w="1559" w:type="dxa"/>
            <w:vAlign w:val="center"/>
          </w:tcPr>
          <w:p w14:paraId="522CF4D7"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Kabul edilebilir</w:t>
            </w:r>
          </w:p>
        </w:tc>
      </w:tr>
      <w:tr w:rsidR="00BD13C7" w:rsidRPr="00BD13C7" w14:paraId="3289F9EC" w14:textId="77777777" w:rsidTr="00F266ED">
        <w:trPr>
          <w:jc w:val="center"/>
        </w:trPr>
        <w:tc>
          <w:tcPr>
            <w:tcW w:w="1167" w:type="dxa"/>
            <w:vAlign w:val="center"/>
          </w:tcPr>
          <w:p w14:paraId="6FC49135"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RMSEA</w:t>
            </w:r>
          </w:p>
        </w:tc>
        <w:tc>
          <w:tcPr>
            <w:tcW w:w="1842" w:type="dxa"/>
            <w:vAlign w:val="center"/>
          </w:tcPr>
          <w:p w14:paraId="63039C48"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0.00&lt;RMSEA&lt;0.05</w:t>
            </w:r>
          </w:p>
        </w:tc>
        <w:tc>
          <w:tcPr>
            <w:tcW w:w="1842" w:type="dxa"/>
            <w:vAlign w:val="center"/>
          </w:tcPr>
          <w:p w14:paraId="1C8F6414"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0.05&lt;RMSA&lt;0.10</w:t>
            </w:r>
          </w:p>
        </w:tc>
        <w:tc>
          <w:tcPr>
            <w:tcW w:w="1103" w:type="dxa"/>
            <w:vAlign w:val="center"/>
          </w:tcPr>
          <w:p w14:paraId="43FF18A6"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0.08</w:t>
            </w:r>
          </w:p>
        </w:tc>
        <w:tc>
          <w:tcPr>
            <w:tcW w:w="1559" w:type="dxa"/>
            <w:vAlign w:val="center"/>
          </w:tcPr>
          <w:p w14:paraId="2C6179CA"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Kabul edilebilir</w:t>
            </w:r>
          </w:p>
        </w:tc>
      </w:tr>
      <w:tr w:rsidR="00BD13C7" w:rsidRPr="00BD13C7" w14:paraId="6CC5E5E4" w14:textId="77777777" w:rsidTr="00F266ED">
        <w:trPr>
          <w:jc w:val="center"/>
        </w:trPr>
        <w:tc>
          <w:tcPr>
            <w:tcW w:w="1167" w:type="dxa"/>
            <w:vAlign w:val="center"/>
          </w:tcPr>
          <w:p w14:paraId="7245ADC5"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SRMR</w:t>
            </w:r>
          </w:p>
        </w:tc>
        <w:tc>
          <w:tcPr>
            <w:tcW w:w="1842" w:type="dxa"/>
            <w:vAlign w:val="center"/>
          </w:tcPr>
          <w:p w14:paraId="76285301"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0.00&lt;SRMR&lt;0.05</w:t>
            </w:r>
          </w:p>
        </w:tc>
        <w:tc>
          <w:tcPr>
            <w:tcW w:w="1842" w:type="dxa"/>
            <w:vAlign w:val="center"/>
          </w:tcPr>
          <w:p w14:paraId="040531B2"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0.05&lt;SRMR&lt;0.10</w:t>
            </w:r>
          </w:p>
        </w:tc>
        <w:tc>
          <w:tcPr>
            <w:tcW w:w="1103" w:type="dxa"/>
            <w:vAlign w:val="center"/>
          </w:tcPr>
          <w:p w14:paraId="56503588"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0.05</w:t>
            </w:r>
          </w:p>
        </w:tc>
        <w:tc>
          <w:tcPr>
            <w:tcW w:w="1559" w:type="dxa"/>
            <w:vAlign w:val="center"/>
          </w:tcPr>
          <w:p w14:paraId="5E228144"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Kabul edilebilir</w:t>
            </w:r>
          </w:p>
        </w:tc>
      </w:tr>
      <w:tr w:rsidR="00BD13C7" w:rsidRPr="00BD13C7" w14:paraId="160261A1" w14:textId="77777777" w:rsidTr="00F266ED">
        <w:trPr>
          <w:jc w:val="center"/>
        </w:trPr>
        <w:tc>
          <w:tcPr>
            <w:tcW w:w="1167" w:type="dxa"/>
            <w:vAlign w:val="center"/>
          </w:tcPr>
          <w:p w14:paraId="7F115402"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GFI</w:t>
            </w:r>
          </w:p>
        </w:tc>
        <w:tc>
          <w:tcPr>
            <w:tcW w:w="1842" w:type="dxa"/>
            <w:vAlign w:val="center"/>
          </w:tcPr>
          <w:p w14:paraId="56D0DE6A"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0.95&lt;GFI&lt;1.00</w:t>
            </w:r>
          </w:p>
        </w:tc>
        <w:tc>
          <w:tcPr>
            <w:tcW w:w="1842" w:type="dxa"/>
            <w:vAlign w:val="center"/>
          </w:tcPr>
          <w:p w14:paraId="25F174EE"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0.90&lt;GFI&lt;0.95</w:t>
            </w:r>
          </w:p>
        </w:tc>
        <w:tc>
          <w:tcPr>
            <w:tcW w:w="1103" w:type="dxa"/>
            <w:vAlign w:val="center"/>
          </w:tcPr>
          <w:p w14:paraId="3B1FA1EF"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0.90</w:t>
            </w:r>
          </w:p>
        </w:tc>
        <w:tc>
          <w:tcPr>
            <w:tcW w:w="1559" w:type="dxa"/>
            <w:vAlign w:val="center"/>
          </w:tcPr>
          <w:p w14:paraId="47940EA3"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Kabul edilebilir</w:t>
            </w:r>
          </w:p>
        </w:tc>
      </w:tr>
      <w:tr w:rsidR="00BD13C7" w:rsidRPr="00BD13C7" w14:paraId="1879E871" w14:textId="77777777" w:rsidTr="00F266ED">
        <w:trPr>
          <w:jc w:val="center"/>
        </w:trPr>
        <w:tc>
          <w:tcPr>
            <w:tcW w:w="1167" w:type="dxa"/>
            <w:vAlign w:val="center"/>
          </w:tcPr>
          <w:p w14:paraId="74680BDE"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NFI</w:t>
            </w:r>
          </w:p>
        </w:tc>
        <w:tc>
          <w:tcPr>
            <w:tcW w:w="1842" w:type="dxa"/>
            <w:vAlign w:val="center"/>
          </w:tcPr>
          <w:p w14:paraId="569C2E32"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0.95&lt;NFI&lt;1.00</w:t>
            </w:r>
          </w:p>
        </w:tc>
        <w:tc>
          <w:tcPr>
            <w:tcW w:w="1842" w:type="dxa"/>
            <w:vAlign w:val="center"/>
          </w:tcPr>
          <w:p w14:paraId="40A51964"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0.90&lt;NFI&lt;0.95</w:t>
            </w:r>
          </w:p>
        </w:tc>
        <w:tc>
          <w:tcPr>
            <w:tcW w:w="1103" w:type="dxa"/>
            <w:vAlign w:val="center"/>
          </w:tcPr>
          <w:p w14:paraId="18CBFA61"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0.91</w:t>
            </w:r>
          </w:p>
        </w:tc>
        <w:tc>
          <w:tcPr>
            <w:tcW w:w="1559" w:type="dxa"/>
            <w:vAlign w:val="center"/>
          </w:tcPr>
          <w:p w14:paraId="6451280A"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Kabul edilebilir</w:t>
            </w:r>
          </w:p>
        </w:tc>
      </w:tr>
      <w:tr w:rsidR="00BD13C7" w:rsidRPr="00BD13C7" w14:paraId="5D532B6D" w14:textId="77777777" w:rsidTr="00F266ED">
        <w:trPr>
          <w:jc w:val="center"/>
        </w:trPr>
        <w:tc>
          <w:tcPr>
            <w:tcW w:w="1167" w:type="dxa"/>
            <w:vAlign w:val="center"/>
          </w:tcPr>
          <w:p w14:paraId="17D7049B"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CFI</w:t>
            </w:r>
          </w:p>
        </w:tc>
        <w:tc>
          <w:tcPr>
            <w:tcW w:w="1842" w:type="dxa"/>
            <w:vAlign w:val="center"/>
          </w:tcPr>
          <w:p w14:paraId="2ED861B6"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0.95&lt;CFI&lt;1.00</w:t>
            </w:r>
          </w:p>
        </w:tc>
        <w:tc>
          <w:tcPr>
            <w:tcW w:w="1842" w:type="dxa"/>
            <w:vAlign w:val="center"/>
          </w:tcPr>
          <w:p w14:paraId="3E294DD2"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0.90&lt;CFI&lt;0.95</w:t>
            </w:r>
          </w:p>
        </w:tc>
        <w:tc>
          <w:tcPr>
            <w:tcW w:w="1103" w:type="dxa"/>
            <w:vAlign w:val="center"/>
          </w:tcPr>
          <w:p w14:paraId="519B4ECC"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0.92</w:t>
            </w:r>
          </w:p>
        </w:tc>
        <w:tc>
          <w:tcPr>
            <w:tcW w:w="1559" w:type="dxa"/>
            <w:vAlign w:val="center"/>
          </w:tcPr>
          <w:p w14:paraId="4E2ADC53"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Kabul edilebilir</w:t>
            </w:r>
          </w:p>
        </w:tc>
      </w:tr>
      <w:tr w:rsidR="00BD13C7" w:rsidRPr="00BD13C7" w14:paraId="0F59D846" w14:textId="77777777" w:rsidTr="00F266ED">
        <w:trPr>
          <w:jc w:val="center"/>
        </w:trPr>
        <w:tc>
          <w:tcPr>
            <w:tcW w:w="1167" w:type="dxa"/>
            <w:vAlign w:val="center"/>
          </w:tcPr>
          <w:p w14:paraId="5AB5D52E"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RFI</w:t>
            </w:r>
          </w:p>
        </w:tc>
        <w:tc>
          <w:tcPr>
            <w:tcW w:w="1842" w:type="dxa"/>
            <w:vAlign w:val="center"/>
          </w:tcPr>
          <w:p w14:paraId="0CC024B9"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0.90&lt;RFI&lt;1.00</w:t>
            </w:r>
          </w:p>
        </w:tc>
        <w:tc>
          <w:tcPr>
            <w:tcW w:w="1842" w:type="dxa"/>
            <w:vAlign w:val="center"/>
          </w:tcPr>
          <w:p w14:paraId="424D8CF9"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0.85&lt;RFI&lt;0.90</w:t>
            </w:r>
          </w:p>
        </w:tc>
        <w:tc>
          <w:tcPr>
            <w:tcW w:w="1103" w:type="dxa"/>
            <w:vAlign w:val="center"/>
          </w:tcPr>
          <w:p w14:paraId="3425F60A"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0.87</w:t>
            </w:r>
          </w:p>
        </w:tc>
        <w:tc>
          <w:tcPr>
            <w:tcW w:w="1559" w:type="dxa"/>
            <w:vAlign w:val="center"/>
          </w:tcPr>
          <w:p w14:paraId="2F5C9F59" w14:textId="77777777" w:rsidR="00BD13C7" w:rsidRPr="00BD13C7" w:rsidRDefault="00BD13C7" w:rsidP="00BD13C7">
            <w:pPr>
              <w:jc w:val="center"/>
              <w:rPr>
                <w:rFonts w:ascii="Times New Roman" w:hAnsi="Times New Roman" w:cs="Times New Roman"/>
                <w:sz w:val="20"/>
                <w:szCs w:val="20"/>
              </w:rPr>
            </w:pPr>
            <w:r w:rsidRPr="00BD13C7">
              <w:rPr>
                <w:rFonts w:ascii="Times New Roman" w:hAnsi="Times New Roman" w:cs="Times New Roman"/>
                <w:sz w:val="20"/>
                <w:szCs w:val="20"/>
              </w:rPr>
              <w:t>Kabul edilebilir</w:t>
            </w:r>
          </w:p>
        </w:tc>
      </w:tr>
    </w:tbl>
    <w:p w14:paraId="04CABF17" w14:textId="77777777" w:rsidR="00BD13C7" w:rsidRDefault="00BD13C7" w:rsidP="006261F9">
      <w:pPr>
        <w:spacing w:after="0" w:line="360" w:lineRule="auto"/>
        <w:jc w:val="both"/>
        <w:rPr>
          <w:rFonts w:ascii="Times New Roman" w:hAnsi="Times New Roman" w:cs="Times New Roman"/>
          <w:sz w:val="24"/>
          <w:szCs w:val="24"/>
        </w:rPr>
      </w:pPr>
    </w:p>
    <w:p w14:paraId="711177AC" w14:textId="02EC02B9" w:rsidR="006261F9" w:rsidRDefault="006261F9" w:rsidP="00F266ED">
      <w:pPr>
        <w:spacing w:after="0" w:line="360" w:lineRule="auto"/>
        <w:ind w:firstLine="708"/>
        <w:jc w:val="both"/>
        <w:rPr>
          <w:rFonts w:ascii="Times New Roman" w:hAnsi="Times New Roman" w:cs="Times New Roman"/>
          <w:sz w:val="24"/>
          <w:szCs w:val="24"/>
        </w:rPr>
      </w:pPr>
      <w:r w:rsidRPr="006261F9">
        <w:rPr>
          <w:rFonts w:ascii="Times New Roman" w:hAnsi="Times New Roman" w:cs="Times New Roman"/>
          <w:sz w:val="24"/>
          <w:szCs w:val="24"/>
        </w:rPr>
        <w:t xml:space="preserve">Tablo </w:t>
      </w:r>
      <w:r w:rsidR="00DC3E64">
        <w:rPr>
          <w:rFonts w:ascii="Times New Roman" w:hAnsi="Times New Roman" w:cs="Times New Roman"/>
          <w:sz w:val="24"/>
          <w:szCs w:val="24"/>
        </w:rPr>
        <w:t>6</w:t>
      </w:r>
      <w:r w:rsidRPr="006261F9">
        <w:rPr>
          <w:rFonts w:ascii="Times New Roman" w:hAnsi="Times New Roman" w:cs="Times New Roman"/>
          <w:sz w:val="24"/>
          <w:szCs w:val="24"/>
        </w:rPr>
        <w:t>’</w:t>
      </w:r>
      <w:r w:rsidR="00DC3E64">
        <w:rPr>
          <w:rFonts w:ascii="Times New Roman" w:hAnsi="Times New Roman" w:cs="Times New Roman"/>
          <w:sz w:val="24"/>
          <w:szCs w:val="24"/>
        </w:rPr>
        <w:t>da</w:t>
      </w:r>
      <w:r w:rsidRPr="006261F9">
        <w:rPr>
          <w:rFonts w:ascii="Times New Roman" w:hAnsi="Times New Roman" w:cs="Times New Roman"/>
          <w:sz w:val="24"/>
          <w:szCs w:val="24"/>
        </w:rPr>
        <w:t>, doğrulayıcı faktör analizi çalışmasının sonuçları görülmektedir. Ki-kare değerinin serbestlik derecesine oranı (χ2/</w:t>
      </w:r>
      <w:proofErr w:type="spellStart"/>
      <w:r w:rsidRPr="006261F9">
        <w:rPr>
          <w:rFonts w:ascii="Times New Roman" w:hAnsi="Times New Roman" w:cs="Times New Roman"/>
          <w:sz w:val="24"/>
          <w:szCs w:val="24"/>
        </w:rPr>
        <w:t>sd</w:t>
      </w:r>
      <w:proofErr w:type="spellEnd"/>
      <w:r w:rsidRPr="006261F9">
        <w:rPr>
          <w:rFonts w:ascii="Times New Roman" w:hAnsi="Times New Roman" w:cs="Times New Roman"/>
          <w:sz w:val="24"/>
          <w:szCs w:val="24"/>
        </w:rPr>
        <w:t xml:space="preserve">) 2,84, yaklaşık hataların ortalama karekökü (RMSEA) 0.08, uyum iyiliği indeksi (GFI) 0.9, </w:t>
      </w:r>
      <w:proofErr w:type="spellStart"/>
      <w:r w:rsidRPr="006261F9">
        <w:rPr>
          <w:rFonts w:ascii="Times New Roman" w:hAnsi="Times New Roman" w:cs="Times New Roman"/>
          <w:sz w:val="24"/>
          <w:szCs w:val="24"/>
        </w:rPr>
        <w:t>normlanmış</w:t>
      </w:r>
      <w:proofErr w:type="spellEnd"/>
      <w:r w:rsidRPr="006261F9">
        <w:rPr>
          <w:rFonts w:ascii="Times New Roman" w:hAnsi="Times New Roman" w:cs="Times New Roman"/>
          <w:sz w:val="24"/>
          <w:szCs w:val="24"/>
        </w:rPr>
        <w:t xml:space="preserve"> uyum endeksi (NFI)= 0.91; orantılı uyum indeksi (CFI)= 0.92; göreli uyum endeksi (RFI)= 0.87 olarak belirlenmiştir. Elde edilen sonuçlar mükemmel uyum (fit) değerlerine sahip olmasa bile, değerlerin kabul edilebilir sınırlar içinde olduğu ortaya çıkmıştır. Bu bulgular, AİİT tutum ölçeğinin faktör yapısını doğrulamaktadır.</w:t>
      </w:r>
    </w:p>
    <w:p w14:paraId="298C843A" w14:textId="77777777" w:rsidR="00D878BD" w:rsidRPr="003F395E" w:rsidRDefault="00D878BD" w:rsidP="00D878BD">
      <w:pPr>
        <w:spacing w:after="0" w:line="360" w:lineRule="auto"/>
        <w:jc w:val="both"/>
        <w:rPr>
          <w:rFonts w:ascii="Times New Roman" w:hAnsi="Times New Roman" w:cs="Times New Roman"/>
          <w:b/>
          <w:sz w:val="24"/>
          <w:szCs w:val="24"/>
        </w:rPr>
      </w:pPr>
      <w:r w:rsidRPr="003F395E">
        <w:rPr>
          <w:rFonts w:ascii="Times New Roman" w:hAnsi="Times New Roman" w:cs="Times New Roman"/>
          <w:b/>
          <w:sz w:val="24"/>
          <w:szCs w:val="24"/>
        </w:rPr>
        <w:t xml:space="preserve">Tutum Ölçeğine Ait </w:t>
      </w:r>
      <w:proofErr w:type="spellStart"/>
      <w:r w:rsidRPr="003F395E">
        <w:rPr>
          <w:rFonts w:ascii="Times New Roman" w:hAnsi="Times New Roman" w:cs="Times New Roman"/>
          <w:b/>
          <w:sz w:val="24"/>
          <w:szCs w:val="24"/>
        </w:rPr>
        <w:t>Betimsel</w:t>
      </w:r>
      <w:proofErr w:type="spellEnd"/>
      <w:r w:rsidRPr="003F395E">
        <w:rPr>
          <w:rFonts w:ascii="Times New Roman" w:hAnsi="Times New Roman" w:cs="Times New Roman"/>
          <w:b/>
          <w:sz w:val="24"/>
          <w:szCs w:val="24"/>
        </w:rPr>
        <w:t xml:space="preserve"> İstatistikler</w:t>
      </w:r>
    </w:p>
    <w:p w14:paraId="0EB97133" w14:textId="77777777" w:rsidR="00D878BD" w:rsidRPr="003F395E" w:rsidRDefault="00D878BD" w:rsidP="00D878BD">
      <w:pPr>
        <w:spacing w:after="0" w:line="360" w:lineRule="auto"/>
        <w:jc w:val="both"/>
        <w:rPr>
          <w:rFonts w:ascii="Times New Roman" w:hAnsi="Times New Roman" w:cs="Times New Roman"/>
          <w:sz w:val="24"/>
          <w:szCs w:val="24"/>
        </w:rPr>
      </w:pPr>
      <w:r w:rsidRPr="003F395E">
        <w:rPr>
          <w:rFonts w:ascii="Times New Roman" w:hAnsi="Times New Roman" w:cs="Times New Roman"/>
          <w:sz w:val="24"/>
          <w:szCs w:val="24"/>
        </w:rPr>
        <w:t xml:space="preserve">Ölçeğin son haline ilişkin </w:t>
      </w:r>
      <w:proofErr w:type="spellStart"/>
      <w:r w:rsidRPr="003F395E">
        <w:rPr>
          <w:rFonts w:ascii="Times New Roman" w:hAnsi="Times New Roman" w:cs="Times New Roman"/>
          <w:sz w:val="24"/>
          <w:szCs w:val="24"/>
        </w:rPr>
        <w:t>betimsel</w:t>
      </w:r>
      <w:proofErr w:type="spellEnd"/>
      <w:r w:rsidRPr="003F395E">
        <w:rPr>
          <w:rFonts w:ascii="Times New Roman" w:hAnsi="Times New Roman" w:cs="Times New Roman"/>
          <w:sz w:val="24"/>
          <w:szCs w:val="24"/>
        </w:rPr>
        <w:t xml:space="preserve"> analizler yapılarak ölçekten elde edilen toplam puanların ortalamasının 57,83 olduğu görülmüştür. Ortanca ve </w:t>
      </w:r>
      <w:proofErr w:type="spellStart"/>
      <w:r w:rsidRPr="003F395E">
        <w:rPr>
          <w:rFonts w:ascii="Times New Roman" w:hAnsi="Times New Roman" w:cs="Times New Roman"/>
          <w:sz w:val="24"/>
          <w:szCs w:val="24"/>
        </w:rPr>
        <w:t>mod</w:t>
      </w:r>
      <w:proofErr w:type="spellEnd"/>
      <w:r w:rsidRPr="003F395E">
        <w:rPr>
          <w:rFonts w:ascii="Times New Roman" w:hAnsi="Times New Roman" w:cs="Times New Roman"/>
          <w:sz w:val="24"/>
          <w:szCs w:val="24"/>
        </w:rPr>
        <w:t xml:space="preserve"> değeri 58 çıkmıştır. Bu değerlerin birbirine yakın çıkması dağılımın normal dağılıma yakın olduğunun bir göstergesidir (Haznedar ve Baran, 2012).</w:t>
      </w:r>
    </w:p>
    <w:p w14:paraId="7B3879FB" w14:textId="333124E3" w:rsidR="00D878BD" w:rsidRPr="003F395E" w:rsidRDefault="00D878BD" w:rsidP="00D878BD">
      <w:pPr>
        <w:spacing w:after="0" w:line="360" w:lineRule="auto"/>
        <w:jc w:val="both"/>
        <w:rPr>
          <w:rFonts w:ascii="Times New Roman" w:hAnsi="Times New Roman" w:cs="Times New Roman"/>
          <w:sz w:val="24"/>
          <w:szCs w:val="24"/>
        </w:rPr>
      </w:pPr>
      <w:r w:rsidRPr="003F395E">
        <w:rPr>
          <w:rFonts w:ascii="Times New Roman" w:hAnsi="Times New Roman" w:cs="Times New Roman"/>
          <w:sz w:val="24"/>
          <w:szCs w:val="24"/>
        </w:rPr>
        <w:t xml:space="preserve">Basıklık katsayısı -,476 olduğu, çarpıklık katsayısı ise -,119 olduğu görülmüştür. Bu değerlerin ±1 arasında olması dağılımın normal dağılımdan aşırı bir sapma göstermediğinin göstermektedir (Büyüköztürk, 2018; </w:t>
      </w:r>
      <w:r w:rsidRPr="00F12475">
        <w:rPr>
          <w:rFonts w:ascii="Times New Roman" w:hAnsi="Times New Roman" w:cs="Times New Roman"/>
          <w:sz w:val="24"/>
          <w:szCs w:val="24"/>
        </w:rPr>
        <w:t>Çokluk</w:t>
      </w:r>
      <w:r w:rsidR="00F12475">
        <w:rPr>
          <w:rFonts w:ascii="Times New Roman" w:hAnsi="Times New Roman" w:cs="Times New Roman"/>
          <w:sz w:val="24"/>
          <w:szCs w:val="24"/>
        </w:rPr>
        <w:t xml:space="preserve">, </w:t>
      </w:r>
      <w:r w:rsidR="00F12475" w:rsidRPr="00F12475">
        <w:rPr>
          <w:rFonts w:ascii="Times New Roman" w:hAnsi="Times New Roman" w:cs="Times New Roman"/>
          <w:sz w:val="24"/>
          <w:szCs w:val="24"/>
        </w:rPr>
        <w:t>Şekercioğlu</w:t>
      </w:r>
      <w:r w:rsidR="004028C5">
        <w:rPr>
          <w:rFonts w:ascii="Times New Roman" w:hAnsi="Times New Roman" w:cs="Times New Roman"/>
          <w:sz w:val="24"/>
          <w:szCs w:val="24"/>
        </w:rPr>
        <w:t xml:space="preserve"> ve</w:t>
      </w:r>
      <w:r w:rsidR="00F12475" w:rsidRPr="00F12475">
        <w:rPr>
          <w:rFonts w:ascii="Times New Roman" w:hAnsi="Times New Roman" w:cs="Times New Roman"/>
          <w:sz w:val="24"/>
          <w:szCs w:val="24"/>
        </w:rPr>
        <w:t xml:space="preserve"> Büyüköztürk</w:t>
      </w:r>
      <w:r w:rsidRPr="003F395E">
        <w:rPr>
          <w:rFonts w:ascii="Times New Roman" w:hAnsi="Times New Roman" w:cs="Times New Roman"/>
          <w:sz w:val="24"/>
          <w:szCs w:val="24"/>
        </w:rPr>
        <w:t>, 201</w:t>
      </w:r>
      <w:r w:rsidR="004028C5">
        <w:rPr>
          <w:rFonts w:ascii="Times New Roman" w:hAnsi="Times New Roman" w:cs="Times New Roman"/>
          <w:sz w:val="24"/>
          <w:szCs w:val="24"/>
        </w:rPr>
        <w:t>2</w:t>
      </w:r>
      <w:r w:rsidRPr="003F395E">
        <w:rPr>
          <w:rFonts w:ascii="Times New Roman" w:hAnsi="Times New Roman" w:cs="Times New Roman"/>
          <w:sz w:val="24"/>
          <w:szCs w:val="24"/>
        </w:rPr>
        <w:t xml:space="preserve">).  </w:t>
      </w:r>
    </w:p>
    <w:p w14:paraId="40AC84D3" w14:textId="77777777" w:rsidR="00D878BD" w:rsidRPr="003F395E" w:rsidRDefault="00D878BD" w:rsidP="00D878BD">
      <w:pPr>
        <w:spacing w:after="0" w:line="360" w:lineRule="auto"/>
        <w:jc w:val="both"/>
        <w:rPr>
          <w:rFonts w:ascii="Times New Roman" w:hAnsi="Times New Roman" w:cs="Times New Roman"/>
          <w:sz w:val="24"/>
          <w:szCs w:val="24"/>
        </w:rPr>
      </w:pPr>
    </w:p>
    <w:p w14:paraId="35706932" w14:textId="22B56182" w:rsidR="00D878BD" w:rsidRPr="003F395E" w:rsidRDefault="00D878BD" w:rsidP="00D878BD">
      <w:pPr>
        <w:spacing w:after="0" w:line="360" w:lineRule="auto"/>
        <w:jc w:val="both"/>
        <w:rPr>
          <w:rFonts w:ascii="Times New Roman" w:hAnsi="Times New Roman" w:cs="Times New Roman"/>
          <w:sz w:val="24"/>
          <w:szCs w:val="24"/>
        </w:rPr>
      </w:pPr>
      <w:r w:rsidRPr="003F395E">
        <w:rPr>
          <w:rFonts w:ascii="Times New Roman" w:hAnsi="Times New Roman" w:cs="Times New Roman"/>
          <w:b/>
          <w:sz w:val="24"/>
          <w:szCs w:val="24"/>
        </w:rPr>
        <w:lastRenderedPageBreak/>
        <w:t>Tablo 7.</w:t>
      </w:r>
      <w:r w:rsidRPr="003F395E">
        <w:rPr>
          <w:rFonts w:ascii="Times New Roman" w:hAnsi="Times New Roman" w:cs="Times New Roman"/>
          <w:sz w:val="24"/>
          <w:szCs w:val="24"/>
        </w:rPr>
        <w:t xml:space="preserve"> Atatürk İlkeleri ve İnkılap Tarihi Dersi Tutum Ölçeğine </w:t>
      </w:r>
      <w:r w:rsidR="003F395E" w:rsidRPr="003F395E">
        <w:rPr>
          <w:rFonts w:ascii="Times New Roman" w:hAnsi="Times New Roman" w:cs="Times New Roman"/>
          <w:sz w:val="24"/>
          <w:szCs w:val="24"/>
        </w:rPr>
        <w:t xml:space="preserve">İlişkin </w:t>
      </w:r>
      <w:proofErr w:type="spellStart"/>
      <w:r w:rsidR="003F395E" w:rsidRPr="003F395E">
        <w:rPr>
          <w:rFonts w:ascii="Times New Roman" w:hAnsi="Times New Roman" w:cs="Times New Roman"/>
          <w:sz w:val="24"/>
          <w:szCs w:val="24"/>
        </w:rPr>
        <w:t>Betimsel</w:t>
      </w:r>
      <w:proofErr w:type="spellEnd"/>
      <w:r w:rsidR="003F395E" w:rsidRPr="003F395E">
        <w:rPr>
          <w:rFonts w:ascii="Times New Roman" w:hAnsi="Times New Roman" w:cs="Times New Roman"/>
          <w:sz w:val="24"/>
          <w:szCs w:val="24"/>
        </w:rPr>
        <w:t xml:space="preserve"> İstatistikler</w:t>
      </w:r>
    </w:p>
    <w:tbl>
      <w:tblPr>
        <w:tblStyle w:val="TabloKlavuz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62"/>
        <w:gridCol w:w="1293"/>
      </w:tblGrid>
      <w:tr w:rsidR="003F395E" w:rsidRPr="003F395E" w14:paraId="78DE0123" w14:textId="77777777" w:rsidTr="00AF0B37">
        <w:trPr>
          <w:cantSplit/>
          <w:trHeight w:val="345"/>
          <w:jc w:val="center"/>
        </w:trPr>
        <w:tc>
          <w:tcPr>
            <w:tcW w:w="3762" w:type="dxa"/>
            <w:vAlign w:val="center"/>
          </w:tcPr>
          <w:p w14:paraId="34807523" w14:textId="77777777" w:rsidR="00D878BD" w:rsidRPr="003F395E" w:rsidRDefault="00D878BD" w:rsidP="00F82E1F">
            <w:pPr>
              <w:rPr>
                <w:rFonts w:ascii="Times New Roman" w:hAnsi="Times New Roman" w:cs="Times New Roman"/>
                <w:bCs/>
                <w:sz w:val="24"/>
                <w:szCs w:val="24"/>
              </w:rPr>
            </w:pPr>
          </w:p>
        </w:tc>
        <w:tc>
          <w:tcPr>
            <w:tcW w:w="1293" w:type="dxa"/>
            <w:vAlign w:val="center"/>
          </w:tcPr>
          <w:p w14:paraId="3F1A8E9D" w14:textId="77777777" w:rsidR="00D878BD" w:rsidRPr="003F395E" w:rsidRDefault="00D878BD" w:rsidP="00F82E1F">
            <w:pPr>
              <w:rPr>
                <w:rFonts w:ascii="Times New Roman" w:hAnsi="Times New Roman" w:cs="Times New Roman"/>
                <w:b/>
                <w:bCs/>
                <w:sz w:val="24"/>
                <w:szCs w:val="24"/>
              </w:rPr>
            </w:pPr>
            <w:r w:rsidRPr="003F395E">
              <w:rPr>
                <w:rFonts w:ascii="Times New Roman" w:hAnsi="Times New Roman" w:cs="Times New Roman"/>
                <w:b/>
                <w:bCs/>
                <w:sz w:val="24"/>
                <w:szCs w:val="24"/>
              </w:rPr>
              <w:t>Değerler</w:t>
            </w:r>
          </w:p>
        </w:tc>
      </w:tr>
      <w:tr w:rsidR="003F395E" w:rsidRPr="003F395E" w14:paraId="59DBD9B3" w14:textId="77777777" w:rsidTr="00AF0B37">
        <w:trPr>
          <w:cantSplit/>
          <w:trHeight w:val="345"/>
          <w:jc w:val="center"/>
        </w:trPr>
        <w:tc>
          <w:tcPr>
            <w:tcW w:w="3762" w:type="dxa"/>
            <w:vAlign w:val="center"/>
          </w:tcPr>
          <w:p w14:paraId="77DE8F53"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Ortalama</w:t>
            </w:r>
          </w:p>
        </w:tc>
        <w:tc>
          <w:tcPr>
            <w:tcW w:w="1293" w:type="dxa"/>
            <w:vAlign w:val="center"/>
          </w:tcPr>
          <w:p w14:paraId="302D6DD9"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57,83</w:t>
            </w:r>
          </w:p>
        </w:tc>
      </w:tr>
      <w:tr w:rsidR="003F395E" w:rsidRPr="003F395E" w14:paraId="7C7E20D9" w14:textId="77777777" w:rsidTr="00AF0B37">
        <w:trPr>
          <w:cantSplit/>
          <w:trHeight w:val="345"/>
          <w:jc w:val="center"/>
        </w:trPr>
        <w:tc>
          <w:tcPr>
            <w:tcW w:w="3762" w:type="dxa"/>
            <w:vAlign w:val="center"/>
          </w:tcPr>
          <w:p w14:paraId="623B86E3"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Ortanca</w:t>
            </w:r>
          </w:p>
        </w:tc>
        <w:tc>
          <w:tcPr>
            <w:tcW w:w="1293" w:type="dxa"/>
            <w:vAlign w:val="center"/>
          </w:tcPr>
          <w:p w14:paraId="20B28AA8"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58,00</w:t>
            </w:r>
          </w:p>
        </w:tc>
      </w:tr>
      <w:tr w:rsidR="003F395E" w:rsidRPr="003F395E" w14:paraId="177C9A22" w14:textId="77777777" w:rsidTr="00AF0B37">
        <w:trPr>
          <w:cantSplit/>
          <w:trHeight w:val="345"/>
          <w:jc w:val="center"/>
        </w:trPr>
        <w:tc>
          <w:tcPr>
            <w:tcW w:w="3762" w:type="dxa"/>
            <w:vAlign w:val="center"/>
          </w:tcPr>
          <w:p w14:paraId="0DBF3286" w14:textId="77777777" w:rsidR="00D878BD" w:rsidRPr="003F395E" w:rsidRDefault="00D878BD" w:rsidP="00F82E1F">
            <w:pPr>
              <w:rPr>
                <w:rFonts w:ascii="Times New Roman" w:hAnsi="Times New Roman" w:cs="Times New Roman"/>
                <w:sz w:val="24"/>
                <w:szCs w:val="24"/>
              </w:rPr>
            </w:pPr>
            <w:proofErr w:type="spellStart"/>
            <w:r w:rsidRPr="003F395E">
              <w:rPr>
                <w:rFonts w:ascii="Times New Roman" w:hAnsi="Times New Roman" w:cs="Times New Roman"/>
                <w:sz w:val="24"/>
                <w:szCs w:val="24"/>
              </w:rPr>
              <w:t>Mod</w:t>
            </w:r>
            <w:proofErr w:type="spellEnd"/>
          </w:p>
        </w:tc>
        <w:tc>
          <w:tcPr>
            <w:tcW w:w="1293" w:type="dxa"/>
            <w:vAlign w:val="center"/>
          </w:tcPr>
          <w:p w14:paraId="7B0204BC"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58</w:t>
            </w:r>
          </w:p>
        </w:tc>
      </w:tr>
      <w:tr w:rsidR="003F395E" w:rsidRPr="003F395E" w14:paraId="36B690A6" w14:textId="77777777" w:rsidTr="00AF0B37">
        <w:trPr>
          <w:cantSplit/>
          <w:trHeight w:val="345"/>
          <w:jc w:val="center"/>
        </w:trPr>
        <w:tc>
          <w:tcPr>
            <w:tcW w:w="3762" w:type="dxa"/>
            <w:vAlign w:val="center"/>
          </w:tcPr>
          <w:p w14:paraId="2231CB51"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Standart sapma</w:t>
            </w:r>
          </w:p>
        </w:tc>
        <w:tc>
          <w:tcPr>
            <w:tcW w:w="1293" w:type="dxa"/>
            <w:vAlign w:val="center"/>
          </w:tcPr>
          <w:p w14:paraId="6B51A868"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10,32</w:t>
            </w:r>
          </w:p>
        </w:tc>
      </w:tr>
      <w:tr w:rsidR="003F395E" w:rsidRPr="003F395E" w14:paraId="3D15D752" w14:textId="77777777" w:rsidTr="00AF0B37">
        <w:trPr>
          <w:cantSplit/>
          <w:trHeight w:val="345"/>
          <w:jc w:val="center"/>
        </w:trPr>
        <w:tc>
          <w:tcPr>
            <w:tcW w:w="3762" w:type="dxa"/>
            <w:vAlign w:val="center"/>
          </w:tcPr>
          <w:p w14:paraId="14D7F551" w14:textId="77777777" w:rsidR="00D878BD" w:rsidRPr="003F395E" w:rsidRDefault="00D878BD" w:rsidP="00F82E1F">
            <w:pPr>
              <w:rPr>
                <w:rFonts w:ascii="Times New Roman" w:hAnsi="Times New Roman" w:cs="Times New Roman"/>
                <w:sz w:val="24"/>
                <w:szCs w:val="24"/>
              </w:rPr>
            </w:pPr>
            <w:proofErr w:type="spellStart"/>
            <w:r w:rsidRPr="003F395E">
              <w:rPr>
                <w:rFonts w:ascii="Times New Roman" w:hAnsi="Times New Roman" w:cs="Times New Roman"/>
                <w:sz w:val="24"/>
                <w:szCs w:val="24"/>
              </w:rPr>
              <w:t>Ranj</w:t>
            </w:r>
            <w:proofErr w:type="spellEnd"/>
          </w:p>
        </w:tc>
        <w:tc>
          <w:tcPr>
            <w:tcW w:w="1293" w:type="dxa"/>
            <w:vAlign w:val="center"/>
          </w:tcPr>
          <w:p w14:paraId="3BEAE311"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47</w:t>
            </w:r>
          </w:p>
        </w:tc>
      </w:tr>
      <w:tr w:rsidR="003F395E" w:rsidRPr="003F395E" w14:paraId="7BE9DD44" w14:textId="77777777" w:rsidTr="00AF0B37">
        <w:trPr>
          <w:cantSplit/>
          <w:trHeight w:val="345"/>
          <w:jc w:val="center"/>
        </w:trPr>
        <w:tc>
          <w:tcPr>
            <w:tcW w:w="3762" w:type="dxa"/>
            <w:vAlign w:val="center"/>
          </w:tcPr>
          <w:p w14:paraId="09F23DF5"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Minimum</w:t>
            </w:r>
          </w:p>
        </w:tc>
        <w:tc>
          <w:tcPr>
            <w:tcW w:w="1293" w:type="dxa"/>
            <w:vAlign w:val="center"/>
          </w:tcPr>
          <w:p w14:paraId="2D3F9953"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28</w:t>
            </w:r>
          </w:p>
        </w:tc>
      </w:tr>
      <w:tr w:rsidR="003F395E" w:rsidRPr="003F395E" w14:paraId="5F76B1C4" w14:textId="77777777" w:rsidTr="00AF0B37">
        <w:trPr>
          <w:cantSplit/>
          <w:trHeight w:val="345"/>
          <w:jc w:val="center"/>
        </w:trPr>
        <w:tc>
          <w:tcPr>
            <w:tcW w:w="3762" w:type="dxa"/>
            <w:vAlign w:val="center"/>
          </w:tcPr>
          <w:p w14:paraId="55DA6AEB"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Maksimum</w:t>
            </w:r>
          </w:p>
        </w:tc>
        <w:tc>
          <w:tcPr>
            <w:tcW w:w="1293" w:type="dxa"/>
            <w:vAlign w:val="center"/>
          </w:tcPr>
          <w:p w14:paraId="3744A4E5"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75</w:t>
            </w:r>
          </w:p>
        </w:tc>
      </w:tr>
      <w:tr w:rsidR="003F395E" w:rsidRPr="003F395E" w14:paraId="0491C2DF" w14:textId="77777777" w:rsidTr="00AF0B37">
        <w:trPr>
          <w:cantSplit/>
          <w:trHeight w:val="345"/>
          <w:jc w:val="center"/>
        </w:trPr>
        <w:tc>
          <w:tcPr>
            <w:tcW w:w="3762" w:type="dxa"/>
            <w:vAlign w:val="center"/>
          </w:tcPr>
          <w:p w14:paraId="678E9E77"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Basıklık Katsayısı</w:t>
            </w:r>
          </w:p>
        </w:tc>
        <w:tc>
          <w:tcPr>
            <w:tcW w:w="1293" w:type="dxa"/>
            <w:vAlign w:val="center"/>
          </w:tcPr>
          <w:p w14:paraId="65623B81"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-,476</w:t>
            </w:r>
          </w:p>
        </w:tc>
      </w:tr>
      <w:tr w:rsidR="003F395E" w:rsidRPr="003F395E" w14:paraId="7F7154AF" w14:textId="77777777" w:rsidTr="00AF0B37">
        <w:trPr>
          <w:cantSplit/>
          <w:trHeight w:val="345"/>
          <w:jc w:val="center"/>
        </w:trPr>
        <w:tc>
          <w:tcPr>
            <w:tcW w:w="3762" w:type="dxa"/>
            <w:vAlign w:val="center"/>
          </w:tcPr>
          <w:p w14:paraId="66ED93EA"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Basıklık Katsayısı standart sapması</w:t>
            </w:r>
          </w:p>
        </w:tc>
        <w:tc>
          <w:tcPr>
            <w:tcW w:w="1293" w:type="dxa"/>
            <w:vAlign w:val="center"/>
          </w:tcPr>
          <w:p w14:paraId="43506CF9"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,377</w:t>
            </w:r>
          </w:p>
        </w:tc>
      </w:tr>
      <w:tr w:rsidR="003F395E" w:rsidRPr="003F395E" w14:paraId="44E8DB4E" w14:textId="77777777" w:rsidTr="00AF0B37">
        <w:trPr>
          <w:cantSplit/>
          <w:trHeight w:val="345"/>
          <w:jc w:val="center"/>
        </w:trPr>
        <w:tc>
          <w:tcPr>
            <w:tcW w:w="3762" w:type="dxa"/>
            <w:vAlign w:val="center"/>
          </w:tcPr>
          <w:p w14:paraId="39CAC1AC"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 xml:space="preserve">Çarpıklık Katsayısı </w:t>
            </w:r>
          </w:p>
        </w:tc>
        <w:tc>
          <w:tcPr>
            <w:tcW w:w="1293" w:type="dxa"/>
            <w:vAlign w:val="center"/>
          </w:tcPr>
          <w:p w14:paraId="3274C651"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-,119</w:t>
            </w:r>
          </w:p>
        </w:tc>
      </w:tr>
      <w:tr w:rsidR="00D878BD" w:rsidRPr="003F395E" w14:paraId="011438BE" w14:textId="77777777" w:rsidTr="00AF0B37">
        <w:trPr>
          <w:cantSplit/>
          <w:trHeight w:val="345"/>
          <w:jc w:val="center"/>
        </w:trPr>
        <w:tc>
          <w:tcPr>
            <w:tcW w:w="3762" w:type="dxa"/>
            <w:vAlign w:val="center"/>
          </w:tcPr>
          <w:p w14:paraId="34321CEC"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Çarpıklık katsayısı standart sapması</w:t>
            </w:r>
          </w:p>
        </w:tc>
        <w:tc>
          <w:tcPr>
            <w:tcW w:w="1293" w:type="dxa"/>
            <w:vAlign w:val="center"/>
          </w:tcPr>
          <w:p w14:paraId="018C5E8F" w14:textId="77777777" w:rsidR="00D878BD" w:rsidRPr="003F395E" w:rsidRDefault="00D878BD" w:rsidP="00F82E1F">
            <w:pPr>
              <w:rPr>
                <w:rFonts w:ascii="Times New Roman" w:hAnsi="Times New Roman" w:cs="Times New Roman"/>
                <w:sz w:val="24"/>
                <w:szCs w:val="24"/>
              </w:rPr>
            </w:pPr>
            <w:r w:rsidRPr="003F395E">
              <w:rPr>
                <w:rFonts w:ascii="Times New Roman" w:hAnsi="Times New Roman" w:cs="Times New Roman"/>
                <w:sz w:val="24"/>
                <w:szCs w:val="24"/>
              </w:rPr>
              <w:t>,190</w:t>
            </w:r>
          </w:p>
        </w:tc>
      </w:tr>
    </w:tbl>
    <w:p w14:paraId="7FD18B9D" w14:textId="77777777" w:rsidR="00D878BD" w:rsidRPr="003F395E" w:rsidRDefault="00D878BD" w:rsidP="00D878BD">
      <w:pPr>
        <w:spacing w:after="0" w:line="360" w:lineRule="auto"/>
        <w:jc w:val="both"/>
        <w:rPr>
          <w:rFonts w:ascii="Times New Roman" w:hAnsi="Times New Roman" w:cs="Times New Roman"/>
          <w:sz w:val="24"/>
          <w:szCs w:val="24"/>
        </w:rPr>
      </w:pPr>
    </w:p>
    <w:p w14:paraId="24E61363" w14:textId="77777777" w:rsidR="00D878BD" w:rsidRDefault="00D878BD" w:rsidP="00D878BD">
      <w:pPr>
        <w:autoSpaceDE w:val="0"/>
        <w:autoSpaceDN w:val="0"/>
        <w:adjustRightInd w:val="0"/>
        <w:spacing w:after="0" w:line="240" w:lineRule="auto"/>
        <w:rPr>
          <w:rFonts w:ascii="Times New Roman" w:hAnsi="Times New Roman" w:cs="Times New Roman"/>
          <w:sz w:val="24"/>
          <w:szCs w:val="24"/>
        </w:rPr>
      </w:pPr>
      <w:r w:rsidRPr="003F395E">
        <w:rPr>
          <w:rFonts w:ascii="Times New Roman" w:hAnsi="Times New Roman" w:cs="Times New Roman"/>
          <w:noProof/>
          <w:sz w:val="24"/>
          <w:szCs w:val="24"/>
          <w:lang w:eastAsia="tr-TR"/>
        </w:rPr>
        <w:drawing>
          <wp:inline distT="0" distB="0" distL="0" distR="0" wp14:anchorId="689D9F14" wp14:editId="01ECA3FA">
            <wp:extent cx="2633893" cy="2598420"/>
            <wp:effectExtent l="1905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6539" r="24331"/>
                    <a:stretch>
                      <a:fillRect/>
                    </a:stretch>
                  </pic:blipFill>
                  <pic:spPr bwMode="auto">
                    <a:xfrm>
                      <a:off x="0" y="0"/>
                      <a:ext cx="2633893" cy="2598420"/>
                    </a:xfrm>
                    <a:prstGeom prst="rect">
                      <a:avLst/>
                    </a:prstGeom>
                    <a:noFill/>
                    <a:ln w="9525">
                      <a:noFill/>
                      <a:miter lim="800000"/>
                      <a:headEnd/>
                      <a:tailEnd/>
                    </a:ln>
                  </pic:spPr>
                </pic:pic>
              </a:graphicData>
            </a:graphic>
          </wp:inline>
        </w:drawing>
      </w:r>
      <w:r w:rsidRPr="003F395E">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14:anchorId="6E5B5BE6" wp14:editId="41E17B98">
            <wp:extent cx="2609850" cy="2827602"/>
            <wp:effectExtent l="19050" t="0" r="0"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15478" r="16071" b="7247"/>
                    <a:stretch>
                      <a:fillRect/>
                    </a:stretch>
                  </pic:blipFill>
                  <pic:spPr bwMode="auto">
                    <a:xfrm>
                      <a:off x="0" y="0"/>
                      <a:ext cx="2615149" cy="2833343"/>
                    </a:xfrm>
                    <a:prstGeom prst="rect">
                      <a:avLst/>
                    </a:prstGeom>
                    <a:noFill/>
                    <a:ln w="9525">
                      <a:noFill/>
                      <a:miter lim="800000"/>
                      <a:headEnd/>
                      <a:tailEnd/>
                    </a:ln>
                  </pic:spPr>
                </pic:pic>
              </a:graphicData>
            </a:graphic>
          </wp:inline>
        </w:drawing>
      </w:r>
    </w:p>
    <w:p w14:paraId="2982862C" w14:textId="77777777" w:rsidR="00D878BD" w:rsidRDefault="00D878BD" w:rsidP="00D878BD">
      <w:pPr>
        <w:autoSpaceDE w:val="0"/>
        <w:autoSpaceDN w:val="0"/>
        <w:adjustRightInd w:val="0"/>
        <w:spacing w:after="0" w:line="240" w:lineRule="auto"/>
        <w:rPr>
          <w:rFonts w:ascii="Times New Roman" w:hAnsi="Times New Roman" w:cs="Times New Roman"/>
          <w:sz w:val="24"/>
          <w:szCs w:val="24"/>
        </w:rPr>
      </w:pPr>
    </w:p>
    <w:p w14:paraId="0F620B39" w14:textId="77777777" w:rsidR="00D878BD" w:rsidRPr="003F395E" w:rsidRDefault="00D878BD" w:rsidP="00DC3E64">
      <w:pPr>
        <w:spacing w:after="0" w:line="360" w:lineRule="auto"/>
        <w:jc w:val="center"/>
        <w:rPr>
          <w:rFonts w:ascii="Times New Roman" w:hAnsi="Times New Roman" w:cs="Times New Roman"/>
          <w:sz w:val="24"/>
          <w:szCs w:val="24"/>
        </w:rPr>
      </w:pPr>
      <w:r w:rsidRPr="003F395E">
        <w:rPr>
          <w:rFonts w:ascii="Times New Roman" w:hAnsi="Times New Roman" w:cs="Times New Roman"/>
          <w:sz w:val="24"/>
          <w:szCs w:val="24"/>
        </w:rPr>
        <w:t xml:space="preserve">Şekil 3. Normal dağılımı gösteren </w:t>
      </w:r>
      <w:proofErr w:type="spellStart"/>
      <w:r w:rsidRPr="003F395E">
        <w:rPr>
          <w:rFonts w:ascii="Times New Roman" w:hAnsi="Times New Roman" w:cs="Times New Roman"/>
          <w:sz w:val="24"/>
          <w:szCs w:val="24"/>
        </w:rPr>
        <w:t>histogram</w:t>
      </w:r>
      <w:proofErr w:type="spellEnd"/>
      <w:r w:rsidRPr="003F395E">
        <w:rPr>
          <w:rFonts w:ascii="Times New Roman" w:hAnsi="Times New Roman" w:cs="Times New Roman"/>
          <w:sz w:val="24"/>
          <w:szCs w:val="24"/>
        </w:rPr>
        <w:t xml:space="preserve"> ve Q-Q grafiği</w:t>
      </w:r>
    </w:p>
    <w:p w14:paraId="3F5536E4" w14:textId="77777777" w:rsidR="00D878BD" w:rsidRPr="003F395E" w:rsidRDefault="00D878BD" w:rsidP="00D878BD">
      <w:pPr>
        <w:spacing w:after="0" w:line="480" w:lineRule="auto"/>
        <w:jc w:val="center"/>
        <w:rPr>
          <w:rFonts w:ascii="Times New Roman" w:hAnsi="Times New Roman" w:cs="Times New Roman"/>
          <w:b/>
          <w:sz w:val="24"/>
          <w:szCs w:val="24"/>
        </w:rPr>
      </w:pPr>
    </w:p>
    <w:p w14:paraId="4327909C" w14:textId="6021566C" w:rsidR="00D878BD" w:rsidRPr="003F395E" w:rsidRDefault="00D878BD" w:rsidP="00D878BD">
      <w:pPr>
        <w:spacing w:after="0" w:line="360" w:lineRule="auto"/>
        <w:jc w:val="both"/>
        <w:rPr>
          <w:rFonts w:ascii="Times New Roman" w:hAnsi="Times New Roman" w:cs="Times New Roman"/>
          <w:sz w:val="24"/>
          <w:szCs w:val="24"/>
        </w:rPr>
      </w:pPr>
      <w:r w:rsidRPr="003F395E">
        <w:rPr>
          <w:rFonts w:ascii="Times New Roman" w:hAnsi="Times New Roman" w:cs="Times New Roman"/>
          <w:sz w:val="24"/>
          <w:szCs w:val="24"/>
        </w:rPr>
        <w:t>Q-Q grafiğine baktığımızda orta kısımda tam doğru üzerinde yayılma görülürken, uç kısımlarda az</w:t>
      </w:r>
      <w:r w:rsidR="0069485F" w:rsidRPr="003F395E">
        <w:rPr>
          <w:rFonts w:ascii="Times New Roman" w:hAnsi="Times New Roman" w:cs="Times New Roman"/>
          <w:sz w:val="24"/>
          <w:szCs w:val="24"/>
        </w:rPr>
        <w:t xml:space="preserve"> </w:t>
      </w:r>
      <w:r w:rsidRPr="003F395E">
        <w:rPr>
          <w:rFonts w:ascii="Times New Roman" w:hAnsi="Times New Roman" w:cs="Times New Roman"/>
          <w:sz w:val="24"/>
          <w:szCs w:val="24"/>
        </w:rPr>
        <w:t xml:space="preserve">da olsa doğrudan uzaklaşmalar olduğu görülmektedir. Şekil 3’ te verilen </w:t>
      </w:r>
      <w:proofErr w:type="spellStart"/>
      <w:r w:rsidRPr="003F395E">
        <w:rPr>
          <w:rFonts w:ascii="Times New Roman" w:hAnsi="Times New Roman" w:cs="Times New Roman"/>
          <w:sz w:val="24"/>
          <w:szCs w:val="24"/>
        </w:rPr>
        <w:t>histogram</w:t>
      </w:r>
      <w:proofErr w:type="spellEnd"/>
      <w:r w:rsidRPr="003F395E">
        <w:rPr>
          <w:rFonts w:ascii="Times New Roman" w:hAnsi="Times New Roman" w:cs="Times New Roman"/>
          <w:sz w:val="24"/>
          <w:szCs w:val="24"/>
        </w:rPr>
        <w:t xml:space="preserve"> grafiği ve Q-Q grafiği de normal dağılımı destekler niteliktedir. </w:t>
      </w:r>
    </w:p>
    <w:p w14:paraId="5FE38AF5" w14:textId="77777777" w:rsidR="00D878BD" w:rsidRPr="003F395E" w:rsidRDefault="00D878BD" w:rsidP="00D878BD">
      <w:pPr>
        <w:spacing w:after="0" w:line="360" w:lineRule="auto"/>
        <w:rPr>
          <w:rFonts w:ascii="Times New Roman" w:hAnsi="Times New Roman" w:cs="Times New Roman"/>
          <w:b/>
          <w:sz w:val="24"/>
          <w:szCs w:val="24"/>
        </w:rPr>
      </w:pPr>
    </w:p>
    <w:p w14:paraId="3756D47D" w14:textId="77777777" w:rsidR="006261F9" w:rsidRPr="006261F9" w:rsidRDefault="006261F9" w:rsidP="00F266ED">
      <w:pPr>
        <w:spacing w:after="0" w:line="360" w:lineRule="auto"/>
        <w:ind w:firstLine="708"/>
        <w:jc w:val="both"/>
        <w:rPr>
          <w:rFonts w:ascii="Times New Roman" w:hAnsi="Times New Roman" w:cs="Times New Roman"/>
          <w:b/>
          <w:bCs/>
          <w:sz w:val="24"/>
          <w:szCs w:val="24"/>
        </w:rPr>
      </w:pPr>
      <w:r w:rsidRPr="006261F9">
        <w:rPr>
          <w:rFonts w:ascii="Times New Roman" w:hAnsi="Times New Roman" w:cs="Times New Roman"/>
          <w:b/>
          <w:bCs/>
          <w:sz w:val="24"/>
          <w:szCs w:val="24"/>
        </w:rPr>
        <w:t xml:space="preserve">Maddelerin </w:t>
      </w:r>
      <w:proofErr w:type="spellStart"/>
      <w:r w:rsidRPr="006261F9">
        <w:rPr>
          <w:rFonts w:ascii="Times New Roman" w:hAnsi="Times New Roman" w:cs="Times New Roman"/>
          <w:b/>
          <w:bCs/>
          <w:sz w:val="24"/>
          <w:szCs w:val="24"/>
        </w:rPr>
        <w:t>Ayırtedicilik</w:t>
      </w:r>
      <w:proofErr w:type="spellEnd"/>
      <w:r w:rsidRPr="006261F9">
        <w:rPr>
          <w:rFonts w:ascii="Times New Roman" w:hAnsi="Times New Roman" w:cs="Times New Roman"/>
          <w:b/>
          <w:bCs/>
          <w:sz w:val="24"/>
          <w:szCs w:val="24"/>
        </w:rPr>
        <w:t xml:space="preserve"> Özelliği</w:t>
      </w:r>
    </w:p>
    <w:p w14:paraId="19228013" w14:textId="77777777" w:rsidR="006261F9" w:rsidRPr="006261F9" w:rsidRDefault="006261F9" w:rsidP="00F266ED">
      <w:pPr>
        <w:spacing w:after="0" w:line="360" w:lineRule="auto"/>
        <w:ind w:firstLine="708"/>
        <w:jc w:val="both"/>
        <w:rPr>
          <w:rFonts w:ascii="Times New Roman" w:hAnsi="Times New Roman" w:cs="Times New Roman"/>
          <w:sz w:val="24"/>
          <w:szCs w:val="24"/>
        </w:rPr>
      </w:pPr>
      <w:r w:rsidRPr="006261F9">
        <w:rPr>
          <w:rFonts w:ascii="Times New Roman" w:hAnsi="Times New Roman" w:cs="Times New Roman"/>
          <w:sz w:val="24"/>
          <w:szCs w:val="24"/>
        </w:rPr>
        <w:t xml:space="preserve">Faktör analizi ile son hali verilen ölçeğin </w:t>
      </w:r>
      <w:r w:rsidR="00C43F75" w:rsidRPr="006261F9">
        <w:rPr>
          <w:rFonts w:ascii="Times New Roman" w:hAnsi="Times New Roman" w:cs="Times New Roman"/>
          <w:sz w:val="24"/>
          <w:szCs w:val="24"/>
        </w:rPr>
        <w:t>bir de</w:t>
      </w:r>
      <w:r w:rsidRPr="006261F9">
        <w:rPr>
          <w:rFonts w:ascii="Times New Roman" w:hAnsi="Times New Roman" w:cs="Times New Roman"/>
          <w:sz w:val="24"/>
          <w:szCs w:val="24"/>
        </w:rPr>
        <w:t xml:space="preserve"> madde </w:t>
      </w:r>
      <w:proofErr w:type="spellStart"/>
      <w:r w:rsidRPr="006261F9">
        <w:rPr>
          <w:rFonts w:ascii="Times New Roman" w:hAnsi="Times New Roman" w:cs="Times New Roman"/>
          <w:sz w:val="24"/>
          <w:szCs w:val="24"/>
        </w:rPr>
        <w:t>ayırtediciliklerine</w:t>
      </w:r>
      <w:proofErr w:type="spellEnd"/>
      <w:r w:rsidRPr="006261F9">
        <w:rPr>
          <w:rFonts w:ascii="Times New Roman" w:hAnsi="Times New Roman" w:cs="Times New Roman"/>
          <w:sz w:val="24"/>
          <w:szCs w:val="24"/>
        </w:rPr>
        <w:t xml:space="preserve"> bakılmıştır. Bunun için maddeler ilişkisiz örneklemler </w:t>
      </w:r>
      <w:proofErr w:type="spellStart"/>
      <w:r w:rsidRPr="006261F9">
        <w:rPr>
          <w:rFonts w:ascii="Times New Roman" w:hAnsi="Times New Roman" w:cs="Times New Roman"/>
          <w:sz w:val="24"/>
          <w:szCs w:val="24"/>
        </w:rPr>
        <w:t>t­testine</w:t>
      </w:r>
      <w:proofErr w:type="spellEnd"/>
      <w:r w:rsidRPr="006261F9">
        <w:rPr>
          <w:rFonts w:ascii="Times New Roman" w:hAnsi="Times New Roman" w:cs="Times New Roman"/>
          <w:sz w:val="24"/>
          <w:szCs w:val="24"/>
        </w:rPr>
        <w:t xml:space="preserve"> tabi tutulmuştur. Bunun için ilk olarak </w:t>
      </w:r>
      <w:r w:rsidRPr="006261F9">
        <w:rPr>
          <w:rFonts w:ascii="Times New Roman" w:hAnsi="Times New Roman" w:cs="Times New Roman"/>
          <w:sz w:val="24"/>
          <w:szCs w:val="24"/>
        </w:rPr>
        <w:lastRenderedPageBreak/>
        <w:t xml:space="preserve">ölçekten alınan toplam puanlar küçükten büyüğe sıralanmış ve oluşturulan alt %27’lik ve üst %27’lik grupların ortalama puanları arasındaki fark ilişkisiz t-testi kullanılarak belirlenmiştir. Alt ve üst grup ortalamaları farkına bakılarak yapılan madde analizi ile katılımcıların tutumlarının ne ölçüde ayırt edici olduğunu ortaya koymak amaçlanmıştır (Büyüköztürk, 2018). Tutum ölçeğinde 15 soru bulunduğu için testten alınabilecek en düşük puan 15, en yüksek puan ise 75‘dir. Uygulanan ölçekten en düşük 28, en yüksek 75 puan alınmıştır. Alt %27’lik ve üst %27’lik grupların ortalamaları arasındaki farkın anlamlılığı için yapılan ilişkisiz örneklemler </w:t>
      </w:r>
      <w:proofErr w:type="spellStart"/>
      <w:r w:rsidRPr="006261F9">
        <w:rPr>
          <w:rFonts w:ascii="Times New Roman" w:hAnsi="Times New Roman" w:cs="Times New Roman"/>
          <w:sz w:val="24"/>
          <w:szCs w:val="24"/>
        </w:rPr>
        <w:t>t­testi</w:t>
      </w:r>
      <w:proofErr w:type="spellEnd"/>
      <w:r w:rsidRPr="006261F9">
        <w:rPr>
          <w:rFonts w:ascii="Times New Roman" w:hAnsi="Times New Roman" w:cs="Times New Roman"/>
          <w:sz w:val="24"/>
          <w:szCs w:val="24"/>
        </w:rPr>
        <w:t xml:space="preserve"> analizinde, en yüksek puanı alan ilk 44 kişi (%27) üst gruba, en düşük puanı alan son 44 kişi (%27) alt gruba </w:t>
      </w:r>
      <w:proofErr w:type="gramStart"/>
      <w:r w:rsidRPr="006261F9">
        <w:rPr>
          <w:rFonts w:ascii="Times New Roman" w:hAnsi="Times New Roman" w:cs="Times New Roman"/>
          <w:sz w:val="24"/>
          <w:szCs w:val="24"/>
        </w:rPr>
        <w:t>dahil</w:t>
      </w:r>
      <w:proofErr w:type="gramEnd"/>
      <w:r w:rsidRPr="006261F9">
        <w:rPr>
          <w:rFonts w:ascii="Times New Roman" w:hAnsi="Times New Roman" w:cs="Times New Roman"/>
          <w:sz w:val="24"/>
          <w:szCs w:val="24"/>
        </w:rPr>
        <w:t xml:space="preserve"> edilerek iki grup oluşturulmuştur. Alt grubun ortalamasının 44, üst grubun ortalamasının 70,5 olduğu görülmüştür. Yapılan t testi sonucu, bütün sorularda </w:t>
      </w:r>
      <w:r w:rsidR="009A2837">
        <w:rPr>
          <w:rFonts w:ascii="Times New Roman" w:hAnsi="Times New Roman" w:cs="Times New Roman"/>
          <w:sz w:val="24"/>
          <w:szCs w:val="24"/>
        </w:rPr>
        <w:t xml:space="preserve">p </w:t>
      </w:r>
      <w:r w:rsidR="009A2837" w:rsidRPr="009A2837">
        <w:rPr>
          <w:rFonts w:ascii="Times New Roman" w:hAnsi="Times New Roman" w:cs="Times New Roman"/>
          <w:sz w:val="24"/>
          <w:szCs w:val="24"/>
        </w:rPr>
        <w:t>değerinin 0,05’ten küçük olduğu (p=,000)</w:t>
      </w:r>
      <w:r w:rsidRPr="006261F9">
        <w:rPr>
          <w:rFonts w:ascii="Times New Roman" w:hAnsi="Times New Roman" w:cs="Times New Roman"/>
          <w:sz w:val="24"/>
          <w:szCs w:val="24"/>
        </w:rPr>
        <w:t xml:space="preserve"> görülmüş ve alt grup ve üst grup arasında anlamlı bir fark olduğu ortaya çıkmıştır. T değerleri incelendiğinde t değeri düşük olan madde olmadığı görülmüştür. Maddelerin </w:t>
      </w:r>
      <w:proofErr w:type="spellStart"/>
      <w:r w:rsidRPr="006261F9">
        <w:rPr>
          <w:rFonts w:ascii="Times New Roman" w:hAnsi="Times New Roman" w:cs="Times New Roman"/>
          <w:sz w:val="24"/>
          <w:szCs w:val="24"/>
        </w:rPr>
        <w:t>ayırtediciliğinin</w:t>
      </w:r>
      <w:proofErr w:type="spellEnd"/>
      <w:r w:rsidRPr="006261F9">
        <w:rPr>
          <w:rFonts w:ascii="Times New Roman" w:hAnsi="Times New Roman" w:cs="Times New Roman"/>
          <w:sz w:val="24"/>
          <w:szCs w:val="24"/>
        </w:rPr>
        <w:t xml:space="preserve"> yüksek olduğu tespit edilmiştir. </w:t>
      </w:r>
    </w:p>
    <w:p w14:paraId="5B982960" w14:textId="77777777" w:rsidR="006261F9" w:rsidRDefault="006261F9" w:rsidP="00DC6849">
      <w:pPr>
        <w:spacing w:after="0" w:line="360" w:lineRule="auto"/>
        <w:jc w:val="center"/>
        <w:rPr>
          <w:rFonts w:ascii="Times New Roman" w:hAnsi="Times New Roman" w:cs="Times New Roman"/>
          <w:sz w:val="24"/>
          <w:szCs w:val="24"/>
        </w:rPr>
      </w:pPr>
      <w:r w:rsidRPr="006261F9">
        <w:rPr>
          <w:rFonts w:ascii="Times New Roman" w:hAnsi="Times New Roman" w:cs="Times New Roman"/>
          <w:b/>
          <w:bCs/>
          <w:sz w:val="24"/>
          <w:szCs w:val="24"/>
        </w:rPr>
        <w:t xml:space="preserve">Tablo </w:t>
      </w:r>
      <w:r w:rsidR="00DC3E64" w:rsidRPr="003F395E">
        <w:rPr>
          <w:rFonts w:ascii="Times New Roman" w:hAnsi="Times New Roman" w:cs="Times New Roman"/>
          <w:b/>
          <w:bCs/>
          <w:sz w:val="24"/>
          <w:szCs w:val="24"/>
        </w:rPr>
        <w:t>8</w:t>
      </w:r>
      <w:r w:rsidRPr="003F395E">
        <w:rPr>
          <w:rFonts w:ascii="Times New Roman" w:hAnsi="Times New Roman" w:cs="Times New Roman"/>
          <w:b/>
          <w:bCs/>
          <w:sz w:val="24"/>
          <w:szCs w:val="24"/>
        </w:rPr>
        <w:t>.</w:t>
      </w:r>
      <w:r w:rsidRPr="006261F9">
        <w:rPr>
          <w:rFonts w:ascii="Times New Roman" w:hAnsi="Times New Roman" w:cs="Times New Roman"/>
          <w:sz w:val="24"/>
          <w:szCs w:val="24"/>
        </w:rPr>
        <w:t xml:space="preserve"> Alt ve Üst Grup İstatistikleri</w:t>
      </w:r>
    </w:p>
    <w:tbl>
      <w:tblPr>
        <w:tblStyle w:val="TabloKlavuzu"/>
        <w:tblW w:w="0" w:type="auto"/>
        <w:tblBorders>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5040"/>
        <w:gridCol w:w="725"/>
        <w:gridCol w:w="545"/>
        <w:gridCol w:w="564"/>
        <w:gridCol w:w="586"/>
        <w:gridCol w:w="489"/>
        <w:gridCol w:w="642"/>
        <w:gridCol w:w="481"/>
      </w:tblGrid>
      <w:tr w:rsidR="00AC55B9" w:rsidRPr="009A2571" w14:paraId="228B3315" w14:textId="77777777" w:rsidTr="00F266ED">
        <w:tc>
          <w:tcPr>
            <w:tcW w:w="5160" w:type="dxa"/>
            <w:vMerge w:val="restart"/>
            <w:vAlign w:val="center"/>
          </w:tcPr>
          <w:p w14:paraId="777824DC" w14:textId="77777777" w:rsidR="009A2571" w:rsidRPr="009A2571" w:rsidRDefault="009A2571" w:rsidP="009A2571">
            <w:pPr>
              <w:spacing w:line="360" w:lineRule="auto"/>
              <w:rPr>
                <w:rFonts w:ascii="Times New Roman" w:hAnsi="Times New Roman" w:cs="Times New Roman"/>
                <w:b/>
                <w:bCs/>
                <w:sz w:val="20"/>
                <w:szCs w:val="20"/>
              </w:rPr>
            </w:pPr>
            <w:r w:rsidRPr="009A2571">
              <w:rPr>
                <w:rFonts w:ascii="Times New Roman" w:hAnsi="Times New Roman" w:cs="Times New Roman"/>
                <w:b/>
                <w:bCs/>
                <w:sz w:val="20"/>
                <w:szCs w:val="20"/>
              </w:rPr>
              <w:t>Tutum Ölçeği Maddeleri</w:t>
            </w:r>
          </w:p>
        </w:tc>
        <w:tc>
          <w:tcPr>
            <w:tcW w:w="709" w:type="dxa"/>
            <w:vMerge w:val="restart"/>
          </w:tcPr>
          <w:p w14:paraId="572AF5B8" w14:textId="77777777" w:rsidR="009A2571" w:rsidRPr="009A2571" w:rsidRDefault="009A2571" w:rsidP="009A2571">
            <w:pPr>
              <w:spacing w:line="360" w:lineRule="auto"/>
              <w:jc w:val="center"/>
              <w:rPr>
                <w:rFonts w:ascii="Times New Roman" w:hAnsi="Times New Roman" w:cs="Times New Roman"/>
                <w:b/>
                <w:bCs/>
                <w:sz w:val="20"/>
                <w:szCs w:val="20"/>
              </w:rPr>
            </w:pPr>
            <w:proofErr w:type="spellStart"/>
            <w:r w:rsidRPr="009A2571">
              <w:rPr>
                <w:rFonts w:ascii="Times New Roman" w:hAnsi="Times New Roman" w:cs="Times New Roman"/>
                <w:b/>
                <w:bCs/>
                <w:sz w:val="20"/>
                <w:szCs w:val="20"/>
              </w:rPr>
              <w:t>Levene</w:t>
            </w:r>
            <w:proofErr w:type="spellEnd"/>
          </w:p>
          <w:p w14:paraId="26217FF8" w14:textId="77777777" w:rsidR="009A2571" w:rsidRPr="009A2571" w:rsidRDefault="009A2571" w:rsidP="009A2571">
            <w:pPr>
              <w:spacing w:line="360" w:lineRule="auto"/>
              <w:jc w:val="center"/>
              <w:rPr>
                <w:rFonts w:ascii="Times New Roman" w:hAnsi="Times New Roman" w:cs="Times New Roman"/>
                <w:b/>
                <w:bCs/>
                <w:sz w:val="20"/>
                <w:szCs w:val="20"/>
              </w:rPr>
            </w:pPr>
            <w:r w:rsidRPr="009A2571">
              <w:rPr>
                <w:rFonts w:ascii="Times New Roman" w:hAnsi="Times New Roman" w:cs="Times New Roman"/>
                <w:b/>
                <w:bCs/>
                <w:sz w:val="20"/>
                <w:szCs w:val="20"/>
              </w:rPr>
              <w:t>(p)</w:t>
            </w:r>
          </w:p>
        </w:tc>
        <w:tc>
          <w:tcPr>
            <w:tcW w:w="1111" w:type="dxa"/>
            <w:gridSpan w:val="2"/>
          </w:tcPr>
          <w:p w14:paraId="6E3704B0" w14:textId="77777777" w:rsidR="009A2571" w:rsidRPr="009A2571" w:rsidRDefault="009A2571" w:rsidP="009A2571">
            <w:pPr>
              <w:jc w:val="center"/>
              <w:rPr>
                <w:rFonts w:ascii="Times New Roman" w:hAnsi="Times New Roman" w:cs="Times New Roman"/>
                <w:b/>
                <w:bCs/>
                <w:sz w:val="20"/>
                <w:szCs w:val="20"/>
              </w:rPr>
            </w:pPr>
            <w:r w:rsidRPr="009A2571">
              <w:rPr>
                <w:rFonts w:ascii="Times New Roman" w:hAnsi="Times New Roman" w:cs="Times New Roman"/>
                <w:b/>
                <w:bCs/>
                <w:sz w:val="20"/>
                <w:szCs w:val="20"/>
              </w:rPr>
              <w:t>Alt Grup</w:t>
            </w:r>
          </w:p>
        </w:tc>
        <w:tc>
          <w:tcPr>
            <w:tcW w:w="1080" w:type="dxa"/>
            <w:gridSpan w:val="2"/>
          </w:tcPr>
          <w:p w14:paraId="4FBBCB99" w14:textId="77777777" w:rsidR="009A2571" w:rsidRPr="009A2571" w:rsidRDefault="009A2571" w:rsidP="009A2571">
            <w:pPr>
              <w:spacing w:line="360" w:lineRule="auto"/>
              <w:jc w:val="center"/>
              <w:rPr>
                <w:rFonts w:ascii="Times New Roman" w:hAnsi="Times New Roman" w:cs="Times New Roman"/>
                <w:b/>
                <w:bCs/>
                <w:sz w:val="20"/>
                <w:szCs w:val="20"/>
              </w:rPr>
            </w:pPr>
            <w:r w:rsidRPr="009A2571">
              <w:rPr>
                <w:rFonts w:ascii="Times New Roman" w:hAnsi="Times New Roman" w:cs="Times New Roman"/>
                <w:b/>
                <w:bCs/>
                <w:sz w:val="20"/>
                <w:szCs w:val="20"/>
              </w:rPr>
              <w:t>Üst Grup</w:t>
            </w:r>
          </w:p>
        </w:tc>
        <w:tc>
          <w:tcPr>
            <w:tcW w:w="644" w:type="dxa"/>
            <w:vMerge w:val="restart"/>
          </w:tcPr>
          <w:p w14:paraId="727E8991" w14:textId="77777777" w:rsidR="009A2571" w:rsidRPr="009A2571" w:rsidRDefault="009A2571" w:rsidP="009A2571">
            <w:pPr>
              <w:jc w:val="center"/>
              <w:rPr>
                <w:rFonts w:ascii="Times New Roman" w:hAnsi="Times New Roman" w:cs="Times New Roman"/>
                <w:b/>
                <w:bCs/>
                <w:sz w:val="20"/>
                <w:szCs w:val="20"/>
              </w:rPr>
            </w:pPr>
            <w:proofErr w:type="gramStart"/>
            <w:r w:rsidRPr="009A2571">
              <w:rPr>
                <w:rFonts w:ascii="Times New Roman" w:hAnsi="Times New Roman" w:cs="Times New Roman"/>
                <w:b/>
                <w:bCs/>
                <w:sz w:val="20"/>
                <w:szCs w:val="20"/>
              </w:rPr>
              <w:t>t</w:t>
            </w:r>
            <w:proofErr w:type="gramEnd"/>
          </w:p>
        </w:tc>
        <w:tc>
          <w:tcPr>
            <w:tcW w:w="482" w:type="dxa"/>
            <w:vMerge w:val="restart"/>
          </w:tcPr>
          <w:p w14:paraId="7B706979" w14:textId="77777777" w:rsidR="009A2571" w:rsidRPr="009A2571" w:rsidRDefault="009A2571" w:rsidP="009A2571">
            <w:pPr>
              <w:jc w:val="center"/>
              <w:rPr>
                <w:rFonts w:ascii="Times New Roman" w:hAnsi="Times New Roman" w:cs="Times New Roman"/>
                <w:b/>
                <w:bCs/>
                <w:sz w:val="20"/>
                <w:szCs w:val="20"/>
              </w:rPr>
            </w:pPr>
            <w:proofErr w:type="gramStart"/>
            <w:r w:rsidRPr="009A2571">
              <w:rPr>
                <w:rFonts w:ascii="Times New Roman" w:hAnsi="Times New Roman" w:cs="Times New Roman"/>
                <w:b/>
                <w:bCs/>
                <w:sz w:val="20"/>
                <w:szCs w:val="20"/>
              </w:rPr>
              <w:t>p</w:t>
            </w:r>
            <w:proofErr w:type="gramEnd"/>
          </w:p>
        </w:tc>
      </w:tr>
      <w:tr w:rsidR="00AC55B9" w:rsidRPr="009A2571" w14:paraId="5B264215" w14:textId="77777777" w:rsidTr="00F266ED">
        <w:tc>
          <w:tcPr>
            <w:tcW w:w="5160" w:type="dxa"/>
            <w:vMerge/>
          </w:tcPr>
          <w:p w14:paraId="5133644D" w14:textId="77777777" w:rsidR="009A2571" w:rsidRPr="009A2571" w:rsidRDefault="009A2571" w:rsidP="009A2571">
            <w:pPr>
              <w:spacing w:line="360" w:lineRule="auto"/>
              <w:jc w:val="both"/>
              <w:rPr>
                <w:rFonts w:ascii="Times New Roman" w:hAnsi="Times New Roman" w:cs="Times New Roman"/>
                <w:sz w:val="20"/>
                <w:szCs w:val="20"/>
              </w:rPr>
            </w:pPr>
          </w:p>
        </w:tc>
        <w:tc>
          <w:tcPr>
            <w:tcW w:w="709" w:type="dxa"/>
            <w:vMerge/>
          </w:tcPr>
          <w:p w14:paraId="3B9BB63D" w14:textId="77777777" w:rsidR="009A2571" w:rsidRPr="009A2571" w:rsidRDefault="009A2571" w:rsidP="009A2571">
            <w:pPr>
              <w:spacing w:line="360" w:lineRule="auto"/>
              <w:jc w:val="both"/>
              <w:rPr>
                <w:rFonts w:ascii="Times New Roman" w:hAnsi="Times New Roman" w:cs="Times New Roman"/>
                <w:sz w:val="20"/>
                <w:szCs w:val="20"/>
              </w:rPr>
            </w:pPr>
          </w:p>
        </w:tc>
        <w:tc>
          <w:tcPr>
            <w:tcW w:w="547" w:type="dxa"/>
          </w:tcPr>
          <w:p w14:paraId="5FAB1AF3" w14:textId="77777777" w:rsidR="009A2571" w:rsidRPr="009A2571" w:rsidRDefault="009A2571" w:rsidP="009A2571">
            <w:pPr>
              <w:jc w:val="center"/>
              <w:rPr>
                <w:rFonts w:ascii="Times New Roman" w:hAnsi="Times New Roman" w:cs="Times New Roman"/>
                <w:b/>
                <w:bCs/>
                <w:sz w:val="20"/>
                <w:szCs w:val="20"/>
              </w:rPr>
            </w:pPr>
            <w:r w:rsidRPr="009A2571">
              <w:rPr>
                <w:rFonts w:ascii="Times New Roman" w:hAnsi="Times New Roman" w:cs="Times New Roman"/>
                <w:b/>
                <w:bCs/>
                <w:sz w:val="20"/>
                <w:szCs w:val="20"/>
              </w:rPr>
              <w:t>Ẋ</w:t>
            </w:r>
          </w:p>
        </w:tc>
        <w:tc>
          <w:tcPr>
            <w:tcW w:w="564" w:type="dxa"/>
          </w:tcPr>
          <w:p w14:paraId="4235BF7C" w14:textId="77777777" w:rsidR="009A2571" w:rsidRPr="009A2571" w:rsidRDefault="009A2571" w:rsidP="009A2571">
            <w:pPr>
              <w:jc w:val="center"/>
              <w:rPr>
                <w:rFonts w:ascii="Times New Roman" w:hAnsi="Times New Roman" w:cs="Times New Roman"/>
                <w:b/>
                <w:bCs/>
                <w:sz w:val="20"/>
                <w:szCs w:val="20"/>
              </w:rPr>
            </w:pPr>
            <w:proofErr w:type="spellStart"/>
            <w:r w:rsidRPr="009A2571">
              <w:rPr>
                <w:rFonts w:ascii="Times New Roman" w:hAnsi="Times New Roman" w:cs="Times New Roman"/>
                <w:b/>
                <w:bCs/>
                <w:sz w:val="20"/>
                <w:szCs w:val="20"/>
              </w:rPr>
              <w:t>ss</w:t>
            </w:r>
            <w:proofErr w:type="spellEnd"/>
          </w:p>
        </w:tc>
        <w:tc>
          <w:tcPr>
            <w:tcW w:w="590" w:type="dxa"/>
          </w:tcPr>
          <w:p w14:paraId="22FFBE68" w14:textId="77777777" w:rsidR="009A2571" w:rsidRPr="009A2571" w:rsidRDefault="009A2571" w:rsidP="009A2571">
            <w:pPr>
              <w:jc w:val="center"/>
              <w:rPr>
                <w:rFonts w:ascii="Times New Roman" w:hAnsi="Times New Roman" w:cs="Times New Roman"/>
                <w:b/>
                <w:bCs/>
                <w:sz w:val="20"/>
                <w:szCs w:val="20"/>
              </w:rPr>
            </w:pPr>
            <w:r w:rsidRPr="009A2571">
              <w:rPr>
                <w:rFonts w:ascii="Times New Roman" w:hAnsi="Times New Roman" w:cs="Times New Roman"/>
                <w:b/>
                <w:bCs/>
                <w:sz w:val="20"/>
                <w:szCs w:val="20"/>
              </w:rPr>
              <w:t>Ẋ</w:t>
            </w:r>
          </w:p>
        </w:tc>
        <w:tc>
          <w:tcPr>
            <w:tcW w:w="490" w:type="dxa"/>
          </w:tcPr>
          <w:p w14:paraId="483864C3" w14:textId="77777777" w:rsidR="009A2571" w:rsidRPr="009A2571" w:rsidRDefault="009A2571" w:rsidP="009A2571">
            <w:pPr>
              <w:jc w:val="center"/>
              <w:rPr>
                <w:rFonts w:ascii="Times New Roman" w:hAnsi="Times New Roman" w:cs="Times New Roman"/>
                <w:b/>
                <w:bCs/>
                <w:sz w:val="20"/>
                <w:szCs w:val="20"/>
              </w:rPr>
            </w:pPr>
            <w:proofErr w:type="spellStart"/>
            <w:r w:rsidRPr="009A2571">
              <w:rPr>
                <w:rFonts w:ascii="Times New Roman" w:hAnsi="Times New Roman" w:cs="Times New Roman"/>
                <w:b/>
                <w:bCs/>
                <w:sz w:val="20"/>
                <w:szCs w:val="20"/>
              </w:rPr>
              <w:t>ss</w:t>
            </w:r>
            <w:proofErr w:type="spellEnd"/>
          </w:p>
        </w:tc>
        <w:tc>
          <w:tcPr>
            <w:tcW w:w="644" w:type="dxa"/>
            <w:vMerge/>
          </w:tcPr>
          <w:p w14:paraId="367E6388" w14:textId="77777777" w:rsidR="009A2571" w:rsidRPr="009A2571" w:rsidRDefault="009A2571" w:rsidP="009A2571">
            <w:pPr>
              <w:spacing w:line="360" w:lineRule="auto"/>
              <w:jc w:val="both"/>
              <w:rPr>
                <w:rFonts w:ascii="Times New Roman" w:hAnsi="Times New Roman" w:cs="Times New Roman"/>
                <w:sz w:val="20"/>
                <w:szCs w:val="20"/>
              </w:rPr>
            </w:pPr>
          </w:p>
        </w:tc>
        <w:tc>
          <w:tcPr>
            <w:tcW w:w="482" w:type="dxa"/>
            <w:vMerge/>
          </w:tcPr>
          <w:p w14:paraId="29BD3851" w14:textId="77777777" w:rsidR="009A2571" w:rsidRPr="009A2571" w:rsidRDefault="009A2571" w:rsidP="009A2571">
            <w:pPr>
              <w:spacing w:line="360" w:lineRule="auto"/>
              <w:jc w:val="both"/>
              <w:rPr>
                <w:rFonts w:ascii="Times New Roman" w:hAnsi="Times New Roman" w:cs="Times New Roman"/>
                <w:sz w:val="20"/>
                <w:szCs w:val="20"/>
              </w:rPr>
            </w:pPr>
          </w:p>
        </w:tc>
      </w:tr>
      <w:tr w:rsidR="009A2571" w:rsidRPr="009A2571" w14:paraId="3FAB2672" w14:textId="77777777" w:rsidTr="00F266ED">
        <w:tc>
          <w:tcPr>
            <w:tcW w:w="5160" w:type="dxa"/>
          </w:tcPr>
          <w:p w14:paraId="65C2047B"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1.AİİT dersinin konuları ilgimi çeker. (1)</w:t>
            </w:r>
          </w:p>
        </w:tc>
        <w:tc>
          <w:tcPr>
            <w:tcW w:w="709" w:type="dxa"/>
            <w:vAlign w:val="center"/>
          </w:tcPr>
          <w:p w14:paraId="5F32CF4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3B45D205"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3,36</w:t>
            </w:r>
          </w:p>
        </w:tc>
        <w:tc>
          <w:tcPr>
            <w:tcW w:w="564" w:type="dxa"/>
            <w:vAlign w:val="center"/>
          </w:tcPr>
          <w:p w14:paraId="0096E8C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,967</w:t>
            </w:r>
          </w:p>
        </w:tc>
        <w:tc>
          <w:tcPr>
            <w:tcW w:w="590" w:type="dxa"/>
            <w:vAlign w:val="center"/>
          </w:tcPr>
          <w:p w14:paraId="386BECE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4,77</w:t>
            </w:r>
          </w:p>
        </w:tc>
        <w:tc>
          <w:tcPr>
            <w:tcW w:w="490" w:type="dxa"/>
            <w:vAlign w:val="center"/>
          </w:tcPr>
          <w:p w14:paraId="1F6C745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,476</w:t>
            </w:r>
          </w:p>
        </w:tc>
        <w:tc>
          <w:tcPr>
            <w:tcW w:w="644" w:type="dxa"/>
            <w:vAlign w:val="center"/>
          </w:tcPr>
          <w:p w14:paraId="1EB84723"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8,68</w:t>
            </w:r>
          </w:p>
        </w:tc>
        <w:tc>
          <w:tcPr>
            <w:tcW w:w="482" w:type="dxa"/>
            <w:vAlign w:val="center"/>
          </w:tcPr>
          <w:p w14:paraId="1E8DC42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091ABC82" w14:textId="77777777" w:rsidTr="00F266ED">
        <w:tc>
          <w:tcPr>
            <w:tcW w:w="5160" w:type="dxa"/>
          </w:tcPr>
          <w:p w14:paraId="23EEBD2E"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2.AİİT dersi düşünme becerilerimi geliştirmeme katkı sağlar. (2)</w:t>
            </w:r>
          </w:p>
        </w:tc>
        <w:tc>
          <w:tcPr>
            <w:tcW w:w="709" w:type="dxa"/>
            <w:vAlign w:val="center"/>
          </w:tcPr>
          <w:p w14:paraId="18DC586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,009</w:t>
            </w:r>
          </w:p>
        </w:tc>
        <w:tc>
          <w:tcPr>
            <w:tcW w:w="547" w:type="dxa"/>
            <w:vAlign w:val="center"/>
          </w:tcPr>
          <w:p w14:paraId="5838B804"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3,11</w:t>
            </w:r>
          </w:p>
        </w:tc>
        <w:tc>
          <w:tcPr>
            <w:tcW w:w="564" w:type="dxa"/>
            <w:vAlign w:val="center"/>
          </w:tcPr>
          <w:p w14:paraId="12F865AC"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,920</w:t>
            </w:r>
          </w:p>
        </w:tc>
        <w:tc>
          <w:tcPr>
            <w:tcW w:w="590" w:type="dxa"/>
            <w:vAlign w:val="center"/>
          </w:tcPr>
          <w:p w14:paraId="5E612065"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4,73</w:t>
            </w:r>
          </w:p>
        </w:tc>
        <w:tc>
          <w:tcPr>
            <w:tcW w:w="490" w:type="dxa"/>
            <w:vAlign w:val="center"/>
          </w:tcPr>
          <w:p w14:paraId="4F24A346"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,544</w:t>
            </w:r>
          </w:p>
        </w:tc>
        <w:tc>
          <w:tcPr>
            <w:tcW w:w="644" w:type="dxa"/>
            <w:vAlign w:val="center"/>
          </w:tcPr>
          <w:p w14:paraId="4B989370"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10,01</w:t>
            </w:r>
          </w:p>
        </w:tc>
        <w:tc>
          <w:tcPr>
            <w:tcW w:w="482" w:type="dxa"/>
            <w:vAlign w:val="center"/>
          </w:tcPr>
          <w:p w14:paraId="375D15D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27E45D37" w14:textId="77777777" w:rsidTr="00F266ED">
        <w:tc>
          <w:tcPr>
            <w:tcW w:w="5160" w:type="dxa"/>
          </w:tcPr>
          <w:p w14:paraId="61BE88F0"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3.AİİT dersine çalışmaktan zevk almam. (3)</w:t>
            </w:r>
          </w:p>
        </w:tc>
        <w:tc>
          <w:tcPr>
            <w:tcW w:w="709" w:type="dxa"/>
            <w:vAlign w:val="center"/>
          </w:tcPr>
          <w:p w14:paraId="6598447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,003</w:t>
            </w:r>
          </w:p>
        </w:tc>
        <w:tc>
          <w:tcPr>
            <w:tcW w:w="547" w:type="dxa"/>
            <w:vAlign w:val="center"/>
          </w:tcPr>
          <w:p w14:paraId="1D885F6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2,75</w:t>
            </w:r>
          </w:p>
        </w:tc>
        <w:tc>
          <w:tcPr>
            <w:tcW w:w="564" w:type="dxa"/>
            <w:vAlign w:val="center"/>
          </w:tcPr>
          <w:p w14:paraId="13C1C7A5"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1,037</w:t>
            </w:r>
          </w:p>
        </w:tc>
        <w:tc>
          <w:tcPr>
            <w:tcW w:w="590" w:type="dxa"/>
            <w:vAlign w:val="center"/>
          </w:tcPr>
          <w:p w14:paraId="0C14BFC3"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4,66</w:t>
            </w:r>
          </w:p>
        </w:tc>
        <w:tc>
          <w:tcPr>
            <w:tcW w:w="490" w:type="dxa"/>
            <w:vAlign w:val="center"/>
          </w:tcPr>
          <w:p w14:paraId="130D65DF"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,776</w:t>
            </w:r>
          </w:p>
        </w:tc>
        <w:tc>
          <w:tcPr>
            <w:tcW w:w="644" w:type="dxa"/>
            <w:vAlign w:val="center"/>
          </w:tcPr>
          <w:p w14:paraId="0409E12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9,78</w:t>
            </w:r>
          </w:p>
        </w:tc>
        <w:tc>
          <w:tcPr>
            <w:tcW w:w="482" w:type="dxa"/>
            <w:vAlign w:val="center"/>
          </w:tcPr>
          <w:p w14:paraId="0A10219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5C97DE64" w14:textId="77777777" w:rsidTr="00F266ED">
        <w:tc>
          <w:tcPr>
            <w:tcW w:w="5160" w:type="dxa"/>
          </w:tcPr>
          <w:p w14:paraId="7ED8E0E4"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4.AİİT dersinde zamanın nasıl geçtiğini anlayamam. (6)</w:t>
            </w:r>
          </w:p>
        </w:tc>
        <w:tc>
          <w:tcPr>
            <w:tcW w:w="709" w:type="dxa"/>
            <w:vAlign w:val="center"/>
          </w:tcPr>
          <w:p w14:paraId="613889D4"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,002</w:t>
            </w:r>
          </w:p>
        </w:tc>
        <w:tc>
          <w:tcPr>
            <w:tcW w:w="547" w:type="dxa"/>
            <w:vAlign w:val="center"/>
          </w:tcPr>
          <w:p w14:paraId="510C85B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2,30</w:t>
            </w:r>
          </w:p>
        </w:tc>
        <w:tc>
          <w:tcPr>
            <w:tcW w:w="564" w:type="dxa"/>
            <w:vAlign w:val="center"/>
          </w:tcPr>
          <w:p w14:paraId="6872DFC6"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1,13</w:t>
            </w:r>
          </w:p>
        </w:tc>
        <w:tc>
          <w:tcPr>
            <w:tcW w:w="590" w:type="dxa"/>
            <w:vAlign w:val="center"/>
          </w:tcPr>
          <w:p w14:paraId="19FF9968"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4,50</w:t>
            </w:r>
          </w:p>
        </w:tc>
        <w:tc>
          <w:tcPr>
            <w:tcW w:w="490" w:type="dxa"/>
            <w:vAlign w:val="center"/>
          </w:tcPr>
          <w:p w14:paraId="7DACE286"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,699</w:t>
            </w:r>
          </w:p>
        </w:tc>
        <w:tc>
          <w:tcPr>
            <w:tcW w:w="644" w:type="dxa"/>
            <w:vAlign w:val="center"/>
          </w:tcPr>
          <w:p w14:paraId="6C7B3446"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11</w:t>
            </w:r>
          </w:p>
        </w:tc>
        <w:tc>
          <w:tcPr>
            <w:tcW w:w="482" w:type="dxa"/>
            <w:vAlign w:val="center"/>
          </w:tcPr>
          <w:p w14:paraId="4D915C8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2D594457" w14:textId="77777777" w:rsidTr="00F266ED">
        <w:tc>
          <w:tcPr>
            <w:tcW w:w="5160" w:type="dxa"/>
          </w:tcPr>
          <w:p w14:paraId="493B8E60"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5.AİİT dersinde başarılı olmaya önem veririm. (9)</w:t>
            </w:r>
          </w:p>
        </w:tc>
        <w:tc>
          <w:tcPr>
            <w:tcW w:w="709" w:type="dxa"/>
            <w:vAlign w:val="center"/>
          </w:tcPr>
          <w:p w14:paraId="0CD1CFDF"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68204D1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3,41</w:t>
            </w:r>
          </w:p>
        </w:tc>
        <w:tc>
          <w:tcPr>
            <w:tcW w:w="564" w:type="dxa"/>
            <w:vAlign w:val="center"/>
          </w:tcPr>
          <w:p w14:paraId="3A3961B7"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1,04</w:t>
            </w:r>
          </w:p>
        </w:tc>
        <w:tc>
          <w:tcPr>
            <w:tcW w:w="590" w:type="dxa"/>
            <w:vAlign w:val="center"/>
          </w:tcPr>
          <w:p w14:paraId="46666978"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4,86</w:t>
            </w:r>
          </w:p>
        </w:tc>
        <w:tc>
          <w:tcPr>
            <w:tcW w:w="490" w:type="dxa"/>
            <w:vAlign w:val="center"/>
          </w:tcPr>
          <w:p w14:paraId="61E8FF14"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,347</w:t>
            </w:r>
          </w:p>
        </w:tc>
        <w:tc>
          <w:tcPr>
            <w:tcW w:w="644" w:type="dxa"/>
            <w:vAlign w:val="center"/>
          </w:tcPr>
          <w:p w14:paraId="428E7DFA"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8,79</w:t>
            </w:r>
          </w:p>
        </w:tc>
        <w:tc>
          <w:tcPr>
            <w:tcW w:w="482" w:type="dxa"/>
            <w:vAlign w:val="center"/>
          </w:tcPr>
          <w:p w14:paraId="6F83C63F"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1BF660FC" w14:textId="77777777" w:rsidTr="00F266ED">
        <w:tc>
          <w:tcPr>
            <w:tcW w:w="5160" w:type="dxa"/>
          </w:tcPr>
          <w:p w14:paraId="549F9558"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6.AİİT dersinde canım sıkılır. (11)</w:t>
            </w:r>
          </w:p>
        </w:tc>
        <w:tc>
          <w:tcPr>
            <w:tcW w:w="709" w:type="dxa"/>
            <w:vAlign w:val="center"/>
          </w:tcPr>
          <w:p w14:paraId="093145B6"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424C0A7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2,89</w:t>
            </w:r>
          </w:p>
        </w:tc>
        <w:tc>
          <w:tcPr>
            <w:tcW w:w="564" w:type="dxa"/>
            <w:vAlign w:val="center"/>
          </w:tcPr>
          <w:p w14:paraId="7A397B25"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1,16</w:t>
            </w:r>
          </w:p>
        </w:tc>
        <w:tc>
          <w:tcPr>
            <w:tcW w:w="590" w:type="dxa"/>
            <w:vAlign w:val="center"/>
          </w:tcPr>
          <w:p w14:paraId="0A36427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4,80</w:t>
            </w:r>
          </w:p>
        </w:tc>
        <w:tc>
          <w:tcPr>
            <w:tcW w:w="490" w:type="dxa"/>
            <w:vAlign w:val="center"/>
          </w:tcPr>
          <w:p w14:paraId="5E9F903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,462</w:t>
            </w:r>
          </w:p>
        </w:tc>
        <w:tc>
          <w:tcPr>
            <w:tcW w:w="644" w:type="dxa"/>
            <w:vAlign w:val="center"/>
          </w:tcPr>
          <w:p w14:paraId="2A6D4DE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10,1</w:t>
            </w:r>
          </w:p>
        </w:tc>
        <w:tc>
          <w:tcPr>
            <w:tcW w:w="482" w:type="dxa"/>
            <w:vAlign w:val="center"/>
          </w:tcPr>
          <w:p w14:paraId="3E5347C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10B9CAF1" w14:textId="77777777" w:rsidTr="00F266ED">
        <w:tc>
          <w:tcPr>
            <w:tcW w:w="5160" w:type="dxa"/>
          </w:tcPr>
          <w:p w14:paraId="55F37165"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7.AİİT dersine çalışmak zevklidir. (12)</w:t>
            </w:r>
          </w:p>
        </w:tc>
        <w:tc>
          <w:tcPr>
            <w:tcW w:w="709" w:type="dxa"/>
            <w:vAlign w:val="center"/>
          </w:tcPr>
          <w:p w14:paraId="77522553"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256EE81A"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2,73</w:t>
            </w:r>
          </w:p>
        </w:tc>
        <w:tc>
          <w:tcPr>
            <w:tcW w:w="564" w:type="dxa"/>
            <w:vAlign w:val="center"/>
          </w:tcPr>
          <w:p w14:paraId="2ACAE62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,949</w:t>
            </w:r>
          </w:p>
        </w:tc>
        <w:tc>
          <w:tcPr>
            <w:tcW w:w="590" w:type="dxa"/>
            <w:vAlign w:val="center"/>
          </w:tcPr>
          <w:p w14:paraId="44ECC65A"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4,89</w:t>
            </w:r>
          </w:p>
        </w:tc>
        <w:tc>
          <w:tcPr>
            <w:tcW w:w="490" w:type="dxa"/>
            <w:vAlign w:val="center"/>
          </w:tcPr>
          <w:p w14:paraId="4A825684"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,321</w:t>
            </w:r>
          </w:p>
        </w:tc>
        <w:tc>
          <w:tcPr>
            <w:tcW w:w="644" w:type="dxa"/>
            <w:vAlign w:val="center"/>
          </w:tcPr>
          <w:p w14:paraId="053DEE68"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14,3</w:t>
            </w:r>
          </w:p>
        </w:tc>
        <w:tc>
          <w:tcPr>
            <w:tcW w:w="482" w:type="dxa"/>
            <w:vAlign w:val="center"/>
          </w:tcPr>
          <w:p w14:paraId="33EFC733"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1184117E" w14:textId="77777777" w:rsidTr="00F266ED">
        <w:tc>
          <w:tcPr>
            <w:tcW w:w="5160" w:type="dxa"/>
          </w:tcPr>
          <w:p w14:paraId="42AB4A1B"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8.AİİT derslerini dinlemekten zevk alırım. (14)</w:t>
            </w:r>
          </w:p>
        </w:tc>
        <w:tc>
          <w:tcPr>
            <w:tcW w:w="709" w:type="dxa"/>
            <w:vAlign w:val="center"/>
          </w:tcPr>
          <w:p w14:paraId="4046BD62"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74DC2EB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2,61</w:t>
            </w:r>
          </w:p>
        </w:tc>
        <w:tc>
          <w:tcPr>
            <w:tcW w:w="564" w:type="dxa"/>
            <w:vAlign w:val="center"/>
          </w:tcPr>
          <w:p w14:paraId="3DF83130"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1,01</w:t>
            </w:r>
          </w:p>
        </w:tc>
        <w:tc>
          <w:tcPr>
            <w:tcW w:w="590" w:type="dxa"/>
            <w:vAlign w:val="center"/>
          </w:tcPr>
          <w:p w14:paraId="7583E60F"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4,75</w:t>
            </w:r>
          </w:p>
        </w:tc>
        <w:tc>
          <w:tcPr>
            <w:tcW w:w="490" w:type="dxa"/>
            <w:vAlign w:val="center"/>
          </w:tcPr>
          <w:p w14:paraId="601DD5A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,719</w:t>
            </w:r>
          </w:p>
        </w:tc>
        <w:tc>
          <w:tcPr>
            <w:tcW w:w="644" w:type="dxa"/>
            <w:vAlign w:val="center"/>
          </w:tcPr>
          <w:p w14:paraId="739AE3A6"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11,4</w:t>
            </w:r>
          </w:p>
        </w:tc>
        <w:tc>
          <w:tcPr>
            <w:tcW w:w="482" w:type="dxa"/>
            <w:vAlign w:val="center"/>
          </w:tcPr>
          <w:p w14:paraId="181C520A"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2496CCA9" w14:textId="77777777" w:rsidTr="00F266ED">
        <w:tc>
          <w:tcPr>
            <w:tcW w:w="5160" w:type="dxa"/>
          </w:tcPr>
          <w:p w14:paraId="129FC9AC"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9.AİİT dersi konularına çalışmak içimden gelmez. (16)</w:t>
            </w:r>
          </w:p>
        </w:tc>
        <w:tc>
          <w:tcPr>
            <w:tcW w:w="709" w:type="dxa"/>
            <w:vAlign w:val="center"/>
          </w:tcPr>
          <w:p w14:paraId="1708761F"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3AA8444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2,68</w:t>
            </w:r>
          </w:p>
        </w:tc>
        <w:tc>
          <w:tcPr>
            <w:tcW w:w="564" w:type="dxa"/>
            <w:vAlign w:val="center"/>
          </w:tcPr>
          <w:p w14:paraId="64510AEC"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1,07</w:t>
            </w:r>
          </w:p>
        </w:tc>
        <w:tc>
          <w:tcPr>
            <w:tcW w:w="590" w:type="dxa"/>
            <w:vAlign w:val="center"/>
          </w:tcPr>
          <w:p w14:paraId="141CEE7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4,98</w:t>
            </w:r>
          </w:p>
        </w:tc>
        <w:tc>
          <w:tcPr>
            <w:tcW w:w="490" w:type="dxa"/>
            <w:vAlign w:val="center"/>
          </w:tcPr>
          <w:p w14:paraId="34F5A9F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,151</w:t>
            </w:r>
          </w:p>
        </w:tc>
        <w:tc>
          <w:tcPr>
            <w:tcW w:w="644" w:type="dxa"/>
            <w:vAlign w:val="center"/>
          </w:tcPr>
          <w:p w14:paraId="4F874FC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14,04</w:t>
            </w:r>
          </w:p>
        </w:tc>
        <w:tc>
          <w:tcPr>
            <w:tcW w:w="482" w:type="dxa"/>
            <w:vAlign w:val="center"/>
          </w:tcPr>
          <w:p w14:paraId="150CBC0C"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67ED9544" w14:textId="77777777" w:rsidTr="00F266ED">
        <w:tc>
          <w:tcPr>
            <w:tcW w:w="5160" w:type="dxa"/>
          </w:tcPr>
          <w:p w14:paraId="483640FE"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10.</w:t>
            </w:r>
            <w:r w:rsidR="00AC55B9" w:rsidRPr="009A2571">
              <w:rPr>
                <w:rFonts w:ascii="Times New Roman" w:hAnsi="Times New Roman" w:cs="Times New Roman"/>
                <w:sz w:val="20"/>
                <w:szCs w:val="20"/>
              </w:rPr>
              <w:t xml:space="preserve">AİİT </w:t>
            </w:r>
            <w:r w:rsidR="00AC55B9">
              <w:rPr>
                <w:rFonts w:ascii="Times New Roman" w:hAnsi="Times New Roman" w:cs="Times New Roman"/>
                <w:sz w:val="20"/>
                <w:szCs w:val="20"/>
              </w:rPr>
              <w:t>h</w:t>
            </w:r>
            <w:r w:rsidRPr="009A2571">
              <w:rPr>
                <w:rFonts w:ascii="Times New Roman" w:hAnsi="Times New Roman" w:cs="Times New Roman"/>
                <w:sz w:val="20"/>
                <w:szCs w:val="20"/>
              </w:rPr>
              <w:t>erkes için gerekli ve önemli bir derstir. (17)</w:t>
            </w:r>
          </w:p>
        </w:tc>
        <w:tc>
          <w:tcPr>
            <w:tcW w:w="709" w:type="dxa"/>
            <w:vAlign w:val="center"/>
          </w:tcPr>
          <w:p w14:paraId="646822B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0A07D904"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3,30</w:t>
            </w:r>
          </w:p>
        </w:tc>
        <w:tc>
          <w:tcPr>
            <w:tcW w:w="564" w:type="dxa"/>
            <w:vAlign w:val="center"/>
          </w:tcPr>
          <w:p w14:paraId="6A1D1377"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1,06</w:t>
            </w:r>
          </w:p>
        </w:tc>
        <w:tc>
          <w:tcPr>
            <w:tcW w:w="590" w:type="dxa"/>
            <w:vAlign w:val="center"/>
          </w:tcPr>
          <w:p w14:paraId="7880B217"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4,93</w:t>
            </w:r>
          </w:p>
        </w:tc>
        <w:tc>
          <w:tcPr>
            <w:tcW w:w="490" w:type="dxa"/>
            <w:vAlign w:val="center"/>
          </w:tcPr>
          <w:p w14:paraId="7C3D11D7"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,255</w:t>
            </w:r>
          </w:p>
        </w:tc>
        <w:tc>
          <w:tcPr>
            <w:tcW w:w="644" w:type="dxa"/>
            <w:vAlign w:val="center"/>
          </w:tcPr>
          <w:p w14:paraId="4DE25E1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9,88</w:t>
            </w:r>
          </w:p>
        </w:tc>
        <w:tc>
          <w:tcPr>
            <w:tcW w:w="482" w:type="dxa"/>
            <w:vAlign w:val="center"/>
          </w:tcPr>
          <w:p w14:paraId="004165D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732FF08D" w14:textId="77777777" w:rsidTr="00F266ED">
        <w:tc>
          <w:tcPr>
            <w:tcW w:w="5160" w:type="dxa"/>
          </w:tcPr>
          <w:p w14:paraId="20844492"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11.AİİT dersinde işlenen konuyla ilgili fikirler üretirim. (4)</w:t>
            </w:r>
          </w:p>
        </w:tc>
        <w:tc>
          <w:tcPr>
            <w:tcW w:w="709" w:type="dxa"/>
            <w:vAlign w:val="center"/>
          </w:tcPr>
          <w:p w14:paraId="0D47685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,676</w:t>
            </w:r>
          </w:p>
        </w:tc>
        <w:tc>
          <w:tcPr>
            <w:tcW w:w="547" w:type="dxa"/>
            <w:vAlign w:val="center"/>
          </w:tcPr>
          <w:p w14:paraId="077B6AAA"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3,11</w:t>
            </w:r>
          </w:p>
        </w:tc>
        <w:tc>
          <w:tcPr>
            <w:tcW w:w="564" w:type="dxa"/>
            <w:vAlign w:val="center"/>
          </w:tcPr>
          <w:p w14:paraId="24B7BC0C"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,970</w:t>
            </w:r>
          </w:p>
        </w:tc>
        <w:tc>
          <w:tcPr>
            <w:tcW w:w="590" w:type="dxa"/>
            <w:vAlign w:val="center"/>
          </w:tcPr>
          <w:p w14:paraId="37B5EC5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4,36</w:t>
            </w:r>
          </w:p>
        </w:tc>
        <w:tc>
          <w:tcPr>
            <w:tcW w:w="490" w:type="dxa"/>
            <w:vAlign w:val="center"/>
          </w:tcPr>
          <w:p w14:paraId="59392A4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,810</w:t>
            </w:r>
          </w:p>
        </w:tc>
        <w:tc>
          <w:tcPr>
            <w:tcW w:w="644" w:type="dxa"/>
            <w:vAlign w:val="center"/>
          </w:tcPr>
          <w:p w14:paraId="01181A73"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6,56</w:t>
            </w:r>
          </w:p>
        </w:tc>
        <w:tc>
          <w:tcPr>
            <w:tcW w:w="482" w:type="dxa"/>
            <w:vAlign w:val="center"/>
          </w:tcPr>
          <w:p w14:paraId="14BB5EC9"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74D08E88" w14:textId="77777777" w:rsidTr="00F266ED">
        <w:tc>
          <w:tcPr>
            <w:tcW w:w="5160" w:type="dxa"/>
          </w:tcPr>
          <w:p w14:paraId="112C4B06"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12.AİİT dersiyle ilgili farklı kaynaklar okurum. (7)</w:t>
            </w:r>
          </w:p>
        </w:tc>
        <w:tc>
          <w:tcPr>
            <w:tcW w:w="709" w:type="dxa"/>
            <w:vAlign w:val="center"/>
          </w:tcPr>
          <w:p w14:paraId="6B46CF5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,058</w:t>
            </w:r>
          </w:p>
        </w:tc>
        <w:tc>
          <w:tcPr>
            <w:tcW w:w="547" w:type="dxa"/>
            <w:vAlign w:val="center"/>
          </w:tcPr>
          <w:p w14:paraId="168E06B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2,52</w:t>
            </w:r>
          </w:p>
        </w:tc>
        <w:tc>
          <w:tcPr>
            <w:tcW w:w="564" w:type="dxa"/>
            <w:vAlign w:val="center"/>
          </w:tcPr>
          <w:p w14:paraId="61A5667C"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1,04</w:t>
            </w:r>
          </w:p>
        </w:tc>
        <w:tc>
          <w:tcPr>
            <w:tcW w:w="590" w:type="dxa"/>
            <w:vAlign w:val="center"/>
          </w:tcPr>
          <w:p w14:paraId="21599D7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4,45</w:t>
            </w:r>
          </w:p>
        </w:tc>
        <w:tc>
          <w:tcPr>
            <w:tcW w:w="490" w:type="dxa"/>
            <w:vAlign w:val="center"/>
          </w:tcPr>
          <w:p w14:paraId="05FB49E2"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,848</w:t>
            </w:r>
          </w:p>
        </w:tc>
        <w:tc>
          <w:tcPr>
            <w:tcW w:w="644" w:type="dxa"/>
            <w:vAlign w:val="center"/>
          </w:tcPr>
          <w:p w14:paraId="144E208C"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9,52</w:t>
            </w:r>
          </w:p>
        </w:tc>
        <w:tc>
          <w:tcPr>
            <w:tcW w:w="482" w:type="dxa"/>
            <w:vAlign w:val="center"/>
          </w:tcPr>
          <w:p w14:paraId="14434C3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0930BF05" w14:textId="77777777" w:rsidTr="00F266ED">
        <w:tc>
          <w:tcPr>
            <w:tcW w:w="5160" w:type="dxa"/>
          </w:tcPr>
          <w:p w14:paraId="7FF8F775"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13.AİİT dersinde önemli olduğunu düşündüğüm bilgileri not ederim. (10)</w:t>
            </w:r>
          </w:p>
        </w:tc>
        <w:tc>
          <w:tcPr>
            <w:tcW w:w="709" w:type="dxa"/>
            <w:vAlign w:val="center"/>
          </w:tcPr>
          <w:p w14:paraId="0D3A2DA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0BF72E87"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3,52</w:t>
            </w:r>
          </w:p>
        </w:tc>
        <w:tc>
          <w:tcPr>
            <w:tcW w:w="564" w:type="dxa"/>
            <w:vAlign w:val="center"/>
          </w:tcPr>
          <w:p w14:paraId="24C09B0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1,19</w:t>
            </w:r>
          </w:p>
        </w:tc>
        <w:tc>
          <w:tcPr>
            <w:tcW w:w="590" w:type="dxa"/>
            <w:vAlign w:val="center"/>
          </w:tcPr>
          <w:p w14:paraId="0C07446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4,93</w:t>
            </w:r>
          </w:p>
        </w:tc>
        <w:tc>
          <w:tcPr>
            <w:tcW w:w="490" w:type="dxa"/>
            <w:vAlign w:val="center"/>
          </w:tcPr>
          <w:p w14:paraId="0DD86230"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,255</w:t>
            </w:r>
          </w:p>
        </w:tc>
        <w:tc>
          <w:tcPr>
            <w:tcW w:w="644" w:type="dxa"/>
            <w:vAlign w:val="center"/>
          </w:tcPr>
          <w:p w14:paraId="413B9072"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7,68</w:t>
            </w:r>
          </w:p>
        </w:tc>
        <w:tc>
          <w:tcPr>
            <w:tcW w:w="482" w:type="dxa"/>
            <w:vAlign w:val="center"/>
          </w:tcPr>
          <w:p w14:paraId="25214A6B"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7CCBBD69" w14:textId="77777777" w:rsidTr="00F266ED">
        <w:tc>
          <w:tcPr>
            <w:tcW w:w="5160" w:type="dxa"/>
          </w:tcPr>
          <w:p w14:paraId="2E1CD59F"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14.AİİT dersinde öğrendiğim bilgileri başkalarıyla paylaşırım. (21)</w:t>
            </w:r>
          </w:p>
        </w:tc>
        <w:tc>
          <w:tcPr>
            <w:tcW w:w="709" w:type="dxa"/>
            <w:vAlign w:val="center"/>
          </w:tcPr>
          <w:p w14:paraId="233BEE15"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c>
          <w:tcPr>
            <w:tcW w:w="547" w:type="dxa"/>
            <w:vAlign w:val="center"/>
          </w:tcPr>
          <w:p w14:paraId="4D2973B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3,18</w:t>
            </w:r>
          </w:p>
        </w:tc>
        <w:tc>
          <w:tcPr>
            <w:tcW w:w="564" w:type="dxa"/>
            <w:vAlign w:val="center"/>
          </w:tcPr>
          <w:p w14:paraId="4A4A313D"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,995</w:t>
            </w:r>
          </w:p>
        </w:tc>
        <w:tc>
          <w:tcPr>
            <w:tcW w:w="590" w:type="dxa"/>
            <w:vAlign w:val="center"/>
          </w:tcPr>
          <w:p w14:paraId="1B4FDC9C"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4,66</w:t>
            </w:r>
          </w:p>
        </w:tc>
        <w:tc>
          <w:tcPr>
            <w:tcW w:w="490" w:type="dxa"/>
            <w:vAlign w:val="center"/>
          </w:tcPr>
          <w:p w14:paraId="61CF1247"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,568</w:t>
            </w:r>
          </w:p>
        </w:tc>
        <w:tc>
          <w:tcPr>
            <w:tcW w:w="644" w:type="dxa"/>
            <w:vAlign w:val="center"/>
          </w:tcPr>
          <w:p w14:paraId="5FFD242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8,56</w:t>
            </w:r>
          </w:p>
        </w:tc>
        <w:tc>
          <w:tcPr>
            <w:tcW w:w="482" w:type="dxa"/>
            <w:vAlign w:val="center"/>
          </w:tcPr>
          <w:p w14:paraId="0D61D241"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r w:rsidR="009A2571" w:rsidRPr="009A2571" w14:paraId="3198C691" w14:textId="77777777" w:rsidTr="00F266ED">
        <w:tc>
          <w:tcPr>
            <w:tcW w:w="5160" w:type="dxa"/>
          </w:tcPr>
          <w:p w14:paraId="2F2E4F05" w14:textId="77777777" w:rsidR="009A2571" w:rsidRPr="009A2571" w:rsidRDefault="009A2571" w:rsidP="009A2571">
            <w:pPr>
              <w:jc w:val="both"/>
              <w:rPr>
                <w:rFonts w:ascii="Times New Roman" w:hAnsi="Times New Roman" w:cs="Times New Roman"/>
                <w:sz w:val="20"/>
                <w:szCs w:val="20"/>
              </w:rPr>
            </w:pPr>
            <w:r w:rsidRPr="009A2571">
              <w:rPr>
                <w:rFonts w:ascii="Times New Roman" w:hAnsi="Times New Roman" w:cs="Times New Roman"/>
                <w:sz w:val="20"/>
                <w:szCs w:val="20"/>
              </w:rPr>
              <w:t>15.AİİT derslerinden üzerine düşünülecek birçok soruyla ayrılırım. (22)</w:t>
            </w:r>
          </w:p>
        </w:tc>
        <w:tc>
          <w:tcPr>
            <w:tcW w:w="709" w:type="dxa"/>
            <w:vAlign w:val="center"/>
          </w:tcPr>
          <w:p w14:paraId="1E9A3F9F"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,803</w:t>
            </w:r>
          </w:p>
        </w:tc>
        <w:tc>
          <w:tcPr>
            <w:tcW w:w="547" w:type="dxa"/>
            <w:vAlign w:val="center"/>
          </w:tcPr>
          <w:p w14:paraId="1E877135"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2,52</w:t>
            </w:r>
          </w:p>
        </w:tc>
        <w:tc>
          <w:tcPr>
            <w:tcW w:w="564" w:type="dxa"/>
            <w:vAlign w:val="center"/>
          </w:tcPr>
          <w:p w14:paraId="4D0ECBCE"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,976</w:t>
            </w:r>
          </w:p>
        </w:tc>
        <w:tc>
          <w:tcPr>
            <w:tcW w:w="590" w:type="dxa"/>
            <w:vAlign w:val="center"/>
          </w:tcPr>
          <w:p w14:paraId="4BAD779A"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4,23</w:t>
            </w:r>
          </w:p>
        </w:tc>
        <w:tc>
          <w:tcPr>
            <w:tcW w:w="490" w:type="dxa"/>
            <w:vAlign w:val="center"/>
          </w:tcPr>
          <w:p w14:paraId="58D219A6"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1,05</w:t>
            </w:r>
          </w:p>
        </w:tc>
        <w:tc>
          <w:tcPr>
            <w:tcW w:w="644" w:type="dxa"/>
            <w:vAlign w:val="center"/>
          </w:tcPr>
          <w:p w14:paraId="0F2ED2D2"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7,87</w:t>
            </w:r>
          </w:p>
        </w:tc>
        <w:tc>
          <w:tcPr>
            <w:tcW w:w="482" w:type="dxa"/>
            <w:vAlign w:val="center"/>
          </w:tcPr>
          <w:p w14:paraId="125A69C8" w14:textId="77777777" w:rsidR="009A2571" w:rsidRPr="009A2571" w:rsidRDefault="009A2571" w:rsidP="009A2571">
            <w:pPr>
              <w:jc w:val="center"/>
              <w:rPr>
                <w:rFonts w:ascii="Times New Roman" w:hAnsi="Times New Roman" w:cs="Times New Roman"/>
                <w:sz w:val="20"/>
                <w:szCs w:val="20"/>
              </w:rPr>
            </w:pPr>
            <w:r w:rsidRPr="009A2571">
              <w:rPr>
                <w:rFonts w:ascii="Times New Roman" w:hAnsi="Times New Roman" w:cs="Times New Roman"/>
                <w:sz w:val="20"/>
                <w:szCs w:val="20"/>
              </w:rPr>
              <w:t>,000</w:t>
            </w:r>
          </w:p>
        </w:tc>
      </w:tr>
    </w:tbl>
    <w:p w14:paraId="4D068942" w14:textId="77777777" w:rsidR="005215A4" w:rsidRDefault="005215A4" w:rsidP="005E2C2D">
      <w:pPr>
        <w:spacing w:after="0" w:line="360" w:lineRule="auto"/>
        <w:jc w:val="both"/>
        <w:rPr>
          <w:rFonts w:ascii="Times New Roman" w:hAnsi="Times New Roman" w:cs="Times New Roman"/>
          <w:sz w:val="24"/>
          <w:szCs w:val="24"/>
        </w:rPr>
      </w:pPr>
    </w:p>
    <w:p w14:paraId="0ECC87FD" w14:textId="77777777" w:rsidR="006261F9" w:rsidRPr="006261F9" w:rsidRDefault="006261F9" w:rsidP="006261F9">
      <w:pPr>
        <w:spacing w:after="0" w:line="360" w:lineRule="auto"/>
        <w:jc w:val="both"/>
        <w:rPr>
          <w:rFonts w:ascii="Times New Roman" w:hAnsi="Times New Roman" w:cs="Times New Roman"/>
          <w:b/>
          <w:bCs/>
          <w:sz w:val="24"/>
          <w:szCs w:val="24"/>
        </w:rPr>
      </w:pPr>
      <w:r w:rsidRPr="006261F9">
        <w:rPr>
          <w:rFonts w:ascii="Times New Roman" w:hAnsi="Times New Roman" w:cs="Times New Roman"/>
          <w:b/>
          <w:bCs/>
          <w:sz w:val="24"/>
          <w:szCs w:val="24"/>
        </w:rPr>
        <w:t>Tutum Ölçeği Güvenirliğinin İncelenmesi</w:t>
      </w:r>
    </w:p>
    <w:p w14:paraId="5789B4AC" w14:textId="77777777" w:rsidR="006261F9" w:rsidRPr="006261F9" w:rsidRDefault="006261F9" w:rsidP="00444594">
      <w:pPr>
        <w:spacing w:after="0" w:line="360" w:lineRule="auto"/>
        <w:ind w:firstLine="708"/>
        <w:jc w:val="both"/>
        <w:rPr>
          <w:rFonts w:ascii="Times New Roman" w:hAnsi="Times New Roman" w:cs="Times New Roman"/>
          <w:sz w:val="24"/>
          <w:szCs w:val="24"/>
        </w:rPr>
      </w:pPr>
      <w:r w:rsidRPr="006261F9">
        <w:rPr>
          <w:rFonts w:ascii="Times New Roman" w:hAnsi="Times New Roman" w:cs="Times New Roman"/>
          <w:sz w:val="24"/>
          <w:szCs w:val="24"/>
        </w:rPr>
        <w:t>15 madde için yapılan ölçek güvenirlik analizleri sonucunda ölçek güvenirlik katsayısı (</w:t>
      </w:r>
      <w:proofErr w:type="spellStart"/>
      <w:r w:rsidRPr="006261F9">
        <w:rPr>
          <w:rFonts w:ascii="Times New Roman" w:hAnsi="Times New Roman" w:cs="Times New Roman"/>
          <w:sz w:val="24"/>
          <w:szCs w:val="24"/>
        </w:rPr>
        <w:t>Cronbach</w:t>
      </w:r>
      <w:proofErr w:type="spellEnd"/>
      <w:r w:rsidRPr="006261F9">
        <w:rPr>
          <w:rFonts w:ascii="Times New Roman" w:hAnsi="Times New Roman" w:cs="Times New Roman"/>
          <w:sz w:val="24"/>
          <w:szCs w:val="24"/>
        </w:rPr>
        <w:t xml:space="preserve"> alfa kat sayısı) α=0,92 olarak bulunmuştur. α&gt;0,70 olması (Büyüköztürk, 2018), ölçeğin güvenirlik değerinin yüksek olduğunu ifade etmektedir. Sonuç olarak ölçeğin güvenirlik değeri yüksektir ve geçerlik analizleri için uygundur. </w:t>
      </w:r>
    </w:p>
    <w:p w14:paraId="58E51A6D" w14:textId="77777777" w:rsidR="006261F9" w:rsidRDefault="006261F9" w:rsidP="006261F9">
      <w:pPr>
        <w:spacing w:after="0" w:line="360" w:lineRule="auto"/>
        <w:jc w:val="both"/>
        <w:rPr>
          <w:rFonts w:ascii="Times New Roman" w:hAnsi="Times New Roman" w:cs="Times New Roman"/>
          <w:sz w:val="24"/>
          <w:szCs w:val="24"/>
        </w:rPr>
      </w:pPr>
      <w:proofErr w:type="spellStart"/>
      <w:r w:rsidRPr="006261F9">
        <w:rPr>
          <w:rFonts w:ascii="Times New Roman" w:hAnsi="Times New Roman" w:cs="Times New Roman"/>
          <w:sz w:val="24"/>
          <w:szCs w:val="24"/>
        </w:rPr>
        <w:lastRenderedPageBreak/>
        <w:t>Cronbach</w:t>
      </w:r>
      <w:proofErr w:type="spellEnd"/>
      <w:r w:rsidRPr="006261F9">
        <w:rPr>
          <w:rFonts w:ascii="Times New Roman" w:hAnsi="Times New Roman" w:cs="Times New Roman"/>
          <w:sz w:val="24"/>
          <w:szCs w:val="24"/>
        </w:rPr>
        <w:t xml:space="preserve"> Alfa katsayısının Faktör 1 için 0,92, Faktör 2 için 0,77 olduğu görülmüştür. Bu anlamda ölçeğin faktörler bazında da yüksek bir güvenirliğe sahip olduğu görülmektedir.</w:t>
      </w:r>
    </w:p>
    <w:p w14:paraId="6833AFAC" w14:textId="77777777" w:rsidR="00AE345F" w:rsidRDefault="00AE345F" w:rsidP="00C414B2">
      <w:pPr>
        <w:spacing w:after="0" w:line="480" w:lineRule="auto"/>
        <w:jc w:val="center"/>
        <w:rPr>
          <w:rFonts w:ascii="Times New Roman" w:hAnsi="Times New Roman" w:cs="Times New Roman"/>
          <w:b/>
          <w:sz w:val="24"/>
          <w:szCs w:val="24"/>
        </w:rPr>
      </w:pPr>
    </w:p>
    <w:p w14:paraId="21E73ECA" w14:textId="77777777" w:rsidR="005A7E37" w:rsidRPr="003C79D9" w:rsidRDefault="00C374CC" w:rsidP="00AE345F">
      <w:pPr>
        <w:spacing w:after="0" w:line="360" w:lineRule="auto"/>
        <w:jc w:val="center"/>
        <w:rPr>
          <w:rFonts w:ascii="Times New Roman" w:hAnsi="Times New Roman" w:cs="Times New Roman"/>
          <w:b/>
          <w:sz w:val="24"/>
          <w:szCs w:val="24"/>
        </w:rPr>
      </w:pPr>
      <w:r w:rsidRPr="003C79D9">
        <w:rPr>
          <w:rFonts w:ascii="Times New Roman" w:hAnsi="Times New Roman" w:cs="Times New Roman"/>
          <w:b/>
          <w:sz w:val="24"/>
          <w:szCs w:val="24"/>
        </w:rPr>
        <w:t>Tartışma</w:t>
      </w:r>
      <w:r w:rsidR="00582359">
        <w:rPr>
          <w:rFonts w:ascii="Times New Roman" w:hAnsi="Times New Roman" w:cs="Times New Roman"/>
          <w:b/>
          <w:sz w:val="24"/>
          <w:szCs w:val="24"/>
        </w:rPr>
        <w:t xml:space="preserve"> ve Sonuç</w:t>
      </w:r>
    </w:p>
    <w:p w14:paraId="3F60950A" w14:textId="77777777" w:rsidR="00460791" w:rsidRDefault="00710C10" w:rsidP="00710C10">
      <w:pPr>
        <w:autoSpaceDE w:val="0"/>
        <w:autoSpaceDN w:val="0"/>
        <w:adjustRightInd w:val="0"/>
        <w:spacing w:after="0" w:line="360" w:lineRule="auto"/>
        <w:ind w:firstLine="709"/>
        <w:jc w:val="both"/>
        <w:rPr>
          <w:rFonts w:ascii="Times New Roman" w:hAnsi="Times New Roman" w:cs="Times New Roman"/>
          <w:sz w:val="24"/>
          <w:szCs w:val="24"/>
        </w:rPr>
      </w:pPr>
      <w:r w:rsidRPr="00710C10">
        <w:rPr>
          <w:rFonts w:ascii="Times New Roman" w:hAnsi="Times New Roman" w:cs="Times New Roman"/>
          <w:sz w:val="24"/>
          <w:szCs w:val="24"/>
        </w:rPr>
        <w:t xml:space="preserve">Bu çalışmada, lisans öğrencilerinin Atatürk İlkeleri ve İnkılap Tarihi dersine yönelik tutumlarını belirleyebilecek geçerli ve güvenilir bir tutum ölçeği geliştirmek amaçlanmıştır. Bu doğrultuda </w:t>
      </w:r>
      <w:proofErr w:type="spellStart"/>
      <w:r w:rsidRPr="00710C10">
        <w:rPr>
          <w:rFonts w:ascii="Times New Roman" w:hAnsi="Times New Roman" w:cs="Times New Roman"/>
          <w:sz w:val="24"/>
          <w:szCs w:val="24"/>
        </w:rPr>
        <w:t>alanyazında</w:t>
      </w:r>
      <w:proofErr w:type="spellEnd"/>
      <w:r w:rsidRPr="00710C10">
        <w:rPr>
          <w:rFonts w:ascii="Times New Roman" w:hAnsi="Times New Roman" w:cs="Times New Roman"/>
          <w:sz w:val="24"/>
          <w:szCs w:val="24"/>
        </w:rPr>
        <w:t xml:space="preserve"> (</w:t>
      </w:r>
      <w:proofErr w:type="spellStart"/>
      <w:r w:rsidRPr="00710C10">
        <w:rPr>
          <w:rFonts w:ascii="Times New Roman" w:hAnsi="Times New Roman" w:cs="Times New Roman"/>
          <w:sz w:val="24"/>
          <w:szCs w:val="24"/>
        </w:rPr>
        <w:t>Dunn-Rankin</w:t>
      </w:r>
      <w:proofErr w:type="spellEnd"/>
      <w:r w:rsidRPr="00710C10">
        <w:rPr>
          <w:rFonts w:ascii="Times New Roman" w:hAnsi="Times New Roman" w:cs="Times New Roman"/>
          <w:sz w:val="24"/>
          <w:szCs w:val="24"/>
        </w:rPr>
        <w:t xml:space="preserve">, 2004; </w:t>
      </w:r>
      <w:proofErr w:type="spellStart"/>
      <w:r w:rsidRPr="00710C10">
        <w:rPr>
          <w:rFonts w:ascii="Times New Roman" w:hAnsi="Times New Roman" w:cs="Times New Roman"/>
          <w:sz w:val="24"/>
          <w:szCs w:val="24"/>
        </w:rPr>
        <w:t>Karasar</w:t>
      </w:r>
      <w:proofErr w:type="spellEnd"/>
      <w:r w:rsidRPr="00710C10">
        <w:rPr>
          <w:rFonts w:ascii="Times New Roman" w:hAnsi="Times New Roman" w:cs="Times New Roman"/>
          <w:sz w:val="24"/>
          <w:szCs w:val="24"/>
        </w:rPr>
        <w:t xml:space="preserve">, 1995; Tavşancıl, 2010) belirtilen ölçek geliştirme aşamaları göz önüne alınarak; ölçek maddeleri belirlenmiş, maddelerle ilgili uzman görüşü alınmış, alınan dönütler ile maddeler </w:t>
      </w:r>
      <w:proofErr w:type="spellStart"/>
      <w:r w:rsidRPr="00710C10">
        <w:rPr>
          <w:rFonts w:ascii="Times New Roman" w:hAnsi="Times New Roman" w:cs="Times New Roman"/>
          <w:sz w:val="24"/>
          <w:szCs w:val="24"/>
        </w:rPr>
        <w:t>Davis</w:t>
      </w:r>
      <w:proofErr w:type="spellEnd"/>
      <w:r w:rsidRPr="00710C10">
        <w:rPr>
          <w:rFonts w:ascii="Times New Roman" w:hAnsi="Times New Roman" w:cs="Times New Roman"/>
          <w:sz w:val="24"/>
          <w:szCs w:val="24"/>
        </w:rPr>
        <w:t xml:space="preserve"> tekniği (</w:t>
      </w:r>
      <w:proofErr w:type="spellStart"/>
      <w:r w:rsidRPr="00710C10">
        <w:rPr>
          <w:rFonts w:ascii="Times New Roman" w:hAnsi="Times New Roman" w:cs="Times New Roman"/>
          <w:sz w:val="24"/>
          <w:szCs w:val="24"/>
        </w:rPr>
        <w:t>Davis</w:t>
      </w:r>
      <w:proofErr w:type="spellEnd"/>
      <w:r w:rsidRPr="00710C10">
        <w:rPr>
          <w:rFonts w:ascii="Times New Roman" w:hAnsi="Times New Roman" w:cs="Times New Roman"/>
          <w:sz w:val="24"/>
          <w:szCs w:val="24"/>
        </w:rPr>
        <w:t xml:space="preserve">, 1992) ile incelenerek kapsam geçerliği sağlanmış ve taslak bir ölçek oluşturulmuştur. </w:t>
      </w:r>
    </w:p>
    <w:p w14:paraId="7742694F" w14:textId="77777777" w:rsidR="00460791" w:rsidRDefault="00710C10" w:rsidP="00710C10">
      <w:pPr>
        <w:autoSpaceDE w:val="0"/>
        <w:autoSpaceDN w:val="0"/>
        <w:adjustRightInd w:val="0"/>
        <w:spacing w:after="0" w:line="360" w:lineRule="auto"/>
        <w:ind w:firstLine="709"/>
        <w:jc w:val="both"/>
        <w:rPr>
          <w:rFonts w:ascii="Times New Roman" w:hAnsi="Times New Roman" w:cs="Times New Roman"/>
          <w:sz w:val="24"/>
          <w:szCs w:val="24"/>
        </w:rPr>
      </w:pPr>
      <w:r w:rsidRPr="00710C10">
        <w:rPr>
          <w:rFonts w:ascii="Times New Roman" w:hAnsi="Times New Roman" w:cs="Times New Roman"/>
          <w:sz w:val="24"/>
          <w:szCs w:val="24"/>
        </w:rPr>
        <w:t>Taslak ölçek öğrencilere uygulanarak elde edilen veriler üzerinde dik döndürme yöntemlerinden maksimum değişkenlik (</w:t>
      </w:r>
      <w:proofErr w:type="spellStart"/>
      <w:r w:rsidRPr="00710C10">
        <w:rPr>
          <w:rFonts w:ascii="Times New Roman" w:hAnsi="Times New Roman" w:cs="Times New Roman"/>
          <w:sz w:val="24"/>
          <w:szCs w:val="24"/>
        </w:rPr>
        <w:t>varimax</w:t>
      </w:r>
      <w:proofErr w:type="spellEnd"/>
      <w:r w:rsidRPr="00710C10">
        <w:rPr>
          <w:rFonts w:ascii="Times New Roman" w:hAnsi="Times New Roman" w:cs="Times New Roman"/>
          <w:sz w:val="24"/>
          <w:szCs w:val="24"/>
        </w:rPr>
        <w:t xml:space="preserve">) tekniği seçilerek </w:t>
      </w:r>
      <w:proofErr w:type="spellStart"/>
      <w:r w:rsidRPr="00710C10">
        <w:rPr>
          <w:rFonts w:ascii="Times New Roman" w:hAnsi="Times New Roman" w:cs="Times New Roman"/>
          <w:sz w:val="24"/>
          <w:szCs w:val="24"/>
        </w:rPr>
        <w:t>Açımlayıcı</w:t>
      </w:r>
      <w:proofErr w:type="spellEnd"/>
      <w:r w:rsidRPr="00710C10">
        <w:rPr>
          <w:rFonts w:ascii="Times New Roman" w:hAnsi="Times New Roman" w:cs="Times New Roman"/>
          <w:sz w:val="24"/>
          <w:szCs w:val="24"/>
        </w:rPr>
        <w:t xml:space="preserve"> Faktör Analizleri aşamalı bir şekilde yapılmıştır. </w:t>
      </w:r>
      <w:bookmarkStart w:id="18" w:name="_Hlk57931176"/>
      <w:proofErr w:type="spellStart"/>
      <w:r w:rsidRPr="00710C10">
        <w:rPr>
          <w:rFonts w:ascii="Times New Roman" w:hAnsi="Times New Roman" w:cs="Times New Roman"/>
          <w:sz w:val="24"/>
          <w:szCs w:val="24"/>
        </w:rPr>
        <w:t>Açımlayıcı</w:t>
      </w:r>
      <w:proofErr w:type="spellEnd"/>
      <w:r w:rsidRPr="00710C10">
        <w:rPr>
          <w:rFonts w:ascii="Times New Roman" w:hAnsi="Times New Roman" w:cs="Times New Roman"/>
          <w:sz w:val="24"/>
          <w:szCs w:val="24"/>
        </w:rPr>
        <w:t xml:space="preserve"> faktör analizi</w:t>
      </w:r>
      <w:r w:rsidR="008E2555">
        <w:rPr>
          <w:rFonts w:ascii="Times New Roman" w:hAnsi="Times New Roman" w:cs="Times New Roman"/>
          <w:sz w:val="24"/>
          <w:szCs w:val="24"/>
        </w:rPr>
        <w:t xml:space="preserve"> (AFA)</w:t>
      </w:r>
      <w:bookmarkEnd w:id="18"/>
      <w:r w:rsidRPr="00710C10">
        <w:rPr>
          <w:rFonts w:ascii="Times New Roman" w:hAnsi="Times New Roman" w:cs="Times New Roman"/>
          <w:sz w:val="24"/>
          <w:szCs w:val="24"/>
        </w:rPr>
        <w:t xml:space="preserve">sonucunda iki faktörden aynı oranda yüke sahip olan maddeler ve bir faktörde tek kalan maddeler ölçekten çıkarılmıştır. Ölçekte yer alan maddelerin </w:t>
      </w:r>
      <w:proofErr w:type="gramStart"/>
      <w:r w:rsidRPr="00710C10">
        <w:rPr>
          <w:rFonts w:ascii="Times New Roman" w:hAnsi="Times New Roman" w:cs="Times New Roman"/>
          <w:sz w:val="24"/>
          <w:szCs w:val="24"/>
        </w:rPr>
        <w:t>korelasyon</w:t>
      </w:r>
      <w:proofErr w:type="gramEnd"/>
      <w:r w:rsidRPr="00710C10">
        <w:rPr>
          <w:rFonts w:ascii="Times New Roman" w:hAnsi="Times New Roman" w:cs="Times New Roman"/>
          <w:sz w:val="24"/>
          <w:szCs w:val="24"/>
        </w:rPr>
        <w:t xml:space="preserve"> katsayılarına bakılmış ve bu değerlerin 0,48 ile 0,77 arasında değiştiği görülmüştür. 5 maddenin </w:t>
      </w:r>
      <w:r w:rsidR="00C43F75" w:rsidRPr="00710C10">
        <w:rPr>
          <w:rFonts w:ascii="Times New Roman" w:hAnsi="Times New Roman" w:cs="Times New Roman"/>
          <w:sz w:val="24"/>
          <w:szCs w:val="24"/>
        </w:rPr>
        <w:t>yüksek düzeyde</w:t>
      </w:r>
      <w:r w:rsidRPr="00710C10">
        <w:rPr>
          <w:rFonts w:ascii="Times New Roman" w:hAnsi="Times New Roman" w:cs="Times New Roman"/>
          <w:sz w:val="24"/>
          <w:szCs w:val="24"/>
        </w:rPr>
        <w:t xml:space="preserve"> (0.70-1.00), 10 maddenin ise orta düzeyde (0.30-0.70) madde test </w:t>
      </w:r>
      <w:proofErr w:type="gramStart"/>
      <w:r w:rsidRPr="00710C10">
        <w:rPr>
          <w:rFonts w:ascii="Times New Roman" w:hAnsi="Times New Roman" w:cs="Times New Roman"/>
          <w:sz w:val="24"/>
          <w:szCs w:val="24"/>
        </w:rPr>
        <w:t>korelasyonuna</w:t>
      </w:r>
      <w:proofErr w:type="gramEnd"/>
      <w:r w:rsidRPr="00710C10">
        <w:rPr>
          <w:rFonts w:ascii="Times New Roman" w:hAnsi="Times New Roman" w:cs="Times New Roman"/>
          <w:sz w:val="24"/>
          <w:szCs w:val="24"/>
        </w:rPr>
        <w:t xml:space="preserve"> sahip olduğu görülmüştür. </w:t>
      </w:r>
      <w:bookmarkStart w:id="19" w:name="_Hlk57930700"/>
      <w:r w:rsidRPr="00710C10">
        <w:rPr>
          <w:rFonts w:ascii="Times New Roman" w:hAnsi="Times New Roman" w:cs="Times New Roman"/>
          <w:sz w:val="24"/>
          <w:szCs w:val="24"/>
        </w:rPr>
        <w:t>Sonuç olarak öz değeri 1’den büyük olan iki faktörde dağılım gösteren maddeler elde edilmiş ve bu maddeler incelenerek “</w:t>
      </w:r>
      <w:proofErr w:type="spellStart"/>
      <w:r w:rsidRPr="00710C10">
        <w:rPr>
          <w:rFonts w:ascii="Times New Roman" w:hAnsi="Times New Roman" w:cs="Times New Roman"/>
          <w:sz w:val="24"/>
          <w:szCs w:val="24"/>
        </w:rPr>
        <w:t>duyuşsal</w:t>
      </w:r>
      <w:proofErr w:type="spellEnd"/>
      <w:r w:rsidRPr="00710C10">
        <w:rPr>
          <w:rFonts w:ascii="Times New Roman" w:hAnsi="Times New Roman" w:cs="Times New Roman"/>
          <w:sz w:val="24"/>
          <w:szCs w:val="24"/>
        </w:rPr>
        <w:t xml:space="preserve">” ve “davranışsal” olmak üzere faktör isimlendirmeleri yapılmıştır. </w:t>
      </w:r>
    </w:p>
    <w:p w14:paraId="49CF033F" w14:textId="77777777" w:rsidR="00710C10" w:rsidRPr="00710C10" w:rsidRDefault="00710C10" w:rsidP="00710C10">
      <w:pPr>
        <w:autoSpaceDE w:val="0"/>
        <w:autoSpaceDN w:val="0"/>
        <w:adjustRightInd w:val="0"/>
        <w:spacing w:after="0" w:line="360" w:lineRule="auto"/>
        <w:ind w:firstLine="709"/>
        <w:jc w:val="both"/>
        <w:rPr>
          <w:rFonts w:ascii="Times New Roman" w:hAnsi="Times New Roman" w:cs="Times New Roman"/>
          <w:sz w:val="24"/>
          <w:szCs w:val="24"/>
        </w:rPr>
      </w:pPr>
      <w:r w:rsidRPr="00710C10">
        <w:rPr>
          <w:rFonts w:ascii="Times New Roman" w:hAnsi="Times New Roman" w:cs="Times New Roman"/>
          <w:sz w:val="24"/>
          <w:szCs w:val="24"/>
        </w:rPr>
        <w:t xml:space="preserve">Elde edilen ölçeğin yapısını doğrulamak amacı ile doğrulayıcı faktör analizi (DFA) ile model uyumu (model fit) uyum iyiliği indeksleri incelenerek, ölçeğin faktör yapısının kabul edilebilir sınırlar içerisinde olduğu görülmüştür. 15 soruluk ölçeğe son olarak ilişkisiz örneklemler t-testi uygulanarak alt grup ve üst grup arasında anlamlı bir fark olduğu ve t değerleri incelendiğinde t değeri düşük olan madde olmadığı görülmüştür. Maddelerin </w:t>
      </w:r>
      <w:proofErr w:type="spellStart"/>
      <w:r w:rsidRPr="00710C10">
        <w:rPr>
          <w:rFonts w:ascii="Times New Roman" w:hAnsi="Times New Roman" w:cs="Times New Roman"/>
          <w:sz w:val="24"/>
          <w:szCs w:val="24"/>
        </w:rPr>
        <w:t>ayırtediciliğinin</w:t>
      </w:r>
      <w:proofErr w:type="spellEnd"/>
      <w:r w:rsidRPr="00710C10">
        <w:rPr>
          <w:rFonts w:ascii="Times New Roman" w:hAnsi="Times New Roman" w:cs="Times New Roman"/>
          <w:sz w:val="24"/>
          <w:szCs w:val="24"/>
        </w:rPr>
        <w:t xml:space="preserve"> yüksek olduğu tespit edilmiştir. Ölçeğin KMO değeri 0.902, </w:t>
      </w:r>
      <w:proofErr w:type="spellStart"/>
      <w:r w:rsidRPr="00710C10">
        <w:rPr>
          <w:rFonts w:ascii="Times New Roman" w:hAnsi="Times New Roman" w:cs="Times New Roman"/>
          <w:sz w:val="24"/>
          <w:szCs w:val="24"/>
        </w:rPr>
        <w:t>Bartlett</w:t>
      </w:r>
      <w:proofErr w:type="spellEnd"/>
      <w:r w:rsidRPr="00710C10">
        <w:rPr>
          <w:rFonts w:ascii="Times New Roman" w:hAnsi="Times New Roman" w:cs="Times New Roman"/>
          <w:sz w:val="24"/>
          <w:szCs w:val="24"/>
        </w:rPr>
        <w:t xml:space="preserve"> testi 1850,892 ve </w:t>
      </w:r>
      <w:proofErr w:type="spellStart"/>
      <w:r w:rsidRPr="00710C10">
        <w:rPr>
          <w:rFonts w:ascii="Times New Roman" w:hAnsi="Times New Roman" w:cs="Times New Roman"/>
          <w:sz w:val="24"/>
          <w:szCs w:val="24"/>
        </w:rPr>
        <w:t>Cronbach</w:t>
      </w:r>
      <w:proofErr w:type="spellEnd"/>
      <w:r w:rsidRPr="00710C10">
        <w:rPr>
          <w:rFonts w:ascii="Times New Roman" w:hAnsi="Times New Roman" w:cs="Times New Roman"/>
          <w:sz w:val="24"/>
          <w:szCs w:val="24"/>
        </w:rPr>
        <w:t xml:space="preserve"> Alpha iç tutarlılık katsayısı 0.922 olarak belirlenmiştir. Faktörlerin </w:t>
      </w:r>
      <w:proofErr w:type="spellStart"/>
      <w:r w:rsidRPr="00710C10">
        <w:rPr>
          <w:rFonts w:ascii="Times New Roman" w:hAnsi="Times New Roman" w:cs="Times New Roman"/>
          <w:sz w:val="24"/>
          <w:szCs w:val="24"/>
        </w:rPr>
        <w:t>Cronbach</w:t>
      </w:r>
      <w:proofErr w:type="spellEnd"/>
      <w:r w:rsidRPr="00710C10">
        <w:rPr>
          <w:rFonts w:ascii="Times New Roman" w:hAnsi="Times New Roman" w:cs="Times New Roman"/>
          <w:sz w:val="24"/>
          <w:szCs w:val="24"/>
        </w:rPr>
        <w:t xml:space="preserve"> Alfa katsayılarına bakıldığında faktör 1 (</w:t>
      </w:r>
      <w:proofErr w:type="spellStart"/>
      <w:r w:rsidRPr="00710C10">
        <w:rPr>
          <w:rFonts w:ascii="Times New Roman" w:hAnsi="Times New Roman" w:cs="Times New Roman"/>
          <w:sz w:val="24"/>
          <w:szCs w:val="24"/>
        </w:rPr>
        <w:t>duyuşsal</w:t>
      </w:r>
      <w:proofErr w:type="spellEnd"/>
      <w:r w:rsidRPr="00710C10">
        <w:rPr>
          <w:rFonts w:ascii="Times New Roman" w:hAnsi="Times New Roman" w:cs="Times New Roman"/>
          <w:sz w:val="24"/>
          <w:szCs w:val="24"/>
        </w:rPr>
        <w:t xml:space="preserve">) için 0,92, faktör 2 (davranışsal) için 0,77 değerleri hesaplanmış ve ölçek faktörlerinin de yüksek bir güvenirliğe sahip olduğu görülmüştür. Bu sonuçlara göre ölçeğin geçerli ve güvenilir olduğu tespit edilmiştir. </w:t>
      </w:r>
    </w:p>
    <w:p w14:paraId="7A7ED0EA" w14:textId="77777777" w:rsidR="00DC6849" w:rsidRPr="00DC6849" w:rsidRDefault="00DC6849" w:rsidP="00DC6849">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DC6849">
        <w:rPr>
          <w:rFonts w:ascii="Times New Roman" w:hAnsi="Times New Roman" w:cs="Times New Roman"/>
          <w:sz w:val="24"/>
          <w:szCs w:val="24"/>
        </w:rPr>
        <w:t>Alanyazında</w:t>
      </w:r>
      <w:proofErr w:type="spellEnd"/>
      <w:r w:rsidRPr="00DC6849">
        <w:rPr>
          <w:rFonts w:ascii="Times New Roman" w:hAnsi="Times New Roman" w:cs="Times New Roman"/>
          <w:sz w:val="24"/>
          <w:szCs w:val="24"/>
        </w:rPr>
        <w:t xml:space="preserve"> farklı derslere ve konulara yönelik olarak hazırlanan çok sayıda tutum ölçeği bulunmaktadır. Bu ölçeklerin bazılarında tutumun dışında başka özelliklerin ölçüldüğü veya tutum ölçeklerinin geliştirilmesi sürecinde kullanılması gereken AFA ve DFA adımlarının </w:t>
      </w:r>
      <w:r w:rsidRPr="00DC6849">
        <w:rPr>
          <w:rFonts w:ascii="Times New Roman" w:hAnsi="Times New Roman" w:cs="Times New Roman"/>
          <w:sz w:val="24"/>
          <w:szCs w:val="24"/>
        </w:rPr>
        <w:lastRenderedPageBreak/>
        <w:t xml:space="preserve">takip edilmediği durumlarla karşılaşılabilmektedir. Bu çalışmada ise doğrudan tutumların ölçülmesine ve ölçek geliştirme sürecindeki gerekli istatistiki işlemlerin gerçekleştirilmesine özen gösterilmiş, geçerli ve güvenilir bir ölçek geliştirmeye çalışılmıştır. </w:t>
      </w:r>
    </w:p>
    <w:p w14:paraId="326BEE5B" w14:textId="5C34EB25" w:rsidR="00862842" w:rsidRDefault="00710C10" w:rsidP="00710C10">
      <w:pPr>
        <w:autoSpaceDE w:val="0"/>
        <w:autoSpaceDN w:val="0"/>
        <w:adjustRightInd w:val="0"/>
        <w:spacing w:after="0" w:line="360" w:lineRule="auto"/>
        <w:ind w:firstLine="709"/>
        <w:jc w:val="both"/>
        <w:rPr>
          <w:rFonts w:ascii="Times New Roman" w:hAnsi="Times New Roman" w:cs="Times New Roman"/>
          <w:sz w:val="24"/>
          <w:szCs w:val="24"/>
        </w:rPr>
      </w:pPr>
      <w:r w:rsidRPr="00710C10">
        <w:rPr>
          <w:rFonts w:ascii="Times New Roman" w:hAnsi="Times New Roman" w:cs="Times New Roman"/>
          <w:sz w:val="24"/>
          <w:szCs w:val="24"/>
        </w:rPr>
        <w:t xml:space="preserve">Tutum bireyin davranışlarını yönlendiren bir etken olarak ele alınır (Tavşancıl, 2010). Her derste geçerli olacak şekilde lisans öğrencilerinin kendi </w:t>
      </w:r>
      <w:proofErr w:type="spellStart"/>
      <w:r w:rsidR="002B0303" w:rsidRPr="00710C10">
        <w:rPr>
          <w:rFonts w:ascii="Times New Roman" w:hAnsi="Times New Roman" w:cs="Times New Roman"/>
          <w:sz w:val="24"/>
          <w:szCs w:val="24"/>
        </w:rPr>
        <w:t>duyu</w:t>
      </w:r>
      <w:r w:rsidR="002B0303">
        <w:rPr>
          <w:rFonts w:ascii="Times New Roman" w:hAnsi="Times New Roman" w:cs="Times New Roman"/>
          <w:sz w:val="24"/>
          <w:szCs w:val="24"/>
        </w:rPr>
        <w:t>ş</w:t>
      </w:r>
      <w:r w:rsidR="002B0303" w:rsidRPr="00710C10">
        <w:rPr>
          <w:rFonts w:ascii="Times New Roman" w:hAnsi="Times New Roman" w:cs="Times New Roman"/>
          <w:sz w:val="24"/>
          <w:szCs w:val="24"/>
        </w:rPr>
        <w:t>s</w:t>
      </w:r>
      <w:r w:rsidR="002B0303">
        <w:rPr>
          <w:rFonts w:ascii="Times New Roman" w:hAnsi="Times New Roman" w:cs="Times New Roman"/>
          <w:sz w:val="24"/>
          <w:szCs w:val="24"/>
        </w:rPr>
        <w:t>a</w:t>
      </w:r>
      <w:r w:rsidR="002B0303" w:rsidRPr="00710C10">
        <w:rPr>
          <w:rFonts w:ascii="Times New Roman" w:hAnsi="Times New Roman" w:cs="Times New Roman"/>
          <w:sz w:val="24"/>
          <w:szCs w:val="24"/>
        </w:rPr>
        <w:t>l</w:t>
      </w:r>
      <w:proofErr w:type="spellEnd"/>
      <w:r w:rsidRPr="00710C10">
        <w:rPr>
          <w:rFonts w:ascii="Times New Roman" w:hAnsi="Times New Roman" w:cs="Times New Roman"/>
          <w:sz w:val="24"/>
          <w:szCs w:val="24"/>
        </w:rPr>
        <w:t xml:space="preserve"> yani derse karşı olumlu ya da olumsuz hisleri ve davranışsal yani derse yönelik sözleri ve derse katılma gibi davranışları incelenerek</w:t>
      </w:r>
      <w:r w:rsidR="00596A6B">
        <w:rPr>
          <w:rFonts w:ascii="Times New Roman" w:hAnsi="Times New Roman" w:cs="Times New Roman"/>
          <w:sz w:val="24"/>
          <w:szCs w:val="24"/>
        </w:rPr>
        <w:t>;</w:t>
      </w:r>
      <w:r w:rsidRPr="00710C10">
        <w:rPr>
          <w:rFonts w:ascii="Times New Roman" w:hAnsi="Times New Roman" w:cs="Times New Roman"/>
          <w:sz w:val="24"/>
          <w:szCs w:val="24"/>
        </w:rPr>
        <w:t xml:space="preserve"> öğrencilerin derse karşı tutumlarını belirlemek dersin başarısı ve kalıcı öğrenme için önemli bir unsurdur</w:t>
      </w:r>
      <w:r w:rsidRPr="00DC6849">
        <w:rPr>
          <w:rFonts w:ascii="Times New Roman" w:hAnsi="Times New Roman" w:cs="Times New Roman"/>
          <w:sz w:val="24"/>
          <w:szCs w:val="24"/>
        </w:rPr>
        <w:t>. Bu araştırmada geliştirilen ölçe</w:t>
      </w:r>
      <w:r w:rsidR="00D065ED" w:rsidRPr="00DC6849">
        <w:rPr>
          <w:rFonts w:ascii="Times New Roman" w:hAnsi="Times New Roman" w:cs="Times New Roman"/>
          <w:sz w:val="24"/>
          <w:szCs w:val="24"/>
        </w:rPr>
        <w:t>kten faydalanılarak</w:t>
      </w:r>
      <w:r w:rsidRPr="00DC6849">
        <w:rPr>
          <w:rFonts w:ascii="Times New Roman" w:hAnsi="Times New Roman" w:cs="Times New Roman"/>
          <w:sz w:val="24"/>
          <w:szCs w:val="24"/>
        </w:rPr>
        <w:t xml:space="preserve"> Atatürk İlkeleri ve İnkılâp Tarihi dersine yönelik öğrenci tutumlarının belirlenmesi</w:t>
      </w:r>
      <w:r w:rsidR="005C155B" w:rsidRPr="00DC6849">
        <w:rPr>
          <w:rFonts w:ascii="Times New Roman" w:hAnsi="Times New Roman" w:cs="Times New Roman"/>
          <w:sz w:val="24"/>
          <w:szCs w:val="24"/>
        </w:rPr>
        <w:t>yle birlikte</w:t>
      </w:r>
      <w:r w:rsidR="00444156" w:rsidRPr="00DC6849">
        <w:rPr>
          <w:rFonts w:ascii="Times New Roman" w:hAnsi="Times New Roman" w:cs="Times New Roman"/>
          <w:sz w:val="24"/>
          <w:szCs w:val="24"/>
        </w:rPr>
        <w:t xml:space="preserve"> </w:t>
      </w:r>
      <w:r w:rsidR="00D065ED" w:rsidRPr="00DC6849">
        <w:rPr>
          <w:rFonts w:ascii="Times New Roman" w:hAnsi="Times New Roman" w:cs="Times New Roman"/>
          <w:sz w:val="24"/>
          <w:szCs w:val="24"/>
        </w:rPr>
        <w:t xml:space="preserve">üniversite düzeyinde </w:t>
      </w:r>
      <w:r w:rsidR="00444156" w:rsidRPr="00DC6849">
        <w:rPr>
          <w:rFonts w:ascii="Times New Roman" w:hAnsi="Times New Roman" w:cs="Times New Roman"/>
          <w:sz w:val="24"/>
          <w:szCs w:val="24"/>
        </w:rPr>
        <w:t xml:space="preserve">derse yönelik </w:t>
      </w:r>
      <w:r w:rsidR="00A0702A" w:rsidRPr="00DC6849">
        <w:rPr>
          <w:rFonts w:ascii="Times New Roman" w:hAnsi="Times New Roman" w:cs="Times New Roman"/>
          <w:sz w:val="24"/>
          <w:szCs w:val="24"/>
        </w:rPr>
        <w:t xml:space="preserve">çok yönlü </w:t>
      </w:r>
      <w:r w:rsidR="005C155B" w:rsidRPr="00DC6849">
        <w:rPr>
          <w:rFonts w:ascii="Times New Roman" w:hAnsi="Times New Roman" w:cs="Times New Roman"/>
          <w:sz w:val="24"/>
          <w:szCs w:val="24"/>
        </w:rPr>
        <w:t>öğretim programı geliştirme çalışmalarında</w:t>
      </w:r>
      <w:r w:rsidR="00D065ED" w:rsidRPr="00DC6849">
        <w:rPr>
          <w:rFonts w:ascii="Times New Roman" w:hAnsi="Times New Roman" w:cs="Times New Roman"/>
          <w:sz w:val="24"/>
          <w:szCs w:val="24"/>
        </w:rPr>
        <w:t>,</w:t>
      </w:r>
      <w:r w:rsidR="005C155B" w:rsidRPr="00DC6849">
        <w:rPr>
          <w:rFonts w:ascii="Times New Roman" w:hAnsi="Times New Roman" w:cs="Times New Roman"/>
          <w:sz w:val="24"/>
          <w:szCs w:val="24"/>
        </w:rPr>
        <w:t xml:space="preserve"> özellikle öğrenci beklentilerinin yansıtılması ve </w:t>
      </w:r>
      <w:r w:rsidR="00D065ED" w:rsidRPr="00DC6849">
        <w:rPr>
          <w:rFonts w:ascii="Times New Roman" w:hAnsi="Times New Roman" w:cs="Times New Roman"/>
          <w:sz w:val="24"/>
          <w:szCs w:val="24"/>
        </w:rPr>
        <w:t xml:space="preserve">ders </w:t>
      </w:r>
      <w:r w:rsidR="005C155B" w:rsidRPr="00DC6849">
        <w:rPr>
          <w:rFonts w:ascii="Times New Roman" w:hAnsi="Times New Roman" w:cs="Times New Roman"/>
          <w:sz w:val="24"/>
          <w:szCs w:val="24"/>
        </w:rPr>
        <w:t>içeriğin</w:t>
      </w:r>
      <w:r w:rsidR="00D065ED" w:rsidRPr="00DC6849">
        <w:rPr>
          <w:rFonts w:ascii="Times New Roman" w:hAnsi="Times New Roman" w:cs="Times New Roman"/>
          <w:sz w:val="24"/>
          <w:szCs w:val="24"/>
        </w:rPr>
        <w:t>in</w:t>
      </w:r>
      <w:r w:rsidR="005C155B" w:rsidRPr="00DC6849">
        <w:rPr>
          <w:rFonts w:ascii="Times New Roman" w:hAnsi="Times New Roman" w:cs="Times New Roman"/>
          <w:sz w:val="24"/>
          <w:szCs w:val="24"/>
        </w:rPr>
        <w:t xml:space="preserve"> </w:t>
      </w:r>
      <w:r w:rsidR="00D065ED" w:rsidRPr="00DC6849">
        <w:rPr>
          <w:rFonts w:ascii="Times New Roman" w:hAnsi="Times New Roman" w:cs="Times New Roman"/>
          <w:sz w:val="24"/>
          <w:szCs w:val="24"/>
        </w:rPr>
        <w:t>yenilenmesi</w:t>
      </w:r>
      <w:r w:rsidR="005C155B" w:rsidRPr="00DC6849">
        <w:rPr>
          <w:rFonts w:ascii="Times New Roman" w:hAnsi="Times New Roman" w:cs="Times New Roman"/>
          <w:sz w:val="24"/>
          <w:szCs w:val="24"/>
        </w:rPr>
        <w:t xml:space="preserve"> hususlarında </w:t>
      </w:r>
      <w:r w:rsidR="00D065ED" w:rsidRPr="00DC6849">
        <w:rPr>
          <w:rFonts w:ascii="Times New Roman" w:hAnsi="Times New Roman" w:cs="Times New Roman"/>
          <w:sz w:val="24"/>
          <w:szCs w:val="24"/>
        </w:rPr>
        <w:t xml:space="preserve">alana </w:t>
      </w:r>
      <w:r w:rsidR="005C155B" w:rsidRPr="00DC6849">
        <w:rPr>
          <w:rFonts w:ascii="Times New Roman" w:hAnsi="Times New Roman" w:cs="Times New Roman"/>
          <w:sz w:val="24"/>
          <w:szCs w:val="24"/>
        </w:rPr>
        <w:t xml:space="preserve">önemli </w:t>
      </w:r>
      <w:r w:rsidRPr="00DC6849">
        <w:rPr>
          <w:rFonts w:ascii="Times New Roman" w:hAnsi="Times New Roman" w:cs="Times New Roman"/>
          <w:sz w:val="24"/>
          <w:szCs w:val="24"/>
        </w:rPr>
        <w:t xml:space="preserve">katkılar </w:t>
      </w:r>
      <w:r w:rsidR="00D065ED" w:rsidRPr="00DC6849">
        <w:rPr>
          <w:rFonts w:ascii="Times New Roman" w:hAnsi="Times New Roman" w:cs="Times New Roman"/>
          <w:sz w:val="24"/>
          <w:szCs w:val="24"/>
        </w:rPr>
        <w:t>sağlanacağı</w:t>
      </w:r>
      <w:r w:rsidRPr="00DC6849">
        <w:rPr>
          <w:rFonts w:ascii="Times New Roman" w:hAnsi="Times New Roman" w:cs="Times New Roman"/>
          <w:sz w:val="24"/>
          <w:szCs w:val="24"/>
        </w:rPr>
        <w:t xml:space="preserve"> düşünülmektedir.</w:t>
      </w:r>
      <w:r w:rsidR="00D065ED" w:rsidRPr="00DC6849">
        <w:rPr>
          <w:rFonts w:ascii="Times New Roman" w:hAnsi="Times New Roman" w:cs="Times New Roman"/>
          <w:sz w:val="24"/>
          <w:szCs w:val="24"/>
        </w:rPr>
        <w:t xml:space="preserve"> Bu nedenle</w:t>
      </w:r>
      <w:r w:rsidRPr="00DC6849">
        <w:rPr>
          <w:rFonts w:ascii="Times New Roman" w:hAnsi="Times New Roman" w:cs="Times New Roman"/>
          <w:sz w:val="24"/>
          <w:szCs w:val="24"/>
        </w:rPr>
        <w:t xml:space="preserve"> “Atatürk İlkeleri</w:t>
      </w:r>
      <w:r w:rsidRPr="00710C10">
        <w:rPr>
          <w:rFonts w:ascii="Times New Roman" w:hAnsi="Times New Roman" w:cs="Times New Roman"/>
          <w:sz w:val="24"/>
          <w:szCs w:val="24"/>
        </w:rPr>
        <w:t xml:space="preserve"> ve İnkılâp Tarihi </w:t>
      </w:r>
      <w:r w:rsidR="003135DB" w:rsidRPr="00150237">
        <w:rPr>
          <w:rFonts w:ascii="Times New Roman" w:hAnsi="Times New Roman" w:cs="Times New Roman"/>
          <w:sz w:val="24"/>
          <w:szCs w:val="24"/>
        </w:rPr>
        <w:t>Dersi Tutum Ölçeği</w:t>
      </w:r>
      <w:r w:rsidRPr="00710C10">
        <w:rPr>
          <w:rFonts w:ascii="Times New Roman" w:hAnsi="Times New Roman" w:cs="Times New Roman"/>
          <w:sz w:val="24"/>
          <w:szCs w:val="24"/>
        </w:rPr>
        <w:t xml:space="preserve"> (AİİT</w:t>
      </w:r>
      <w:r w:rsidR="00753D81">
        <w:rPr>
          <w:rFonts w:ascii="Times New Roman" w:hAnsi="Times New Roman" w:cs="Times New Roman"/>
          <w:sz w:val="24"/>
          <w:szCs w:val="24"/>
        </w:rPr>
        <w:t>DTÖ</w:t>
      </w:r>
      <w:r w:rsidRPr="00710C10">
        <w:rPr>
          <w:rFonts w:ascii="Times New Roman" w:hAnsi="Times New Roman" w:cs="Times New Roman"/>
          <w:sz w:val="24"/>
          <w:szCs w:val="24"/>
        </w:rPr>
        <w:t xml:space="preserve">)” </w:t>
      </w:r>
      <w:r w:rsidR="00D065ED">
        <w:rPr>
          <w:rFonts w:ascii="Times New Roman" w:hAnsi="Times New Roman" w:cs="Times New Roman"/>
          <w:sz w:val="24"/>
          <w:szCs w:val="24"/>
        </w:rPr>
        <w:t xml:space="preserve">eğitim fakültelerinde öğrenim gören </w:t>
      </w:r>
      <w:r w:rsidRPr="00710C10">
        <w:rPr>
          <w:rFonts w:ascii="Times New Roman" w:hAnsi="Times New Roman" w:cs="Times New Roman"/>
          <w:sz w:val="24"/>
          <w:szCs w:val="24"/>
        </w:rPr>
        <w:t>lisans ve lisansüstü öğrencilerinin Atatürk İlkeleri ve İnkılâp Tarihi dersine yönelik tutumlarını ölçmek amacıyla kullanılabilir.</w:t>
      </w:r>
      <w:bookmarkEnd w:id="19"/>
      <w:r w:rsidR="00C50809">
        <w:rPr>
          <w:rFonts w:ascii="Times New Roman" w:hAnsi="Times New Roman" w:cs="Times New Roman"/>
          <w:sz w:val="24"/>
          <w:szCs w:val="24"/>
        </w:rPr>
        <w:t xml:space="preserve"> </w:t>
      </w:r>
    </w:p>
    <w:p w14:paraId="25BC51FE" w14:textId="7A21C6A2" w:rsidR="00796E4E" w:rsidRPr="00FE1387" w:rsidRDefault="00862842" w:rsidP="00710C10">
      <w:pPr>
        <w:autoSpaceDE w:val="0"/>
        <w:autoSpaceDN w:val="0"/>
        <w:adjustRightInd w:val="0"/>
        <w:spacing w:after="0" w:line="360" w:lineRule="auto"/>
        <w:ind w:firstLine="709"/>
        <w:jc w:val="both"/>
        <w:rPr>
          <w:rFonts w:ascii="Times New Roman" w:hAnsi="Times New Roman" w:cs="Times New Roman"/>
          <w:sz w:val="24"/>
          <w:szCs w:val="24"/>
        </w:rPr>
      </w:pPr>
      <w:r w:rsidRPr="00FE1387">
        <w:rPr>
          <w:rFonts w:ascii="Times New Roman" w:hAnsi="Times New Roman" w:cs="Times New Roman"/>
          <w:sz w:val="24"/>
          <w:szCs w:val="24"/>
        </w:rPr>
        <w:t>B</w:t>
      </w:r>
      <w:r w:rsidR="00444156" w:rsidRPr="00FE1387">
        <w:rPr>
          <w:rFonts w:ascii="Times New Roman" w:hAnsi="Times New Roman" w:cs="Times New Roman"/>
          <w:sz w:val="24"/>
          <w:szCs w:val="24"/>
        </w:rPr>
        <w:t xml:space="preserve">u çalışma eğitim fakültesinde öğrenim gören öğrencilerle yürütülmüştür. Ancak eğitim fakülteleri dışındaki farklı fakülte, bölüm ve programlarda öğrenim gören üniversite öğrencilerinin de </w:t>
      </w:r>
      <w:r w:rsidRPr="00FE1387">
        <w:rPr>
          <w:rFonts w:ascii="Times New Roman" w:hAnsi="Times New Roman" w:cs="Times New Roman"/>
          <w:sz w:val="24"/>
          <w:szCs w:val="24"/>
        </w:rPr>
        <w:t>temel eğitimden yükseköğretime kadar devam eden İnkılap Tarihi derslerine yönelik tutumlarını belirlemek için kullanılabilir</w:t>
      </w:r>
      <w:r w:rsidR="00972A57">
        <w:rPr>
          <w:rFonts w:ascii="Times New Roman" w:hAnsi="Times New Roman" w:cs="Times New Roman"/>
          <w:sz w:val="24"/>
          <w:szCs w:val="24"/>
        </w:rPr>
        <w:t>. Bunun ötesinde,</w:t>
      </w:r>
      <w:r w:rsidR="00A0702A" w:rsidRPr="00FE1387">
        <w:rPr>
          <w:rFonts w:ascii="Times New Roman" w:hAnsi="Times New Roman" w:cs="Times New Roman"/>
          <w:sz w:val="24"/>
          <w:szCs w:val="24"/>
        </w:rPr>
        <w:t xml:space="preserve"> </w:t>
      </w:r>
      <w:r w:rsidR="00972A57" w:rsidRPr="00710C10">
        <w:rPr>
          <w:rFonts w:ascii="Times New Roman" w:hAnsi="Times New Roman" w:cs="Times New Roman"/>
          <w:sz w:val="24"/>
          <w:szCs w:val="24"/>
        </w:rPr>
        <w:t>AİİT</w:t>
      </w:r>
      <w:r w:rsidR="00972A57">
        <w:rPr>
          <w:rFonts w:ascii="Times New Roman" w:hAnsi="Times New Roman" w:cs="Times New Roman"/>
          <w:sz w:val="24"/>
          <w:szCs w:val="24"/>
        </w:rPr>
        <w:t>DTÖ kullanılarak elde edilecek verilerle</w:t>
      </w:r>
      <w:r w:rsidR="00A0702A" w:rsidRPr="00FE1387">
        <w:rPr>
          <w:rFonts w:ascii="Times New Roman" w:hAnsi="Times New Roman" w:cs="Times New Roman"/>
          <w:sz w:val="24"/>
          <w:szCs w:val="24"/>
        </w:rPr>
        <w:t xml:space="preserve"> </w:t>
      </w:r>
      <w:r w:rsidR="00972A57">
        <w:rPr>
          <w:rFonts w:ascii="Times New Roman" w:hAnsi="Times New Roman" w:cs="Times New Roman"/>
          <w:sz w:val="24"/>
          <w:szCs w:val="24"/>
        </w:rPr>
        <w:t xml:space="preserve">yükseköğretim düzeyinde </w:t>
      </w:r>
      <w:r w:rsidR="00A0702A" w:rsidRPr="00FE1387">
        <w:rPr>
          <w:rFonts w:ascii="Times New Roman" w:hAnsi="Times New Roman" w:cs="Times New Roman"/>
          <w:sz w:val="24"/>
          <w:szCs w:val="24"/>
        </w:rPr>
        <w:t xml:space="preserve">farklı </w:t>
      </w:r>
      <w:proofErr w:type="gramStart"/>
      <w:r w:rsidR="00A0702A" w:rsidRPr="00FE1387">
        <w:rPr>
          <w:rFonts w:ascii="Times New Roman" w:hAnsi="Times New Roman" w:cs="Times New Roman"/>
          <w:sz w:val="24"/>
          <w:szCs w:val="24"/>
        </w:rPr>
        <w:t>branşlarla</w:t>
      </w:r>
      <w:proofErr w:type="gramEnd"/>
      <w:r w:rsidR="00A0702A" w:rsidRPr="00FE1387">
        <w:rPr>
          <w:rFonts w:ascii="Times New Roman" w:hAnsi="Times New Roman" w:cs="Times New Roman"/>
          <w:sz w:val="24"/>
          <w:szCs w:val="24"/>
        </w:rPr>
        <w:t xml:space="preserve"> ilgili </w:t>
      </w:r>
      <w:r w:rsidRPr="00FE1387">
        <w:rPr>
          <w:rFonts w:ascii="Times New Roman" w:hAnsi="Times New Roman" w:cs="Times New Roman"/>
          <w:sz w:val="24"/>
          <w:szCs w:val="24"/>
        </w:rPr>
        <w:t xml:space="preserve">münferit veya kıyaslamalı </w:t>
      </w:r>
      <w:r w:rsidR="00A0702A" w:rsidRPr="00FE1387">
        <w:rPr>
          <w:rFonts w:ascii="Times New Roman" w:hAnsi="Times New Roman" w:cs="Times New Roman"/>
          <w:sz w:val="24"/>
          <w:szCs w:val="24"/>
        </w:rPr>
        <w:t xml:space="preserve">çalışmalar yapılabilir. </w:t>
      </w:r>
    </w:p>
    <w:p w14:paraId="671023D8" w14:textId="77777777" w:rsidR="00596A6B" w:rsidRDefault="00596A6B" w:rsidP="00D1758C">
      <w:pPr>
        <w:spacing w:after="0" w:line="360" w:lineRule="auto"/>
        <w:jc w:val="center"/>
        <w:rPr>
          <w:rFonts w:ascii="Times New Roman" w:hAnsi="Times New Roman" w:cs="Times New Roman"/>
          <w:b/>
          <w:sz w:val="24"/>
          <w:szCs w:val="24"/>
        </w:rPr>
      </w:pPr>
    </w:p>
    <w:p w14:paraId="7B6039F0" w14:textId="77777777" w:rsidR="00A24BCC" w:rsidRDefault="00A24BCC" w:rsidP="00D175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713C12F9" w14:textId="1AFD1D78"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lastRenderedPageBreak/>
        <w:t>Kaynaklar</w:t>
      </w:r>
    </w:p>
    <w:p w14:paraId="28B0BDD0" w14:textId="064E6BFB"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Akbaba, B. (2009). </w:t>
      </w:r>
      <w:r w:rsidRPr="00710C10">
        <w:rPr>
          <w:rFonts w:ascii="Times New Roman" w:hAnsi="Times New Roman"/>
          <w:i/>
          <w:iCs/>
          <w:sz w:val="24"/>
          <w:szCs w:val="24"/>
        </w:rPr>
        <w:t xml:space="preserve">Atatürk İlkeleri </w:t>
      </w:r>
      <w:r w:rsidR="00977563" w:rsidRPr="00977563">
        <w:rPr>
          <w:rFonts w:ascii="Times New Roman" w:hAnsi="Times New Roman"/>
          <w:i/>
          <w:iCs/>
          <w:sz w:val="24"/>
          <w:szCs w:val="24"/>
        </w:rPr>
        <w:t>ve</w:t>
      </w:r>
      <w:r w:rsidRPr="00710C10">
        <w:rPr>
          <w:rFonts w:ascii="Times New Roman" w:hAnsi="Times New Roman"/>
          <w:i/>
          <w:iCs/>
          <w:sz w:val="24"/>
          <w:szCs w:val="24"/>
        </w:rPr>
        <w:t xml:space="preserve"> İnkılâp Tarihi </w:t>
      </w:r>
      <w:r w:rsidR="00977563" w:rsidRPr="00710C10">
        <w:rPr>
          <w:rFonts w:ascii="Times New Roman" w:hAnsi="Times New Roman"/>
          <w:i/>
          <w:iCs/>
          <w:sz w:val="24"/>
          <w:szCs w:val="24"/>
        </w:rPr>
        <w:t>öğretiminde çoklu ortam kullanımının akademik başarı ve tutumlara etkisi</w:t>
      </w:r>
      <w:r w:rsidR="00977563">
        <w:rPr>
          <w:rFonts w:ascii="Times New Roman" w:hAnsi="Times New Roman"/>
          <w:sz w:val="24"/>
          <w:szCs w:val="24"/>
        </w:rPr>
        <w:t>.</w:t>
      </w:r>
      <w:r w:rsidR="00596A6B">
        <w:rPr>
          <w:rFonts w:ascii="Times New Roman" w:hAnsi="Times New Roman"/>
          <w:sz w:val="24"/>
          <w:szCs w:val="24"/>
        </w:rPr>
        <w:t xml:space="preserve"> </w:t>
      </w:r>
      <w:r w:rsidR="00EF0221" w:rsidRPr="00EF0221">
        <w:rPr>
          <w:rFonts w:ascii="Times New Roman" w:hAnsi="Times New Roman"/>
          <w:sz w:val="24"/>
          <w:szCs w:val="24"/>
        </w:rPr>
        <w:t xml:space="preserve">Yayımlanmamış </w:t>
      </w:r>
      <w:r w:rsidR="00EF0221">
        <w:rPr>
          <w:rFonts w:ascii="Times New Roman" w:hAnsi="Times New Roman"/>
          <w:sz w:val="24"/>
          <w:szCs w:val="24"/>
        </w:rPr>
        <w:t>d</w:t>
      </w:r>
      <w:r w:rsidR="00977563" w:rsidRPr="00710C10">
        <w:rPr>
          <w:rFonts w:ascii="Times New Roman" w:hAnsi="Times New Roman"/>
          <w:sz w:val="24"/>
          <w:szCs w:val="24"/>
        </w:rPr>
        <w:t xml:space="preserve">oktora </w:t>
      </w:r>
      <w:r w:rsidR="00EF0221">
        <w:rPr>
          <w:rFonts w:ascii="Times New Roman" w:hAnsi="Times New Roman"/>
          <w:sz w:val="24"/>
          <w:szCs w:val="24"/>
        </w:rPr>
        <w:t>t</w:t>
      </w:r>
      <w:r w:rsidR="00977563" w:rsidRPr="00710C10">
        <w:rPr>
          <w:rFonts w:ascii="Times New Roman" w:hAnsi="Times New Roman"/>
          <w:sz w:val="24"/>
          <w:szCs w:val="24"/>
        </w:rPr>
        <w:t>ezi</w:t>
      </w:r>
      <w:r w:rsidR="00977563">
        <w:rPr>
          <w:rFonts w:ascii="Times New Roman" w:hAnsi="Times New Roman"/>
          <w:sz w:val="24"/>
          <w:szCs w:val="24"/>
        </w:rPr>
        <w:t>,</w:t>
      </w:r>
      <w:r w:rsidR="00596A6B">
        <w:rPr>
          <w:rFonts w:ascii="Times New Roman" w:hAnsi="Times New Roman"/>
          <w:sz w:val="24"/>
          <w:szCs w:val="24"/>
        </w:rPr>
        <w:t xml:space="preserve"> </w:t>
      </w:r>
      <w:r w:rsidR="00EF0221" w:rsidRPr="00710C10">
        <w:rPr>
          <w:rFonts w:ascii="Times New Roman" w:hAnsi="Times New Roman"/>
          <w:sz w:val="24"/>
          <w:szCs w:val="24"/>
        </w:rPr>
        <w:t xml:space="preserve">Gazi </w:t>
      </w:r>
      <w:r w:rsidR="00EF0221">
        <w:rPr>
          <w:rFonts w:ascii="Times New Roman" w:hAnsi="Times New Roman"/>
          <w:sz w:val="24"/>
          <w:szCs w:val="24"/>
        </w:rPr>
        <w:t>Ü</w:t>
      </w:r>
      <w:r w:rsidR="00EF0221" w:rsidRPr="00710C10">
        <w:rPr>
          <w:rFonts w:ascii="Times New Roman" w:hAnsi="Times New Roman"/>
          <w:sz w:val="24"/>
          <w:szCs w:val="24"/>
        </w:rPr>
        <w:t>niversitesi</w:t>
      </w:r>
      <w:r w:rsidR="00EF0221">
        <w:rPr>
          <w:rFonts w:ascii="Times New Roman" w:hAnsi="Times New Roman"/>
          <w:sz w:val="24"/>
          <w:szCs w:val="24"/>
        </w:rPr>
        <w:t xml:space="preserve">, </w:t>
      </w:r>
      <w:r w:rsidRPr="00710C10">
        <w:rPr>
          <w:rFonts w:ascii="Times New Roman" w:hAnsi="Times New Roman"/>
          <w:sz w:val="24"/>
          <w:szCs w:val="24"/>
        </w:rPr>
        <w:t xml:space="preserve">Eğitim Bilimleri </w:t>
      </w:r>
      <w:r w:rsidR="00977563" w:rsidRPr="00710C10">
        <w:rPr>
          <w:rFonts w:ascii="Times New Roman" w:hAnsi="Times New Roman"/>
          <w:sz w:val="24"/>
          <w:szCs w:val="24"/>
        </w:rPr>
        <w:t>Enstitüsü</w:t>
      </w:r>
      <w:r w:rsidR="00EF0221">
        <w:rPr>
          <w:rFonts w:ascii="Times New Roman" w:hAnsi="Times New Roman"/>
          <w:sz w:val="24"/>
          <w:szCs w:val="24"/>
        </w:rPr>
        <w:t>,</w:t>
      </w:r>
      <w:r w:rsidR="004D7173">
        <w:rPr>
          <w:rFonts w:ascii="Times New Roman" w:hAnsi="Times New Roman"/>
          <w:sz w:val="24"/>
          <w:szCs w:val="24"/>
        </w:rPr>
        <w:t xml:space="preserve"> </w:t>
      </w:r>
      <w:r w:rsidR="00977563">
        <w:rPr>
          <w:rFonts w:ascii="Times New Roman" w:hAnsi="Times New Roman"/>
          <w:sz w:val="24"/>
          <w:szCs w:val="24"/>
        </w:rPr>
        <w:t>Ankara.</w:t>
      </w:r>
    </w:p>
    <w:p w14:paraId="022516D9" w14:textId="6E8AA887" w:rsidR="0033569C" w:rsidRPr="004169A8" w:rsidRDefault="0033569C" w:rsidP="00710C10">
      <w:pPr>
        <w:spacing w:after="0" w:line="360" w:lineRule="auto"/>
        <w:ind w:left="567" w:hanging="567"/>
        <w:jc w:val="both"/>
        <w:rPr>
          <w:rFonts w:ascii="Times New Roman" w:hAnsi="Times New Roman"/>
          <w:sz w:val="24"/>
          <w:szCs w:val="24"/>
        </w:rPr>
      </w:pPr>
      <w:r w:rsidRPr="004169A8">
        <w:rPr>
          <w:rFonts w:ascii="Times New Roman" w:hAnsi="Times New Roman"/>
          <w:sz w:val="24"/>
          <w:szCs w:val="24"/>
        </w:rPr>
        <w:t>Akbaba, B</w:t>
      </w:r>
      <w:proofErr w:type="gramStart"/>
      <w:r w:rsidRPr="004169A8">
        <w:rPr>
          <w:rFonts w:ascii="Times New Roman" w:hAnsi="Times New Roman"/>
          <w:sz w:val="24"/>
          <w:szCs w:val="24"/>
        </w:rPr>
        <w:t>.,</w:t>
      </w:r>
      <w:proofErr w:type="gramEnd"/>
      <w:r w:rsidRPr="004169A8">
        <w:rPr>
          <w:rFonts w:ascii="Times New Roman" w:hAnsi="Times New Roman"/>
          <w:sz w:val="24"/>
          <w:szCs w:val="24"/>
        </w:rPr>
        <w:t xml:space="preserve"> </w:t>
      </w:r>
      <w:proofErr w:type="spellStart"/>
      <w:r w:rsidRPr="004169A8">
        <w:rPr>
          <w:rFonts w:ascii="Times New Roman" w:hAnsi="Times New Roman"/>
          <w:sz w:val="24"/>
          <w:szCs w:val="24"/>
        </w:rPr>
        <w:t>Kaymakcı</w:t>
      </w:r>
      <w:proofErr w:type="spellEnd"/>
      <w:r w:rsidRPr="004169A8">
        <w:rPr>
          <w:rFonts w:ascii="Times New Roman" w:hAnsi="Times New Roman"/>
          <w:sz w:val="24"/>
          <w:szCs w:val="24"/>
        </w:rPr>
        <w:t xml:space="preserve">, S., </w:t>
      </w:r>
      <w:proofErr w:type="spellStart"/>
      <w:r w:rsidRPr="004169A8">
        <w:rPr>
          <w:rFonts w:ascii="Times New Roman" w:hAnsi="Times New Roman"/>
          <w:sz w:val="24"/>
          <w:szCs w:val="24"/>
        </w:rPr>
        <w:t>Birbudak</w:t>
      </w:r>
      <w:proofErr w:type="spellEnd"/>
      <w:r w:rsidRPr="004169A8">
        <w:rPr>
          <w:rFonts w:ascii="Times New Roman" w:hAnsi="Times New Roman"/>
          <w:sz w:val="24"/>
          <w:szCs w:val="24"/>
        </w:rPr>
        <w:t xml:space="preserve">, T. S., &amp; Kılcan, B. (2016). Üniversite öğrencilerinin uzaktan eğitimle Atatürk </w:t>
      </w:r>
      <w:r w:rsidR="009B4E47" w:rsidRPr="004169A8">
        <w:rPr>
          <w:rFonts w:ascii="Times New Roman" w:hAnsi="Times New Roman"/>
          <w:sz w:val="24"/>
          <w:szCs w:val="24"/>
        </w:rPr>
        <w:t xml:space="preserve">İlkeleri </w:t>
      </w:r>
      <w:r w:rsidRPr="004169A8">
        <w:rPr>
          <w:rFonts w:ascii="Times New Roman" w:hAnsi="Times New Roman"/>
          <w:sz w:val="24"/>
          <w:szCs w:val="24"/>
        </w:rPr>
        <w:t xml:space="preserve">ve </w:t>
      </w:r>
      <w:r w:rsidR="009B4E47" w:rsidRPr="004169A8">
        <w:rPr>
          <w:rFonts w:ascii="Times New Roman" w:hAnsi="Times New Roman"/>
          <w:sz w:val="24"/>
          <w:szCs w:val="24"/>
        </w:rPr>
        <w:t xml:space="preserve">İnkılap Tarihi </w:t>
      </w:r>
      <w:r w:rsidRPr="004169A8">
        <w:rPr>
          <w:rFonts w:ascii="Times New Roman" w:hAnsi="Times New Roman"/>
          <w:sz w:val="24"/>
          <w:szCs w:val="24"/>
        </w:rPr>
        <w:t xml:space="preserve">öğretimine yönelik görüşleri. </w:t>
      </w:r>
      <w:r w:rsidRPr="004169A8">
        <w:rPr>
          <w:rFonts w:ascii="Times New Roman" w:hAnsi="Times New Roman"/>
          <w:i/>
          <w:iCs/>
          <w:sz w:val="24"/>
          <w:szCs w:val="24"/>
        </w:rPr>
        <w:t>Kuramsal Eğitimbilim Dergisi [</w:t>
      </w:r>
      <w:proofErr w:type="spellStart"/>
      <w:r w:rsidRPr="004169A8">
        <w:rPr>
          <w:rFonts w:ascii="Times New Roman" w:hAnsi="Times New Roman"/>
          <w:i/>
          <w:iCs/>
          <w:sz w:val="24"/>
          <w:szCs w:val="24"/>
        </w:rPr>
        <w:t>Journal</w:t>
      </w:r>
      <w:proofErr w:type="spellEnd"/>
      <w:r w:rsidRPr="004169A8">
        <w:rPr>
          <w:rFonts w:ascii="Times New Roman" w:hAnsi="Times New Roman"/>
          <w:i/>
          <w:iCs/>
          <w:sz w:val="24"/>
          <w:szCs w:val="24"/>
        </w:rPr>
        <w:t xml:space="preserve"> of </w:t>
      </w:r>
      <w:proofErr w:type="spellStart"/>
      <w:r w:rsidRPr="004169A8">
        <w:rPr>
          <w:rFonts w:ascii="Times New Roman" w:hAnsi="Times New Roman"/>
          <w:i/>
          <w:iCs/>
          <w:sz w:val="24"/>
          <w:szCs w:val="24"/>
        </w:rPr>
        <w:t>Theoretical</w:t>
      </w:r>
      <w:proofErr w:type="spellEnd"/>
      <w:r w:rsidRPr="004169A8">
        <w:rPr>
          <w:rFonts w:ascii="Times New Roman" w:hAnsi="Times New Roman"/>
          <w:i/>
          <w:iCs/>
          <w:sz w:val="24"/>
          <w:szCs w:val="24"/>
        </w:rPr>
        <w:t xml:space="preserve"> </w:t>
      </w:r>
      <w:proofErr w:type="spellStart"/>
      <w:r w:rsidRPr="004169A8">
        <w:rPr>
          <w:rFonts w:ascii="Times New Roman" w:hAnsi="Times New Roman"/>
          <w:i/>
          <w:iCs/>
          <w:sz w:val="24"/>
          <w:szCs w:val="24"/>
        </w:rPr>
        <w:t>Educational</w:t>
      </w:r>
      <w:proofErr w:type="spellEnd"/>
      <w:r w:rsidRPr="004169A8">
        <w:rPr>
          <w:rFonts w:ascii="Times New Roman" w:hAnsi="Times New Roman"/>
          <w:i/>
          <w:iCs/>
          <w:sz w:val="24"/>
          <w:szCs w:val="24"/>
        </w:rPr>
        <w:t xml:space="preserve"> </w:t>
      </w:r>
      <w:proofErr w:type="spellStart"/>
      <w:r w:rsidRPr="004169A8">
        <w:rPr>
          <w:rFonts w:ascii="Times New Roman" w:hAnsi="Times New Roman"/>
          <w:i/>
          <w:iCs/>
          <w:sz w:val="24"/>
          <w:szCs w:val="24"/>
        </w:rPr>
        <w:t>Science</w:t>
      </w:r>
      <w:proofErr w:type="spellEnd"/>
      <w:r w:rsidRPr="004169A8">
        <w:rPr>
          <w:rFonts w:ascii="Times New Roman" w:hAnsi="Times New Roman"/>
          <w:i/>
          <w:iCs/>
          <w:sz w:val="24"/>
          <w:szCs w:val="24"/>
        </w:rPr>
        <w:t>], 9</w:t>
      </w:r>
      <w:r w:rsidRPr="004169A8">
        <w:rPr>
          <w:rFonts w:ascii="Times New Roman" w:hAnsi="Times New Roman"/>
          <w:sz w:val="24"/>
          <w:szCs w:val="24"/>
        </w:rPr>
        <w:t>(2), 285-309.</w:t>
      </w:r>
    </w:p>
    <w:p w14:paraId="1F6EA902" w14:textId="2678C4DD"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Altıkulaç, A. (2008). </w:t>
      </w:r>
      <w:r w:rsidRPr="00710C10">
        <w:rPr>
          <w:rFonts w:ascii="Times New Roman" w:hAnsi="Times New Roman"/>
          <w:i/>
          <w:iCs/>
          <w:sz w:val="24"/>
          <w:szCs w:val="24"/>
        </w:rPr>
        <w:t>8. sınıf T.C. İnkılâp Tarihi ve Atatürkçülük dersinde bir öğretim tekniği olarak drama</w:t>
      </w:r>
      <w:r w:rsidR="00977563">
        <w:rPr>
          <w:rFonts w:ascii="Times New Roman" w:hAnsi="Times New Roman"/>
          <w:sz w:val="24"/>
          <w:szCs w:val="24"/>
        </w:rPr>
        <w:t>.</w:t>
      </w:r>
      <w:r w:rsidR="00596A6B">
        <w:rPr>
          <w:rFonts w:ascii="Times New Roman" w:hAnsi="Times New Roman"/>
          <w:sz w:val="24"/>
          <w:szCs w:val="24"/>
        </w:rPr>
        <w:t xml:space="preserve"> </w:t>
      </w:r>
      <w:r w:rsidR="003F395E" w:rsidRPr="00EF0221">
        <w:rPr>
          <w:rFonts w:ascii="Times New Roman" w:hAnsi="Times New Roman"/>
          <w:sz w:val="24"/>
          <w:szCs w:val="24"/>
        </w:rPr>
        <w:t xml:space="preserve">Yayımlanmamış </w:t>
      </w:r>
      <w:r w:rsidR="003F395E">
        <w:rPr>
          <w:rFonts w:ascii="Times New Roman" w:hAnsi="Times New Roman"/>
          <w:sz w:val="24"/>
          <w:szCs w:val="24"/>
        </w:rPr>
        <w:t>y</w:t>
      </w:r>
      <w:r w:rsidR="00977563" w:rsidRPr="00710C10">
        <w:rPr>
          <w:rFonts w:ascii="Times New Roman" w:hAnsi="Times New Roman"/>
          <w:sz w:val="24"/>
          <w:szCs w:val="24"/>
        </w:rPr>
        <w:t xml:space="preserve">üksek </w:t>
      </w:r>
      <w:r w:rsidR="00BD4F20" w:rsidRPr="00710C10">
        <w:rPr>
          <w:rFonts w:ascii="Times New Roman" w:hAnsi="Times New Roman"/>
          <w:sz w:val="24"/>
          <w:szCs w:val="24"/>
        </w:rPr>
        <w:t>lisans tez</w:t>
      </w:r>
      <w:r w:rsidR="00977563" w:rsidRPr="00710C10">
        <w:rPr>
          <w:rFonts w:ascii="Times New Roman" w:hAnsi="Times New Roman"/>
          <w:sz w:val="24"/>
          <w:szCs w:val="24"/>
        </w:rPr>
        <w:t xml:space="preserve">i, </w:t>
      </w:r>
      <w:r w:rsidR="00BD4F20" w:rsidRPr="00710C10">
        <w:rPr>
          <w:rFonts w:ascii="Times New Roman" w:hAnsi="Times New Roman"/>
          <w:sz w:val="24"/>
          <w:szCs w:val="24"/>
        </w:rPr>
        <w:t>Gazi Üniversitesi</w:t>
      </w:r>
      <w:r w:rsidR="00BD4F20">
        <w:rPr>
          <w:rFonts w:ascii="Times New Roman" w:hAnsi="Times New Roman"/>
          <w:sz w:val="24"/>
          <w:szCs w:val="24"/>
        </w:rPr>
        <w:t>,</w:t>
      </w:r>
      <w:r w:rsidR="00596A6B">
        <w:rPr>
          <w:rFonts w:ascii="Times New Roman" w:hAnsi="Times New Roman"/>
          <w:sz w:val="24"/>
          <w:szCs w:val="24"/>
        </w:rPr>
        <w:t xml:space="preserve"> </w:t>
      </w:r>
      <w:r w:rsidRPr="00710C10">
        <w:rPr>
          <w:rFonts w:ascii="Times New Roman" w:hAnsi="Times New Roman"/>
          <w:sz w:val="24"/>
          <w:szCs w:val="24"/>
        </w:rPr>
        <w:t>Eğitim Bilimleri Enstitüsü, Ankara.</w:t>
      </w:r>
    </w:p>
    <w:p w14:paraId="73568066" w14:textId="046B4F31"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Berkant, H. G. ve Atmaca, Y. (2016). </w:t>
      </w:r>
      <w:r w:rsidRPr="00EC4D5C">
        <w:rPr>
          <w:rFonts w:ascii="Times New Roman" w:hAnsi="Times New Roman"/>
          <w:sz w:val="24"/>
          <w:szCs w:val="24"/>
        </w:rPr>
        <w:t xml:space="preserve">Sekizinci </w:t>
      </w:r>
      <w:r w:rsidR="00D63269" w:rsidRPr="00EC4D5C">
        <w:rPr>
          <w:rFonts w:ascii="Times New Roman" w:hAnsi="Times New Roman"/>
          <w:sz w:val="24"/>
          <w:szCs w:val="24"/>
        </w:rPr>
        <w:t xml:space="preserve">sınıf </w:t>
      </w:r>
      <w:r w:rsidRPr="00EC4D5C">
        <w:rPr>
          <w:rFonts w:ascii="Times New Roman" w:hAnsi="Times New Roman"/>
          <w:sz w:val="24"/>
          <w:szCs w:val="24"/>
        </w:rPr>
        <w:t>T.C. İnkılâp Tarihi ve Atatürkçülük dersinde bilgisayar destekli öğretimin öğrencilerin derse yönelik güdülerine ve bilgisayara ve derse yönelik tutumlarına etkisi.</w:t>
      </w:r>
      <w:r w:rsidR="00596A6B">
        <w:rPr>
          <w:rFonts w:ascii="Times New Roman" w:hAnsi="Times New Roman"/>
          <w:sz w:val="24"/>
          <w:szCs w:val="24"/>
        </w:rPr>
        <w:t xml:space="preserve"> </w:t>
      </w:r>
      <w:r w:rsidRPr="00710C10">
        <w:rPr>
          <w:rFonts w:ascii="Times New Roman" w:hAnsi="Times New Roman"/>
          <w:i/>
          <w:sz w:val="24"/>
          <w:szCs w:val="24"/>
        </w:rPr>
        <w:t>Mustafa Kemal Üniversitesi Sosyal Bilimler Enstitüsü Dergisi</w:t>
      </w:r>
      <w:r w:rsidRPr="00710C10">
        <w:rPr>
          <w:rFonts w:ascii="Times New Roman" w:hAnsi="Times New Roman"/>
          <w:sz w:val="24"/>
          <w:szCs w:val="24"/>
        </w:rPr>
        <w:t xml:space="preserve">, </w:t>
      </w:r>
      <w:r w:rsidRPr="00710C10">
        <w:rPr>
          <w:rFonts w:ascii="Times New Roman" w:hAnsi="Times New Roman"/>
          <w:i/>
          <w:iCs/>
          <w:sz w:val="24"/>
          <w:szCs w:val="24"/>
        </w:rPr>
        <w:t>13</w:t>
      </w:r>
      <w:r w:rsidRPr="00710C10">
        <w:rPr>
          <w:rFonts w:ascii="Times New Roman" w:hAnsi="Times New Roman"/>
          <w:sz w:val="24"/>
          <w:szCs w:val="24"/>
        </w:rPr>
        <w:t>(35), 123-143.</w:t>
      </w:r>
    </w:p>
    <w:p w14:paraId="5888BE9E" w14:textId="77777777"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Brownlow</w:t>
      </w:r>
      <w:proofErr w:type="spellEnd"/>
      <w:r w:rsidRPr="00710C10">
        <w:rPr>
          <w:rFonts w:ascii="Times New Roman" w:hAnsi="Times New Roman"/>
          <w:sz w:val="24"/>
          <w:szCs w:val="24"/>
        </w:rPr>
        <w:t xml:space="preserve">, C. (2004). </w:t>
      </w:r>
      <w:r w:rsidRPr="00710C10">
        <w:rPr>
          <w:rFonts w:ascii="Times New Roman" w:hAnsi="Times New Roman"/>
          <w:i/>
          <w:iCs/>
          <w:sz w:val="24"/>
          <w:szCs w:val="24"/>
        </w:rPr>
        <w:t xml:space="preserve">SPSS </w:t>
      </w:r>
      <w:proofErr w:type="spellStart"/>
      <w:r w:rsidRPr="00710C10">
        <w:rPr>
          <w:rFonts w:ascii="Times New Roman" w:hAnsi="Times New Roman"/>
          <w:i/>
          <w:iCs/>
          <w:sz w:val="24"/>
          <w:szCs w:val="24"/>
        </w:rPr>
        <w:t>Explained</w:t>
      </w:r>
      <w:proofErr w:type="spellEnd"/>
      <w:r w:rsidRPr="00710C10">
        <w:rPr>
          <w:rFonts w:ascii="Times New Roman" w:hAnsi="Times New Roman"/>
          <w:i/>
          <w:iCs/>
          <w:sz w:val="24"/>
          <w:szCs w:val="24"/>
        </w:rPr>
        <w:t xml:space="preserve">. </w:t>
      </w:r>
      <w:proofErr w:type="spellStart"/>
      <w:r w:rsidRPr="00710C10">
        <w:rPr>
          <w:rFonts w:ascii="Times New Roman" w:hAnsi="Times New Roman"/>
          <w:sz w:val="24"/>
          <w:szCs w:val="24"/>
        </w:rPr>
        <w:t>London</w:t>
      </w:r>
      <w:proofErr w:type="spellEnd"/>
      <w:r w:rsidRPr="00710C10">
        <w:rPr>
          <w:rFonts w:ascii="Times New Roman" w:hAnsi="Times New Roman"/>
          <w:sz w:val="24"/>
          <w:szCs w:val="24"/>
        </w:rPr>
        <w:t xml:space="preserve">: </w:t>
      </w:r>
      <w:proofErr w:type="spellStart"/>
      <w:r w:rsidRPr="00710C10">
        <w:rPr>
          <w:rFonts w:ascii="Times New Roman" w:hAnsi="Times New Roman"/>
          <w:sz w:val="24"/>
          <w:szCs w:val="24"/>
        </w:rPr>
        <w:t>Routledge</w:t>
      </w:r>
      <w:proofErr w:type="spellEnd"/>
      <w:r w:rsidRPr="00710C10">
        <w:rPr>
          <w:rFonts w:ascii="Times New Roman" w:hAnsi="Times New Roman"/>
          <w:sz w:val="24"/>
          <w:szCs w:val="24"/>
        </w:rPr>
        <w:t>.</w:t>
      </w:r>
    </w:p>
    <w:p w14:paraId="11058D17" w14:textId="15CF2BD6"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Bryman</w:t>
      </w:r>
      <w:proofErr w:type="spellEnd"/>
      <w:r w:rsidRPr="00710C10">
        <w:rPr>
          <w:rFonts w:ascii="Times New Roman" w:hAnsi="Times New Roman"/>
          <w:sz w:val="24"/>
          <w:szCs w:val="24"/>
        </w:rPr>
        <w:t>, A</w:t>
      </w:r>
      <w:proofErr w:type="gramStart"/>
      <w:r w:rsidRPr="00710C10">
        <w:rPr>
          <w:rFonts w:ascii="Times New Roman" w:hAnsi="Times New Roman"/>
          <w:sz w:val="24"/>
          <w:szCs w:val="24"/>
        </w:rPr>
        <w:t>.,</w:t>
      </w:r>
      <w:proofErr w:type="gramEnd"/>
      <w:r w:rsidRPr="00710C10">
        <w:rPr>
          <w:rFonts w:ascii="Times New Roman" w:hAnsi="Times New Roman"/>
          <w:sz w:val="24"/>
          <w:szCs w:val="24"/>
        </w:rPr>
        <w:t xml:space="preserve"> </w:t>
      </w:r>
      <w:proofErr w:type="spellStart"/>
      <w:r w:rsidRPr="00710C10">
        <w:rPr>
          <w:rFonts w:ascii="Times New Roman" w:hAnsi="Times New Roman"/>
          <w:sz w:val="24"/>
          <w:szCs w:val="24"/>
        </w:rPr>
        <w:t>Cramer</w:t>
      </w:r>
      <w:proofErr w:type="spellEnd"/>
      <w:r w:rsidRPr="00710C10">
        <w:rPr>
          <w:rFonts w:ascii="Times New Roman" w:hAnsi="Times New Roman"/>
          <w:sz w:val="24"/>
          <w:szCs w:val="24"/>
        </w:rPr>
        <w:t xml:space="preserve">, D. (2012). </w:t>
      </w:r>
      <w:proofErr w:type="spellStart"/>
      <w:r w:rsidRPr="00710C10">
        <w:rPr>
          <w:rFonts w:ascii="Times New Roman" w:hAnsi="Times New Roman"/>
          <w:i/>
          <w:iCs/>
          <w:sz w:val="24"/>
          <w:szCs w:val="24"/>
        </w:rPr>
        <w:t>Quantitative</w:t>
      </w:r>
      <w:proofErr w:type="spellEnd"/>
      <w:r w:rsidRPr="00710C10">
        <w:rPr>
          <w:rFonts w:ascii="Times New Roman" w:hAnsi="Times New Roman"/>
          <w:i/>
          <w:iCs/>
          <w:sz w:val="24"/>
          <w:szCs w:val="24"/>
        </w:rPr>
        <w:t xml:space="preserve"> </w:t>
      </w:r>
      <w:proofErr w:type="gramStart"/>
      <w:r w:rsidRPr="00710C10">
        <w:rPr>
          <w:rFonts w:ascii="Times New Roman" w:hAnsi="Times New Roman"/>
          <w:i/>
          <w:iCs/>
          <w:sz w:val="24"/>
          <w:szCs w:val="24"/>
        </w:rPr>
        <w:t>data</w:t>
      </w:r>
      <w:proofErr w:type="gram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analysis</w:t>
      </w:r>
      <w:proofErr w:type="spellEnd"/>
      <w:r w:rsidR="005E4C80">
        <w:rPr>
          <w:rFonts w:ascii="Times New Roman" w:hAnsi="Times New Roman"/>
          <w:i/>
          <w:iCs/>
          <w:sz w:val="24"/>
          <w:szCs w:val="24"/>
        </w:rPr>
        <w:t xml:space="preserve"> </w:t>
      </w:r>
      <w:proofErr w:type="spellStart"/>
      <w:r w:rsidRPr="00710C10">
        <w:rPr>
          <w:rFonts w:ascii="Times New Roman" w:hAnsi="Times New Roman"/>
          <w:i/>
          <w:iCs/>
          <w:sz w:val="24"/>
          <w:szCs w:val="24"/>
        </w:rPr>
        <w:t>with</w:t>
      </w:r>
      <w:proofErr w:type="spellEnd"/>
      <w:r w:rsidRPr="00710C10">
        <w:rPr>
          <w:rFonts w:ascii="Times New Roman" w:hAnsi="Times New Roman"/>
          <w:i/>
          <w:iCs/>
          <w:sz w:val="24"/>
          <w:szCs w:val="24"/>
        </w:rPr>
        <w:t xml:space="preserve"> IBM SPSS 17, 18 &amp; 19: A </w:t>
      </w:r>
      <w:proofErr w:type="spellStart"/>
      <w:r w:rsidRPr="00710C10">
        <w:rPr>
          <w:rFonts w:ascii="Times New Roman" w:hAnsi="Times New Roman"/>
          <w:i/>
          <w:iCs/>
          <w:sz w:val="24"/>
          <w:szCs w:val="24"/>
        </w:rPr>
        <w:t>guide</w:t>
      </w:r>
      <w:proofErr w:type="spellEnd"/>
      <w:r w:rsidR="003F395E">
        <w:rPr>
          <w:rFonts w:ascii="Times New Roman" w:hAnsi="Times New Roman"/>
          <w:i/>
          <w:iCs/>
          <w:sz w:val="24"/>
          <w:szCs w:val="24"/>
        </w:rPr>
        <w:t xml:space="preserve"> </w:t>
      </w:r>
      <w:proofErr w:type="spellStart"/>
      <w:r w:rsidRPr="00710C10">
        <w:rPr>
          <w:rFonts w:ascii="Times New Roman" w:hAnsi="Times New Roman"/>
          <w:i/>
          <w:iCs/>
          <w:sz w:val="24"/>
          <w:szCs w:val="24"/>
        </w:rPr>
        <w:t>for</w:t>
      </w:r>
      <w:proofErr w:type="spellEnd"/>
      <w:r w:rsidR="003F395E">
        <w:rPr>
          <w:rFonts w:ascii="Times New Roman" w:hAnsi="Times New Roman"/>
          <w:i/>
          <w:iCs/>
          <w:sz w:val="24"/>
          <w:szCs w:val="24"/>
        </w:rPr>
        <w:t xml:space="preserve"> </w:t>
      </w:r>
      <w:proofErr w:type="spellStart"/>
      <w:r w:rsidRPr="00710C10">
        <w:rPr>
          <w:rFonts w:ascii="Times New Roman" w:hAnsi="Times New Roman"/>
          <w:i/>
          <w:iCs/>
          <w:sz w:val="24"/>
          <w:szCs w:val="24"/>
        </w:rPr>
        <w:t>social</w:t>
      </w:r>
      <w:proofErr w:type="spellEnd"/>
      <w:r w:rsidR="003F395E">
        <w:rPr>
          <w:rFonts w:ascii="Times New Roman" w:hAnsi="Times New Roman"/>
          <w:i/>
          <w:iCs/>
          <w:sz w:val="24"/>
          <w:szCs w:val="24"/>
        </w:rPr>
        <w:t xml:space="preserve"> </w:t>
      </w:r>
      <w:proofErr w:type="spellStart"/>
      <w:r w:rsidRPr="00710C10">
        <w:rPr>
          <w:rFonts w:ascii="Times New Roman" w:hAnsi="Times New Roman"/>
          <w:i/>
          <w:iCs/>
          <w:sz w:val="24"/>
          <w:szCs w:val="24"/>
        </w:rPr>
        <w:t>scientists</w:t>
      </w:r>
      <w:proofErr w:type="spellEnd"/>
      <w:r w:rsidRPr="00710C10">
        <w:rPr>
          <w:rFonts w:ascii="Times New Roman" w:hAnsi="Times New Roman"/>
          <w:sz w:val="24"/>
          <w:szCs w:val="24"/>
        </w:rPr>
        <w:t xml:space="preserve">. </w:t>
      </w:r>
      <w:proofErr w:type="spellStart"/>
      <w:r w:rsidR="00EC4D5C">
        <w:rPr>
          <w:rFonts w:ascii="Times New Roman" w:hAnsi="Times New Roman"/>
          <w:sz w:val="24"/>
          <w:szCs w:val="24"/>
        </w:rPr>
        <w:t>London</w:t>
      </w:r>
      <w:proofErr w:type="spellEnd"/>
      <w:r w:rsidR="00EC4D5C">
        <w:rPr>
          <w:rFonts w:ascii="Times New Roman" w:hAnsi="Times New Roman"/>
          <w:sz w:val="24"/>
          <w:szCs w:val="24"/>
        </w:rPr>
        <w:t xml:space="preserve">: </w:t>
      </w:r>
      <w:proofErr w:type="spellStart"/>
      <w:r w:rsidRPr="00710C10">
        <w:rPr>
          <w:rFonts w:ascii="Times New Roman" w:hAnsi="Times New Roman"/>
          <w:sz w:val="24"/>
          <w:szCs w:val="24"/>
        </w:rPr>
        <w:t>Routledge</w:t>
      </w:r>
      <w:proofErr w:type="spellEnd"/>
      <w:r w:rsidRPr="00710C10">
        <w:rPr>
          <w:rFonts w:ascii="Times New Roman" w:hAnsi="Times New Roman"/>
          <w:sz w:val="24"/>
          <w:szCs w:val="24"/>
        </w:rPr>
        <w:t>.</w:t>
      </w:r>
    </w:p>
    <w:p w14:paraId="1D026F18" w14:textId="77777777"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Büyüköztürk, Ş. (2002). Faktör analizi: Temel kavramlar ve ölçek geliştirmede kullanımı. </w:t>
      </w:r>
      <w:r w:rsidRPr="00710C10">
        <w:rPr>
          <w:rFonts w:ascii="Times New Roman" w:hAnsi="Times New Roman"/>
          <w:i/>
          <w:iCs/>
          <w:sz w:val="24"/>
          <w:szCs w:val="24"/>
        </w:rPr>
        <w:t xml:space="preserve">Kuram </w:t>
      </w:r>
      <w:r w:rsidR="00530E75" w:rsidRPr="00530E75">
        <w:rPr>
          <w:rFonts w:ascii="Times New Roman" w:hAnsi="Times New Roman"/>
          <w:i/>
          <w:iCs/>
          <w:sz w:val="24"/>
          <w:szCs w:val="24"/>
        </w:rPr>
        <w:t>ve</w:t>
      </w:r>
      <w:r w:rsidRPr="00710C10">
        <w:rPr>
          <w:rFonts w:ascii="Times New Roman" w:hAnsi="Times New Roman"/>
          <w:i/>
          <w:iCs/>
          <w:sz w:val="24"/>
          <w:szCs w:val="24"/>
        </w:rPr>
        <w:t xml:space="preserve"> Uygulamada Eğitim Yönetimi</w:t>
      </w:r>
      <w:r w:rsidRPr="00710C10">
        <w:rPr>
          <w:rFonts w:ascii="Times New Roman" w:hAnsi="Times New Roman"/>
          <w:sz w:val="24"/>
          <w:szCs w:val="24"/>
        </w:rPr>
        <w:t xml:space="preserve">, </w:t>
      </w:r>
      <w:r w:rsidRPr="00710C10">
        <w:rPr>
          <w:rFonts w:ascii="Times New Roman" w:hAnsi="Times New Roman"/>
          <w:i/>
          <w:iCs/>
          <w:sz w:val="24"/>
          <w:szCs w:val="24"/>
        </w:rPr>
        <w:t>32</w:t>
      </w:r>
      <w:r w:rsidRPr="00710C10">
        <w:rPr>
          <w:rFonts w:ascii="Times New Roman" w:hAnsi="Times New Roman"/>
          <w:sz w:val="24"/>
          <w:szCs w:val="24"/>
        </w:rPr>
        <w:t>(32), 470-483.</w:t>
      </w:r>
    </w:p>
    <w:p w14:paraId="016CA6FE" w14:textId="345652AD"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Büyüköztürk, Ş. (2018). </w:t>
      </w:r>
      <w:r w:rsidRPr="00710C10">
        <w:rPr>
          <w:rFonts w:ascii="Times New Roman" w:hAnsi="Times New Roman"/>
          <w:i/>
          <w:iCs/>
          <w:sz w:val="24"/>
          <w:szCs w:val="24"/>
        </w:rPr>
        <w:t>Sosyal bilimler için veri analizi el kitabı</w:t>
      </w:r>
      <w:r w:rsidRPr="00710C10">
        <w:rPr>
          <w:rFonts w:ascii="Times New Roman" w:hAnsi="Times New Roman"/>
          <w:sz w:val="24"/>
          <w:szCs w:val="24"/>
        </w:rPr>
        <w:t xml:space="preserve">, Ankara: </w:t>
      </w:r>
      <w:proofErr w:type="spellStart"/>
      <w:r w:rsidRPr="00710C10">
        <w:rPr>
          <w:rFonts w:ascii="Times New Roman" w:hAnsi="Times New Roman"/>
          <w:sz w:val="24"/>
          <w:szCs w:val="24"/>
        </w:rPr>
        <w:t>Pegem</w:t>
      </w:r>
      <w:proofErr w:type="spellEnd"/>
      <w:r w:rsidRPr="00710C10">
        <w:rPr>
          <w:rFonts w:ascii="Times New Roman" w:hAnsi="Times New Roman"/>
          <w:sz w:val="24"/>
          <w:szCs w:val="24"/>
        </w:rPr>
        <w:t xml:space="preserve"> A.</w:t>
      </w:r>
    </w:p>
    <w:p w14:paraId="404F0563" w14:textId="528F057A" w:rsidR="00710C10" w:rsidRPr="00710C10" w:rsidRDefault="00710C10" w:rsidP="00710C10">
      <w:pPr>
        <w:spacing w:after="0" w:line="360" w:lineRule="auto"/>
        <w:ind w:left="567" w:hanging="567"/>
        <w:jc w:val="both"/>
        <w:rPr>
          <w:rFonts w:ascii="Times New Roman" w:hAnsi="Times New Roman"/>
          <w:sz w:val="24"/>
          <w:szCs w:val="24"/>
        </w:rPr>
      </w:pPr>
      <w:r w:rsidRPr="00D03422">
        <w:rPr>
          <w:rFonts w:ascii="Times New Roman" w:hAnsi="Times New Roman"/>
          <w:sz w:val="24"/>
          <w:szCs w:val="24"/>
        </w:rPr>
        <w:t>Büyüköztürk, Ş</w:t>
      </w:r>
      <w:proofErr w:type="gramStart"/>
      <w:r w:rsidRPr="00D03422">
        <w:rPr>
          <w:rFonts w:ascii="Times New Roman" w:hAnsi="Times New Roman"/>
          <w:sz w:val="24"/>
          <w:szCs w:val="24"/>
        </w:rPr>
        <w:t>.,</w:t>
      </w:r>
      <w:proofErr w:type="gramEnd"/>
      <w:r w:rsidRPr="00D03422">
        <w:rPr>
          <w:rFonts w:ascii="Times New Roman" w:hAnsi="Times New Roman"/>
          <w:sz w:val="24"/>
          <w:szCs w:val="24"/>
        </w:rPr>
        <w:t xml:space="preserve"> Akgün, Ö. E., </w:t>
      </w:r>
      <w:proofErr w:type="spellStart"/>
      <w:r w:rsidRPr="00D03422">
        <w:rPr>
          <w:rFonts w:ascii="Times New Roman" w:hAnsi="Times New Roman"/>
          <w:sz w:val="24"/>
          <w:szCs w:val="24"/>
        </w:rPr>
        <w:t>Özkahveci</w:t>
      </w:r>
      <w:proofErr w:type="spellEnd"/>
      <w:r w:rsidRPr="00D03422">
        <w:rPr>
          <w:rFonts w:ascii="Times New Roman" w:hAnsi="Times New Roman"/>
          <w:sz w:val="24"/>
          <w:szCs w:val="24"/>
        </w:rPr>
        <w:t xml:space="preserve">, Ö. &amp; Demirel, F. (2004). </w:t>
      </w:r>
      <w:proofErr w:type="spellStart"/>
      <w:r w:rsidRPr="00D03422">
        <w:rPr>
          <w:rFonts w:ascii="Times New Roman" w:hAnsi="Times New Roman"/>
          <w:sz w:val="24"/>
          <w:szCs w:val="24"/>
        </w:rPr>
        <w:t>The</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validity</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and</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reliability</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study</w:t>
      </w:r>
      <w:proofErr w:type="spellEnd"/>
      <w:r w:rsidRPr="00D03422">
        <w:rPr>
          <w:rFonts w:ascii="Times New Roman" w:hAnsi="Times New Roman"/>
          <w:sz w:val="24"/>
          <w:szCs w:val="24"/>
        </w:rPr>
        <w:t xml:space="preserve"> of </w:t>
      </w:r>
      <w:proofErr w:type="spellStart"/>
      <w:r w:rsidRPr="00D03422">
        <w:rPr>
          <w:rFonts w:ascii="Times New Roman" w:hAnsi="Times New Roman"/>
          <w:sz w:val="24"/>
          <w:szCs w:val="24"/>
        </w:rPr>
        <w:t>the</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Turkish</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version</w:t>
      </w:r>
      <w:proofErr w:type="spellEnd"/>
      <w:r w:rsidRPr="00D03422">
        <w:rPr>
          <w:rFonts w:ascii="Times New Roman" w:hAnsi="Times New Roman"/>
          <w:sz w:val="24"/>
          <w:szCs w:val="24"/>
        </w:rPr>
        <w:t xml:space="preserve"> of </w:t>
      </w:r>
      <w:proofErr w:type="spellStart"/>
      <w:r w:rsidRPr="00D03422">
        <w:rPr>
          <w:rFonts w:ascii="Times New Roman" w:hAnsi="Times New Roman"/>
          <w:sz w:val="24"/>
          <w:szCs w:val="24"/>
        </w:rPr>
        <w:t>the</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motivated</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strategies</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for</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learning</w:t>
      </w:r>
      <w:proofErr w:type="spellEnd"/>
      <w:r w:rsidRPr="00D03422">
        <w:rPr>
          <w:rFonts w:ascii="Times New Roman" w:hAnsi="Times New Roman"/>
          <w:sz w:val="24"/>
          <w:szCs w:val="24"/>
        </w:rPr>
        <w:t xml:space="preserve"> </w:t>
      </w:r>
      <w:proofErr w:type="spellStart"/>
      <w:r w:rsidRPr="00D03422">
        <w:rPr>
          <w:rFonts w:ascii="Times New Roman" w:hAnsi="Times New Roman"/>
          <w:sz w:val="24"/>
          <w:szCs w:val="24"/>
        </w:rPr>
        <w:t>questionnaire</w:t>
      </w:r>
      <w:proofErr w:type="spellEnd"/>
      <w:r w:rsidRPr="00D03422">
        <w:rPr>
          <w:rFonts w:ascii="Times New Roman" w:hAnsi="Times New Roman"/>
          <w:sz w:val="24"/>
          <w:szCs w:val="24"/>
        </w:rPr>
        <w:t xml:space="preserve">. </w:t>
      </w:r>
      <w:r w:rsidRPr="00D03422">
        <w:rPr>
          <w:rFonts w:ascii="Times New Roman" w:hAnsi="Times New Roman"/>
          <w:i/>
          <w:iCs/>
          <w:sz w:val="24"/>
          <w:szCs w:val="24"/>
        </w:rPr>
        <w:t xml:space="preserve">Kuram ve Uygulamada Eğitim Bilimleri / </w:t>
      </w:r>
      <w:proofErr w:type="spellStart"/>
      <w:r w:rsidRPr="00D03422">
        <w:rPr>
          <w:rFonts w:ascii="Times New Roman" w:hAnsi="Times New Roman"/>
          <w:i/>
          <w:iCs/>
          <w:sz w:val="24"/>
          <w:szCs w:val="24"/>
        </w:rPr>
        <w:t>Educational</w:t>
      </w:r>
      <w:proofErr w:type="spellEnd"/>
      <w:r w:rsidR="00F12475" w:rsidRPr="00D03422">
        <w:rPr>
          <w:rFonts w:ascii="Times New Roman" w:hAnsi="Times New Roman"/>
          <w:i/>
          <w:iCs/>
          <w:sz w:val="24"/>
          <w:szCs w:val="24"/>
        </w:rPr>
        <w:t xml:space="preserve"> </w:t>
      </w:r>
      <w:proofErr w:type="spellStart"/>
      <w:r w:rsidRPr="00D03422">
        <w:rPr>
          <w:rFonts w:ascii="Times New Roman" w:hAnsi="Times New Roman"/>
          <w:i/>
          <w:iCs/>
          <w:sz w:val="24"/>
          <w:szCs w:val="24"/>
        </w:rPr>
        <w:t>Sciences</w:t>
      </w:r>
      <w:proofErr w:type="spellEnd"/>
      <w:r w:rsidRPr="00D03422">
        <w:rPr>
          <w:rFonts w:ascii="Times New Roman" w:hAnsi="Times New Roman"/>
          <w:i/>
          <w:iCs/>
          <w:sz w:val="24"/>
          <w:szCs w:val="24"/>
        </w:rPr>
        <w:t xml:space="preserve">: </w:t>
      </w:r>
      <w:proofErr w:type="spellStart"/>
      <w:r w:rsidRPr="00D03422">
        <w:rPr>
          <w:rFonts w:ascii="Times New Roman" w:hAnsi="Times New Roman"/>
          <w:i/>
          <w:iCs/>
          <w:sz w:val="24"/>
          <w:szCs w:val="24"/>
        </w:rPr>
        <w:t>Theory</w:t>
      </w:r>
      <w:proofErr w:type="spellEnd"/>
      <w:r w:rsidR="00F12475" w:rsidRPr="00D03422">
        <w:rPr>
          <w:rFonts w:ascii="Times New Roman" w:hAnsi="Times New Roman"/>
          <w:i/>
          <w:iCs/>
          <w:sz w:val="24"/>
          <w:szCs w:val="24"/>
        </w:rPr>
        <w:t xml:space="preserve"> </w:t>
      </w:r>
      <w:r w:rsidRPr="00D03422">
        <w:rPr>
          <w:rFonts w:ascii="Times New Roman" w:hAnsi="Times New Roman"/>
          <w:i/>
          <w:iCs/>
          <w:sz w:val="24"/>
          <w:szCs w:val="24"/>
        </w:rPr>
        <w:t>&amp;</w:t>
      </w:r>
      <w:r w:rsidR="00F12475" w:rsidRPr="00D03422">
        <w:rPr>
          <w:rFonts w:ascii="Times New Roman" w:hAnsi="Times New Roman"/>
          <w:i/>
          <w:iCs/>
          <w:sz w:val="24"/>
          <w:szCs w:val="24"/>
        </w:rPr>
        <w:t xml:space="preserve"> </w:t>
      </w:r>
      <w:proofErr w:type="spellStart"/>
      <w:r w:rsidRPr="00D03422">
        <w:rPr>
          <w:rFonts w:ascii="Times New Roman" w:hAnsi="Times New Roman"/>
          <w:i/>
          <w:iCs/>
          <w:sz w:val="24"/>
          <w:szCs w:val="24"/>
        </w:rPr>
        <w:t>Practice</w:t>
      </w:r>
      <w:proofErr w:type="spellEnd"/>
      <w:r w:rsidRPr="00D03422">
        <w:rPr>
          <w:rFonts w:ascii="Times New Roman" w:hAnsi="Times New Roman"/>
          <w:sz w:val="24"/>
          <w:szCs w:val="24"/>
        </w:rPr>
        <w:t xml:space="preserve">, </w:t>
      </w:r>
      <w:r w:rsidRPr="00D03422">
        <w:rPr>
          <w:rFonts w:ascii="Times New Roman" w:hAnsi="Times New Roman"/>
          <w:i/>
          <w:iCs/>
          <w:sz w:val="24"/>
          <w:szCs w:val="24"/>
        </w:rPr>
        <w:t>4</w:t>
      </w:r>
      <w:r w:rsidRPr="00D03422">
        <w:rPr>
          <w:rFonts w:ascii="Times New Roman" w:hAnsi="Times New Roman"/>
          <w:sz w:val="24"/>
          <w:szCs w:val="24"/>
        </w:rPr>
        <w:t>(2), 231-239.</w:t>
      </w:r>
    </w:p>
    <w:p w14:paraId="328E79C3" w14:textId="2F54D2DD"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Çapık</w:t>
      </w:r>
      <w:proofErr w:type="spellEnd"/>
      <w:r w:rsidRPr="00710C10">
        <w:rPr>
          <w:rFonts w:ascii="Times New Roman" w:hAnsi="Times New Roman"/>
          <w:sz w:val="24"/>
          <w:szCs w:val="24"/>
        </w:rPr>
        <w:t>, C.</w:t>
      </w:r>
      <w:r w:rsidR="00570883">
        <w:rPr>
          <w:rFonts w:ascii="Times New Roman" w:hAnsi="Times New Roman"/>
          <w:sz w:val="24"/>
          <w:szCs w:val="24"/>
        </w:rPr>
        <w:t xml:space="preserve"> (</w:t>
      </w:r>
      <w:r w:rsidR="00C43F75">
        <w:rPr>
          <w:rFonts w:ascii="Times New Roman" w:hAnsi="Times New Roman"/>
          <w:sz w:val="24"/>
          <w:szCs w:val="24"/>
        </w:rPr>
        <w:t>2014</w:t>
      </w:r>
      <w:r w:rsidR="00570883">
        <w:rPr>
          <w:rFonts w:ascii="Times New Roman" w:hAnsi="Times New Roman"/>
          <w:sz w:val="24"/>
          <w:szCs w:val="24"/>
        </w:rPr>
        <w:t>).</w:t>
      </w:r>
      <w:r w:rsidR="00841A85">
        <w:rPr>
          <w:rFonts w:ascii="Times New Roman" w:hAnsi="Times New Roman"/>
          <w:sz w:val="24"/>
          <w:szCs w:val="24"/>
        </w:rPr>
        <w:t xml:space="preserve"> </w:t>
      </w:r>
      <w:r w:rsidR="00570883">
        <w:rPr>
          <w:rFonts w:ascii="Times New Roman" w:hAnsi="Times New Roman"/>
          <w:sz w:val="24"/>
          <w:szCs w:val="24"/>
        </w:rPr>
        <w:t>G</w:t>
      </w:r>
      <w:r w:rsidR="00570883" w:rsidRPr="00710C10">
        <w:rPr>
          <w:rFonts w:ascii="Times New Roman" w:hAnsi="Times New Roman"/>
          <w:sz w:val="24"/>
          <w:szCs w:val="24"/>
        </w:rPr>
        <w:t>eçerlik ve güvenirlik çalışmalarında doğrulayıcı faktör analizinin kullanımı</w:t>
      </w:r>
      <w:r w:rsidRPr="00710C10">
        <w:rPr>
          <w:rFonts w:ascii="Times New Roman" w:hAnsi="Times New Roman"/>
          <w:sz w:val="24"/>
          <w:szCs w:val="24"/>
        </w:rPr>
        <w:t>.</w:t>
      </w:r>
      <w:r w:rsidR="00841A85">
        <w:rPr>
          <w:rFonts w:ascii="Times New Roman" w:hAnsi="Times New Roman"/>
          <w:sz w:val="24"/>
          <w:szCs w:val="24"/>
        </w:rPr>
        <w:t xml:space="preserve"> </w:t>
      </w:r>
      <w:r w:rsidRPr="00710C10">
        <w:rPr>
          <w:rFonts w:ascii="Times New Roman" w:hAnsi="Times New Roman"/>
          <w:i/>
          <w:iCs/>
          <w:sz w:val="24"/>
          <w:szCs w:val="24"/>
        </w:rPr>
        <w:t>Anadolu Hemşirelik ve Sağlık Bilimleri Dergisi</w:t>
      </w:r>
      <w:r w:rsidRPr="00710C10">
        <w:rPr>
          <w:rFonts w:ascii="Times New Roman" w:hAnsi="Times New Roman"/>
          <w:sz w:val="24"/>
          <w:szCs w:val="24"/>
        </w:rPr>
        <w:t>,</w:t>
      </w:r>
      <w:r w:rsidR="003F395E">
        <w:rPr>
          <w:rFonts w:ascii="Times New Roman" w:hAnsi="Times New Roman"/>
          <w:sz w:val="24"/>
          <w:szCs w:val="24"/>
        </w:rPr>
        <w:t xml:space="preserve"> </w:t>
      </w:r>
      <w:r w:rsidRPr="00710C10">
        <w:rPr>
          <w:rFonts w:ascii="Times New Roman" w:hAnsi="Times New Roman"/>
          <w:i/>
          <w:iCs/>
          <w:sz w:val="24"/>
          <w:szCs w:val="24"/>
        </w:rPr>
        <w:t>17</w:t>
      </w:r>
      <w:r w:rsidRPr="00710C10">
        <w:rPr>
          <w:rFonts w:ascii="Times New Roman" w:hAnsi="Times New Roman"/>
          <w:sz w:val="24"/>
          <w:szCs w:val="24"/>
        </w:rPr>
        <w:t>(3)</w:t>
      </w:r>
      <w:r w:rsidR="00C43F75">
        <w:rPr>
          <w:rFonts w:ascii="Times New Roman" w:hAnsi="Times New Roman"/>
          <w:sz w:val="24"/>
          <w:szCs w:val="24"/>
        </w:rPr>
        <w:t>, 196-205</w:t>
      </w:r>
      <w:r w:rsidRPr="00710C10">
        <w:rPr>
          <w:rFonts w:ascii="Times New Roman" w:hAnsi="Times New Roman"/>
          <w:sz w:val="24"/>
          <w:szCs w:val="24"/>
        </w:rPr>
        <w:t>.</w:t>
      </w:r>
    </w:p>
    <w:p w14:paraId="1EE20821" w14:textId="4B039BB7"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Çiftçi, B.</w:t>
      </w:r>
      <w:r w:rsidR="00570883">
        <w:rPr>
          <w:rFonts w:ascii="Times New Roman" w:hAnsi="Times New Roman"/>
          <w:sz w:val="24"/>
          <w:szCs w:val="24"/>
        </w:rPr>
        <w:t xml:space="preserve"> ve</w:t>
      </w:r>
      <w:r w:rsidRPr="00710C10">
        <w:rPr>
          <w:rFonts w:ascii="Times New Roman" w:hAnsi="Times New Roman"/>
          <w:sz w:val="24"/>
          <w:szCs w:val="24"/>
        </w:rPr>
        <w:t xml:space="preserve"> Dönmez, C. (2015). “T.C. İnkılap Tarihi ve Atatürkçülük </w:t>
      </w:r>
      <w:r w:rsidR="00530E75" w:rsidRPr="00710C10">
        <w:rPr>
          <w:rFonts w:ascii="Times New Roman" w:hAnsi="Times New Roman"/>
          <w:sz w:val="24"/>
          <w:szCs w:val="24"/>
        </w:rPr>
        <w:t>dersinde harmanlanmış öğrenme yönteminin akademik başarı ve tutuma etkisi</w:t>
      </w:r>
      <w:r w:rsidRPr="00710C10">
        <w:rPr>
          <w:rFonts w:ascii="Times New Roman" w:hAnsi="Times New Roman"/>
          <w:sz w:val="24"/>
          <w:szCs w:val="24"/>
        </w:rPr>
        <w:t xml:space="preserve">, </w:t>
      </w:r>
      <w:proofErr w:type="spellStart"/>
      <w:r w:rsidRPr="00710C10">
        <w:rPr>
          <w:rFonts w:ascii="Times New Roman" w:hAnsi="Times New Roman"/>
          <w:i/>
          <w:iCs/>
          <w:sz w:val="24"/>
          <w:szCs w:val="24"/>
        </w:rPr>
        <w:t>Turk</w:t>
      </w:r>
      <w:r w:rsidR="005E4C80">
        <w:rPr>
          <w:rFonts w:ascii="Times New Roman" w:hAnsi="Times New Roman"/>
          <w:i/>
          <w:iCs/>
          <w:sz w:val="24"/>
          <w:szCs w:val="24"/>
        </w:rPr>
        <w:t>i</w:t>
      </w:r>
      <w:r w:rsidRPr="00710C10">
        <w:rPr>
          <w:rFonts w:ascii="Times New Roman" w:hAnsi="Times New Roman"/>
          <w:i/>
          <w:iCs/>
          <w:sz w:val="24"/>
          <w:szCs w:val="24"/>
        </w:rPr>
        <w:t>sh</w:t>
      </w:r>
      <w:proofErr w:type="spell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Stud</w:t>
      </w:r>
      <w:r w:rsidR="00841A85">
        <w:rPr>
          <w:rFonts w:ascii="Times New Roman" w:hAnsi="Times New Roman"/>
          <w:i/>
          <w:iCs/>
          <w:sz w:val="24"/>
          <w:szCs w:val="24"/>
        </w:rPr>
        <w:t>i</w:t>
      </w:r>
      <w:r w:rsidRPr="00710C10">
        <w:rPr>
          <w:rFonts w:ascii="Times New Roman" w:hAnsi="Times New Roman"/>
          <w:i/>
          <w:iCs/>
          <w:sz w:val="24"/>
          <w:szCs w:val="24"/>
        </w:rPr>
        <w:t>es</w:t>
      </w:r>
      <w:proofErr w:type="spellEnd"/>
      <w:r w:rsidRPr="00710C10">
        <w:rPr>
          <w:rFonts w:ascii="Times New Roman" w:hAnsi="Times New Roman"/>
          <w:i/>
          <w:iCs/>
          <w:sz w:val="24"/>
          <w:szCs w:val="24"/>
        </w:rPr>
        <w:t xml:space="preserve"> - International </w:t>
      </w:r>
      <w:proofErr w:type="spellStart"/>
      <w:r w:rsidRPr="00710C10">
        <w:rPr>
          <w:rFonts w:ascii="Times New Roman" w:hAnsi="Times New Roman"/>
          <w:i/>
          <w:iCs/>
          <w:sz w:val="24"/>
          <w:szCs w:val="24"/>
        </w:rPr>
        <w:t>Periodical</w:t>
      </w:r>
      <w:proofErr w:type="spell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for</w:t>
      </w:r>
      <w:proofErr w:type="spell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the</w:t>
      </w:r>
      <w:proofErr w:type="spell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Languages</w:t>
      </w:r>
      <w:proofErr w:type="spell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Literature</w:t>
      </w:r>
      <w:proofErr w:type="spell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and</w:t>
      </w:r>
      <w:proofErr w:type="spellEnd"/>
      <w:r w:rsidRPr="00710C10">
        <w:rPr>
          <w:rFonts w:ascii="Times New Roman" w:hAnsi="Times New Roman"/>
          <w:i/>
          <w:iCs/>
          <w:sz w:val="24"/>
          <w:szCs w:val="24"/>
        </w:rPr>
        <w:t xml:space="preserve"> </w:t>
      </w:r>
      <w:proofErr w:type="spellStart"/>
      <w:r w:rsidRPr="00710C10">
        <w:rPr>
          <w:rFonts w:ascii="Times New Roman" w:hAnsi="Times New Roman"/>
          <w:i/>
          <w:iCs/>
          <w:sz w:val="24"/>
          <w:szCs w:val="24"/>
        </w:rPr>
        <w:t>History</w:t>
      </w:r>
      <w:proofErr w:type="spellEnd"/>
      <w:r w:rsidRPr="00710C10">
        <w:rPr>
          <w:rFonts w:ascii="Times New Roman" w:hAnsi="Times New Roman"/>
          <w:i/>
          <w:iCs/>
          <w:sz w:val="24"/>
          <w:szCs w:val="24"/>
        </w:rPr>
        <w:t xml:space="preserve"> of </w:t>
      </w:r>
      <w:proofErr w:type="spellStart"/>
      <w:r w:rsidRPr="00710C10">
        <w:rPr>
          <w:rFonts w:ascii="Times New Roman" w:hAnsi="Times New Roman"/>
          <w:i/>
          <w:iCs/>
          <w:sz w:val="24"/>
          <w:szCs w:val="24"/>
        </w:rPr>
        <w:t>Turkish</w:t>
      </w:r>
      <w:proofErr w:type="spellEnd"/>
      <w:r w:rsidRPr="00710C10">
        <w:rPr>
          <w:rFonts w:ascii="Times New Roman" w:hAnsi="Times New Roman"/>
          <w:sz w:val="24"/>
          <w:szCs w:val="24"/>
        </w:rPr>
        <w:t xml:space="preserve"> (Prof. Dr. H. Ömer Karpuz Armağanı), </w:t>
      </w:r>
      <w:r w:rsidRPr="00444594">
        <w:rPr>
          <w:rFonts w:ascii="Times New Roman" w:hAnsi="Times New Roman"/>
          <w:i/>
          <w:iCs/>
          <w:sz w:val="24"/>
          <w:szCs w:val="24"/>
        </w:rPr>
        <w:t>10</w:t>
      </w:r>
      <w:r w:rsidRPr="00710C10">
        <w:rPr>
          <w:rFonts w:ascii="Times New Roman" w:hAnsi="Times New Roman"/>
          <w:sz w:val="24"/>
          <w:szCs w:val="24"/>
        </w:rPr>
        <w:t>(15), 235-254</w:t>
      </w:r>
      <w:r w:rsidR="00444594">
        <w:rPr>
          <w:rFonts w:ascii="Times New Roman" w:hAnsi="Times New Roman"/>
          <w:sz w:val="24"/>
          <w:szCs w:val="24"/>
        </w:rPr>
        <w:t>.</w:t>
      </w:r>
    </w:p>
    <w:p w14:paraId="50276A64" w14:textId="46ABFA21" w:rsidR="005C155B" w:rsidRDefault="005C155B" w:rsidP="00710C10">
      <w:pPr>
        <w:spacing w:after="0" w:line="360" w:lineRule="auto"/>
        <w:ind w:left="567" w:hanging="567"/>
        <w:jc w:val="both"/>
        <w:rPr>
          <w:rFonts w:ascii="Times New Roman" w:hAnsi="Times New Roman"/>
          <w:sz w:val="24"/>
          <w:szCs w:val="24"/>
        </w:rPr>
      </w:pPr>
      <w:r w:rsidRPr="005C155B">
        <w:rPr>
          <w:rFonts w:ascii="Times New Roman" w:hAnsi="Times New Roman"/>
          <w:sz w:val="24"/>
          <w:szCs w:val="24"/>
        </w:rPr>
        <w:t>Çokluk, Ö</w:t>
      </w:r>
      <w:proofErr w:type="gramStart"/>
      <w:r w:rsidRPr="005C155B">
        <w:rPr>
          <w:rFonts w:ascii="Times New Roman" w:hAnsi="Times New Roman"/>
          <w:sz w:val="24"/>
          <w:szCs w:val="24"/>
        </w:rPr>
        <w:t>.,</w:t>
      </w:r>
      <w:proofErr w:type="gramEnd"/>
      <w:r w:rsidRPr="005C155B">
        <w:rPr>
          <w:rFonts w:ascii="Times New Roman" w:hAnsi="Times New Roman"/>
          <w:sz w:val="24"/>
          <w:szCs w:val="24"/>
        </w:rPr>
        <w:t xml:space="preserve"> </w:t>
      </w:r>
      <w:bookmarkStart w:id="20" w:name="_Hlk65101026"/>
      <w:r w:rsidRPr="005C155B">
        <w:rPr>
          <w:rFonts w:ascii="Times New Roman" w:hAnsi="Times New Roman"/>
          <w:sz w:val="24"/>
          <w:szCs w:val="24"/>
        </w:rPr>
        <w:t>Şekercioğlu, G. &amp; Büyüköztürk</w:t>
      </w:r>
      <w:bookmarkEnd w:id="20"/>
      <w:r w:rsidRPr="005C155B">
        <w:rPr>
          <w:rFonts w:ascii="Times New Roman" w:hAnsi="Times New Roman"/>
          <w:sz w:val="24"/>
          <w:szCs w:val="24"/>
        </w:rPr>
        <w:t xml:space="preserve">, Ş. (2012). </w:t>
      </w:r>
      <w:r w:rsidRPr="00D065ED">
        <w:rPr>
          <w:rFonts w:ascii="Times New Roman" w:hAnsi="Times New Roman"/>
          <w:i/>
          <w:iCs/>
          <w:sz w:val="24"/>
          <w:szCs w:val="24"/>
        </w:rPr>
        <w:t>Sosyal bilimler için çok değişkenli istatistik: SPSS ve LISREL uygulamaları (</w:t>
      </w:r>
      <w:proofErr w:type="spellStart"/>
      <w:r w:rsidRPr="00D065ED">
        <w:rPr>
          <w:rFonts w:ascii="Times New Roman" w:hAnsi="Times New Roman"/>
          <w:i/>
          <w:iCs/>
          <w:sz w:val="24"/>
          <w:szCs w:val="24"/>
        </w:rPr>
        <w:t>Vol</w:t>
      </w:r>
      <w:proofErr w:type="spellEnd"/>
      <w:r w:rsidRPr="00D065ED">
        <w:rPr>
          <w:rFonts w:ascii="Times New Roman" w:hAnsi="Times New Roman"/>
          <w:i/>
          <w:iCs/>
          <w:sz w:val="24"/>
          <w:szCs w:val="24"/>
        </w:rPr>
        <w:t>. 2)</w:t>
      </w:r>
      <w:r w:rsidRPr="005C155B">
        <w:rPr>
          <w:rFonts w:ascii="Times New Roman" w:hAnsi="Times New Roman"/>
          <w:sz w:val="24"/>
          <w:szCs w:val="24"/>
        </w:rPr>
        <w:t xml:space="preserve">. Ankara: </w:t>
      </w:r>
      <w:proofErr w:type="spellStart"/>
      <w:r w:rsidRPr="005C155B">
        <w:rPr>
          <w:rFonts w:ascii="Times New Roman" w:hAnsi="Times New Roman"/>
          <w:sz w:val="24"/>
          <w:szCs w:val="24"/>
        </w:rPr>
        <w:t>Pegem</w:t>
      </w:r>
      <w:proofErr w:type="spellEnd"/>
      <w:r w:rsidRPr="005C155B">
        <w:rPr>
          <w:rFonts w:ascii="Times New Roman" w:hAnsi="Times New Roman"/>
          <w:sz w:val="24"/>
          <w:szCs w:val="24"/>
        </w:rPr>
        <w:t xml:space="preserve"> Akademi.</w:t>
      </w:r>
    </w:p>
    <w:p w14:paraId="605EAF1B" w14:textId="71B1E191"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lastRenderedPageBreak/>
        <w:t>Davis</w:t>
      </w:r>
      <w:proofErr w:type="spellEnd"/>
      <w:r w:rsidRPr="00710C10">
        <w:rPr>
          <w:rFonts w:ascii="Times New Roman" w:hAnsi="Times New Roman"/>
          <w:sz w:val="24"/>
          <w:szCs w:val="24"/>
        </w:rPr>
        <w:t xml:space="preserve">, L.L. </w:t>
      </w:r>
      <w:r w:rsidR="00570883">
        <w:rPr>
          <w:rFonts w:ascii="Times New Roman" w:hAnsi="Times New Roman"/>
          <w:sz w:val="24"/>
          <w:szCs w:val="24"/>
        </w:rPr>
        <w:t>(</w:t>
      </w:r>
      <w:r w:rsidRPr="00710C10">
        <w:rPr>
          <w:rFonts w:ascii="Times New Roman" w:hAnsi="Times New Roman"/>
          <w:sz w:val="24"/>
          <w:szCs w:val="24"/>
        </w:rPr>
        <w:t>1992</w:t>
      </w:r>
      <w:r w:rsidR="00570883">
        <w:rPr>
          <w:rFonts w:ascii="Times New Roman" w:hAnsi="Times New Roman"/>
          <w:sz w:val="24"/>
          <w:szCs w:val="24"/>
        </w:rPr>
        <w:t>)</w:t>
      </w:r>
      <w:r w:rsidRPr="00710C10">
        <w:rPr>
          <w:rFonts w:ascii="Times New Roman" w:hAnsi="Times New Roman"/>
          <w:sz w:val="24"/>
          <w:szCs w:val="24"/>
        </w:rPr>
        <w:t xml:space="preserve">. </w:t>
      </w:r>
      <w:proofErr w:type="spellStart"/>
      <w:r w:rsidRPr="00710C10">
        <w:rPr>
          <w:rFonts w:ascii="Times New Roman" w:hAnsi="Times New Roman"/>
          <w:sz w:val="24"/>
          <w:szCs w:val="24"/>
        </w:rPr>
        <w:t>Instrument</w:t>
      </w:r>
      <w:proofErr w:type="spellEnd"/>
      <w:r w:rsidR="00371DBB">
        <w:rPr>
          <w:rFonts w:ascii="Times New Roman" w:hAnsi="Times New Roman"/>
          <w:sz w:val="24"/>
          <w:szCs w:val="24"/>
        </w:rPr>
        <w:t xml:space="preserve"> </w:t>
      </w:r>
      <w:proofErr w:type="spellStart"/>
      <w:r w:rsidRPr="00710C10">
        <w:rPr>
          <w:rFonts w:ascii="Times New Roman" w:hAnsi="Times New Roman"/>
          <w:sz w:val="24"/>
          <w:szCs w:val="24"/>
        </w:rPr>
        <w:t>review</w:t>
      </w:r>
      <w:proofErr w:type="spellEnd"/>
      <w:r w:rsidRPr="00710C10">
        <w:rPr>
          <w:rFonts w:ascii="Times New Roman" w:hAnsi="Times New Roman"/>
          <w:sz w:val="24"/>
          <w:szCs w:val="24"/>
        </w:rPr>
        <w:t xml:space="preserve">: </w:t>
      </w:r>
      <w:proofErr w:type="spellStart"/>
      <w:r w:rsidR="00530E75" w:rsidRPr="00710C10">
        <w:rPr>
          <w:rFonts w:ascii="Times New Roman" w:hAnsi="Times New Roman"/>
          <w:sz w:val="24"/>
          <w:szCs w:val="24"/>
        </w:rPr>
        <w:t>getting</w:t>
      </w:r>
      <w:proofErr w:type="spellEnd"/>
      <w:r w:rsidR="00371DBB">
        <w:rPr>
          <w:rFonts w:ascii="Times New Roman" w:hAnsi="Times New Roman"/>
          <w:sz w:val="24"/>
          <w:szCs w:val="24"/>
        </w:rPr>
        <w:t xml:space="preserve"> </w:t>
      </w:r>
      <w:proofErr w:type="spellStart"/>
      <w:r w:rsidR="00530E75" w:rsidRPr="00710C10">
        <w:rPr>
          <w:rFonts w:ascii="Times New Roman" w:hAnsi="Times New Roman"/>
          <w:sz w:val="24"/>
          <w:szCs w:val="24"/>
        </w:rPr>
        <w:t>the</w:t>
      </w:r>
      <w:proofErr w:type="spellEnd"/>
      <w:r w:rsidR="00371DBB">
        <w:rPr>
          <w:rFonts w:ascii="Times New Roman" w:hAnsi="Times New Roman"/>
          <w:sz w:val="24"/>
          <w:szCs w:val="24"/>
        </w:rPr>
        <w:t xml:space="preserve"> </w:t>
      </w:r>
      <w:proofErr w:type="spellStart"/>
      <w:r w:rsidR="00530E75" w:rsidRPr="00710C10">
        <w:rPr>
          <w:rFonts w:ascii="Times New Roman" w:hAnsi="Times New Roman"/>
          <w:sz w:val="24"/>
          <w:szCs w:val="24"/>
        </w:rPr>
        <w:t>most</w:t>
      </w:r>
      <w:proofErr w:type="spellEnd"/>
      <w:r w:rsidR="00371DBB">
        <w:rPr>
          <w:rFonts w:ascii="Times New Roman" w:hAnsi="Times New Roman"/>
          <w:sz w:val="24"/>
          <w:szCs w:val="24"/>
        </w:rPr>
        <w:t xml:space="preserve"> </w:t>
      </w:r>
      <w:proofErr w:type="spellStart"/>
      <w:r w:rsidR="00530E75" w:rsidRPr="00710C10">
        <w:rPr>
          <w:rFonts w:ascii="Times New Roman" w:hAnsi="Times New Roman"/>
          <w:sz w:val="24"/>
          <w:szCs w:val="24"/>
        </w:rPr>
        <w:t>from</w:t>
      </w:r>
      <w:proofErr w:type="spellEnd"/>
      <w:r w:rsidR="00530E75" w:rsidRPr="00710C10">
        <w:rPr>
          <w:rFonts w:ascii="Times New Roman" w:hAnsi="Times New Roman"/>
          <w:sz w:val="24"/>
          <w:szCs w:val="24"/>
        </w:rPr>
        <w:t xml:space="preserve"> </w:t>
      </w:r>
      <w:r w:rsidRPr="00710C10">
        <w:rPr>
          <w:rFonts w:ascii="Times New Roman" w:hAnsi="Times New Roman"/>
          <w:sz w:val="24"/>
          <w:szCs w:val="24"/>
        </w:rPr>
        <w:t xml:space="preserve">a panel of </w:t>
      </w:r>
      <w:proofErr w:type="spellStart"/>
      <w:r w:rsidRPr="00710C10">
        <w:rPr>
          <w:rFonts w:ascii="Times New Roman" w:hAnsi="Times New Roman"/>
          <w:sz w:val="24"/>
          <w:szCs w:val="24"/>
        </w:rPr>
        <w:t>experts</w:t>
      </w:r>
      <w:proofErr w:type="spellEnd"/>
      <w:r w:rsidRPr="00710C10">
        <w:rPr>
          <w:rFonts w:ascii="Times New Roman" w:hAnsi="Times New Roman"/>
          <w:sz w:val="24"/>
          <w:szCs w:val="24"/>
        </w:rPr>
        <w:t xml:space="preserve">. </w:t>
      </w:r>
      <w:proofErr w:type="spellStart"/>
      <w:r w:rsidRPr="00710C10">
        <w:rPr>
          <w:rFonts w:ascii="Times New Roman" w:hAnsi="Times New Roman"/>
          <w:i/>
          <w:iCs/>
          <w:sz w:val="24"/>
          <w:szCs w:val="24"/>
        </w:rPr>
        <w:t>Applied</w:t>
      </w:r>
      <w:proofErr w:type="spellEnd"/>
      <w:r w:rsidR="00371DBB">
        <w:rPr>
          <w:rFonts w:ascii="Times New Roman" w:hAnsi="Times New Roman"/>
          <w:i/>
          <w:iCs/>
          <w:sz w:val="24"/>
          <w:szCs w:val="24"/>
        </w:rPr>
        <w:t xml:space="preserve"> </w:t>
      </w:r>
      <w:proofErr w:type="spellStart"/>
      <w:r w:rsidRPr="00710C10">
        <w:rPr>
          <w:rFonts w:ascii="Times New Roman" w:hAnsi="Times New Roman"/>
          <w:i/>
          <w:iCs/>
          <w:sz w:val="24"/>
          <w:szCs w:val="24"/>
        </w:rPr>
        <w:t>Nursing</w:t>
      </w:r>
      <w:proofErr w:type="spellEnd"/>
      <w:r w:rsidR="00371DBB">
        <w:rPr>
          <w:rFonts w:ascii="Times New Roman" w:hAnsi="Times New Roman"/>
          <w:i/>
          <w:iCs/>
          <w:sz w:val="24"/>
          <w:szCs w:val="24"/>
        </w:rPr>
        <w:t xml:space="preserve"> </w:t>
      </w:r>
      <w:proofErr w:type="spellStart"/>
      <w:r w:rsidRPr="00710C10">
        <w:rPr>
          <w:rFonts w:ascii="Times New Roman" w:hAnsi="Times New Roman"/>
          <w:i/>
          <w:iCs/>
          <w:sz w:val="24"/>
          <w:szCs w:val="24"/>
        </w:rPr>
        <w:t>Research</w:t>
      </w:r>
      <w:proofErr w:type="spellEnd"/>
      <w:r w:rsidRPr="00710C10">
        <w:rPr>
          <w:rFonts w:ascii="Times New Roman" w:hAnsi="Times New Roman"/>
          <w:sz w:val="24"/>
          <w:szCs w:val="24"/>
        </w:rPr>
        <w:t xml:space="preserve">, </w:t>
      </w:r>
      <w:r w:rsidRPr="00710C10">
        <w:rPr>
          <w:rFonts w:ascii="Times New Roman" w:hAnsi="Times New Roman"/>
          <w:i/>
          <w:iCs/>
          <w:sz w:val="24"/>
          <w:szCs w:val="24"/>
        </w:rPr>
        <w:t>5</w:t>
      </w:r>
      <w:r w:rsidRPr="00710C10">
        <w:rPr>
          <w:rFonts w:ascii="Times New Roman" w:hAnsi="Times New Roman"/>
          <w:sz w:val="24"/>
          <w:szCs w:val="24"/>
        </w:rPr>
        <w:t>, 194-197.</w:t>
      </w:r>
    </w:p>
    <w:p w14:paraId="2B7085D6" w14:textId="77777777" w:rsidR="00710C10" w:rsidRPr="00841A85" w:rsidRDefault="00710C10" w:rsidP="00710C10">
      <w:pPr>
        <w:spacing w:after="0" w:line="360" w:lineRule="auto"/>
        <w:ind w:left="567" w:hanging="567"/>
        <w:jc w:val="both"/>
        <w:rPr>
          <w:rFonts w:ascii="Times New Roman" w:hAnsi="Times New Roman"/>
          <w:sz w:val="24"/>
          <w:szCs w:val="24"/>
        </w:rPr>
      </w:pPr>
      <w:r w:rsidRPr="00841A85">
        <w:rPr>
          <w:rFonts w:ascii="Times New Roman" w:hAnsi="Times New Roman"/>
          <w:sz w:val="24"/>
          <w:szCs w:val="24"/>
        </w:rPr>
        <w:t xml:space="preserve">Demircioğlu, İ. H. (2015). </w:t>
      </w:r>
      <w:r w:rsidRPr="00841A85">
        <w:rPr>
          <w:rFonts w:ascii="Times New Roman" w:hAnsi="Times New Roman"/>
          <w:i/>
          <w:sz w:val="24"/>
          <w:szCs w:val="24"/>
        </w:rPr>
        <w:t>Tarih öğretiminde öğrenci merkezli yaklaşımlar Tarih bölümü özel öğretim yöntemleri</w:t>
      </w:r>
      <w:r w:rsidRPr="00841A85">
        <w:rPr>
          <w:rFonts w:ascii="Times New Roman" w:hAnsi="Times New Roman"/>
          <w:sz w:val="24"/>
          <w:szCs w:val="24"/>
        </w:rPr>
        <w:t>. (Genişletilmiş 5. Baskı). Ankara: Anı Yayıncılık.</w:t>
      </w:r>
    </w:p>
    <w:p w14:paraId="16CB3338" w14:textId="26A78C02" w:rsidR="007B4041" w:rsidRDefault="007B4041" w:rsidP="00710C10">
      <w:pPr>
        <w:spacing w:after="0" w:line="360" w:lineRule="auto"/>
        <w:ind w:left="567" w:hanging="567"/>
        <w:jc w:val="both"/>
        <w:rPr>
          <w:rFonts w:ascii="Times New Roman" w:hAnsi="Times New Roman"/>
          <w:sz w:val="24"/>
          <w:szCs w:val="24"/>
        </w:rPr>
      </w:pPr>
      <w:r w:rsidRPr="00841A85">
        <w:rPr>
          <w:rFonts w:ascii="Times New Roman" w:hAnsi="Times New Roman"/>
          <w:sz w:val="24"/>
          <w:szCs w:val="24"/>
        </w:rPr>
        <w:t xml:space="preserve">Doğaner, Y. (2005). </w:t>
      </w:r>
      <w:proofErr w:type="gramStart"/>
      <w:r w:rsidRPr="00841A85">
        <w:rPr>
          <w:rFonts w:ascii="Times New Roman" w:hAnsi="Times New Roman"/>
          <w:sz w:val="24"/>
          <w:szCs w:val="24"/>
        </w:rPr>
        <w:t>Yüksek öğretimde</w:t>
      </w:r>
      <w:proofErr w:type="gramEnd"/>
      <w:r w:rsidRPr="00841A85">
        <w:rPr>
          <w:rFonts w:ascii="Times New Roman" w:hAnsi="Times New Roman"/>
          <w:sz w:val="24"/>
          <w:szCs w:val="24"/>
        </w:rPr>
        <w:t xml:space="preserve"> Atatürk ilke ve inkılaplarının öğretimi ile ilgili düşünceler. (Haz. M. Saray ve H. Tosun). </w:t>
      </w:r>
      <w:r w:rsidRPr="00841A85">
        <w:rPr>
          <w:rFonts w:ascii="Times New Roman" w:hAnsi="Times New Roman"/>
          <w:i/>
          <w:iCs/>
          <w:sz w:val="24"/>
          <w:szCs w:val="24"/>
        </w:rPr>
        <w:t>İlk ve orta öğretim kurumlarında Türkiye Cumhuriyeti İnkılap Tarihi ve Atatürkçülük konularının öğretimi: mevcut durum, sorunlar ve çözüm önerileri</w:t>
      </w:r>
      <w:r w:rsidR="00841A85" w:rsidRPr="00841A85">
        <w:rPr>
          <w:rFonts w:ascii="Times New Roman" w:hAnsi="Times New Roman"/>
          <w:i/>
          <w:iCs/>
          <w:sz w:val="24"/>
          <w:szCs w:val="24"/>
        </w:rPr>
        <w:t xml:space="preserve"> </w:t>
      </w:r>
      <w:r w:rsidR="0014416A" w:rsidRPr="00841A85">
        <w:rPr>
          <w:rFonts w:ascii="Times New Roman" w:hAnsi="Times New Roman"/>
          <w:sz w:val="24"/>
          <w:szCs w:val="24"/>
        </w:rPr>
        <w:t xml:space="preserve">(s. 281-286) </w:t>
      </w:r>
      <w:r w:rsidRPr="00841A85">
        <w:rPr>
          <w:rFonts w:ascii="Times New Roman" w:hAnsi="Times New Roman"/>
          <w:sz w:val="24"/>
          <w:szCs w:val="24"/>
        </w:rPr>
        <w:t>içinde. Ankara: AKDTYK Atatürk Araştırma Merkezi Yayınları.</w:t>
      </w:r>
    </w:p>
    <w:p w14:paraId="0C78A1F8" w14:textId="61B91EAA"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Dunn-Rankin</w:t>
      </w:r>
      <w:proofErr w:type="spellEnd"/>
      <w:r w:rsidRPr="00710C10">
        <w:rPr>
          <w:rFonts w:ascii="Times New Roman" w:hAnsi="Times New Roman"/>
          <w:sz w:val="24"/>
          <w:szCs w:val="24"/>
        </w:rPr>
        <w:t xml:space="preserve">, P. (2004). </w:t>
      </w:r>
      <w:proofErr w:type="spellStart"/>
      <w:r w:rsidR="00530E75" w:rsidRPr="00710C10">
        <w:rPr>
          <w:rFonts w:ascii="Times New Roman" w:hAnsi="Times New Roman"/>
          <w:i/>
          <w:iCs/>
          <w:sz w:val="24"/>
          <w:szCs w:val="24"/>
        </w:rPr>
        <w:t>Scaling</w:t>
      </w:r>
      <w:proofErr w:type="spellEnd"/>
      <w:r w:rsidR="00371DBB">
        <w:rPr>
          <w:rFonts w:ascii="Times New Roman" w:hAnsi="Times New Roman"/>
          <w:i/>
          <w:iCs/>
          <w:sz w:val="24"/>
          <w:szCs w:val="24"/>
        </w:rPr>
        <w:t xml:space="preserve"> </w:t>
      </w:r>
      <w:proofErr w:type="spellStart"/>
      <w:r w:rsidR="00530E75" w:rsidRPr="00710C10">
        <w:rPr>
          <w:rFonts w:ascii="Times New Roman" w:hAnsi="Times New Roman"/>
          <w:i/>
          <w:iCs/>
          <w:sz w:val="24"/>
          <w:szCs w:val="24"/>
        </w:rPr>
        <w:t>methods</w:t>
      </w:r>
      <w:proofErr w:type="spellEnd"/>
      <w:r w:rsidR="00530E75">
        <w:rPr>
          <w:rFonts w:ascii="Times New Roman" w:hAnsi="Times New Roman"/>
          <w:sz w:val="24"/>
          <w:szCs w:val="24"/>
        </w:rPr>
        <w:t xml:space="preserve">. </w:t>
      </w:r>
      <w:proofErr w:type="spellStart"/>
      <w:r w:rsidRPr="00710C10">
        <w:rPr>
          <w:rFonts w:ascii="Times New Roman" w:hAnsi="Times New Roman"/>
          <w:sz w:val="24"/>
          <w:szCs w:val="24"/>
        </w:rPr>
        <w:t>Hillsdale</w:t>
      </w:r>
      <w:proofErr w:type="spellEnd"/>
      <w:r w:rsidRPr="00710C10">
        <w:rPr>
          <w:rFonts w:ascii="Times New Roman" w:hAnsi="Times New Roman"/>
          <w:sz w:val="24"/>
          <w:szCs w:val="24"/>
        </w:rPr>
        <w:t xml:space="preserve">, NJ: Lawrence </w:t>
      </w:r>
      <w:proofErr w:type="spellStart"/>
      <w:r w:rsidRPr="00710C10">
        <w:rPr>
          <w:rFonts w:ascii="Times New Roman" w:hAnsi="Times New Roman"/>
          <w:sz w:val="24"/>
          <w:szCs w:val="24"/>
        </w:rPr>
        <w:t>Earlbaum</w:t>
      </w:r>
      <w:proofErr w:type="spellEnd"/>
      <w:r w:rsidR="00371DBB">
        <w:rPr>
          <w:rFonts w:ascii="Times New Roman" w:hAnsi="Times New Roman"/>
          <w:sz w:val="24"/>
          <w:szCs w:val="24"/>
        </w:rPr>
        <w:t xml:space="preserve"> </w:t>
      </w:r>
      <w:proofErr w:type="spellStart"/>
      <w:r w:rsidRPr="00710C10">
        <w:rPr>
          <w:rFonts w:ascii="Times New Roman" w:hAnsi="Times New Roman"/>
          <w:sz w:val="24"/>
          <w:szCs w:val="24"/>
        </w:rPr>
        <w:t>Associates</w:t>
      </w:r>
      <w:proofErr w:type="spellEnd"/>
      <w:r w:rsidRPr="00710C10">
        <w:rPr>
          <w:rFonts w:ascii="Times New Roman" w:hAnsi="Times New Roman"/>
          <w:sz w:val="24"/>
          <w:szCs w:val="24"/>
        </w:rPr>
        <w:t>.</w:t>
      </w:r>
    </w:p>
    <w:p w14:paraId="0AEA6A88" w14:textId="29326F04" w:rsidR="00D878BD" w:rsidRPr="00371DBB" w:rsidRDefault="00D878BD" w:rsidP="00D878BD">
      <w:pPr>
        <w:spacing w:after="0" w:line="360" w:lineRule="auto"/>
        <w:ind w:left="567" w:hanging="567"/>
        <w:jc w:val="both"/>
        <w:rPr>
          <w:rFonts w:ascii="Times New Roman" w:hAnsi="Times New Roman" w:cs="Times New Roman"/>
          <w:sz w:val="24"/>
          <w:szCs w:val="24"/>
        </w:rPr>
      </w:pPr>
      <w:r w:rsidRPr="00371DBB">
        <w:rPr>
          <w:rFonts w:ascii="Times New Roman" w:hAnsi="Times New Roman" w:cs="Times New Roman"/>
          <w:sz w:val="24"/>
          <w:szCs w:val="24"/>
          <w:shd w:val="clear" w:color="auto" w:fill="FFFFFF"/>
        </w:rPr>
        <w:t>Haznedar, Ö. ve Baran, B. (2012). Eğitim fakültesi öğrencileri için e-öğrenmeye yönelik genel bir tutum ölçeği geliştirme çalışması.</w:t>
      </w:r>
      <w:r w:rsidR="00841A85" w:rsidRPr="00371DBB">
        <w:rPr>
          <w:rFonts w:ascii="Times New Roman" w:hAnsi="Times New Roman" w:cs="Times New Roman"/>
          <w:sz w:val="24"/>
          <w:szCs w:val="24"/>
          <w:shd w:val="clear" w:color="auto" w:fill="FFFFFF"/>
        </w:rPr>
        <w:t xml:space="preserve"> </w:t>
      </w:r>
      <w:r w:rsidRPr="00371DBB">
        <w:rPr>
          <w:rFonts w:ascii="Times New Roman" w:hAnsi="Times New Roman" w:cs="Times New Roman"/>
          <w:i/>
          <w:iCs/>
          <w:sz w:val="24"/>
          <w:szCs w:val="24"/>
          <w:shd w:val="clear" w:color="auto" w:fill="FFFFFF"/>
        </w:rPr>
        <w:t>Eğitim Teknolojisi Kuram ve Uygulama</w:t>
      </w:r>
      <w:r w:rsidRPr="00371DBB">
        <w:rPr>
          <w:rFonts w:ascii="Times New Roman" w:hAnsi="Times New Roman" w:cs="Times New Roman"/>
          <w:sz w:val="24"/>
          <w:szCs w:val="24"/>
          <w:shd w:val="clear" w:color="auto" w:fill="FFFFFF"/>
        </w:rPr>
        <w:t>,</w:t>
      </w:r>
      <w:r w:rsidR="00841A85" w:rsidRPr="00371DBB">
        <w:rPr>
          <w:rFonts w:ascii="Times New Roman" w:hAnsi="Times New Roman" w:cs="Times New Roman"/>
          <w:sz w:val="24"/>
          <w:szCs w:val="24"/>
          <w:shd w:val="clear" w:color="auto" w:fill="FFFFFF"/>
        </w:rPr>
        <w:t xml:space="preserve"> </w:t>
      </w:r>
      <w:r w:rsidRPr="00371DBB">
        <w:rPr>
          <w:rFonts w:ascii="Times New Roman" w:hAnsi="Times New Roman" w:cs="Times New Roman"/>
          <w:i/>
          <w:iCs/>
          <w:sz w:val="24"/>
          <w:szCs w:val="24"/>
          <w:shd w:val="clear" w:color="auto" w:fill="FFFFFF"/>
        </w:rPr>
        <w:t>2</w:t>
      </w:r>
      <w:r w:rsidRPr="00371DBB">
        <w:rPr>
          <w:rFonts w:ascii="Times New Roman" w:hAnsi="Times New Roman" w:cs="Times New Roman"/>
          <w:sz w:val="24"/>
          <w:szCs w:val="24"/>
          <w:shd w:val="clear" w:color="auto" w:fill="FFFFFF"/>
        </w:rPr>
        <w:t>(2), 42-59.</w:t>
      </w:r>
    </w:p>
    <w:p w14:paraId="1A378E38" w14:textId="0ED9B79C" w:rsidR="00710C10" w:rsidRPr="00530484"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Karasar</w:t>
      </w:r>
      <w:proofErr w:type="spellEnd"/>
      <w:r w:rsidRPr="00710C10">
        <w:rPr>
          <w:rFonts w:ascii="Times New Roman" w:hAnsi="Times New Roman"/>
          <w:sz w:val="24"/>
          <w:szCs w:val="24"/>
        </w:rPr>
        <w:t xml:space="preserve">, N. (1995). </w:t>
      </w:r>
      <w:r w:rsidRPr="00710C10">
        <w:rPr>
          <w:rFonts w:ascii="Times New Roman" w:hAnsi="Times New Roman"/>
          <w:i/>
          <w:iCs/>
          <w:sz w:val="24"/>
          <w:szCs w:val="24"/>
        </w:rPr>
        <w:t>Bilimsel araştırma yöntemi, kavramlar, ilkeler</w:t>
      </w:r>
      <w:r w:rsidRPr="00710C10">
        <w:rPr>
          <w:rFonts w:ascii="Times New Roman" w:hAnsi="Times New Roman"/>
          <w:sz w:val="24"/>
          <w:szCs w:val="24"/>
        </w:rPr>
        <w:t>.</w:t>
      </w:r>
      <w:r w:rsidR="00841A85">
        <w:rPr>
          <w:rFonts w:ascii="Times New Roman" w:hAnsi="Times New Roman"/>
          <w:sz w:val="24"/>
          <w:szCs w:val="24"/>
        </w:rPr>
        <w:t xml:space="preserve"> </w:t>
      </w:r>
      <w:r w:rsidRPr="00530484">
        <w:rPr>
          <w:rFonts w:ascii="Times New Roman" w:hAnsi="Times New Roman"/>
          <w:sz w:val="24"/>
          <w:szCs w:val="24"/>
        </w:rPr>
        <w:t>Ankara: 3A Araştırma Eğitim Danışmanlık.</w:t>
      </w:r>
    </w:p>
    <w:p w14:paraId="6057CBA4" w14:textId="25E3A4D0"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Kaya M. T. (2013). </w:t>
      </w:r>
      <w:r w:rsidRPr="00710C10">
        <w:rPr>
          <w:rFonts w:ascii="Times New Roman" w:hAnsi="Times New Roman"/>
          <w:i/>
          <w:iCs/>
          <w:sz w:val="24"/>
          <w:szCs w:val="24"/>
        </w:rPr>
        <w:t xml:space="preserve">Türkiye Cumhuriyeti İnkılap Tarihi ve Atatürkçülük dersinde </w:t>
      </w:r>
      <w:proofErr w:type="spellStart"/>
      <w:r w:rsidRPr="00710C10">
        <w:rPr>
          <w:rFonts w:ascii="Times New Roman" w:hAnsi="Times New Roman"/>
          <w:i/>
          <w:iCs/>
          <w:sz w:val="24"/>
          <w:szCs w:val="24"/>
        </w:rPr>
        <w:t>işbirlikli</w:t>
      </w:r>
      <w:proofErr w:type="spellEnd"/>
      <w:r w:rsidRPr="00710C10">
        <w:rPr>
          <w:rFonts w:ascii="Times New Roman" w:hAnsi="Times New Roman"/>
          <w:i/>
          <w:iCs/>
          <w:sz w:val="24"/>
          <w:szCs w:val="24"/>
        </w:rPr>
        <w:t xml:space="preserve"> öğrenme yönteminin </w:t>
      </w:r>
      <w:proofErr w:type="spellStart"/>
      <w:r w:rsidRPr="00710C10">
        <w:rPr>
          <w:rFonts w:ascii="Times New Roman" w:hAnsi="Times New Roman"/>
          <w:i/>
          <w:iCs/>
          <w:sz w:val="24"/>
          <w:szCs w:val="24"/>
        </w:rPr>
        <w:t>erişiye</w:t>
      </w:r>
      <w:proofErr w:type="spellEnd"/>
      <w:r w:rsidRPr="00710C10">
        <w:rPr>
          <w:rFonts w:ascii="Times New Roman" w:hAnsi="Times New Roman"/>
          <w:i/>
          <w:iCs/>
          <w:sz w:val="24"/>
          <w:szCs w:val="24"/>
        </w:rPr>
        <w:t xml:space="preserve"> kalıcılığa ve derse karşı tutuma etkisi</w:t>
      </w:r>
      <w:r w:rsidR="00977563">
        <w:rPr>
          <w:rFonts w:ascii="Times New Roman" w:hAnsi="Times New Roman"/>
          <w:sz w:val="24"/>
          <w:szCs w:val="24"/>
        </w:rPr>
        <w:t>.</w:t>
      </w:r>
      <w:r w:rsidR="00841A85">
        <w:rPr>
          <w:rFonts w:ascii="Times New Roman" w:hAnsi="Times New Roman"/>
          <w:sz w:val="24"/>
          <w:szCs w:val="24"/>
        </w:rPr>
        <w:t xml:space="preserve"> </w:t>
      </w:r>
      <w:r w:rsidR="00371DBB" w:rsidRPr="00EF0221">
        <w:rPr>
          <w:rFonts w:ascii="Times New Roman" w:hAnsi="Times New Roman"/>
          <w:sz w:val="24"/>
          <w:szCs w:val="24"/>
        </w:rPr>
        <w:t xml:space="preserve">Yayımlanmamış </w:t>
      </w:r>
      <w:r w:rsidR="00371DBB">
        <w:rPr>
          <w:rFonts w:ascii="Times New Roman" w:hAnsi="Times New Roman"/>
          <w:sz w:val="24"/>
          <w:szCs w:val="24"/>
        </w:rPr>
        <w:t>y</w:t>
      </w:r>
      <w:r w:rsidR="00977563" w:rsidRPr="00710C10">
        <w:rPr>
          <w:rFonts w:ascii="Times New Roman" w:hAnsi="Times New Roman"/>
          <w:sz w:val="24"/>
          <w:szCs w:val="24"/>
        </w:rPr>
        <w:t xml:space="preserve">üksek </w:t>
      </w:r>
      <w:r w:rsidR="00BD4F20" w:rsidRPr="00710C10">
        <w:rPr>
          <w:rFonts w:ascii="Times New Roman" w:hAnsi="Times New Roman"/>
          <w:sz w:val="24"/>
          <w:szCs w:val="24"/>
        </w:rPr>
        <w:t>lisans tezi</w:t>
      </w:r>
      <w:r w:rsidR="00977563">
        <w:rPr>
          <w:rFonts w:ascii="Times New Roman" w:hAnsi="Times New Roman"/>
          <w:sz w:val="24"/>
          <w:szCs w:val="24"/>
        </w:rPr>
        <w:t>,</w:t>
      </w:r>
      <w:r w:rsidR="00841A85">
        <w:rPr>
          <w:rFonts w:ascii="Times New Roman" w:hAnsi="Times New Roman"/>
          <w:sz w:val="24"/>
          <w:szCs w:val="24"/>
        </w:rPr>
        <w:t xml:space="preserve"> </w:t>
      </w:r>
      <w:r w:rsidR="00BD4F20" w:rsidRPr="00710C10">
        <w:rPr>
          <w:rFonts w:ascii="Times New Roman" w:hAnsi="Times New Roman"/>
          <w:sz w:val="24"/>
          <w:szCs w:val="24"/>
        </w:rPr>
        <w:t>Abant İzzet Baysal Üniversitesi</w:t>
      </w:r>
      <w:r w:rsidR="00BD4F20">
        <w:rPr>
          <w:rFonts w:ascii="Times New Roman" w:hAnsi="Times New Roman"/>
          <w:sz w:val="24"/>
          <w:szCs w:val="24"/>
        </w:rPr>
        <w:t xml:space="preserve">, </w:t>
      </w:r>
      <w:r w:rsidRPr="00710C10">
        <w:rPr>
          <w:rFonts w:ascii="Times New Roman" w:hAnsi="Times New Roman"/>
          <w:sz w:val="24"/>
          <w:szCs w:val="24"/>
        </w:rPr>
        <w:t>Eğitim Bilimleri Enstitüsü,</w:t>
      </w:r>
      <w:r w:rsidR="00841A85">
        <w:rPr>
          <w:rFonts w:ascii="Times New Roman" w:hAnsi="Times New Roman"/>
          <w:sz w:val="24"/>
          <w:szCs w:val="24"/>
        </w:rPr>
        <w:t xml:space="preserve"> </w:t>
      </w:r>
      <w:r w:rsidR="00977563">
        <w:rPr>
          <w:rFonts w:ascii="Times New Roman" w:hAnsi="Times New Roman"/>
          <w:sz w:val="24"/>
          <w:szCs w:val="24"/>
        </w:rPr>
        <w:t>Bolu.</w:t>
      </w:r>
    </w:p>
    <w:p w14:paraId="232C2F7E" w14:textId="42A27A9B"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Kırıkçı</w:t>
      </w:r>
      <w:proofErr w:type="spellEnd"/>
      <w:r w:rsidRPr="00710C10">
        <w:rPr>
          <w:rFonts w:ascii="Times New Roman" w:hAnsi="Times New Roman"/>
          <w:sz w:val="24"/>
          <w:szCs w:val="24"/>
        </w:rPr>
        <w:t xml:space="preserve">, A. C. ve Yılmaz, K. (2017). </w:t>
      </w:r>
      <w:r w:rsidR="00530E75">
        <w:rPr>
          <w:rFonts w:ascii="Times New Roman" w:hAnsi="Times New Roman"/>
          <w:sz w:val="24"/>
          <w:szCs w:val="24"/>
        </w:rPr>
        <w:t>S</w:t>
      </w:r>
      <w:r w:rsidR="00530E75" w:rsidRPr="00710C10">
        <w:rPr>
          <w:rFonts w:ascii="Times New Roman" w:hAnsi="Times New Roman"/>
          <w:sz w:val="24"/>
          <w:szCs w:val="24"/>
        </w:rPr>
        <w:t>osyal bilgiler öğretmen adaylarının tarihi çevre eğitimine yönelik görüşleri,</w:t>
      </w:r>
      <w:r w:rsidR="00841A85">
        <w:rPr>
          <w:rFonts w:ascii="Times New Roman" w:hAnsi="Times New Roman"/>
          <w:sz w:val="24"/>
          <w:szCs w:val="24"/>
        </w:rPr>
        <w:t xml:space="preserve"> </w:t>
      </w:r>
      <w:r w:rsidRPr="00710C10">
        <w:rPr>
          <w:rFonts w:ascii="Times New Roman" w:hAnsi="Times New Roman"/>
          <w:i/>
          <w:sz w:val="24"/>
          <w:szCs w:val="24"/>
        </w:rPr>
        <w:t>Marmara Coğrafya Dergisi</w:t>
      </w:r>
      <w:r w:rsidRPr="00710C10">
        <w:rPr>
          <w:rFonts w:ascii="Times New Roman" w:hAnsi="Times New Roman"/>
          <w:sz w:val="24"/>
          <w:szCs w:val="24"/>
        </w:rPr>
        <w:t xml:space="preserve">, </w:t>
      </w:r>
      <w:r w:rsidRPr="00710C10">
        <w:rPr>
          <w:rFonts w:ascii="Times New Roman" w:hAnsi="Times New Roman"/>
          <w:i/>
          <w:sz w:val="24"/>
          <w:szCs w:val="24"/>
        </w:rPr>
        <w:t>35</w:t>
      </w:r>
      <w:r w:rsidRPr="00710C10">
        <w:rPr>
          <w:rFonts w:ascii="Times New Roman" w:hAnsi="Times New Roman"/>
          <w:sz w:val="24"/>
          <w:szCs w:val="24"/>
        </w:rPr>
        <w:t>, 74-86.</w:t>
      </w:r>
    </w:p>
    <w:p w14:paraId="7126B13D" w14:textId="77777777"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Köçer</w:t>
      </w:r>
      <w:proofErr w:type="spellEnd"/>
      <w:r w:rsidRPr="00710C10">
        <w:rPr>
          <w:rFonts w:ascii="Times New Roman" w:hAnsi="Times New Roman"/>
          <w:sz w:val="24"/>
          <w:szCs w:val="24"/>
        </w:rPr>
        <w:t xml:space="preserve">, M. ve Demir, S. B. (2009). Atatürk </w:t>
      </w:r>
      <w:r w:rsidR="00530E75" w:rsidRPr="00710C10">
        <w:rPr>
          <w:rFonts w:ascii="Times New Roman" w:hAnsi="Times New Roman"/>
          <w:sz w:val="24"/>
          <w:szCs w:val="24"/>
        </w:rPr>
        <w:t>ilke ve inkılâplarına yönelik olarak geliştirilen tutum ölçeğinin geçerlik ve güvenirliği</w:t>
      </w:r>
      <w:r w:rsidRPr="00710C10">
        <w:rPr>
          <w:rFonts w:ascii="Times New Roman" w:hAnsi="Times New Roman"/>
          <w:sz w:val="24"/>
          <w:szCs w:val="24"/>
        </w:rPr>
        <w:t xml:space="preserve">. </w:t>
      </w:r>
      <w:r w:rsidRPr="00710C10">
        <w:rPr>
          <w:rFonts w:ascii="Times New Roman" w:hAnsi="Times New Roman"/>
          <w:i/>
          <w:sz w:val="24"/>
          <w:szCs w:val="24"/>
        </w:rPr>
        <w:t>Gazi Eğitim Fakültesi Dergisi</w:t>
      </w:r>
      <w:r w:rsidRPr="00710C10">
        <w:rPr>
          <w:rFonts w:ascii="Times New Roman" w:hAnsi="Times New Roman"/>
          <w:sz w:val="24"/>
          <w:szCs w:val="24"/>
        </w:rPr>
        <w:t xml:space="preserve">, </w:t>
      </w:r>
      <w:r w:rsidRPr="00710C10">
        <w:rPr>
          <w:rFonts w:ascii="Times New Roman" w:hAnsi="Times New Roman"/>
          <w:i/>
          <w:iCs/>
          <w:sz w:val="24"/>
          <w:szCs w:val="24"/>
        </w:rPr>
        <w:t>29</w:t>
      </w:r>
      <w:r w:rsidRPr="00710C10">
        <w:rPr>
          <w:rFonts w:ascii="Times New Roman" w:hAnsi="Times New Roman"/>
          <w:sz w:val="24"/>
          <w:szCs w:val="24"/>
        </w:rPr>
        <w:t>(3), 877</w:t>
      </w:r>
      <w:r w:rsidR="00444594">
        <w:rPr>
          <w:rFonts w:ascii="Times New Roman" w:hAnsi="Times New Roman"/>
          <w:sz w:val="24"/>
          <w:szCs w:val="24"/>
        </w:rPr>
        <w:t>-</w:t>
      </w:r>
      <w:r w:rsidRPr="00710C10">
        <w:rPr>
          <w:rFonts w:ascii="Times New Roman" w:hAnsi="Times New Roman"/>
          <w:sz w:val="24"/>
          <w:szCs w:val="24"/>
        </w:rPr>
        <w:t>887.</w:t>
      </w:r>
    </w:p>
    <w:p w14:paraId="746A6166" w14:textId="293696B5"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Meyers</w:t>
      </w:r>
      <w:proofErr w:type="spellEnd"/>
      <w:r w:rsidRPr="00710C10">
        <w:rPr>
          <w:rFonts w:ascii="Times New Roman" w:hAnsi="Times New Roman"/>
          <w:sz w:val="24"/>
          <w:szCs w:val="24"/>
        </w:rPr>
        <w:t>, L. S</w:t>
      </w:r>
      <w:proofErr w:type="gramStart"/>
      <w:r w:rsidRPr="00710C10">
        <w:rPr>
          <w:rFonts w:ascii="Times New Roman" w:hAnsi="Times New Roman"/>
          <w:sz w:val="24"/>
          <w:szCs w:val="24"/>
        </w:rPr>
        <w:t>.,</w:t>
      </w:r>
      <w:proofErr w:type="gramEnd"/>
      <w:r w:rsidRPr="00710C10">
        <w:rPr>
          <w:rFonts w:ascii="Times New Roman" w:hAnsi="Times New Roman"/>
          <w:sz w:val="24"/>
          <w:szCs w:val="24"/>
        </w:rPr>
        <w:t xml:space="preserve"> </w:t>
      </w:r>
      <w:proofErr w:type="spellStart"/>
      <w:r w:rsidRPr="00710C10">
        <w:rPr>
          <w:rFonts w:ascii="Times New Roman" w:hAnsi="Times New Roman"/>
          <w:sz w:val="24"/>
          <w:szCs w:val="24"/>
        </w:rPr>
        <w:t>Gamst</w:t>
      </w:r>
      <w:proofErr w:type="spellEnd"/>
      <w:r w:rsidRPr="00710C10">
        <w:rPr>
          <w:rFonts w:ascii="Times New Roman" w:hAnsi="Times New Roman"/>
          <w:sz w:val="24"/>
          <w:szCs w:val="24"/>
        </w:rPr>
        <w:t xml:space="preserve">, G. </w:t>
      </w:r>
      <w:r w:rsidR="00530E75">
        <w:rPr>
          <w:rFonts w:ascii="Times New Roman" w:hAnsi="Times New Roman"/>
          <w:sz w:val="24"/>
          <w:szCs w:val="24"/>
        </w:rPr>
        <w:t>&amp;</w:t>
      </w:r>
      <w:r w:rsidRPr="00710C10">
        <w:rPr>
          <w:rFonts w:ascii="Times New Roman" w:hAnsi="Times New Roman"/>
          <w:sz w:val="24"/>
          <w:szCs w:val="24"/>
        </w:rPr>
        <w:t xml:space="preserve"> </w:t>
      </w:r>
      <w:proofErr w:type="spellStart"/>
      <w:r w:rsidRPr="00710C10">
        <w:rPr>
          <w:rFonts w:ascii="Times New Roman" w:hAnsi="Times New Roman"/>
          <w:sz w:val="24"/>
          <w:szCs w:val="24"/>
        </w:rPr>
        <w:t>Guarino</w:t>
      </w:r>
      <w:proofErr w:type="spellEnd"/>
      <w:r w:rsidRPr="00710C10">
        <w:rPr>
          <w:rFonts w:ascii="Times New Roman" w:hAnsi="Times New Roman"/>
          <w:sz w:val="24"/>
          <w:szCs w:val="24"/>
        </w:rPr>
        <w:t xml:space="preserve">, A.J. (2006). </w:t>
      </w:r>
      <w:proofErr w:type="spellStart"/>
      <w:r w:rsidR="00530E75" w:rsidRPr="00444594">
        <w:rPr>
          <w:rFonts w:ascii="Times New Roman" w:hAnsi="Times New Roman"/>
          <w:i/>
          <w:iCs/>
          <w:sz w:val="24"/>
          <w:szCs w:val="24"/>
        </w:rPr>
        <w:t>Applied</w:t>
      </w:r>
      <w:proofErr w:type="spellEnd"/>
      <w:r w:rsidR="00530E75" w:rsidRPr="00444594">
        <w:rPr>
          <w:rFonts w:ascii="Times New Roman" w:hAnsi="Times New Roman"/>
          <w:i/>
          <w:iCs/>
          <w:sz w:val="24"/>
          <w:szCs w:val="24"/>
        </w:rPr>
        <w:t xml:space="preserve"> </w:t>
      </w:r>
      <w:proofErr w:type="spellStart"/>
      <w:r w:rsidR="00530E75" w:rsidRPr="00444594">
        <w:rPr>
          <w:rFonts w:ascii="Times New Roman" w:hAnsi="Times New Roman"/>
          <w:i/>
          <w:iCs/>
          <w:sz w:val="24"/>
          <w:szCs w:val="24"/>
        </w:rPr>
        <w:t>multivariate</w:t>
      </w:r>
      <w:proofErr w:type="spellEnd"/>
      <w:r w:rsidR="00530E75" w:rsidRPr="00444594">
        <w:rPr>
          <w:rFonts w:ascii="Times New Roman" w:hAnsi="Times New Roman"/>
          <w:i/>
          <w:iCs/>
          <w:sz w:val="24"/>
          <w:szCs w:val="24"/>
        </w:rPr>
        <w:t xml:space="preserve"> </w:t>
      </w:r>
      <w:proofErr w:type="spellStart"/>
      <w:r w:rsidR="00530E75" w:rsidRPr="00444594">
        <w:rPr>
          <w:rFonts w:ascii="Times New Roman" w:hAnsi="Times New Roman"/>
          <w:i/>
          <w:iCs/>
          <w:sz w:val="24"/>
          <w:szCs w:val="24"/>
        </w:rPr>
        <w:t>research</w:t>
      </w:r>
      <w:proofErr w:type="spellEnd"/>
      <w:r w:rsidRPr="00444594">
        <w:rPr>
          <w:rFonts w:ascii="Times New Roman" w:hAnsi="Times New Roman"/>
          <w:i/>
          <w:iCs/>
          <w:sz w:val="24"/>
          <w:szCs w:val="24"/>
        </w:rPr>
        <w:t xml:space="preserve">. </w:t>
      </w:r>
      <w:proofErr w:type="spellStart"/>
      <w:r w:rsidR="00530E75" w:rsidRPr="00444594">
        <w:rPr>
          <w:rFonts w:ascii="Times New Roman" w:hAnsi="Times New Roman"/>
          <w:i/>
          <w:iCs/>
          <w:sz w:val="24"/>
          <w:szCs w:val="24"/>
        </w:rPr>
        <w:t>design</w:t>
      </w:r>
      <w:proofErr w:type="spellEnd"/>
      <w:r w:rsidR="00530E75" w:rsidRPr="00444594">
        <w:rPr>
          <w:rFonts w:ascii="Times New Roman" w:hAnsi="Times New Roman"/>
          <w:i/>
          <w:iCs/>
          <w:sz w:val="24"/>
          <w:szCs w:val="24"/>
        </w:rPr>
        <w:t xml:space="preserve"> </w:t>
      </w:r>
      <w:proofErr w:type="spellStart"/>
      <w:r w:rsidR="00530E75" w:rsidRPr="00444594">
        <w:rPr>
          <w:rFonts w:ascii="Times New Roman" w:hAnsi="Times New Roman"/>
          <w:i/>
          <w:iCs/>
          <w:sz w:val="24"/>
          <w:szCs w:val="24"/>
        </w:rPr>
        <w:t>and</w:t>
      </w:r>
      <w:proofErr w:type="spellEnd"/>
      <w:r w:rsidR="00530E75" w:rsidRPr="00444594">
        <w:rPr>
          <w:rFonts w:ascii="Times New Roman" w:hAnsi="Times New Roman"/>
          <w:i/>
          <w:iCs/>
          <w:sz w:val="24"/>
          <w:szCs w:val="24"/>
        </w:rPr>
        <w:t xml:space="preserve"> </w:t>
      </w:r>
      <w:proofErr w:type="spellStart"/>
      <w:r w:rsidR="00570883" w:rsidRPr="00444594">
        <w:rPr>
          <w:rFonts w:ascii="Times New Roman" w:hAnsi="Times New Roman"/>
          <w:i/>
          <w:iCs/>
          <w:sz w:val="24"/>
          <w:szCs w:val="24"/>
        </w:rPr>
        <w:t>i</w:t>
      </w:r>
      <w:r w:rsidR="00530E75" w:rsidRPr="00444594">
        <w:rPr>
          <w:rFonts w:ascii="Times New Roman" w:hAnsi="Times New Roman"/>
          <w:i/>
          <w:iCs/>
          <w:sz w:val="24"/>
          <w:szCs w:val="24"/>
        </w:rPr>
        <w:t>nterpretation</w:t>
      </w:r>
      <w:proofErr w:type="spellEnd"/>
      <w:r w:rsidRPr="00710C10">
        <w:rPr>
          <w:rFonts w:ascii="Times New Roman" w:hAnsi="Times New Roman"/>
          <w:sz w:val="24"/>
          <w:szCs w:val="24"/>
        </w:rPr>
        <w:t xml:space="preserve">. California: </w:t>
      </w:r>
      <w:proofErr w:type="spellStart"/>
      <w:r w:rsidRPr="00710C10">
        <w:rPr>
          <w:rFonts w:ascii="Times New Roman" w:hAnsi="Times New Roman"/>
          <w:sz w:val="24"/>
          <w:szCs w:val="24"/>
        </w:rPr>
        <w:t>Sage</w:t>
      </w:r>
      <w:proofErr w:type="spellEnd"/>
      <w:r w:rsidR="00841A85">
        <w:rPr>
          <w:rFonts w:ascii="Times New Roman" w:hAnsi="Times New Roman"/>
          <w:sz w:val="24"/>
          <w:szCs w:val="24"/>
        </w:rPr>
        <w:t xml:space="preserve"> </w:t>
      </w:r>
      <w:proofErr w:type="spellStart"/>
      <w:r w:rsidRPr="00710C10">
        <w:rPr>
          <w:rFonts w:ascii="Times New Roman" w:hAnsi="Times New Roman"/>
          <w:sz w:val="24"/>
          <w:szCs w:val="24"/>
        </w:rPr>
        <w:t>Publication</w:t>
      </w:r>
      <w:proofErr w:type="spellEnd"/>
      <w:r w:rsidRPr="00710C10">
        <w:rPr>
          <w:rFonts w:ascii="Times New Roman" w:hAnsi="Times New Roman"/>
          <w:sz w:val="24"/>
          <w:szCs w:val="24"/>
        </w:rPr>
        <w:t>.</w:t>
      </w:r>
    </w:p>
    <w:p w14:paraId="30278A28" w14:textId="77777777"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Milli Eğitim Bakanlığı (MEB). (2018a). T.C. İnkılap Tarihi ve Atatürkçülük dersi öğretim programı (Ortaokul 8. sınıf). http://mufredat.meb.gov.tr/Dosyalar/201812104016155-%C4%B0NKILAP%20TAR%C4%B0H%C4%B0%20VE%20ATAT%C3%9CRK%C3%87%C3%9CL%C3%9CK%20%C3%96%C4%9ERET%C4%B0M%20PROGRAMI.pdf adresinden 25.01.2020 tarihinde </w:t>
      </w:r>
      <w:r w:rsidR="00530E75" w:rsidRPr="00F56909">
        <w:rPr>
          <w:rFonts w:ascii="Times New Roman" w:hAnsi="Times New Roman" w:cs="Times New Roman"/>
          <w:sz w:val="24"/>
          <w:szCs w:val="24"/>
        </w:rPr>
        <w:t>alınmıştır</w:t>
      </w:r>
      <w:r w:rsidRPr="00710C10">
        <w:rPr>
          <w:rFonts w:ascii="Times New Roman" w:hAnsi="Times New Roman"/>
          <w:sz w:val="24"/>
          <w:szCs w:val="24"/>
        </w:rPr>
        <w:t xml:space="preserve">.  </w:t>
      </w:r>
    </w:p>
    <w:p w14:paraId="77EBDCFF" w14:textId="4E0F931A"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Milli Eğitim Bakanlığı (MEB). (2018b). Ortaöğretim T.C. İnkılap Tarihi ve Atatürkçülük dersi öğretim programı.</w:t>
      </w:r>
      <w:r w:rsidR="00B762F9">
        <w:rPr>
          <w:rFonts w:ascii="Times New Roman" w:hAnsi="Times New Roman"/>
          <w:sz w:val="24"/>
          <w:szCs w:val="24"/>
        </w:rPr>
        <w:t xml:space="preserve"> </w:t>
      </w:r>
      <w:hyperlink w:history="1"/>
      <w:hyperlink r:id="rId12">
        <w:r w:rsidRPr="00710C10">
          <w:rPr>
            <w:rStyle w:val="Kpr"/>
            <w:rFonts w:ascii="Times New Roman" w:hAnsi="Times New Roman"/>
            <w:sz w:val="24"/>
            <w:szCs w:val="24"/>
          </w:rPr>
          <w:t>http://mufredat.meb.gov.tr/Dosyalar/201822142542859-T.C.%20%C4%B0nk%C4%B1lap%20Tarihi%20ve%20Atat%C3%BCrk%C3%A7%C3%BCl%C3%BCk%20d%C3%B6p.pdf</w:t>
        </w:r>
      </w:hyperlink>
      <w:r w:rsidRPr="00710C10">
        <w:rPr>
          <w:rFonts w:ascii="Times New Roman" w:hAnsi="Times New Roman"/>
          <w:sz w:val="24"/>
          <w:szCs w:val="24"/>
        </w:rPr>
        <w:t xml:space="preserve"> adresinden 25.01.2020 tarihinde edinildi.</w:t>
      </w:r>
    </w:p>
    <w:p w14:paraId="2E8A12E1" w14:textId="798E32E6"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lastRenderedPageBreak/>
        <w:t xml:space="preserve">Özdamar, K. (2013). </w:t>
      </w:r>
      <w:r w:rsidRPr="00710C10">
        <w:rPr>
          <w:rFonts w:ascii="Times New Roman" w:hAnsi="Times New Roman"/>
          <w:i/>
          <w:iCs/>
          <w:sz w:val="24"/>
          <w:szCs w:val="24"/>
        </w:rPr>
        <w:t xml:space="preserve">Paket </w:t>
      </w:r>
      <w:r w:rsidR="00530E75" w:rsidRPr="00710C10">
        <w:rPr>
          <w:rFonts w:ascii="Times New Roman" w:hAnsi="Times New Roman"/>
          <w:i/>
          <w:iCs/>
          <w:sz w:val="24"/>
          <w:szCs w:val="24"/>
        </w:rPr>
        <w:t>programlar ile istatistiksel veri analizi</w:t>
      </w:r>
      <w:r w:rsidR="00371DBB">
        <w:rPr>
          <w:rFonts w:ascii="Times New Roman" w:hAnsi="Times New Roman"/>
          <w:i/>
          <w:iCs/>
          <w:sz w:val="24"/>
          <w:szCs w:val="24"/>
        </w:rPr>
        <w:t xml:space="preserve"> </w:t>
      </w:r>
      <w:r w:rsidRPr="00710C10">
        <w:rPr>
          <w:rFonts w:ascii="Times New Roman" w:hAnsi="Times New Roman"/>
          <w:i/>
          <w:iCs/>
          <w:sz w:val="24"/>
          <w:szCs w:val="24"/>
        </w:rPr>
        <w:t>Cilt 2</w:t>
      </w:r>
      <w:r w:rsidR="00371DBB">
        <w:rPr>
          <w:rFonts w:ascii="Times New Roman" w:hAnsi="Times New Roman"/>
          <w:i/>
          <w:iCs/>
          <w:sz w:val="24"/>
          <w:szCs w:val="24"/>
        </w:rPr>
        <w:t xml:space="preserve"> </w:t>
      </w:r>
      <w:r w:rsidR="00530E75" w:rsidRPr="00530E75">
        <w:rPr>
          <w:rFonts w:ascii="Times New Roman" w:hAnsi="Times New Roman"/>
          <w:sz w:val="24"/>
          <w:szCs w:val="24"/>
        </w:rPr>
        <w:t>(</w:t>
      </w:r>
      <w:r w:rsidR="00530E75" w:rsidRPr="00710C10">
        <w:rPr>
          <w:rFonts w:ascii="Times New Roman" w:hAnsi="Times New Roman"/>
          <w:sz w:val="24"/>
          <w:szCs w:val="24"/>
        </w:rPr>
        <w:t>9. Baskı.</w:t>
      </w:r>
      <w:r w:rsidR="00530E75" w:rsidRPr="00530E75">
        <w:rPr>
          <w:rFonts w:ascii="Times New Roman" w:hAnsi="Times New Roman"/>
          <w:sz w:val="24"/>
          <w:szCs w:val="24"/>
        </w:rPr>
        <w:t>).</w:t>
      </w:r>
      <w:r w:rsidR="00371DBB">
        <w:rPr>
          <w:rFonts w:ascii="Times New Roman" w:hAnsi="Times New Roman"/>
          <w:sz w:val="24"/>
          <w:szCs w:val="24"/>
        </w:rPr>
        <w:t xml:space="preserve"> </w:t>
      </w:r>
      <w:r w:rsidRPr="00710C10">
        <w:rPr>
          <w:rFonts w:ascii="Times New Roman" w:hAnsi="Times New Roman"/>
          <w:sz w:val="24"/>
          <w:szCs w:val="24"/>
        </w:rPr>
        <w:t>Ankara</w:t>
      </w:r>
      <w:r w:rsidR="00530484">
        <w:rPr>
          <w:rFonts w:ascii="Times New Roman" w:hAnsi="Times New Roman"/>
          <w:sz w:val="24"/>
          <w:szCs w:val="24"/>
        </w:rPr>
        <w:t>:</w:t>
      </w:r>
      <w:r w:rsidRPr="00710C10">
        <w:rPr>
          <w:rFonts w:ascii="Times New Roman" w:hAnsi="Times New Roman"/>
          <w:sz w:val="24"/>
          <w:szCs w:val="24"/>
        </w:rPr>
        <w:t xml:space="preserve"> Nisan Kitapevi</w:t>
      </w:r>
      <w:r w:rsidR="00211411">
        <w:rPr>
          <w:rFonts w:ascii="Times New Roman" w:hAnsi="Times New Roman"/>
          <w:sz w:val="24"/>
          <w:szCs w:val="24"/>
        </w:rPr>
        <w:t>.</w:t>
      </w:r>
      <w:r w:rsidRPr="00710C10">
        <w:rPr>
          <w:rFonts w:ascii="Times New Roman" w:hAnsi="Times New Roman"/>
          <w:sz w:val="24"/>
          <w:szCs w:val="24"/>
        </w:rPr>
        <w:t xml:space="preserve"> </w:t>
      </w:r>
    </w:p>
    <w:p w14:paraId="02031F7A" w14:textId="5761B381"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Öztürk, C. (2005). </w:t>
      </w:r>
      <w:r w:rsidRPr="00841A85">
        <w:rPr>
          <w:rFonts w:ascii="Times New Roman" w:hAnsi="Times New Roman"/>
          <w:sz w:val="24"/>
          <w:szCs w:val="24"/>
        </w:rPr>
        <w:t>İlk ve orta öğretim kurumlarında Türkiye Cumhuriyeti İnkılap Tarihi ve Atatürkçülük konularının öğretimi: mevcut durum, sorunlar ve çözüm önerileri</w:t>
      </w:r>
      <w:r w:rsidR="00530E75" w:rsidRPr="00841A85">
        <w:rPr>
          <w:rFonts w:ascii="Times New Roman" w:hAnsi="Times New Roman"/>
          <w:sz w:val="24"/>
          <w:szCs w:val="24"/>
        </w:rPr>
        <w:t>.</w:t>
      </w:r>
      <w:r w:rsidR="00841A85" w:rsidRPr="00841A85">
        <w:rPr>
          <w:rFonts w:ascii="Times New Roman" w:hAnsi="Times New Roman"/>
          <w:sz w:val="24"/>
          <w:szCs w:val="24"/>
        </w:rPr>
        <w:t xml:space="preserve"> </w:t>
      </w:r>
      <w:r w:rsidR="00530E75" w:rsidRPr="00841A85">
        <w:rPr>
          <w:rFonts w:ascii="Times New Roman" w:hAnsi="Times New Roman"/>
          <w:sz w:val="24"/>
          <w:szCs w:val="24"/>
        </w:rPr>
        <w:t>(Haz</w:t>
      </w:r>
      <w:r w:rsidR="00530E75" w:rsidRPr="00710C10">
        <w:rPr>
          <w:rFonts w:ascii="Times New Roman" w:hAnsi="Times New Roman"/>
          <w:sz w:val="24"/>
          <w:szCs w:val="24"/>
        </w:rPr>
        <w:t>.</w:t>
      </w:r>
      <w:r w:rsidR="00841A85">
        <w:rPr>
          <w:rFonts w:ascii="Times New Roman" w:hAnsi="Times New Roman"/>
          <w:sz w:val="24"/>
          <w:szCs w:val="24"/>
        </w:rPr>
        <w:t xml:space="preserve"> </w:t>
      </w:r>
      <w:r w:rsidRPr="00710C10">
        <w:rPr>
          <w:rFonts w:ascii="Times New Roman" w:hAnsi="Times New Roman"/>
          <w:sz w:val="24"/>
          <w:szCs w:val="24"/>
        </w:rPr>
        <w:t>M. Saray ve H. Tosun)</w:t>
      </w:r>
      <w:r w:rsidR="00530E75">
        <w:rPr>
          <w:rFonts w:ascii="Times New Roman" w:hAnsi="Times New Roman"/>
          <w:sz w:val="24"/>
          <w:szCs w:val="24"/>
        </w:rPr>
        <w:t>.</w:t>
      </w:r>
      <w:r w:rsidR="00841A85">
        <w:rPr>
          <w:rFonts w:ascii="Times New Roman" w:hAnsi="Times New Roman"/>
          <w:sz w:val="24"/>
          <w:szCs w:val="24"/>
        </w:rPr>
        <w:t xml:space="preserve"> </w:t>
      </w:r>
      <w:r w:rsidR="003976D5" w:rsidRPr="003976D5">
        <w:rPr>
          <w:rFonts w:ascii="Times New Roman" w:hAnsi="Times New Roman"/>
          <w:i/>
          <w:iCs/>
          <w:sz w:val="24"/>
          <w:szCs w:val="24"/>
        </w:rPr>
        <w:t>İlk ve orta öğretim kurumlarında Türkiye Cumhuriyeti İnkılap Tarihi ve Atatürkçülük konularının öğretimi: mevcut durum, sorunlar ve çözüm önerileri</w:t>
      </w:r>
      <w:r w:rsidR="00371DBB">
        <w:rPr>
          <w:rFonts w:ascii="Times New Roman" w:hAnsi="Times New Roman"/>
          <w:i/>
          <w:iCs/>
          <w:sz w:val="24"/>
          <w:szCs w:val="24"/>
        </w:rPr>
        <w:t xml:space="preserve"> </w:t>
      </w:r>
      <w:r w:rsidR="000F7980">
        <w:rPr>
          <w:rFonts w:ascii="Times New Roman" w:hAnsi="Times New Roman"/>
          <w:sz w:val="24"/>
          <w:szCs w:val="24"/>
        </w:rPr>
        <w:t xml:space="preserve">(s. 51-58) </w:t>
      </w:r>
      <w:r w:rsidR="003976D5">
        <w:rPr>
          <w:rFonts w:ascii="Times New Roman" w:hAnsi="Times New Roman"/>
          <w:sz w:val="24"/>
          <w:szCs w:val="24"/>
        </w:rPr>
        <w:t xml:space="preserve">içinde. </w:t>
      </w:r>
      <w:r w:rsidRPr="00710C10">
        <w:rPr>
          <w:rFonts w:ascii="Times New Roman" w:hAnsi="Times New Roman"/>
          <w:sz w:val="24"/>
          <w:szCs w:val="24"/>
        </w:rPr>
        <w:t>Ankara: AKDTYK Atatürk Araştırma Merkezi Yayınları.</w:t>
      </w:r>
    </w:p>
    <w:p w14:paraId="4CDB47B6" w14:textId="7E4D8016"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Palaz, </w:t>
      </w:r>
      <w:r w:rsidR="000851D6">
        <w:rPr>
          <w:rFonts w:ascii="Times New Roman" w:hAnsi="Times New Roman"/>
          <w:sz w:val="24"/>
          <w:szCs w:val="24"/>
        </w:rPr>
        <w:t xml:space="preserve">T. </w:t>
      </w:r>
      <w:r w:rsidRPr="00710C10">
        <w:rPr>
          <w:rFonts w:ascii="Times New Roman" w:hAnsi="Times New Roman"/>
          <w:sz w:val="24"/>
          <w:szCs w:val="24"/>
        </w:rPr>
        <w:t xml:space="preserve">(2010). </w:t>
      </w:r>
      <w:r w:rsidRPr="00710C10">
        <w:rPr>
          <w:rFonts w:ascii="Times New Roman" w:hAnsi="Times New Roman"/>
          <w:i/>
          <w:iCs/>
          <w:sz w:val="24"/>
          <w:szCs w:val="24"/>
        </w:rPr>
        <w:t>İlköğretim 8. sınıf Türkiye Cumhuriyeti İnkılâp Tarihi ve Atatürkçülük dersinde karikatür kullanımının öğrenci başarısına ve derse karşı tutumuna etkisi</w:t>
      </w:r>
      <w:r w:rsidR="00977563">
        <w:rPr>
          <w:rFonts w:ascii="Times New Roman" w:hAnsi="Times New Roman"/>
          <w:sz w:val="24"/>
          <w:szCs w:val="24"/>
        </w:rPr>
        <w:t>.</w:t>
      </w:r>
      <w:r w:rsidR="00371DBB">
        <w:rPr>
          <w:rFonts w:ascii="Times New Roman" w:hAnsi="Times New Roman"/>
          <w:sz w:val="24"/>
          <w:szCs w:val="24"/>
        </w:rPr>
        <w:t xml:space="preserve"> </w:t>
      </w:r>
      <w:r w:rsidR="00371DBB" w:rsidRPr="00EF0221">
        <w:rPr>
          <w:rFonts w:ascii="Times New Roman" w:hAnsi="Times New Roman"/>
          <w:sz w:val="24"/>
          <w:szCs w:val="24"/>
        </w:rPr>
        <w:t xml:space="preserve">Yayımlanmamış </w:t>
      </w:r>
      <w:r w:rsidR="00371DBB">
        <w:rPr>
          <w:rFonts w:ascii="Times New Roman" w:hAnsi="Times New Roman"/>
          <w:sz w:val="24"/>
          <w:szCs w:val="24"/>
        </w:rPr>
        <w:t>y</w:t>
      </w:r>
      <w:r w:rsidR="00977563" w:rsidRPr="00710C10">
        <w:rPr>
          <w:rFonts w:ascii="Times New Roman" w:hAnsi="Times New Roman"/>
          <w:sz w:val="24"/>
          <w:szCs w:val="24"/>
        </w:rPr>
        <w:t xml:space="preserve">üksek </w:t>
      </w:r>
      <w:r w:rsidR="00371DBB" w:rsidRPr="00710C10">
        <w:rPr>
          <w:rFonts w:ascii="Times New Roman" w:hAnsi="Times New Roman"/>
          <w:sz w:val="24"/>
          <w:szCs w:val="24"/>
        </w:rPr>
        <w:t>lisans tezi</w:t>
      </w:r>
      <w:r w:rsidR="00977563" w:rsidRPr="00710C10">
        <w:rPr>
          <w:rFonts w:ascii="Times New Roman" w:hAnsi="Times New Roman"/>
          <w:sz w:val="24"/>
          <w:szCs w:val="24"/>
        </w:rPr>
        <w:t xml:space="preserve">, </w:t>
      </w:r>
      <w:r w:rsidR="00371DBB" w:rsidRPr="00710C10">
        <w:rPr>
          <w:rFonts w:ascii="Times New Roman" w:hAnsi="Times New Roman"/>
          <w:sz w:val="24"/>
          <w:szCs w:val="24"/>
        </w:rPr>
        <w:t>Gazi üniversitesi</w:t>
      </w:r>
      <w:r w:rsidR="00371DBB">
        <w:rPr>
          <w:rFonts w:ascii="Times New Roman" w:hAnsi="Times New Roman"/>
          <w:sz w:val="24"/>
          <w:szCs w:val="24"/>
        </w:rPr>
        <w:t xml:space="preserve">, </w:t>
      </w:r>
      <w:r w:rsidRPr="00710C10">
        <w:rPr>
          <w:rFonts w:ascii="Times New Roman" w:hAnsi="Times New Roman"/>
          <w:sz w:val="24"/>
          <w:szCs w:val="24"/>
        </w:rPr>
        <w:t>Eğitim Bilimleri Enstitüsü, Ankara.</w:t>
      </w:r>
    </w:p>
    <w:p w14:paraId="135AFA66" w14:textId="6F5F8317" w:rsidR="00BB0F8C" w:rsidRPr="00841A85" w:rsidRDefault="000F7980" w:rsidP="00710C10">
      <w:pPr>
        <w:spacing w:after="0" w:line="360" w:lineRule="auto"/>
        <w:ind w:left="567" w:hanging="567"/>
        <w:jc w:val="both"/>
        <w:rPr>
          <w:rFonts w:ascii="Times New Roman" w:hAnsi="Times New Roman"/>
          <w:sz w:val="24"/>
          <w:szCs w:val="24"/>
        </w:rPr>
      </w:pPr>
      <w:r w:rsidRPr="00841A85">
        <w:rPr>
          <w:rFonts w:ascii="Times New Roman" w:hAnsi="Times New Roman"/>
          <w:sz w:val="24"/>
          <w:szCs w:val="24"/>
        </w:rPr>
        <w:t>Safran</w:t>
      </w:r>
      <w:r w:rsidR="00BB0F8C" w:rsidRPr="00841A85">
        <w:rPr>
          <w:rFonts w:ascii="Times New Roman" w:hAnsi="Times New Roman"/>
          <w:sz w:val="24"/>
          <w:szCs w:val="24"/>
        </w:rPr>
        <w:t>, M. (</w:t>
      </w:r>
      <w:r w:rsidRPr="00841A85">
        <w:rPr>
          <w:rFonts w:ascii="Times New Roman" w:hAnsi="Times New Roman"/>
          <w:sz w:val="24"/>
          <w:szCs w:val="24"/>
        </w:rPr>
        <w:t>2006a</w:t>
      </w:r>
      <w:r w:rsidR="00BB0F8C" w:rsidRPr="00841A85">
        <w:rPr>
          <w:rFonts w:ascii="Times New Roman" w:hAnsi="Times New Roman"/>
          <w:sz w:val="24"/>
          <w:szCs w:val="24"/>
        </w:rPr>
        <w:t>).</w:t>
      </w:r>
      <w:r w:rsidR="00841A85">
        <w:rPr>
          <w:rFonts w:ascii="Times New Roman" w:hAnsi="Times New Roman"/>
          <w:sz w:val="24"/>
          <w:szCs w:val="24"/>
        </w:rPr>
        <w:t xml:space="preserve"> </w:t>
      </w:r>
      <w:r w:rsidR="00944ED8" w:rsidRPr="00841A85">
        <w:rPr>
          <w:rFonts w:ascii="Times New Roman" w:hAnsi="Times New Roman"/>
          <w:sz w:val="24"/>
          <w:szCs w:val="24"/>
        </w:rPr>
        <w:t>Değişik öğrenim basamaklarında tarih dersine ilişkin tutumlar üzerine bir araştırma</w:t>
      </w:r>
      <w:r w:rsidRPr="00841A85">
        <w:rPr>
          <w:rFonts w:ascii="Times New Roman" w:hAnsi="Times New Roman"/>
          <w:sz w:val="24"/>
          <w:szCs w:val="24"/>
        </w:rPr>
        <w:t xml:space="preserve">. </w:t>
      </w:r>
      <w:r w:rsidRPr="00841A85">
        <w:rPr>
          <w:rFonts w:ascii="Times New Roman" w:hAnsi="Times New Roman"/>
          <w:i/>
          <w:iCs/>
          <w:sz w:val="24"/>
          <w:szCs w:val="24"/>
        </w:rPr>
        <w:t>Tarih eğitimi makale ve bildiriler</w:t>
      </w:r>
      <w:r w:rsidRPr="00841A85">
        <w:rPr>
          <w:rFonts w:ascii="Times New Roman" w:hAnsi="Times New Roman"/>
          <w:sz w:val="24"/>
          <w:szCs w:val="24"/>
        </w:rPr>
        <w:t xml:space="preserve"> (s. 7-12) içinde</w:t>
      </w:r>
      <w:r w:rsidR="00EB0396" w:rsidRPr="00841A85">
        <w:rPr>
          <w:rFonts w:ascii="Times New Roman" w:hAnsi="Times New Roman"/>
          <w:sz w:val="24"/>
          <w:szCs w:val="24"/>
        </w:rPr>
        <w:t>.</w:t>
      </w:r>
      <w:r w:rsidRPr="00841A85">
        <w:rPr>
          <w:rFonts w:ascii="Times New Roman" w:hAnsi="Times New Roman"/>
          <w:sz w:val="24"/>
          <w:szCs w:val="24"/>
        </w:rPr>
        <w:t xml:space="preserve"> Ankara: Gazi Kitabevi.</w:t>
      </w:r>
    </w:p>
    <w:p w14:paraId="2444C70A" w14:textId="39C4E704" w:rsidR="00BB0F8C" w:rsidRPr="00841A85" w:rsidRDefault="000F7980" w:rsidP="00710C10">
      <w:pPr>
        <w:spacing w:after="0" w:line="360" w:lineRule="auto"/>
        <w:ind w:left="567" w:hanging="567"/>
        <w:jc w:val="both"/>
        <w:rPr>
          <w:rFonts w:ascii="Times New Roman" w:hAnsi="Times New Roman"/>
          <w:sz w:val="24"/>
          <w:szCs w:val="24"/>
        </w:rPr>
      </w:pPr>
      <w:r w:rsidRPr="00841A85">
        <w:rPr>
          <w:rFonts w:ascii="Times New Roman" w:hAnsi="Times New Roman"/>
          <w:sz w:val="24"/>
          <w:szCs w:val="24"/>
        </w:rPr>
        <w:t>Safran</w:t>
      </w:r>
      <w:r w:rsidR="00944ED8" w:rsidRPr="00841A85">
        <w:rPr>
          <w:rFonts w:ascii="Times New Roman" w:hAnsi="Times New Roman"/>
          <w:sz w:val="24"/>
          <w:szCs w:val="24"/>
        </w:rPr>
        <w:t>, M. (</w:t>
      </w:r>
      <w:r w:rsidRPr="00841A85">
        <w:rPr>
          <w:rFonts w:ascii="Times New Roman" w:hAnsi="Times New Roman"/>
          <w:sz w:val="24"/>
          <w:szCs w:val="24"/>
        </w:rPr>
        <w:t>2006b</w:t>
      </w:r>
      <w:r w:rsidR="00944ED8" w:rsidRPr="00841A85">
        <w:rPr>
          <w:rFonts w:ascii="Times New Roman" w:hAnsi="Times New Roman"/>
          <w:sz w:val="24"/>
          <w:szCs w:val="24"/>
        </w:rPr>
        <w:t>). İnkılap Tarihi öğretimine yaklaşım sorunları</w:t>
      </w:r>
      <w:r w:rsidRPr="00841A85">
        <w:rPr>
          <w:rFonts w:ascii="Times New Roman" w:hAnsi="Times New Roman"/>
          <w:sz w:val="24"/>
          <w:szCs w:val="24"/>
        </w:rPr>
        <w:t>.</w:t>
      </w:r>
      <w:bookmarkStart w:id="21" w:name="_Hlk64973168"/>
      <w:r w:rsidR="00371DBB">
        <w:rPr>
          <w:rFonts w:ascii="Times New Roman" w:hAnsi="Times New Roman"/>
          <w:sz w:val="24"/>
          <w:szCs w:val="24"/>
        </w:rPr>
        <w:t xml:space="preserve"> </w:t>
      </w:r>
      <w:r w:rsidRPr="00841A85">
        <w:rPr>
          <w:rFonts w:ascii="Times New Roman" w:hAnsi="Times New Roman"/>
          <w:i/>
          <w:iCs/>
          <w:sz w:val="24"/>
          <w:szCs w:val="24"/>
        </w:rPr>
        <w:t>Tarih eğitimi makale ve bildiriler</w:t>
      </w:r>
      <w:r w:rsidRPr="00841A85">
        <w:rPr>
          <w:rFonts w:ascii="Times New Roman" w:hAnsi="Times New Roman"/>
          <w:sz w:val="24"/>
          <w:szCs w:val="24"/>
        </w:rPr>
        <w:t xml:space="preserve"> (s. 99-112) içinde</w:t>
      </w:r>
      <w:r w:rsidR="00EB0396" w:rsidRPr="00841A85">
        <w:rPr>
          <w:rFonts w:ascii="Times New Roman" w:hAnsi="Times New Roman"/>
          <w:sz w:val="24"/>
          <w:szCs w:val="24"/>
        </w:rPr>
        <w:t>.</w:t>
      </w:r>
      <w:r w:rsidRPr="00841A85">
        <w:rPr>
          <w:rFonts w:ascii="Times New Roman" w:hAnsi="Times New Roman"/>
          <w:sz w:val="24"/>
          <w:szCs w:val="24"/>
        </w:rPr>
        <w:t xml:space="preserve"> Ankara: Gazi Kitabevi.</w:t>
      </w:r>
      <w:bookmarkEnd w:id="21"/>
    </w:p>
    <w:p w14:paraId="7D949602" w14:textId="77777777" w:rsidR="008508EE" w:rsidRDefault="000F7980" w:rsidP="00710C10">
      <w:pPr>
        <w:spacing w:after="0" w:line="360" w:lineRule="auto"/>
        <w:ind w:left="567" w:hanging="567"/>
        <w:jc w:val="both"/>
        <w:rPr>
          <w:rFonts w:ascii="Times New Roman" w:hAnsi="Times New Roman"/>
          <w:sz w:val="24"/>
          <w:szCs w:val="24"/>
        </w:rPr>
      </w:pPr>
      <w:r w:rsidRPr="00841A85">
        <w:rPr>
          <w:rFonts w:ascii="Times New Roman" w:hAnsi="Times New Roman"/>
          <w:sz w:val="24"/>
          <w:szCs w:val="24"/>
        </w:rPr>
        <w:t>Safran</w:t>
      </w:r>
      <w:r w:rsidR="008508EE" w:rsidRPr="00841A85">
        <w:rPr>
          <w:rFonts w:ascii="Times New Roman" w:hAnsi="Times New Roman"/>
          <w:sz w:val="24"/>
          <w:szCs w:val="24"/>
        </w:rPr>
        <w:t>, M. (</w:t>
      </w:r>
      <w:r w:rsidRPr="00841A85">
        <w:rPr>
          <w:rFonts w:ascii="Times New Roman" w:hAnsi="Times New Roman"/>
          <w:sz w:val="24"/>
          <w:szCs w:val="24"/>
        </w:rPr>
        <w:t>2006c</w:t>
      </w:r>
      <w:r w:rsidR="008508EE" w:rsidRPr="00841A85">
        <w:rPr>
          <w:rFonts w:ascii="Times New Roman" w:hAnsi="Times New Roman"/>
          <w:sz w:val="24"/>
          <w:szCs w:val="24"/>
        </w:rPr>
        <w:t xml:space="preserve">). Eğitimbilim açısından Atatürk İlkeleri ve </w:t>
      </w:r>
      <w:r w:rsidRPr="00841A85">
        <w:rPr>
          <w:rFonts w:ascii="Times New Roman" w:hAnsi="Times New Roman"/>
          <w:sz w:val="24"/>
          <w:szCs w:val="24"/>
        </w:rPr>
        <w:t xml:space="preserve">İnkılap Tarihi </w:t>
      </w:r>
      <w:r w:rsidR="008508EE" w:rsidRPr="00841A85">
        <w:rPr>
          <w:rFonts w:ascii="Times New Roman" w:hAnsi="Times New Roman"/>
          <w:sz w:val="24"/>
          <w:szCs w:val="24"/>
        </w:rPr>
        <w:t xml:space="preserve">öğretimi, </w:t>
      </w:r>
      <w:r w:rsidRPr="00841A85">
        <w:rPr>
          <w:rFonts w:ascii="Times New Roman" w:hAnsi="Times New Roman"/>
          <w:i/>
          <w:iCs/>
          <w:sz w:val="24"/>
          <w:szCs w:val="24"/>
        </w:rPr>
        <w:t>Tarih eğitimi makale ve bildiriler</w:t>
      </w:r>
      <w:r w:rsidRPr="00841A85">
        <w:rPr>
          <w:rFonts w:ascii="Times New Roman" w:hAnsi="Times New Roman"/>
          <w:sz w:val="24"/>
          <w:szCs w:val="24"/>
        </w:rPr>
        <w:t xml:space="preserve"> (s. 113-128) içinde</w:t>
      </w:r>
      <w:r w:rsidR="00EB0396" w:rsidRPr="00841A85">
        <w:rPr>
          <w:rFonts w:ascii="Times New Roman" w:hAnsi="Times New Roman"/>
          <w:sz w:val="24"/>
          <w:szCs w:val="24"/>
        </w:rPr>
        <w:t>.</w:t>
      </w:r>
      <w:r w:rsidRPr="00841A85">
        <w:rPr>
          <w:rFonts w:ascii="Times New Roman" w:hAnsi="Times New Roman"/>
          <w:sz w:val="24"/>
          <w:szCs w:val="24"/>
        </w:rPr>
        <w:t xml:space="preserve"> Ankara: Gazi Kitabevi.</w:t>
      </w:r>
    </w:p>
    <w:p w14:paraId="484BC097" w14:textId="17701444"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Schermelleh</w:t>
      </w:r>
      <w:proofErr w:type="spellEnd"/>
      <w:r w:rsidRPr="00710C10">
        <w:rPr>
          <w:rFonts w:ascii="Times New Roman" w:hAnsi="Times New Roman"/>
          <w:sz w:val="24"/>
          <w:szCs w:val="24"/>
        </w:rPr>
        <w:t>-Engel, K</w:t>
      </w:r>
      <w:proofErr w:type="gramStart"/>
      <w:r w:rsidRPr="00710C10">
        <w:rPr>
          <w:rFonts w:ascii="Times New Roman" w:hAnsi="Times New Roman"/>
          <w:sz w:val="24"/>
          <w:szCs w:val="24"/>
        </w:rPr>
        <w:t>.,</w:t>
      </w:r>
      <w:proofErr w:type="gramEnd"/>
      <w:r w:rsidRPr="00710C10">
        <w:rPr>
          <w:rFonts w:ascii="Times New Roman" w:hAnsi="Times New Roman"/>
          <w:sz w:val="24"/>
          <w:szCs w:val="24"/>
        </w:rPr>
        <w:t xml:space="preserve"> </w:t>
      </w:r>
      <w:proofErr w:type="spellStart"/>
      <w:r w:rsidRPr="00710C10">
        <w:rPr>
          <w:rFonts w:ascii="Times New Roman" w:hAnsi="Times New Roman"/>
          <w:sz w:val="24"/>
          <w:szCs w:val="24"/>
        </w:rPr>
        <w:t>Moosbrugger</w:t>
      </w:r>
      <w:proofErr w:type="spellEnd"/>
      <w:r w:rsidRPr="00710C10">
        <w:rPr>
          <w:rFonts w:ascii="Times New Roman" w:hAnsi="Times New Roman"/>
          <w:sz w:val="24"/>
          <w:szCs w:val="24"/>
        </w:rPr>
        <w:t xml:space="preserve">, H., &amp; </w:t>
      </w:r>
      <w:proofErr w:type="spellStart"/>
      <w:r w:rsidRPr="00710C10">
        <w:rPr>
          <w:rFonts w:ascii="Times New Roman" w:hAnsi="Times New Roman"/>
          <w:sz w:val="24"/>
          <w:szCs w:val="24"/>
        </w:rPr>
        <w:t>Müller</w:t>
      </w:r>
      <w:proofErr w:type="spellEnd"/>
      <w:r w:rsidRPr="00710C10">
        <w:rPr>
          <w:rFonts w:ascii="Times New Roman" w:hAnsi="Times New Roman"/>
          <w:sz w:val="24"/>
          <w:szCs w:val="24"/>
        </w:rPr>
        <w:t xml:space="preserve">, H. (2003). </w:t>
      </w:r>
      <w:proofErr w:type="spellStart"/>
      <w:r w:rsidRPr="00710C10">
        <w:rPr>
          <w:rFonts w:ascii="Times New Roman" w:hAnsi="Times New Roman"/>
          <w:sz w:val="24"/>
          <w:szCs w:val="24"/>
        </w:rPr>
        <w:t>Evaluating</w:t>
      </w:r>
      <w:proofErr w:type="spellEnd"/>
      <w:r w:rsidR="00371DBB">
        <w:rPr>
          <w:rFonts w:ascii="Times New Roman" w:hAnsi="Times New Roman"/>
          <w:sz w:val="24"/>
          <w:szCs w:val="24"/>
        </w:rPr>
        <w:t xml:space="preserve"> </w:t>
      </w:r>
      <w:proofErr w:type="spellStart"/>
      <w:r w:rsidRPr="00710C10">
        <w:rPr>
          <w:rFonts w:ascii="Times New Roman" w:hAnsi="Times New Roman"/>
          <w:sz w:val="24"/>
          <w:szCs w:val="24"/>
        </w:rPr>
        <w:t>the</w:t>
      </w:r>
      <w:proofErr w:type="spellEnd"/>
      <w:r w:rsidRPr="00710C10">
        <w:rPr>
          <w:rFonts w:ascii="Times New Roman" w:hAnsi="Times New Roman"/>
          <w:sz w:val="24"/>
          <w:szCs w:val="24"/>
        </w:rPr>
        <w:t xml:space="preserve"> fit of </w:t>
      </w:r>
      <w:proofErr w:type="spellStart"/>
      <w:r w:rsidRPr="00710C10">
        <w:rPr>
          <w:rFonts w:ascii="Times New Roman" w:hAnsi="Times New Roman"/>
          <w:sz w:val="24"/>
          <w:szCs w:val="24"/>
        </w:rPr>
        <w:t>structural</w:t>
      </w:r>
      <w:proofErr w:type="spellEnd"/>
      <w:r w:rsidR="00371DBB">
        <w:rPr>
          <w:rFonts w:ascii="Times New Roman" w:hAnsi="Times New Roman"/>
          <w:sz w:val="24"/>
          <w:szCs w:val="24"/>
        </w:rPr>
        <w:t xml:space="preserve"> </w:t>
      </w:r>
      <w:proofErr w:type="spellStart"/>
      <w:r w:rsidRPr="00710C10">
        <w:rPr>
          <w:rFonts w:ascii="Times New Roman" w:hAnsi="Times New Roman"/>
          <w:sz w:val="24"/>
          <w:szCs w:val="24"/>
        </w:rPr>
        <w:t>equation</w:t>
      </w:r>
      <w:proofErr w:type="spellEnd"/>
      <w:r w:rsidR="00371DBB">
        <w:rPr>
          <w:rFonts w:ascii="Times New Roman" w:hAnsi="Times New Roman"/>
          <w:sz w:val="24"/>
          <w:szCs w:val="24"/>
        </w:rPr>
        <w:t xml:space="preserve"> </w:t>
      </w:r>
      <w:proofErr w:type="spellStart"/>
      <w:r w:rsidRPr="00710C10">
        <w:rPr>
          <w:rFonts w:ascii="Times New Roman" w:hAnsi="Times New Roman"/>
          <w:sz w:val="24"/>
          <w:szCs w:val="24"/>
        </w:rPr>
        <w:t>models</w:t>
      </w:r>
      <w:proofErr w:type="spellEnd"/>
      <w:r w:rsidRPr="00710C10">
        <w:rPr>
          <w:rFonts w:ascii="Times New Roman" w:hAnsi="Times New Roman"/>
          <w:sz w:val="24"/>
          <w:szCs w:val="24"/>
        </w:rPr>
        <w:t xml:space="preserve">: </w:t>
      </w:r>
      <w:proofErr w:type="spellStart"/>
      <w:r w:rsidRPr="00710C10">
        <w:rPr>
          <w:rFonts w:ascii="Times New Roman" w:hAnsi="Times New Roman"/>
          <w:sz w:val="24"/>
          <w:szCs w:val="24"/>
        </w:rPr>
        <w:t>Tests</w:t>
      </w:r>
      <w:proofErr w:type="spellEnd"/>
      <w:r w:rsidRPr="00710C10">
        <w:rPr>
          <w:rFonts w:ascii="Times New Roman" w:hAnsi="Times New Roman"/>
          <w:sz w:val="24"/>
          <w:szCs w:val="24"/>
        </w:rPr>
        <w:t xml:space="preserve"> of </w:t>
      </w:r>
      <w:proofErr w:type="spellStart"/>
      <w:r w:rsidRPr="00710C10">
        <w:rPr>
          <w:rFonts w:ascii="Times New Roman" w:hAnsi="Times New Roman"/>
          <w:sz w:val="24"/>
          <w:szCs w:val="24"/>
        </w:rPr>
        <w:t>significance</w:t>
      </w:r>
      <w:proofErr w:type="spellEnd"/>
      <w:r w:rsidRPr="00710C10">
        <w:rPr>
          <w:rFonts w:ascii="Times New Roman" w:hAnsi="Times New Roman"/>
          <w:sz w:val="24"/>
          <w:szCs w:val="24"/>
        </w:rPr>
        <w:t xml:space="preserve"> </w:t>
      </w:r>
      <w:proofErr w:type="spellStart"/>
      <w:r w:rsidRPr="00710C10">
        <w:rPr>
          <w:rFonts w:ascii="Times New Roman" w:hAnsi="Times New Roman"/>
          <w:sz w:val="24"/>
          <w:szCs w:val="24"/>
        </w:rPr>
        <w:t>and</w:t>
      </w:r>
      <w:proofErr w:type="spellEnd"/>
      <w:r w:rsidRPr="00710C10">
        <w:rPr>
          <w:rFonts w:ascii="Times New Roman" w:hAnsi="Times New Roman"/>
          <w:sz w:val="24"/>
          <w:szCs w:val="24"/>
        </w:rPr>
        <w:t xml:space="preserve"> </w:t>
      </w:r>
      <w:proofErr w:type="spellStart"/>
      <w:r w:rsidRPr="00710C10">
        <w:rPr>
          <w:rFonts w:ascii="Times New Roman" w:hAnsi="Times New Roman"/>
          <w:sz w:val="24"/>
          <w:szCs w:val="24"/>
        </w:rPr>
        <w:t>descriptive</w:t>
      </w:r>
      <w:proofErr w:type="spellEnd"/>
      <w:r w:rsidRPr="00710C10">
        <w:rPr>
          <w:rFonts w:ascii="Times New Roman" w:hAnsi="Times New Roman"/>
          <w:sz w:val="24"/>
          <w:szCs w:val="24"/>
        </w:rPr>
        <w:t xml:space="preserve"> </w:t>
      </w:r>
      <w:proofErr w:type="spellStart"/>
      <w:r w:rsidRPr="00710C10">
        <w:rPr>
          <w:rFonts w:ascii="Times New Roman" w:hAnsi="Times New Roman"/>
          <w:sz w:val="24"/>
          <w:szCs w:val="24"/>
        </w:rPr>
        <w:t>goodness</w:t>
      </w:r>
      <w:proofErr w:type="spellEnd"/>
      <w:r w:rsidRPr="00710C10">
        <w:rPr>
          <w:rFonts w:ascii="Times New Roman" w:hAnsi="Times New Roman"/>
          <w:sz w:val="24"/>
          <w:szCs w:val="24"/>
        </w:rPr>
        <w:t xml:space="preserve">-of-fit </w:t>
      </w:r>
      <w:proofErr w:type="spellStart"/>
      <w:r w:rsidRPr="00710C10">
        <w:rPr>
          <w:rFonts w:ascii="Times New Roman" w:hAnsi="Times New Roman"/>
          <w:sz w:val="24"/>
          <w:szCs w:val="24"/>
        </w:rPr>
        <w:t>measures</w:t>
      </w:r>
      <w:proofErr w:type="spellEnd"/>
      <w:r w:rsidRPr="00710C10">
        <w:rPr>
          <w:rFonts w:ascii="Times New Roman" w:hAnsi="Times New Roman"/>
          <w:sz w:val="24"/>
          <w:szCs w:val="24"/>
        </w:rPr>
        <w:t xml:space="preserve">. </w:t>
      </w:r>
      <w:proofErr w:type="spellStart"/>
      <w:r w:rsidRPr="00710C10">
        <w:rPr>
          <w:rFonts w:ascii="Times New Roman" w:hAnsi="Times New Roman"/>
          <w:i/>
          <w:iCs/>
          <w:sz w:val="24"/>
          <w:szCs w:val="24"/>
        </w:rPr>
        <w:t>Methods</w:t>
      </w:r>
      <w:proofErr w:type="spellEnd"/>
      <w:r w:rsidRPr="00710C10">
        <w:rPr>
          <w:rFonts w:ascii="Times New Roman" w:hAnsi="Times New Roman"/>
          <w:i/>
          <w:iCs/>
          <w:sz w:val="24"/>
          <w:szCs w:val="24"/>
        </w:rPr>
        <w:t xml:space="preserve"> of </w:t>
      </w:r>
      <w:proofErr w:type="spellStart"/>
      <w:r w:rsidR="00977563" w:rsidRPr="00710C10">
        <w:rPr>
          <w:rFonts w:ascii="Times New Roman" w:hAnsi="Times New Roman"/>
          <w:i/>
          <w:iCs/>
          <w:sz w:val="24"/>
          <w:szCs w:val="24"/>
        </w:rPr>
        <w:t>Psychological</w:t>
      </w:r>
      <w:proofErr w:type="spellEnd"/>
      <w:r w:rsidR="00977563" w:rsidRPr="00710C10">
        <w:rPr>
          <w:rFonts w:ascii="Times New Roman" w:hAnsi="Times New Roman"/>
          <w:i/>
          <w:iCs/>
          <w:sz w:val="24"/>
          <w:szCs w:val="24"/>
        </w:rPr>
        <w:t xml:space="preserve"> </w:t>
      </w:r>
      <w:proofErr w:type="spellStart"/>
      <w:r w:rsidR="00977563" w:rsidRPr="00710C10">
        <w:rPr>
          <w:rFonts w:ascii="Times New Roman" w:hAnsi="Times New Roman"/>
          <w:i/>
          <w:iCs/>
          <w:sz w:val="24"/>
          <w:szCs w:val="24"/>
        </w:rPr>
        <w:t>Research</w:t>
      </w:r>
      <w:proofErr w:type="spellEnd"/>
      <w:r w:rsidR="00977563" w:rsidRPr="00710C10">
        <w:rPr>
          <w:rFonts w:ascii="Times New Roman" w:hAnsi="Times New Roman"/>
          <w:i/>
          <w:iCs/>
          <w:sz w:val="24"/>
          <w:szCs w:val="24"/>
        </w:rPr>
        <w:t xml:space="preserve"> Online</w:t>
      </w:r>
      <w:r w:rsidRPr="00710C10">
        <w:rPr>
          <w:rFonts w:ascii="Times New Roman" w:hAnsi="Times New Roman"/>
          <w:sz w:val="24"/>
          <w:szCs w:val="24"/>
        </w:rPr>
        <w:t xml:space="preserve">, </w:t>
      </w:r>
      <w:r w:rsidRPr="00710C10">
        <w:rPr>
          <w:rFonts w:ascii="Times New Roman" w:hAnsi="Times New Roman"/>
          <w:i/>
          <w:iCs/>
          <w:sz w:val="24"/>
          <w:szCs w:val="24"/>
        </w:rPr>
        <w:t>8</w:t>
      </w:r>
      <w:r w:rsidRPr="00710C10">
        <w:rPr>
          <w:rFonts w:ascii="Times New Roman" w:hAnsi="Times New Roman"/>
          <w:sz w:val="24"/>
          <w:szCs w:val="24"/>
        </w:rPr>
        <w:t>(2), 23-74.</w:t>
      </w:r>
    </w:p>
    <w:p w14:paraId="1D28300F" w14:textId="77777777"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Şimşek, Ö. F. (2007). </w:t>
      </w:r>
      <w:r w:rsidRPr="00710C10">
        <w:rPr>
          <w:rFonts w:ascii="Times New Roman" w:hAnsi="Times New Roman"/>
          <w:i/>
          <w:iCs/>
          <w:sz w:val="24"/>
          <w:szCs w:val="24"/>
        </w:rPr>
        <w:t>Yapısal Eşitlik Modellemesine Giriş: Temel İlkeler ve LISREL Uygulamaları.</w:t>
      </w:r>
      <w:r w:rsidRPr="00710C10">
        <w:rPr>
          <w:rFonts w:ascii="Times New Roman" w:hAnsi="Times New Roman"/>
          <w:sz w:val="24"/>
          <w:szCs w:val="24"/>
        </w:rPr>
        <w:t xml:space="preserve"> Ankara: Ekinoks Yayıncılık.</w:t>
      </w:r>
    </w:p>
    <w:p w14:paraId="29C862B4" w14:textId="3E3509C8"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Tangülü</w:t>
      </w:r>
      <w:proofErr w:type="spellEnd"/>
      <w:r w:rsidRPr="00710C10">
        <w:rPr>
          <w:rFonts w:ascii="Times New Roman" w:hAnsi="Times New Roman"/>
          <w:sz w:val="24"/>
          <w:szCs w:val="24"/>
        </w:rPr>
        <w:t xml:space="preserve">, Z. (2013). 8. sınıf İnkılâp Tarihi ve Atatürkçülük dersinde gazete kullanımının öğrencilerin bu derse ilişkin tutum ve başarısına etkisi. </w:t>
      </w:r>
      <w:proofErr w:type="spellStart"/>
      <w:r w:rsidRPr="00710C10">
        <w:rPr>
          <w:rFonts w:ascii="Times New Roman" w:hAnsi="Times New Roman"/>
          <w:i/>
          <w:sz w:val="24"/>
          <w:szCs w:val="24"/>
        </w:rPr>
        <w:t>Turkish</w:t>
      </w:r>
      <w:proofErr w:type="spellEnd"/>
      <w:r w:rsidR="00841A85">
        <w:rPr>
          <w:rFonts w:ascii="Times New Roman" w:hAnsi="Times New Roman"/>
          <w:i/>
          <w:sz w:val="24"/>
          <w:szCs w:val="24"/>
        </w:rPr>
        <w:t xml:space="preserve"> </w:t>
      </w:r>
      <w:proofErr w:type="spellStart"/>
      <w:r w:rsidRPr="00710C10">
        <w:rPr>
          <w:rFonts w:ascii="Times New Roman" w:hAnsi="Times New Roman"/>
          <w:i/>
          <w:sz w:val="24"/>
          <w:szCs w:val="24"/>
        </w:rPr>
        <w:t>Studies</w:t>
      </w:r>
      <w:proofErr w:type="spellEnd"/>
      <w:r w:rsidRPr="00710C10">
        <w:rPr>
          <w:rFonts w:ascii="Times New Roman" w:hAnsi="Times New Roman"/>
          <w:i/>
          <w:sz w:val="24"/>
          <w:szCs w:val="24"/>
        </w:rPr>
        <w:t xml:space="preserve"> - International </w:t>
      </w:r>
      <w:proofErr w:type="spellStart"/>
      <w:r w:rsidRPr="00710C10">
        <w:rPr>
          <w:rFonts w:ascii="Times New Roman" w:hAnsi="Times New Roman"/>
          <w:i/>
          <w:sz w:val="24"/>
          <w:szCs w:val="24"/>
        </w:rPr>
        <w:t>Periodical</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For</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The</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Languages</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Literature</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and</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History</w:t>
      </w:r>
      <w:proofErr w:type="spellEnd"/>
      <w:r w:rsidRPr="00710C10">
        <w:rPr>
          <w:rFonts w:ascii="Times New Roman" w:hAnsi="Times New Roman"/>
          <w:i/>
          <w:sz w:val="24"/>
          <w:szCs w:val="24"/>
        </w:rPr>
        <w:t xml:space="preserve"> of </w:t>
      </w:r>
      <w:proofErr w:type="spellStart"/>
      <w:r w:rsidRPr="00710C10">
        <w:rPr>
          <w:rFonts w:ascii="Times New Roman" w:hAnsi="Times New Roman"/>
          <w:i/>
          <w:sz w:val="24"/>
          <w:szCs w:val="24"/>
        </w:rPr>
        <w:t>Turkish</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or</w:t>
      </w:r>
      <w:proofErr w:type="spellEnd"/>
      <w:r w:rsidRPr="00710C10">
        <w:rPr>
          <w:rFonts w:ascii="Times New Roman" w:hAnsi="Times New Roman"/>
          <w:i/>
          <w:sz w:val="24"/>
          <w:szCs w:val="24"/>
        </w:rPr>
        <w:t xml:space="preserve"> </w:t>
      </w:r>
      <w:proofErr w:type="spellStart"/>
      <w:r w:rsidRPr="00710C10">
        <w:rPr>
          <w:rFonts w:ascii="Times New Roman" w:hAnsi="Times New Roman"/>
          <w:i/>
          <w:sz w:val="24"/>
          <w:szCs w:val="24"/>
        </w:rPr>
        <w:t>Turkic</w:t>
      </w:r>
      <w:proofErr w:type="spellEnd"/>
      <w:r w:rsidRPr="00710C10">
        <w:rPr>
          <w:rFonts w:ascii="Times New Roman" w:hAnsi="Times New Roman"/>
          <w:sz w:val="24"/>
          <w:szCs w:val="24"/>
        </w:rPr>
        <w:t xml:space="preserve">, </w:t>
      </w:r>
      <w:r w:rsidRPr="00710C10">
        <w:rPr>
          <w:rFonts w:ascii="Times New Roman" w:hAnsi="Times New Roman"/>
          <w:i/>
          <w:iCs/>
          <w:sz w:val="24"/>
          <w:szCs w:val="24"/>
        </w:rPr>
        <w:t>8</w:t>
      </w:r>
      <w:r w:rsidRPr="00710C10">
        <w:rPr>
          <w:rFonts w:ascii="Times New Roman" w:hAnsi="Times New Roman"/>
          <w:sz w:val="24"/>
          <w:szCs w:val="24"/>
        </w:rPr>
        <w:t>(5), 779-788.</w:t>
      </w:r>
    </w:p>
    <w:p w14:paraId="077F5029" w14:textId="77777777"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Tavşancıl, E. (2010). </w:t>
      </w:r>
      <w:r w:rsidRPr="00710C10">
        <w:rPr>
          <w:rFonts w:ascii="Times New Roman" w:hAnsi="Times New Roman"/>
          <w:i/>
          <w:iCs/>
          <w:sz w:val="24"/>
          <w:szCs w:val="24"/>
        </w:rPr>
        <w:t>Tutumların ölçülmesi ve SPSS ile veri analizi</w:t>
      </w:r>
      <w:r w:rsidRPr="00710C10">
        <w:rPr>
          <w:rFonts w:ascii="Times New Roman" w:hAnsi="Times New Roman"/>
          <w:sz w:val="24"/>
          <w:szCs w:val="24"/>
        </w:rPr>
        <w:t xml:space="preserve"> (4. Baskı). Ankara: Nobel. </w:t>
      </w:r>
    </w:p>
    <w:p w14:paraId="3A32F449" w14:textId="4416E489" w:rsidR="00432449" w:rsidRDefault="000F7980" w:rsidP="00710C10">
      <w:pPr>
        <w:spacing w:after="0" w:line="360" w:lineRule="auto"/>
        <w:ind w:left="567" w:hanging="567"/>
        <w:jc w:val="both"/>
        <w:rPr>
          <w:rFonts w:ascii="Times New Roman" w:hAnsi="Times New Roman"/>
          <w:sz w:val="24"/>
          <w:szCs w:val="24"/>
        </w:rPr>
      </w:pPr>
      <w:r w:rsidRPr="00841A85">
        <w:rPr>
          <w:rFonts w:ascii="Times New Roman" w:hAnsi="Times New Roman"/>
          <w:sz w:val="24"/>
          <w:szCs w:val="24"/>
        </w:rPr>
        <w:t>Toprak</w:t>
      </w:r>
      <w:r w:rsidR="00432449" w:rsidRPr="00841A85">
        <w:rPr>
          <w:rFonts w:ascii="Times New Roman" w:hAnsi="Times New Roman"/>
          <w:sz w:val="24"/>
          <w:szCs w:val="24"/>
        </w:rPr>
        <w:t xml:space="preserve">, Z. (1997). </w:t>
      </w:r>
      <w:r w:rsidRPr="00841A85">
        <w:rPr>
          <w:rFonts w:ascii="Times New Roman" w:hAnsi="Times New Roman"/>
          <w:i/>
          <w:iCs/>
          <w:sz w:val="24"/>
          <w:szCs w:val="24"/>
        </w:rPr>
        <w:t xml:space="preserve">İnkılap </w:t>
      </w:r>
      <w:r w:rsidR="00DC15AC" w:rsidRPr="00841A85">
        <w:rPr>
          <w:rFonts w:ascii="Times New Roman" w:hAnsi="Times New Roman"/>
          <w:i/>
          <w:iCs/>
          <w:sz w:val="24"/>
          <w:szCs w:val="24"/>
        </w:rPr>
        <w:t>T</w:t>
      </w:r>
      <w:r w:rsidRPr="00841A85">
        <w:rPr>
          <w:rFonts w:ascii="Times New Roman" w:hAnsi="Times New Roman"/>
          <w:i/>
          <w:iCs/>
          <w:sz w:val="24"/>
          <w:szCs w:val="24"/>
        </w:rPr>
        <w:t>arihi dersleri nasıl okutulmalı</w:t>
      </w:r>
      <w:proofErr w:type="gramStart"/>
      <w:r w:rsidR="00EB0396" w:rsidRPr="00841A85">
        <w:rPr>
          <w:rFonts w:ascii="Times New Roman" w:hAnsi="Times New Roman"/>
          <w:i/>
          <w:iCs/>
          <w:sz w:val="24"/>
          <w:szCs w:val="24"/>
        </w:rPr>
        <w:t>?</w:t>
      </w:r>
      <w:r w:rsidR="00DC15AC" w:rsidRPr="00841A85">
        <w:rPr>
          <w:rFonts w:ascii="Times New Roman" w:hAnsi="Times New Roman"/>
          <w:sz w:val="24"/>
          <w:szCs w:val="24"/>
        </w:rPr>
        <w:t>.</w:t>
      </w:r>
      <w:proofErr w:type="gramEnd"/>
      <w:r w:rsidR="00371DBB">
        <w:rPr>
          <w:rFonts w:ascii="Times New Roman" w:hAnsi="Times New Roman"/>
          <w:sz w:val="24"/>
          <w:szCs w:val="24"/>
        </w:rPr>
        <w:t xml:space="preserve"> </w:t>
      </w:r>
      <w:r w:rsidR="00DC15AC" w:rsidRPr="00841A85">
        <w:rPr>
          <w:rFonts w:ascii="Times New Roman" w:hAnsi="Times New Roman"/>
          <w:sz w:val="24"/>
          <w:szCs w:val="24"/>
        </w:rPr>
        <w:t>(B</w:t>
      </w:r>
      <w:r w:rsidRPr="00841A85">
        <w:rPr>
          <w:rFonts w:ascii="Times New Roman" w:hAnsi="Times New Roman"/>
          <w:sz w:val="24"/>
          <w:szCs w:val="24"/>
        </w:rPr>
        <w:t xml:space="preserve">ülent </w:t>
      </w:r>
      <w:proofErr w:type="spellStart"/>
      <w:r w:rsidR="00DC15AC" w:rsidRPr="00841A85">
        <w:rPr>
          <w:rFonts w:ascii="Times New Roman" w:hAnsi="Times New Roman"/>
          <w:sz w:val="24"/>
          <w:szCs w:val="24"/>
        </w:rPr>
        <w:t>Tanör</w:t>
      </w:r>
      <w:proofErr w:type="spellEnd"/>
      <w:r w:rsidR="00DC15AC" w:rsidRPr="00841A85">
        <w:rPr>
          <w:rFonts w:ascii="Times New Roman" w:hAnsi="Times New Roman"/>
          <w:sz w:val="24"/>
          <w:szCs w:val="24"/>
        </w:rPr>
        <w:t>, Zafer Toprak, Halil Berktay</w:t>
      </w:r>
      <w:r w:rsidR="00371DBB" w:rsidRPr="00841A85">
        <w:rPr>
          <w:rFonts w:ascii="Times New Roman" w:hAnsi="Times New Roman"/>
          <w:sz w:val="24"/>
          <w:szCs w:val="24"/>
        </w:rPr>
        <w:t>). Üniversite</w:t>
      </w:r>
      <w:r w:rsidR="00DD46F4" w:rsidRPr="00841A85">
        <w:rPr>
          <w:rFonts w:ascii="Times New Roman" w:hAnsi="Times New Roman"/>
          <w:sz w:val="24"/>
          <w:szCs w:val="24"/>
        </w:rPr>
        <w:t xml:space="preserve"> Öğretim Üyeleri Derneği.</w:t>
      </w:r>
      <w:r w:rsidR="00371DBB">
        <w:rPr>
          <w:rFonts w:ascii="Times New Roman" w:hAnsi="Times New Roman"/>
          <w:sz w:val="24"/>
          <w:szCs w:val="24"/>
        </w:rPr>
        <w:t xml:space="preserve"> </w:t>
      </w:r>
      <w:r w:rsidR="00DC15AC" w:rsidRPr="00841A85">
        <w:rPr>
          <w:rFonts w:ascii="Times New Roman" w:hAnsi="Times New Roman"/>
          <w:sz w:val="24"/>
          <w:szCs w:val="24"/>
        </w:rPr>
        <w:t>İstanbul</w:t>
      </w:r>
      <w:r w:rsidRPr="00841A85">
        <w:rPr>
          <w:rFonts w:ascii="Times New Roman" w:hAnsi="Times New Roman"/>
          <w:sz w:val="24"/>
          <w:szCs w:val="24"/>
        </w:rPr>
        <w:t xml:space="preserve">: </w:t>
      </w:r>
      <w:r w:rsidR="00DC15AC" w:rsidRPr="00841A85">
        <w:rPr>
          <w:rFonts w:ascii="Times New Roman" w:hAnsi="Times New Roman"/>
          <w:sz w:val="24"/>
          <w:szCs w:val="24"/>
        </w:rPr>
        <w:t>Sarmal Yayınevi.</w:t>
      </w:r>
    </w:p>
    <w:p w14:paraId="4FD2619F" w14:textId="77777777" w:rsidR="00710C10" w:rsidRPr="00710C10" w:rsidRDefault="00710C10" w:rsidP="00710C10">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Ulusoy, K. (2014). </w:t>
      </w:r>
      <w:r w:rsidRPr="00710C10">
        <w:rPr>
          <w:rFonts w:ascii="Times New Roman" w:hAnsi="Times New Roman"/>
          <w:i/>
          <w:iCs/>
          <w:sz w:val="24"/>
          <w:szCs w:val="24"/>
        </w:rPr>
        <w:t>Atatürk İlkeleri ve İnkılap Tarihi ile Atatürkçülük konularının öğretimi (özel öğretim yöntemleri ile)</w:t>
      </w:r>
      <w:r w:rsidRPr="00710C10">
        <w:rPr>
          <w:rFonts w:ascii="Times New Roman" w:hAnsi="Times New Roman"/>
          <w:sz w:val="24"/>
          <w:szCs w:val="24"/>
        </w:rPr>
        <w:t xml:space="preserve">. Ankara: </w:t>
      </w:r>
      <w:proofErr w:type="spellStart"/>
      <w:r w:rsidRPr="00710C10">
        <w:rPr>
          <w:rFonts w:ascii="Times New Roman" w:hAnsi="Times New Roman"/>
          <w:sz w:val="24"/>
          <w:szCs w:val="24"/>
        </w:rPr>
        <w:t>Pegem</w:t>
      </w:r>
      <w:proofErr w:type="spellEnd"/>
      <w:r w:rsidRPr="00710C10">
        <w:rPr>
          <w:rFonts w:ascii="Times New Roman" w:hAnsi="Times New Roman"/>
          <w:sz w:val="24"/>
          <w:szCs w:val="24"/>
        </w:rPr>
        <w:t xml:space="preserve"> Akademi.</w:t>
      </w:r>
    </w:p>
    <w:p w14:paraId="54F7E714" w14:textId="77777777" w:rsidR="00EB0DC6" w:rsidRDefault="00EB0DC6" w:rsidP="00710C10">
      <w:pPr>
        <w:spacing w:after="0" w:line="360" w:lineRule="auto"/>
        <w:ind w:left="567" w:hanging="567"/>
        <w:jc w:val="both"/>
        <w:rPr>
          <w:rFonts w:ascii="Times New Roman" w:hAnsi="Times New Roman"/>
          <w:sz w:val="24"/>
          <w:szCs w:val="24"/>
        </w:rPr>
      </w:pPr>
      <w:r>
        <w:rPr>
          <w:rFonts w:ascii="Times New Roman" w:hAnsi="Times New Roman" w:cs="Times New Roman"/>
          <w:sz w:val="24"/>
          <w:szCs w:val="24"/>
        </w:rPr>
        <w:t xml:space="preserve">URL-1. (2020). </w:t>
      </w:r>
      <w:r w:rsidRPr="004E1DCD">
        <w:rPr>
          <w:rFonts w:ascii="Times New Roman" w:hAnsi="Times New Roman" w:cs="Times New Roman"/>
          <w:i/>
          <w:iCs/>
          <w:sz w:val="24"/>
          <w:szCs w:val="24"/>
        </w:rPr>
        <w:t>Milli Eğitim Temel Kanunu</w:t>
      </w:r>
      <w:r w:rsidRPr="00EB0DC6">
        <w:rPr>
          <w:rFonts w:ascii="Times New Roman" w:hAnsi="Times New Roman" w:cs="Times New Roman"/>
          <w:sz w:val="24"/>
          <w:szCs w:val="24"/>
        </w:rPr>
        <w:t>. https://www.mevzuat.gov.tr/MevzuatMetin/1.5.1739.pdf adresinden 25.01.2020 tarihinde alınmıştır.</w:t>
      </w:r>
    </w:p>
    <w:p w14:paraId="4568CDB2" w14:textId="11A81256"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lastRenderedPageBreak/>
        <w:t>Yaşlıoğlu</w:t>
      </w:r>
      <w:proofErr w:type="spellEnd"/>
      <w:r w:rsidRPr="00710C10">
        <w:rPr>
          <w:rFonts w:ascii="Times New Roman" w:hAnsi="Times New Roman"/>
          <w:sz w:val="24"/>
          <w:szCs w:val="24"/>
        </w:rPr>
        <w:t>, M. M. (2017). Sosyal bilimlerde faktör analizi ve geçerlilik: Keşfedici ve doğrulayıcı faktör analizlerinin kullanılması.</w:t>
      </w:r>
      <w:r w:rsidR="00371DBB">
        <w:rPr>
          <w:rFonts w:ascii="Times New Roman" w:hAnsi="Times New Roman"/>
          <w:sz w:val="24"/>
          <w:szCs w:val="24"/>
        </w:rPr>
        <w:t xml:space="preserve"> </w:t>
      </w:r>
      <w:r w:rsidRPr="00710C10">
        <w:rPr>
          <w:rFonts w:ascii="Times New Roman" w:hAnsi="Times New Roman"/>
          <w:i/>
          <w:iCs/>
          <w:sz w:val="24"/>
          <w:szCs w:val="24"/>
        </w:rPr>
        <w:t>İstanbul Üniversitesi İşletme Fakültesi Dergisi</w:t>
      </w:r>
      <w:r w:rsidRPr="00710C10">
        <w:rPr>
          <w:rFonts w:ascii="Times New Roman" w:hAnsi="Times New Roman"/>
          <w:sz w:val="24"/>
          <w:szCs w:val="24"/>
        </w:rPr>
        <w:t>,</w:t>
      </w:r>
      <w:r w:rsidR="00371DBB">
        <w:rPr>
          <w:rFonts w:ascii="Times New Roman" w:hAnsi="Times New Roman"/>
          <w:sz w:val="24"/>
          <w:szCs w:val="24"/>
        </w:rPr>
        <w:t xml:space="preserve"> </w:t>
      </w:r>
      <w:r w:rsidRPr="00710C10">
        <w:rPr>
          <w:rFonts w:ascii="Times New Roman" w:hAnsi="Times New Roman"/>
          <w:i/>
          <w:iCs/>
          <w:sz w:val="24"/>
          <w:szCs w:val="24"/>
        </w:rPr>
        <w:t>46</w:t>
      </w:r>
      <w:r w:rsidRPr="00710C10">
        <w:rPr>
          <w:rFonts w:ascii="Times New Roman" w:hAnsi="Times New Roman"/>
          <w:sz w:val="24"/>
          <w:szCs w:val="24"/>
        </w:rPr>
        <w:t>, 74-85.</w:t>
      </w:r>
    </w:p>
    <w:p w14:paraId="60A800ED" w14:textId="07C453C8" w:rsidR="00710C10" w:rsidRPr="00710C10" w:rsidRDefault="00710C10" w:rsidP="00710C10">
      <w:pPr>
        <w:spacing w:after="0" w:line="360" w:lineRule="auto"/>
        <w:ind w:left="567" w:hanging="567"/>
        <w:jc w:val="both"/>
        <w:rPr>
          <w:rFonts w:ascii="Times New Roman" w:hAnsi="Times New Roman"/>
          <w:sz w:val="24"/>
          <w:szCs w:val="24"/>
        </w:rPr>
      </w:pPr>
      <w:proofErr w:type="spellStart"/>
      <w:r w:rsidRPr="00710C10">
        <w:rPr>
          <w:rFonts w:ascii="Times New Roman" w:hAnsi="Times New Roman"/>
          <w:sz w:val="24"/>
          <w:szCs w:val="24"/>
        </w:rPr>
        <w:t>Yekrek</w:t>
      </w:r>
      <w:proofErr w:type="spellEnd"/>
      <w:r w:rsidRPr="00710C10">
        <w:rPr>
          <w:rFonts w:ascii="Times New Roman" w:hAnsi="Times New Roman"/>
          <w:sz w:val="24"/>
          <w:szCs w:val="24"/>
        </w:rPr>
        <w:t xml:space="preserve">, Ş. (2006). </w:t>
      </w:r>
      <w:r w:rsidRPr="00710C10">
        <w:rPr>
          <w:rFonts w:ascii="Times New Roman" w:hAnsi="Times New Roman"/>
          <w:i/>
          <w:iCs/>
          <w:sz w:val="24"/>
          <w:szCs w:val="24"/>
        </w:rPr>
        <w:t xml:space="preserve">İlköğretim sekizinci sınıf T.C. İnkılâp Tarihi ve Atatürkçülük dersinde çoklu </w:t>
      </w:r>
      <w:proofErr w:type="gramStart"/>
      <w:r w:rsidRPr="00710C10">
        <w:rPr>
          <w:rFonts w:ascii="Times New Roman" w:hAnsi="Times New Roman"/>
          <w:i/>
          <w:iCs/>
          <w:sz w:val="24"/>
          <w:szCs w:val="24"/>
        </w:rPr>
        <w:t>zeka</w:t>
      </w:r>
      <w:proofErr w:type="gramEnd"/>
      <w:r w:rsidRPr="00710C10">
        <w:rPr>
          <w:rFonts w:ascii="Times New Roman" w:hAnsi="Times New Roman"/>
          <w:i/>
          <w:iCs/>
          <w:sz w:val="24"/>
          <w:szCs w:val="24"/>
        </w:rPr>
        <w:t xml:space="preserve"> kuramının öğrencilerin </w:t>
      </w:r>
      <w:proofErr w:type="spellStart"/>
      <w:r w:rsidRPr="00710C10">
        <w:rPr>
          <w:rFonts w:ascii="Times New Roman" w:hAnsi="Times New Roman"/>
          <w:i/>
          <w:iCs/>
          <w:sz w:val="24"/>
          <w:szCs w:val="24"/>
        </w:rPr>
        <w:t>erişisine</w:t>
      </w:r>
      <w:proofErr w:type="spellEnd"/>
      <w:r w:rsidRPr="00710C10">
        <w:rPr>
          <w:rFonts w:ascii="Times New Roman" w:hAnsi="Times New Roman"/>
          <w:i/>
          <w:iCs/>
          <w:sz w:val="24"/>
          <w:szCs w:val="24"/>
        </w:rPr>
        <w:t xml:space="preserve"> ve derse karşı tutumlarına etkisi</w:t>
      </w:r>
      <w:r w:rsidR="00977563">
        <w:rPr>
          <w:rFonts w:ascii="Times New Roman" w:hAnsi="Times New Roman"/>
          <w:i/>
          <w:iCs/>
          <w:sz w:val="24"/>
          <w:szCs w:val="24"/>
        </w:rPr>
        <w:t>.</w:t>
      </w:r>
      <w:r w:rsidR="00371DBB">
        <w:rPr>
          <w:rFonts w:ascii="Times New Roman" w:hAnsi="Times New Roman"/>
          <w:i/>
          <w:iCs/>
          <w:sz w:val="24"/>
          <w:szCs w:val="24"/>
        </w:rPr>
        <w:t xml:space="preserve"> </w:t>
      </w:r>
      <w:r w:rsidR="00371DBB" w:rsidRPr="00EF0221">
        <w:rPr>
          <w:rFonts w:ascii="Times New Roman" w:hAnsi="Times New Roman"/>
          <w:sz w:val="24"/>
          <w:szCs w:val="24"/>
        </w:rPr>
        <w:t xml:space="preserve">Yayımlanmamış </w:t>
      </w:r>
      <w:r w:rsidR="00371DBB" w:rsidRPr="00710C10">
        <w:rPr>
          <w:rFonts w:ascii="Times New Roman" w:hAnsi="Times New Roman"/>
          <w:sz w:val="24"/>
          <w:szCs w:val="24"/>
        </w:rPr>
        <w:t>yüksek lisans tezi</w:t>
      </w:r>
      <w:r w:rsidR="00977563">
        <w:rPr>
          <w:rFonts w:ascii="Times New Roman" w:hAnsi="Times New Roman"/>
          <w:sz w:val="24"/>
          <w:szCs w:val="24"/>
        </w:rPr>
        <w:t>,</w:t>
      </w:r>
      <w:r w:rsidR="00371DBB">
        <w:rPr>
          <w:rFonts w:ascii="Times New Roman" w:hAnsi="Times New Roman"/>
          <w:sz w:val="24"/>
          <w:szCs w:val="24"/>
        </w:rPr>
        <w:t xml:space="preserve"> </w:t>
      </w:r>
      <w:r w:rsidR="00371DBB" w:rsidRPr="00710C10">
        <w:rPr>
          <w:rFonts w:ascii="Times New Roman" w:hAnsi="Times New Roman"/>
          <w:sz w:val="24"/>
          <w:szCs w:val="24"/>
        </w:rPr>
        <w:t>Abant İzzet Baysal Üniversitesi</w:t>
      </w:r>
      <w:r w:rsidR="00371DBB">
        <w:rPr>
          <w:rFonts w:ascii="Times New Roman" w:hAnsi="Times New Roman"/>
          <w:sz w:val="24"/>
          <w:szCs w:val="24"/>
        </w:rPr>
        <w:t xml:space="preserve">, </w:t>
      </w:r>
      <w:r w:rsidRPr="00710C10">
        <w:rPr>
          <w:rFonts w:ascii="Times New Roman" w:hAnsi="Times New Roman"/>
          <w:sz w:val="24"/>
          <w:szCs w:val="24"/>
        </w:rPr>
        <w:t xml:space="preserve">Sosyal Bilimler Enstitüsü, </w:t>
      </w:r>
      <w:r w:rsidR="00977563">
        <w:rPr>
          <w:rFonts w:ascii="Times New Roman" w:hAnsi="Times New Roman"/>
          <w:sz w:val="24"/>
          <w:szCs w:val="24"/>
        </w:rPr>
        <w:t>Bolu</w:t>
      </w:r>
      <w:r w:rsidRPr="00710C10">
        <w:rPr>
          <w:rFonts w:ascii="Times New Roman" w:hAnsi="Times New Roman"/>
          <w:sz w:val="24"/>
          <w:szCs w:val="24"/>
        </w:rPr>
        <w:t>.</w:t>
      </w:r>
    </w:p>
    <w:p w14:paraId="28386714" w14:textId="3B8E7141" w:rsidR="00710C10" w:rsidRDefault="00710C10" w:rsidP="00A953FD">
      <w:pPr>
        <w:spacing w:after="0" w:line="360" w:lineRule="auto"/>
        <w:ind w:left="567" w:hanging="567"/>
        <w:jc w:val="both"/>
        <w:rPr>
          <w:rFonts w:ascii="Times New Roman" w:hAnsi="Times New Roman"/>
          <w:sz w:val="24"/>
          <w:szCs w:val="24"/>
        </w:rPr>
      </w:pPr>
      <w:r w:rsidRPr="00710C10">
        <w:rPr>
          <w:rFonts w:ascii="Times New Roman" w:hAnsi="Times New Roman"/>
          <w:sz w:val="24"/>
          <w:szCs w:val="24"/>
        </w:rPr>
        <w:t xml:space="preserve">Yeşiltaş, E. </w:t>
      </w:r>
      <w:r w:rsidR="00977563">
        <w:rPr>
          <w:rFonts w:ascii="Times New Roman" w:hAnsi="Times New Roman"/>
          <w:sz w:val="24"/>
          <w:szCs w:val="24"/>
        </w:rPr>
        <w:t>v</w:t>
      </w:r>
      <w:r w:rsidRPr="00710C10">
        <w:rPr>
          <w:rFonts w:ascii="Times New Roman" w:hAnsi="Times New Roman"/>
          <w:sz w:val="24"/>
          <w:szCs w:val="24"/>
        </w:rPr>
        <w:t xml:space="preserve">e Yılmazer, A. (2015). T.C. İnkılap Tarihi ve Atatürkçülük dersine yönelik tutum ölçeği; geçerlik ve güvenirlik çalışması. </w:t>
      </w:r>
      <w:proofErr w:type="spellStart"/>
      <w:r w:rsidR="00BA1840">
        <w:rPr>
          <w:rFonts w:ascii="Times New Roman" w:hAnsi="Times New Roman"/>
          <w:i/>
          <w:sz w:val="24"/>
          <w:szCs w:val="24"/>
        </w:rPr>
        <w:t>Ze</w:t>
      </w:r>
      <w:r w:rsidRPr="00710C10">
        <w:rPr>
          <w:rFonts w:ascii="Times New Roman" w:hAnsi="Times New Roman"/>
          <w:i/>
          <w:sz w:val="24"/>
          <w:szCs w:val="24"/>
        </w:rPr>
        <w:t>itschrift</w:t>
      </w:r>
      <w:proofErr w:type="spellEnd"/>
      <w:r w:rsidR="00371DBB">
        <w:rPr>
          <w:rFonts w:ascii="Times New Roman" w:hAnsi="Times New Roman"/>
          <w:i/>
          <w:sz w:val="24"/>
          <w:szCs w:val="24"/>
        </w:rPr>
        <w:t xml:space="preserve"> </w:t>
      </w:r>
      <w:proofErr w:type="spellStart"/>
      <w:r w:rsidRPr="00710C10">
        <w:rPr>
          <w:rFonts w:ascii="Times New Roman" w:hAnsi="Times New Roman"/>
          <w:i/>
          <w:sz w:val="24"/>
          <w:szCs w:val="24"/>
        </w:rPr>
        <w:t>für</w:t>
      </w:r>
      <w:proofErr w:type="spellEnd"/>
      <w:r w:rsidR="00371DBB">
        <w:rPr>
          <w:rFonts w:ascii="Times New Roman" w:hAnsi="Times New Roman"/>
          <w:i/>
          <w:sz w:val="24"/>
          <w:szCs w:val="24"/>
        </w:rPr>
        <w:t xml:space="preserve"> </w:t>
      </w:r>
      <w:proofErr w:type="spellStart"/>
      <w:r w:rsidRPr="00710C10">
        <w:rPr>
          <w:rFonts w:ascii="Times New Roman" w:hAnsi="Times New Roman"/>
          <w:i/>
          <w:sz w:val="24"/>
          <w:szCs w:val="24"/>
        </w:rPr>
        <w:t>die</w:t>
      </w:r>
      <w:proofErr w:type="spellEnd"/>
      <w:r w:rsidR="00371DBB">
        <w:rPr>
          <w:rFonts w:ascii="Times New Roman" w:hAnsi="Times New Roman"/>
          <w:i/>
          <w:sz w:val="24"/>
          <w:szCs w:val="24"/>
        </w:rPr>
        <w:t xml:space="preserve"> </w:t>
      </w:r>
      <w:proofErr w:type="spellStart"/>
      <w:r w:rsidRPr="00710C10">
        <w:rPr>
          <w:rFonts w:ascii="Times New Roman" w:hAnsi="Times New Roman"/>
          <w:i/>
          <w:sz w:val="24"/>
          <w:szCs w:val="24"/>
        </w:rPr>
        <w:t>Welt</w:t>
      </w:r>
      <w:proofErr w:type="spellEnd"/>
      <w:r w:rsidRPr="00710C10">
        <w:rPr>
          <w:rFonts w:ascii="Times New Roman" w:hAnsi="Times New Roman"/>
          <w:i/>
          <w:sz w:val="24"/>
          <w:szCs w:val="24"/>
        </w:rPr>
        <w:t xml:space="preserve"> der Türken / </w:t>
      </w:r>
      <w:proofErr w:type="spellStart"/>
      <w:r w:rsidRPr="00710C10">
        <w:rPr>
          <w:rFonts w:ascii="Times New Roman" w:hAnsi="Times New Roman"/>
          <w:i/>
          <w:sz w:val="24"/>
          <w:szCs w:val="24"/>
        </w:rPr>
        <w:t>Journal</w:t>
      </w:r>
      <w:proofErr w:type="spellEnd"/>
      <w:r w:rsidRPr="00710C10">
        <w:rPr>
          <w:rFonts w:ascii="Times New Roman" w:hAnsi="Times New Roman"/>
          <w:i/>
          <w:sz w:val="24"/>
          <w:szCs w:val="24"/>
        </w:rPr>
        <w:t xml:space="preserve"> of World of </w:t>
      </w:r>
      <w:proofErr w:type="spellStart"/>
      <w:r w:rsidRPr="00710C10">
        <w:rPr>
          <w:rFonts w:ascii="Times New Roman" w:hAnsi="Times New Roman"/>
          <w:i/>
          <w:sz w:val="24"/>
          <w:szCs w:val="24"/>
        </w:rPr>
        <w:t>Turks</w:t>
      </w:r>
      <w:proofErr w:type="spellEnd"/>
      <w:r w:rsidRPr="00710C10">
        <w:rPr>
          <w:rFonts w:ascii="Times New Roman" w:hAnsi="Times New Roman"/>
          <w:sz w:val="24"/>
          <w:szCs w:val="24"/>
        </w:rPr>
        <w:t xml:space="preserve">, </w:t>
      </w:r>
      <w:r w:rsidRPr="00710C10">
        <w:rPr>
          <w:rFonts w:ascii="Times New Roman" w:hAnsi="Times New Roman"/>
          <w:i/>
          <w:iCs/>
          <w:sz w:val="24"/>
          <w:szCs w:val="24"/>
        </w:rPr>
        <w:t>7</w:t>
      </w:r>
      <w:r w:rsidRPr="00710C10">
        <w:rPr>
          <w:rFonts w:ascii="Times New Roman" w:hAnsi="Times New Roman"/>
          <w:sz w:val="24"/>
          <w:szCs w:val="24"/>
        </w:rPr>
        <w:t>(3), 233-254.</w:t>
      </w:r>
    </w:p>
    <w:p w14:paraId="16D74216" w14:textId="77777777" w:rsidR="00710C10" w:rsidRDefault="00710C10" w:rsidP="00D1758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br w:type="page"/>
      </w:r>
    </w:p>
    <w:p w14:paraId="5B0EF4F9" w14:textId="77777777" w:rsidR="00710C10" w:rsidRDefault="00710C10" w:rsidP="00D1758C">
      <w:pPr>
        <w:spacing w:after="0" w:line="360" w:lineRule="auto"/>
        <w:ind w:left="567" w:hanging="567"/>
        <w:jc w:val="both"/>
        <w:rPr>
          <w:rFonts w:ascii="Times New Roman" w:hAnsi="Times New Roman" w:cs="Times New Roman"/>
          <w:sz w:val="24"/>
          <w:szCs w:val="24"/>
        </w:rPr>
      </w:pPr>
      <w:r w:rsidRPr="00710C10">
        <w:rPr>
          <w:rFonts w:ascii="Times New Roman" w:hAnsi="Times New Roman" w:cs="Times New Roman"/>
          <w:b/>
          <w:bCs/>
          <w:sz w:val="24"/>
          <w:szCs w:val="24"/>
        </w:rPr>
        <w:lastRenderedPageBreak/>
        <w:t>Ek 1.</w:t>
      </w:r>
      <w:r w:rsidRPr="00710C10">
        <w:rPr>
          <w:rFonts w:ascii="Times New Roman" w:hAnsi="Times New Roman" w:cs="Times New Roman"/>
          <w:sz w:val="24"/>
          <w:szCs w:val="24"/>
        </w:rPr>
        <w:t xml:space="preserve"> Tutum </w:t>
      </w:r>
      <w:r w:rsidR="00BA26D2" w:rsidRPr="00710C10">
        <w:rPr>
          <w:rFonts w:ascii="Times New Roman" w:hAnsi="Times New Roman" w:cs="Times New Roman"/>
          <w:sz w:val="24"/>
          <w:szCs w:val="24"/>
        </w:rPr>
        <w:t xml:space="preserve">Ölçeği </w:t>
      </w:r>
      <w:proofErr w:type="spellStart"/>
      <w:r w:rsidR="00BA26D2" w:rsidRPr="00710C10">
        <w:rPr>
          <w:rFonts w:ascii="Times New Roman" w:hAnsi="Times New Roman" w:cs="Times New Roman"/>
          <w:sz w:val="24"/>
          <w:szCs w:val="24"/>
        </w:rPr>
        <w:t>Davis</w:t>
      </w:r>
      <w:proofErr w:type="spellEnd"/>
      <w:r w:rsidR="00BA26D2" w:rsidRPr="00710C10">
        <w:rPr>
          <w:rFonts w:ascii="Times New Roman" w:hAnsi="Times New Roman" w:cs="Times New Roman"/>
          <w:sz w:val="24"/>
          <w:szCs w:val="24"/>
        </w:rPr>
        <w:t xml:space="preserve"> Tekniği Verileri</w:t>
      </w:r>
    </w:p>
    <w:tbl>
      <w:tblPr>
        <w:tblStyle w:val="TabloKlavuzu"/>
        <w:tblW w:w="5000" w:type="pct"/>
        <w:tblBorders>
          <w:insideV w:val="none" w:sz="0" w:space="0" w:color="auto"/>
        </w:tblBorders>
        <w:tblCellMar>
          <w:left w:w="28" w:type="dxa"/>
          <w:right w:w="28" w:type="dxa"/>
        </w:tblCellMar>
        <w:tblLook w:val="04A0" w:firstRow="1" w:lastRow="0" w:firstColumn="1" w:lastColumn="0" w:noHBand="0" w:noVBand="1"/>
      </w:tblPr>
      <w:tblGrid>
        <w:gridCol w:w="6212"/>
        <w:gridCol w:w="537"/>
        <w:gridCol w:w="585"/>
        <w:gridCol w:w="585"/>
        <w:gridCol w:w="549"/>
        <w:gridCol w:w="594"/>
      </w:tblGrid>
      <w:tr w:rsidR="00494979" w:rsidRPr="00BA26D2" w14:paraId="1E13BE07" w14:textId="77777777" w:rsidTr="00BA26D2">
        <w:trPr>
          <w:cantSplit/>
          <w:trHeight w:val="1990"/>
        </w:trPr>
        <w:tc>
          <w:tcPr>
            <w:tcW w:w="3426" w:type="pct"/>
            <w:vAlign w:val="center"/>
          </w:tcPr>
          <w:p w14:paraId="67D8CA06" w14:textId="77777777" w:rsidR="00494979" w:rsidRPr="00BA26D2" w:rsidRDefault="00494979" w:rsidP="00494979">
            <w:pPr>
              <w:rPr>
                <w:rFonts w:ascii="Times New Roman" w:hAnsi="Times New Roman" w:cs="Times New Roman"/>
                <w:b/>
                <w:bCs/>
                <w:sz w:val="20"/>
                <w:szCs w:val="20"/>
              </w:rPr>
            </w:pPr>
            <w:r w:rsidRPr="00BA26D2">
              <w:rPr>
                <w:rFonts w:ascii="Times New Roman" w:hAnsi="Times New Roman" w:cs="Times New Roman"/>
                <w:b/>
                <w:bCs/>
                <w:sz w:val="20"/>
                <w:szCs w:val="20"/>
              </w:rPr>
              <w:t>Sorular</w:t>
            </w:r>
          </w:p>
        </w:tc>
        <w:tc>
          <w:tcPr>
            <w:tcW w:w="296" w:type="pct"/>
            <w:textDirection w:val="btLr"/>
            <w:vAlign w:val="center"/>
          </w:tcPr>
          <w:p w14:paraId="02CB32A8" w14:textId="77777777" w:rsidR="00494979" w:rsidRPr="00BA26D2" w:rsidRDefault="00494979" w:rsidP="00BA26D2">
            <w:pPr>
              <w:ind w:left="113" w:right="113"/>
              <w:rPr>
                <w:rFonts w:ascii="Times New Roman" w:hAnsi="Times New Roman" w:cs="Times New Roman"/>
                <w:b/>
                <w:bCs/>
                <w:sz w:val="20"/>
                <w:szCs w:val="20"/>
              </w:rPr>
            </w:pPr>
            <w:r w:rsidRPr="00BA26D2">
              <w:rPr>
                <w:rFonts w:ascii="Times New Roman" w:hAnsi="Times New Roman" w:cs="Times New Roman"/>
                <w:b/>
                <w:bCs/>
                <w:sz w:val="20"/>
                <w:szCs w:val="20"/>
              </w:rPr>
              <w:t>Uygun (A)</w:t>
            </w:r>
          </w:p>
        </w:tc>
        <w:tc>
          <w:tcPr>
            <w:tcW w:w="323" w:type="pct"/>
            <w:textDirection w:val="btLr"/>
            <w:vAlign w:val="center"/>
          </w:tcPr>
          <w:p w14:paraId="48630EC7" w14:textId="4A1C928D" w:rsidR="00494979" w:rsidRPr="00BA26D2" w:rsidRDefault="00494979" w:rsidP="00BA26D2">
            <w:pPr>
              <w:ind w:left="113" w:right="113"/>
              <w:rPr>
                <w:rFonts w:ascii="Times New Roman" w:hAnsi="Times New Roman" w:cs="Times New Roman"/>
                <w:b/>
                <w:bCs/>
                <w:sz w:val="18"/>
                <w:szCs w:val="18"/>
              </w:rPr>
            </w:pPr>
            <w:r w:rsidRPr="00BA26D2">
              <w:rPr>
                <w:rFonts w:ascii="Times New Roman" w:hAnsi="Times New Roman" w:cs="Times New Roman"/>
                <w:b/>
                <w:bCs/>
                <w:sz w:val="18"/>
                <w:szCs w:val="18"/>
              </w:rPr>
              <w:t xml:space="preserve">Madde hafifçe </w:t>
            </w:r>
          </w:p>
          <w:p w14:paraId="1B3AC788" w14:textId="77777777" w:rsidR="00494979" w:rsidRPr="00BA26D2" w:rsidRDefault="00494979" w:rsidP="00BA26D2">
            <w:pPr>
              <w:ind w:left="113" w:right="113"/>
              <w:rPr>
                <w:rFonts w:ascii="Times New Roman" w:hAnsi="Times New Roman" w:cs="Times New Roman"/>
                <w:b/>
                <w:bCs/>
                <w:sz w:val="18"/>
                <w:szCs w:val="18"/>
              </w:rPr>
            </w:pPr>
            <w:proofErr w:type="gramStart"/>
            <w:r w:rsidRPr="00BA26D2">
              <w:rPr>
                <w:rFonts w:ascii="Times New Roman" w:hAnsi="Times New Roman" w:cs="Times New Roman"/>
                <w:b/>
                <w:bCs/>
                <w:sz w:val="18"/>
                <w:szCs w:val="18"/>
              </w:rPr>
              <w:t>gözden</w:t>
            </w:r>
            <w:proofErr w:type="gramEnd"/>
            <w:r w:rsidRPr="00BA26D2">
              <w:rPr>
                <w:rFonts w:ascii="Times New Roman" w:hAnsi="Times New Roman" w:cs="Times New Roman"/>
                <w:b/>
                <w:bCs/>
                <w:sz w:val="18"/>
                <w:szCs w:val="18"/>
              </w:rPr>
              <w:t xml:space="preserve"> geçirilmeli (B)</w:t>
            </w:r>
          </w:p>
        </w:tc>
        <w:tc>
          <w:tcPr>
            <w:tcW w:w="323" w:type="pct"/>
            <w:textDirection w:val="btLr"/>
            <w:vAlign w:val="center"/>
          </w:tcPr>
          <w:p w14:paraId="390571B7" w14:textId="77777777" w:rsidR="00494979" w:rsidRPr="00BA26D2" w:rsidRDefault="00494979" w:rsidP="00BA26D2">
            <w:pPr>
              <w:ind w:left="113" w:right="113"/>
              <w:rPr>
                <w:rFonts w:ascii="Times New Roman" w:hAnsi="Times New Roman" w:cs="Times New Roman"/>
                <w:b/>
                <w:bCs/>
                <w:sz w:val="18"/>
                <w:szCs w:val="18"/>
              </w:rPr>
            </w:pPr>
            <w:r w:rsidRPr="00BA26D2">
              <w:rPr>
                <w:rFonts w:ascii="Times New Roman" w:hAnsi="Times New Roman" w:cs="Times New Roman"/>
                <w:b/>
                <w:bCs/>
                <w:sz w:val="18"/>
                <w:szCs w:val="18"/>
              </w:rPr>
              <w:t>Madde ciddi şekilde</w:t>
            </w:r>
          </w:p>
          <w:p w14:paraId="20E853FF" w14:textId="77777777" w:rsidR="00494979" w:rsidRPr="00BA26D2" w:rsidRDefault="00494979" w:rsidP="00BA26D2">
            <w:pPr>
              <w:ind w:left="113" w:right="113"/>
              <w:rPr>
                <w:rFonts w:ascii="Times New Roman" w:hAnsi="Times New Roman" w:cs="Times New Roman"/>
                <w:b/>
                <w:bCs/>
                <w:sz w:val="18"/>
                <w:szCs w:val="18"/>
              </w:rPr>
            </w:pPr>
            <w:proofErr w:type="gramStart"/>
            <w:r w:rsidRPr="00BA26D2">
              <w:rPr>
                <w:rFonts w:ascii="Times New Roman" w:hAnsi="Times New Roman" w:cs="Times New Roman"/>
                <w:b/>
                <w:bCs/>
                <w:sz w:val="18"/>
                <w:szCs w:val="18"/>
              </w:rPr>
              <w:t>gözden</w:t>
            </w:r>
            <w:proofErr w:type="gramEnd"/>
            <w:r w:rsidRPr="00BA26D2">
              <w:rPr>
                <w:rFonts w:ascii="Times New Roman" w:hAnsi="Times New Roman" w:cs="Times New Roman"/>
                <w:b/>
                <w:bCs/>
                <w:sz w:val="18"/>
                <w:szCs w:val="18"/>
              </w:rPr>
              <w:t xml:space="preserve"> geçirilmeli (C)</w:t>
            </w:r>
          </w:p>
        </w:tc>
        <w:tc>
          <w:tcPr>
            <w:tcW w:w="303" w:type="pct"/>
            <w:textDirection w:val="btLr"/>
            <w:vAlign w:val="center"/>
          </w:tcPr>
          <w:p w14:paraId="0BEB214D" w14:textId="77777777" w:rsidR="00494979" w:rsidRPr="00BA26D2" w:rsidRDefault="00494979" w:rsidP="00BA26D2">
            <w:pPr>
              <w:ind w:left="113" w:right="113"/>
              <w:rPr>
                <w:rFonts w:ascii="Times New Roman" w:hAnsi="Times New Roman" w:cs="Times New Roman"/>
                <w:b/>
                <w:bCs/>
                <w:sz w:val="20"/>
                <w:szCs w:val="20"/>
              </w:rPr>
            </w:pPr>
            <w:r w:rsidRPr="00BA26D2">
              <w:rPr>
                <w:rFonts w:ascii="Times New Roman" w:hAnsi="Times New Roman" w:cs="Times New Roman"/>
                <w:b/>
                <w:bCs/>
                <w:sz w:val="20"/>
                <w:szCs w:val="20"/>
              </w:rPr>
              <w:t>Uygun değil (D)</w:t>
            </w:r>
          </w:p>
        </w:tc>
        <w:tc>
          <w:tcPr>
            <w:tcW w:w="328" w:type="pct"/>
            <w:textDirection w:val="btLr"/>
            <w:vAlign w:val="center"/>
          </w:tcPr>
          <w:p w14:paraId="56693B46" w14:textId="77777777" w:rsidR="00494979" w:rsidRPr="00BA26D2" w:rsidRDefault="00494979" w:rsidP="00BA26D2">
            <w:pPr>
              <w:ind w:left="113" w:right="113"/>
              <w:rPr>
                <w:rFonts w:ascii="Times New Roman" w:hAnsi="Times New Roman" w:cs="Times New Roman"/>
                <w:b/>
                <w:bCs/>
                <w:sz w:val="20"/>
                <w:szCs w:val="20"/>
              </w:rPr>
            </w:pPr>
            <w:r w:rsidRPr="00BA26D2">
              <w:rPr>
                <w:rFonts w:ascii="Times New Roman" w:hAnsi="Times New Roman" w:cs="Times New Roman"/>
                <w:b/>
                <w:bCs/>
                <w:sz w:val="20"/>
                <w:szCs w:val="20"/>
              </w:rPr>
              <w:t>KGİ</w:t>
            </w:r>
          </w:p>
        </w:tc>
      </w:tr>
      <w:tr w:rsidR="00494979" w:rsidRPr="00BA26D2" w14:paraId="646F9618" w14:textId="77777777" w:rsidTr="00BA26D2">
        <w:tc>
          <w:tcPr>
            <w:tcW w:w="3426" w:type="pct"/>
          </w:tcPr>
          <w:p w14:paraId="766DE4F6"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 AİİT dersinin konuları ilgimi çeker.</w:t>
            </w:r>
          </w:p>
        </w:tc>
        <w:tc>
          <w:tcPr>
            <w:tcW w:w="296" w:type="pct"/>
            <w:vAlign w:val="center"/>
          </w:tcPr>
          <w:p w14:paraId="70F5AA13"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1B8A8CB9"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2D454563"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5583B8EF"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395A9E16"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3620EB58" w14:textId="77777777" w:rsidTr="00BA26D2">
        <w:tc>
          <w:tcPr>
            <w:tcW w:w="3426" w:type="pct"/>
          </w:tcPr>
          <w:p w14:paraId="27DE0A56"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2. AİİT dersi düşünme becerilerimi geliştirmeme katkı sağlar.</w:t>
            </w:r>
          </w:p>
        </w:tc>
        <w:tc>
          <w:tcPr>
            <w:tcW w:w="296" w:type="pct"/>
            <w:vAlign w:val="center"/>
          </w:tcPr>
          <w:p w14:paraId="0C3F4323"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71FF4A89"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69DB6C24"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21D0A361"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5C18953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6F7AD28C" w14:textId="77777777" w:rsidTr="00BA26D2">
        <w:tc>
          <w:tcPr>
            <w:tcW w:w="3426" w:type="pct"/>
          </w:tcPr>
          <w:p w14:paraId="27F167B0"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3. AİİT dersine çalışmaktan zevk almam.</w:t>
            </w:r>
          </w:p>
        </w:tc>
        <w:tc>
          <w:tcPr>
            <w:tcW w:w="296" w:type="pct"/>
            <w:vAlign w:val="center"/>
          </w:tcPr>
          <w:p w14:paraId="732380CF"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3411760B"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1CEA4CC1"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638F49E6"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0B12E8D4"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3F90E71E" w14:textId="77777777" w:rsidTr="00BA26D2">
        <w:tc>
          <w:tcPr>
            <w:tcW w:w="3426" w:type="pct"/>
          </w:tcPr>
          <w:p w14:paraId="55EC3447"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4. AİİT dersinde işlenen konuyla ilgili fikirler üretirim.</w:t>
            </w:r>
          </w:p>
        </w:tc>
        <w:tc>
          <w:tcPr>
            <w:tcW w:w="296" w:type="pct"/>
            <w:vAlign w:val="center"/>
          </w:tcPr>
          <w:p w14:paraId="619E6587"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14A9CECD"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516F5162"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3691FE4F"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19D5F12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240573B4" w14:textId="77777777" w:rsidTr="00BA26D2">
        <w:tc>
          <w:tcPr>
            <w:tcW w:w="3426" w:type="pct"/>
          </w:tcPr>
          <w:p w14:paraId="34FF3919"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5. AİİT dersinin gelişimime bir katkısı olacağını düşünmüyorum.</w:t>
            </w:r>
          </w:p>
        </w:tc>
        <w:tc>
          <w:tcPr>
            <w:tcW w:w="296" w:type="pct"/>
            <w:vAlign w:val="center"/>
          </w:tcPr>
          <w:p w14:paraId="3E3E4DB2"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773788CB"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2887B980"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79E430BF"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422F1A01"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411C00CE" w14:textId="77777777" w:rsidTr="00BA26D2">
        <w:tc>
          <w:tcPr>
            <w:tcW w:w="3426" w:type="pct"/>
          </w:tcPr>
          <w:p w14:paraId="003483FB"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6. AİİT dersinde zamanın nasıl geçtiğini anlayamam.</w:t>
            </w:r>
          </w:p>
        </w:tc>
        <w:tc>
          <w:tcPr>
            <w:tcW w:w="296" w:type="pct"/>
            <w:vAlign w:val="center"/>
          </w:tcPr>
          <w:p w14:paraId="79B7E183"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1E535AAD"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7ECA58EA"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33C20072"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3497DD92"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4A6C5305" w14:textId="77777777" w:rsidTr="00BA26D2">
        <w:tc>
          <w:tcPr>
            <w:tcW w:w="3426" w:type="pct"/>
          </w:tcPr>
          <w:p w14:paraId="6A57C5B6"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7. AİİT dersiyle ilgili farklı kaynaklar okurum.</w:t>
            </w:r>
          </w:p>
        </w:tc>
        <w:tc>
          <w:tcPr>
            <w:tcW w:w="296" w:type="pct"/>
            <w:vAlign w:val="center"/>
          </w:tcPr>
          <w:p w14:paraId="4448C004"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35FB3EAF"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02A08244"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62B21124"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644872E3"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4E709997" w14:textId="77777777" w:rsidTr="00BA26D2">
        <w:tc>
          <w:tcPr>
            <w:tcW w:w="3426" w:type="pct"/>
          </w:tcPr>
          <w:p w14:paraId="38B9B784"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8. AİİT dersini anlamakta zorlanırım.</w:t>
            </w:r>
          </w:p>
        </w:tc>
        <w:tc>
          <w:tcPr>
            <w:tcW w:w="296" w:type="pct"/>
            <w:vAlign w:val="center"/>
          </w:tcPr>
          <w:p w14:paraId="47C20E7B"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7AB2621E"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286B0625"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2CD78CFD"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64488DB1"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20CCE6E6" w14:textId="77777777" w:rsidTr="00BA26D2">
        <w:tc>
          <w:tcPr>
            <w:tcW w:w="3426" w:type="pct"/>
          </w:tcPr>
          <w:p w14:paraId="50C10AF9"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9. AİİT dersinde başarılı olmaya önem veririm.</w:t>
            </w:r>
          </w:p>
        </w:tc>
        <w:tc>
          <w:tcPr>
            <w:tcW w:w="296" w:type="pct"/>
            <w:vAlign w:val="center"/>
          </w:tcPr>
          <w:p w14:paraId="18CED97C"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527A3A8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3623DD4E"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18EDBCC6"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736FBDAF"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2B03868D" w14:textId="77777777" w:rsidTr="00BA26D2">
        <w:tc>
          <w:tcPr>
            <w:tcW w:w="3426" w:type="pct"/>
          </w:tcPr>
          <w:p w14:paraId="6FC2D700"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10. AİİT dersinde önemli olduğunu düşündüğüm bilgileri not ederim.</w:t>
            </w:r>
          </w:p>
        </w:tc>
        <w:tc>
          <w:tcPr>
            <w:tcW w:w="296" w:type="pct"/>
            <w:vAlign w:val="center"/>
          </w:tcPr>
          <w:p w14:paraId="20BF05DA"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5B503092"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2E64299B"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539CED9C"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46544C6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18E1F4E9" w14:textId="77777777" w:rsidTr="00BA26D2">
        <w:tc>
          <w:tcPr>
            <w:tcW w:w="3426" w:type="pct"/>
          </w:tcPr>
          <w:p w14:paraId="414D8A1E"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11. AİİT dersinde canım sıkılır.</w:t>
            </w:r>
          </w:p>
        </w:tc>
        <w:tc>
          <w:tcPr>
            <w:tcW w:w="296" w:type="pct"/>
            <w:vAlign w:val="center"/>
          </w:tcPr>
          <w:p w14:paraId="56B871E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7CF64597"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0ED8A52C"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28455171"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0652285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6A6AEF8D" w14:textId="77777777" w:rsidTr="00BA26D2">
        <w:tc>
          <w:tcPr>
            <w:tcW w:w="3426" w:type="pct"/>
          </w:tcPr>
          <w:p w14:paraId="2F7D52AE"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12. AİİT dersine çalışmak zevklidir.</w:t>
            </w:r>
          </w:p>
        </w:tc>
        <w:tc>
          <w:tcPr>
            <w:tcW w:w="296" w:type="pct"/>
            <w:vAlign w:val="center"/>
          </w:tcPr>
          <w:p w14:paraId="75D9B459"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3BE8C40D"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6BB5FB2A"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3F716F4C"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7DC785F4"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32C4795D" w14:textId="77777777" w:rsidTr="00BA26D2">
        <w:tc>
          <w:tcPr>
            <w:tcW w:w="3426" w:type="pct"/>
          </w:tcPr>
          <w:p w14:paraId="2374F5A0"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13. AİİT dersi günlük hayatta işime yaramaz.</w:t>
            </w:r>
          </w:p>
        </w:tc>
        <w:tc>
          <w:tcPr>
            <w:tcW w:w="296" w:type="pct"/>
            <w:vAlign w:val="center"/>
          </w:tcPr>
          <w:p w14:paraId="58FFC933"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67D68DB4"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2D072CFA"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07552C98"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8" w:type="pct"/>
            <w:vAlign w:val="center"/>
          </w:tcPr>
          <w:p w14:paraId="699C786A"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0,8</w:t>
            </w:r>
          </w:p>
        </w:tc>
      </w:tr>
      <w:tr w:rsidR="00494979" w:rsidRPr="00BA26D2" w14:paraId="5FD23FB8" w14:textId="77777777" w:rsidTr="00BA26D2">
        <w:tc>
          <w:tcPr>
            <w:tcW w:w="3426" w:type="pct"/>
          </w:tcPr>
          <w:p w14:paraId="3670AC1E"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14. AİİT derslerini dinlemekten zevk alırım.</w:t>
            </w:r>
          </w:p>
        </w:tc>
        <w:tc>
          <w:tcPr>
            <w:tcW w:w="296" w:type="pct"/>
            <w:vAlign w:val="center"/>
          </w:tcPr>
          <w:p w14:paraId="1B87D1BE"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44862D81"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6A8C92A4"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2DE2832F"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65CF613D"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1291A282" w14:textId="77777777" w:rsidTr="00BA26D2">
        <w:tc>
          <w:tcPr>
            <w:tcW w:w="3426" w:type="pct"/>
          </w:tcPr>
          <w:p w14:paraId="1FE35887"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15. AİİT dersinin gerekli olduğunu düşünmüyorum.</w:t>
            </w:r>
          </w:p>
        </w:tc>
        <w:tc>
          <w:tcPr>
            <w:tcW w:w="296" w:type="pct"/>
            <w:vAlign w:val="center"/>
          </w:tcPr>
          <w:p w14:paraId="6FC7EEFC"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64281F5F"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72487A04"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617DEAFB"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36AC7F0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1D4A94CF" w14:textId="77777777" w:rsidTr="00BA26D2">
        <w:tc>
          <w:tcPr>
            <w:tcW w:w="3426" w:type="pct"/>
          </w:tcPr>
          <w:p w14:paraId="781417D6"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16. AİİT dersi konularına çalışmak içimden gelmez.</w:t>
            </w:r>
          </w:p>
        </w:tc>
        <w:tc>
          <w:tcPr>
            <w:tcW w:w="296" w:type="pct"/>
            <w:vAlign w:val="center"/>
          </w:tcPr>
          <w:p w14:paraId="35E358F1"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6DD7D41D"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0BF15014"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4399C657"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7D5ABE7C"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5C5B0C84" w14:textId="77777777" w:rsidTr="00BA26D2">
        <w:tc>
          <w:tcPr>
            <w:tcW w:w="3426" w:type="pct"/>
          </w:tcPr>
          <w:p w14:paraId="513B831E"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17. AİİT herkes için gerekli ve önemli bir derstir.</w:t>
            </w:r>
          </w:p>
        </w:tc>
        <w:tc>
          <w:tcPr>
            <w:tcW w:w="296" w:type="pct"/>
            <w:vAlign w:val="center"/>
          </w:tcPr>
          <w:p w14:paraId="7321FF6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7A4FBC4D"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5FF7C47E"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3F39EC9E"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2C3730E2"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566D39B9" w14:textId="77777777" w:rsidTr="00BA26D2">
        <w:tc>
          <w:tcPr>
            <w:tcW w:w="3426" w:type="pct"/>
          </w:tcPr>
          <w:p w14:paraId="2BFC098F"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18. AİİT dersinin yararlı olduğuna inanırım.</w:t>
            </w:r>
          </w:p>
        </w:tc>
        <w:tc>
          <w:tcPr>
            <w:tcW w:w="296" w:type="pct"/>
            <w:vAlign w:val="center"/>
          </w:tcPr>
          <w:p w14:paraId="7F07721C"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5BB1A118"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487DF88D"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23B5031B"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7244DA07"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78A90239" w14:textId="77777777" w:rsidTr="00BA26D2">
        <w:tc>
          <w:tcPr>
            <w:tcW w:w="3426" w:type="pct"/>
          </w:tcPr>
          <w:p w14:paraId="374C5FB9"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19. AİİT dersi benim için öncelikli dersler arasında yer almıyor.</w:t>
            </w:r>
          </w:p>
        </w:tc>
        <w:tc>
          <w:tcPr>
            <w:tcW w:w="296" w:type="pct"/>
            <w:vAlign w:val="center"/>
          </w:tcPr>
          <w:p w14:paraId="08011D2B"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2DC8AFBF"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070B03EA"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4CA1CD19"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76460E8C"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27B4320C" w14:textId="77777777" w:rsidTr="00BA26D2">
        <w:tc>
          <w:tcPr>
            <w:tcW w:w="3426" w:type="pct"/>
          </w:tcPr>
          <w:p w14:paraId="06C73E2B"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20. AİİT dersinin kolay anlaşılır bir ders olduğunu düşünürüm.</w:t>
            </w:r>
          </w:p>
        </w:tc>
        <w:tc>
          <w:tcPr>
            <w:tcW w:w="296" w:type="pct"/>
            <w:vAlign w:val="center"/>
          </w:tcPr>
          <w:p w14:paraId="24A8BC08"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78425286"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2364D3CB"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6E1DE8FC"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0C800E60"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150EED06" w14:textId="77777777" w:rsidTr="00BA26D2">
        <w:tc>
          <w:tcPr>
            <w:tcW w:w="3426" w:type="pct"/>
          </w:tcPr>
          <w:p w14:paraId="46F0C08A"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21. AİİT dersinde öğrendiğim bilgileri başkalarıyla paylaşırım.</w:t>
            </w:r>
          </w:p>
        </w:tc>
        <w:tc>
          <w:tcPr>
            <w:tcW w:w="296" w:type="pct"/>
            <w:vAlign w:val="center"/>
          </w:tcPr>
          <w:p w14:paraId="1D17413B"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5</w:t>
            </w:r>
          </w:p>
        </w:tc>
        <w:tc>
          <w:tcPr>
            <w:tcW w:w="323" w:type="pct"/>
            <w:vAlign w:val="center"/>
          </w:tcPr>
          <w:p w14:paraId="202E38C5"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2844AA38"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6D42F936"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3D5F88C6"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139A637D" w14:textId="77777777" w:rsidTr="00BA26D2">
        <w:tc>
          <w:tcPr>
            <w:tcW w:w="3426" w:type="pct"/>
          </w:tcPr>
          <w:p w14:paraId="78A7B187" w14:textId="77777777" w:rsidR="00494979" w:rsidRPr="00BA26D2" w:rsidRDefault="00494979" w:rsidP="00494979">
            <w:pPr>
              <w:rPr>
                <w:rFonts w:ascii="Times New Roman" w:hAnsi="Times New Roman" w:cs="Times New Roman"/>
                <w:sz w:val="20"/>
                <w:szCs w:val="20"/>
              </w:rPr>
            </w:pPr>
            <w:r w:rsidRPr="00BA26D2">
              <w:rPr>
                <w:rFonts w:ascii="Times New Roman" w:hAnsi="Times New Roman" w:cs="Times New Roman"/>
                <w:sz w:val="20"/>
                <w:szCs w:val="20"/>
              </w:rPr>
              <w:t>22. AİİT derslerinden üzerine düşünülecek birçok soruyla ayrılırım.</w:t>
            </w:r>
          </w:p>
        </w:tc>
        <w:tc>
          <w:tcPr>
            <w:tcW w:w="296" w:type="pct"/>
            <w:vAlign w:val="center"/>
          </w:tcPr>
          <w:p w14:paraId="54528AA4"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4</w:t>
            </w:r>
          </w:p>
        </w:tc>
        <w:tc>
          <w:tcPr>
            <w:tcW w:w="323" w:type="pct"/>
            <w:vAlign w:val="center"/>
          </w:tcPr>
          <w:p w14:paraId="7D9DA67E"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c>
          <w:tcPr>
            <w:tcW w:w="323" w:type="pct"/>
            <w:vAlign w:val="center"/>
          </w:tcPr>
          <w:p w14:paraId="240925B6"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0DF88D5D" w14:textId="77777777" w:rsidR="00494979" w:rsidRPr="00BA26D2" w:rsidRDefault="00494979" w:rsidP="00494979">
            <w:pPr>
              <w:jc w:val="center"/>
              <w:rPr>
                <w:rFonts w:ascii="Times New Roman" w:hAnsi="Times New Roman" w:cs="Times New Roman"/>
                <w:sz w:val="20"/>
                <w:szCs w:val="20"/>
              </w:rPr>
            </w:pPr>
          </w:p>
        </w:tc>
        <w:tc>
          <w:tcPr>
            <w:tcW w:w="328" w:type="pct"/>
            <w:vAlign w:val="center"/>
          </w:tcPr>
          <w:p w14:paraId="1353DEE3"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1</w:t>
            </w:r>
          </w:p>
        </w:tc>
      </w:tr>
      <w:tr w:rsidR="00494979" w:rsidRPr="00BA26D2" w14:paraId="4AE8873F" w14:textId="77777777" w:rsidTr="00BA26D2">
        <w:tc>
          <w:tcPr>
            <w:tcW w:w="3426" w:type="pct"/>
          </w:tcPr>
          <w:p w14:paraId="24E76EA8" w14:textId="77777777" w:rsidR="00494979" w:rsidRPr="00BA26D2" w:rsidRDefault="00494979" w:rsidP="00494979">
            <w:pPr>
              <w:jc w:val="both"/>
              <w:rPr>
                <w:rFonts w:ascii="Times New Roman" w:hAnsi="Times New Roman" w:cs="Times New Roman"/>
                <w:sz w:val="20"/>
                <w:szCs w:val="20"/>
              </w:rPr>
            </w:pPr>
          </w:p>
        </w:tc>
        <w:tc>
          <w:tcPr>
            <w:tcW w:w="296" w:type="pct"/>
            <w:vAlign w:val="center"/>
          </w:tcPr>
          <w:p w14:paraId="5D8CD801"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7F47884F" w14:textId="77777777" w:rsidR="00494979" w:rsidRPr="00BA26D2" w:rsidRDefault="00494979" w:rsidP="00494979">
            <w:pPr>
              <w:jc w:val="center"/>
              <w:rPr>
                <w:rFonts w:ascii="Times New Roman" w:hAnsi="Times New Roman" w:cs="Times New Roman"/>
                <w:sz w:val="20"/>
                <w:szCs w:val="20"/>
              </w:rPr>
            </w:pPr>
          </w:p>
        </w:tc>
        <w:tc>
          <w:tcPr>
            <w:tcW w:w="323" w:type="pct"/>
            <w:vAlign w:val="center"/>
          </w:tcPr>
          <w:p w14:paraId="764538C1" w14:textId="77777777" w:rsidR="00494979" w:rsidRPr="00BA26D2" w:rsidRDefault="00494979" w:rsidP="00494979">
            <w:pPr>
              <w:jc w:val="center"/>
              <w:rPr>
                <w:rFonts w:ascii="Times New Roman" w:hAnsi="Times New Roman" w:cs="Times New Roman"/>
                <w:sz w:val="20"/>
                <w:szCs w:val="20"/>
              </w:rPr>
            </w:pPr>
          </w:p>
        </w:tc>
        <w:tc>
          <w:tcPr>
            <w:tcW w:w="303" w:type="pct"/>
            <w:vAlign w:val="center"/>
          </w:tcPr>
          <w:p w14:paraId="589F4045"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KGİ</w:t>
            </w:r>
          </w:p>
        </w:tc>
        <w:tc>
          <w:tcPr>
            <w:tcW w:w="328" w:type="pct"/>
            <w:vAlign w:val="center"/>
          </w:tcPr>
          <w:p w14:paraId="70717027" w14:textId="77777777" w:rsidR="00494979" w:rsidRPr="00BA26D2" w:rsidRDefault="00494979" w:rsidP="00494979">
            <w:pPr>
              <w:jc w:val="center"/>
              <w:rPr>
                <w:rFonts w:ascii="Times New Roman" w:hAnsi="Times New Roman" w:cs="Times New Roman"/>
                <w:sz w:val="20"/>
                <w:szCs w:val="20"/>
              </w:rPr>
            </w:pPr>
            <w:r w:rsidRPr="00BA26D2">
              <w:rPr>
                <w:rFonts w:ascii="Times New Roman" w:hAnsi="Times New Roman" w:cs="Times New Roman"/>
                <w:sz w:val="20"/>
                <w:szCs w:val="20"/>
              </w:rPr>
              <w:t>0,99</w:t>
            </w:r>
          </w:p>
        </w:tc>
      </w:tr>
    </w:tbl>
    <w:p w14:paraId="5599581F" w14:textId="77777777" w:rsidR="00494979" w:rsidRDefault="00494979" w:rsidP="00D1758C">
      <w:pPr>
        <w:spacing w:after="0" w:line="360" w:lineRule="auto"/>
        <w:ind w:left="567" w:hanging="567"/>
        <w:jc w:val="both"/>
        <w:rPr>
          <w:rFonts w:ascii="Times New Roman" w:hAnsi="Times New Roman" w:cs="Times New Roman"/>
          <w:sz w:val="24"/>
          <w:szCs w:val="24"/>
        </w:rPr>
      </w:pPr>
    </w:p>
    <w:p w14:paraId="76D68E1A" w14:textId="77777777" w:rsidR="00494979" w:rsidRDefault="00494979" w:rsidP="00D1758C">
      <w:pPr>
        <w:spacing w:after="0" w:line="360" w:lineRule="auto"/>
        <w:ind w:left="567" w:hanging="567"/>
        <w:jc w:val="both"/>
        <w:rPr>
          <w:rFonts w:ascii="Times New Roman" w:hAnsi="Times New Roman" w:cs="Times New Roman"/>
          <w:sz w:val="24"/>
          <w:szCs w:val="24"/>
        </w:rPr>
      </w:pPr>
    </w:p>
    <w:p w14:paraId="20166A6B" w14:textId="77777777" w:rsidR="00710C10" w:rsidRDefault="00710C10" w:rsidP="00D1758C">
      <w:pPr>
        <w:spacing w:after="0" w:line="360" w:lineRule="auto"/>
        <w:ind w:left="567" w:hanging="567"/>
        <w:jc w:val="both"/>
        <w:rPr>
          <w:rFonts w:ascii="Times New Roman" w:hAnsi="Times New Roman" w:cs="Times New Roman"/>
          <w:sz w:val="24"/>
          <w:szCs w:val="24"/>
        </w:rPr>
      </w:pPr>
    </w:p>
    <w:p w14:paraId="16FD3ECD" w14:textId="77777777" w:rsidR="00710C10" w:rsidRDefault="00710C10" w:rsidP="00D1758C">
      <w:pPr>
        <w:spacing w:after="0" w:line="360" w:lineRule="auto"/>
        <w:ind w:left="567" w:hanging="567"/>
        <w:jc w:val="both"/>
        <w:rPr>
          <w:rFonts w:ascii="Times New Roman" w:hAnsi="Times New Roman" w:cs="Times New Roman"/>
          <w:sz w:val="24"/>
          <w:szCs w:val="24"/>
        </w:rPr>
      </w:pPr>
    </w:p>
    <w:p w14:paraId="0C5EED3B" w14:textId="77777777" w:rsidR="00BC05E4" w:rsidRDefault="00BC05E4">
      <w:pPr>
        <w:rPr>
          <w:rFonts w:ascii="Times New Roman" w:eastAsia="Times New Roman" w:hAnsi="Times New Roman" w:cs="Times New Roman"/>
          <w:b/>
          <w:sz w:val="24"/>
          <w:szCs w:val="24"/>
          <w:lang w:val="en-US" w:eastAsia="tr-TR"/>
        </w:rPr>
      </w:pPr>
      <w:r>
        <w:rPr>
          <w:b/>
          <w:lang w:val="en-US"/>
        </w:rPr>
        <w:br w:type="page"/>
      </w:r>
    </w:p>
    <w:p w14:paraId="30BFB119" w14:textId="77777777" w:rsidR="004373A1" w:rsidRPr="008E5ABB" w:rsidRDefault="00BE128C" w:rsidP="00F84856">
      <w:pPr>
        <w:pStyle w:val="ListeParagraf"/>
        <w:spacing w:line="360" w:lineRule="auto"/>
        <w:ind w:left="0"/>
        <w:jc w:val="center"/>
        <w:rPr>
          <w:b/>
          <w:lang w:val="en-US"/>
        </w:rPr>
      </w:pPr>
      <w:bookmarkStart w:id="22" w:name="_Hlk57930327"/>
      <w:r w:rsidRPr="008E5ABB">
        <w:rPr>
          <w:b/>
          <w:lang w:val="en-US"/>
        </w:rPr>
        <w:lastRenderedPageBreak/>
        <w:t>Summary</w:t>
      </w:r>
    </w:p>
    <w:p w14:paraId="44F9DC8E" w14:textId="77777777" w:rsidR="00001F7D" w:rsidRPr="0076701F" w:rsidRDefault="00001F7D" w:rsidP="00F84856">
      <w:pPr>
        <w:autoSpaceDE w:val="0"/>
        <w:autoSpaceDN w:val="0"/>
        <w:adjustRightInd w:val="0"/>
        <w:spacing w:after="0" w:line="360" w:lineRule="auto"/>
        <w:jc w:val="center"/>
        <w:rPr>
          <w:rFonts w:ascii="Times New Roman" w:hAnsi="Times New Roman" w:cs="Times New Roman"/>
          <w:b/>
          <w:sz w:val="24"/>
          <w:szCs w:val="24"/>
          <w:lang w:val="en-GB"/>
        </w:rPr>
      </w:pPr>
      <w:r w:rsidRPr="0076701F">
        <w:rPr>
          <w:rFonts w:ascii="Times New Roman" w:hAnsi="Times New Roman" w:cs="Times New Roman"/>
          <w:b/>
          <w:sz w:val="24"/>
          <w:szCs w:val="24"/>
          <w:lang w:val="en-GB"/>
        </w:rPr>
        <w:t>Statement of Problem</w:t>
      </w:r>
    </w:p>
    <w:p w14:paraId="408F1092" w14:textId="77777777" w:rsidR="00971BDD" w:rsidRDefault="000851D6" w:rsidP="00001F7D">
      <w:pPr>
        <w:autoSpaceDE w:val="0"/>
        <w:autoSpaceDN w:val="0"/>
        <w:adjustRightInd w:val="0"/>
        <w:spacing w:after="0" w:line="360" w:lineRule="auto"/>
        <w:ind w:firstLine="708"/>
        <w:jc w:val="both"/>
        <w:rPr>
          <w:rFonts w:ascii="Times New Roman" w:hAnsi="Times New Roman" w:cs="Times New Roman"/>
          <w:sz w:val="24"/>
          <w:szCs w:val="24"/>
          <w:lang w:val="en-GB"/>
        </w:rPr>
      </w:pPr>
      <w:r w:rsidRPr="000851D6">
        <w:rPr>
          <w:rFonts w:ascii="Times New Roman" w:hAnsi="Times New Roman" w:cs="Times New Roman"/>
          <w:sz w:val="24"/>
          <w:szCs w:val="24"/>
          <w:lang w:val="en-GB"/>
        </w:rPr>
        <w:t xml:space="preserve">It is important to reveal students' attitudes towards Atatürk's Principles and History of Revolution course. As a matter of fact, revealing the students' attitudes towards this course will also be able to shed light on the curriculum arrangements to be made regarding the course such as gaining, themes, teaching methods and techniques, assessment-evaluation techniques. The attitude scale studies conducted within the scope of Republic of Turkey Revolution History and </w:t>
      </w:r>
      <w:proofErr w:type="spellStart"/>
      <w:r w:rsidRPr="000851D6">
        <w:rPr>
          <w:rFonts w:ascii="Times New Roman" w:hAnsi="Times New Roman" w:cs="Times New Roman"/>
          <w:sz w:val="24"/>
          <w:szCs w:val="24"/>
          <w:lang w:val="en-GB"/>
        </w:rPr>
        <w:t>Kemalism</w:t>
      </w:r>
      <w:proofErr w:type="spellEnd"/>
      <w:r w:rsidRPr="000851D6">
        <w:rPr>
          <w:rFonts w:ascii="Times New Roman" w:hAnsi="Times New Roman" w:cs="Times New Roman"/>
          <w:sz w:val="24"/>
          <w:szCs w:val="24"/>
          <w:lang w:val="en-GB"/>
        </w:rPr>
        <w:t xml:space="preserve"> or Atatürk's Principles and History of Turkish Revolution Courses can be classified those made in elementary and undergraduate levels. Considering all of the studies carried out at both elementary and higher education levels, in addition to the stated reasons it was determined that not all of the statistical processes in the scale development process were carried out in most of the studies. Furthermore, due to the reasons such as some of the items included in the scales and/or the sample group that they targeted were not appropriate, it was understood that any of the studies in the literature could not be used directly. As a result, it was seen necessary to develop a new attitude scale related to the course in question. With this research, it was tried to develop an attitude scale that includes all the steps of developing the scale for Atatürk's Principles and History of Revolution Course, and that is directly just focused on measuring attitude at higher education level. The aim of this study is to develop a valid and reliable Atatürk’s Principles and History of Revolution Course Attitude Scale (APHRCAS) in order to reveal the attitudes of students studying at faculty of education towards Atatürk's Principles and History of Revolution Course, which was started to be delivered in the undergraduate programs of faculties of education in 2018 by Council of Higher Education (CHE).</w:t>
      </w:r>
    </w:p>
    <w:p w14:paraId="4B7B9AD6" w14:textId="77777777" w:rsidR="00001F7D" w:rsidRPr="00F47AF9" w:rsidRDefault="00001F7D" w:rsidP="00001F7D">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Method</w:t>
      </w:r>
    </w:p>
    <w:p w14:paraId="5FEFEFDD" w14:textId="77777777" w:rsidR="00001F7D" w:rsidRPr="00F47AF9" w:rsidRDefault="000851D6" w:rsidP="00001F7D">
      <w:pPr>
        <w:autoSpaceDE w:val="0"/>
        <w:autoSpaceDN w:val="0"/>
        <w:adjustRightInd w:val="0"/>
        <w:spacing w:after="0" w:line="360" w:lineRule="auto"/>
        <w:ind w:firstLine="708"/>
        <w:jc w:val="both"/>
        <w:rPr>
          <w:rFonts w:ascii="Times New Roman" w:hAnsi="Times New Roman" w:cs="Times New Roman"/>
          <w:sz w:val="24"/>
          <w:szCs w:val="24"/>
          <w:lang w:val="en-GB"/>
        </w:rPr>
      </w:pPr>
      <w:r w:rsidRPr="000851D6">
        <w:rPr>
          <w:rFonts w:ascii="Times New Roman" w:hAnsi="Times New Roman" w:cs="Times New Roman"/>
          <w:sz w:val="24"/>
          <w:szCs w:val="24"/>
          <w:lang w:val="en-GB"/>
        </w:rPr>
        <w:t xml:space="preserve">This research is an attitude scale development study towards Atatürk's Principles and History of Revolution Course. Initially APHRCAS was applied to 164 freshmen students (51.2% female, 48.8% male) studying at Trabzon University, Fatih Faculty of Education, Special Education, Primary School and Turkish Teaching departments, and then it was re-applied to 274 students (52.6% female, 47.4% male) studying at Trabzon University, </w:t>
      </w:r>
      <w:proofErr w:type="spellStart"/>
      <w:r w:rsidRPr="000851D6">
        <w:rPr>
          <w:rFonts w:ascii="Times New Roman" w:hAnsi="Times New Roman" w:cs="Times New Roman"/>
          <w:sz w:val="24"/>
          <w:szCs w:val="24"/>
          <w:lang w:val="en-GB"/>
        </w:rPr>
        <w:t>Kırıkkale</w:t>
      </w:r>
      <w:proofErr w:type="spellEnd"/>
      <w:r w:rsidRPr="000851D6">
        <w:rPr>
          <w:rFonts w:ascii="Times New Roman" w:hAnsi="Times New Roman" w:cs="Times New Roman"/>
          <w:sz w:val="24"/>
          <w:szCs w:val="24"/>
          <w:lang w:val="en-GB"/>
        </w:rPr>
        <w:t xml:space="preserve"> University and </w:t>
      </w:r>
      <w:proofErr w:type="spellStart"/>
      <w:r w:rsidRPr="000851D6">
        <w:rPr>
          <w:rFonts w:ascii="Times New Roman" w:hAnsi="Times New Roman" w:cs="Times New Roman"/>
          <w:sz w:val="24"/>
          <w:szCs w:val="24"/>
          <w:lang w:val="en-GB"/>
        </w:rPr>
        <w:t>Dokuz</w:t>
      </w:r>
      <w:proofErr w:type="spellEnd"/>
      <w:r w:rsidRPr="000851D6">
        <w:rPr>
          <w:rFonts w:ascii="Times New Roman" w:hAnsi="Times New Roman" w:cs="Times New Roman"/>
          <w:sz w:val="24"/>
          <w:szCs w:val="24"/>
          <w:lang w:val="en-GB"/>
        </w:rPr>
        <w:t xml:space="preserve"> </w:t>
      </w:r>
      <w:proofErr w:type="spellStart"/>
      <w:r w:rsidRPr="000851D6">
        <w:rPr>
          <w:rFonts w:ascii="Times New Roman" w:hAnsi="Times New Roman" w:cs="Times New Roman"/>
          <w:sz w:val="24"/>
          <w:szCs w:val="24"/>
          <w:lang w:val="en-GB"/>
        </w:rPr>
        <w:t>Eylül</w:t>
      </w:r>
      <w:proofErr w:type="spellEnd"/>
      <w:r w:rsidRPr="000851D6">
        <w:rPr>
          <w:rFonts w:ascii="Times New Roman" w:hAnsi="Times New Roman" w:cs="Times New Roman"/>
          <w:sz w:val="24"/>
          <w:szCs w:val="24"/>
          <w:lang w:val="en-GB"/>
        </w:rPr>
        <w:t xml:space="preserve"> University faculties of education for confirmatory factor analysis. Within the scope of the study, a 21-question Likert-type draft scale was formed to measure the affective and behavioural characteristics of students. Scale grading arranged as a 5-point grading starting from “I completely agree” to “Completely Disagree”. An evaluation form was </w:t>
      </w:r>
      <w:r w:rsidRPr="000851D6">
        <w:rPr>
          <w:rFonts w:ascii="Times New Roman" w:hAnsi="Times New Roman" w:cs="Times New Roman"/>
          <w:sz w:val="24"/>
          <w:szCs w:val="24"/>
          <w:lang w:val="en-GB"/>
        </w:rPr>
        <w:lastRenderedPageBreak/>
        <w:t>created according to the Davis Technique (Davis, 1992) for each item in the draft scale, and this form was sent to five field experts to evaluate the draft scale. After expert evaluation, a 22-question scale was formed and applied to the students. In line with the data obtained, the factor load values of the items were examined by performing an exploratory factor analysis (EFA), then inappropriate items were removed from the scale, finally how many factors the scale has was determined. In order to verify the scale structure obtained with the changes made as a result of the exploratory factor analysis, the scale was applied to a different sample group and confirmatory factor analysis (CFA) was performed. Finally, the item discrimination was examined by applying independent samples test, and the scale was finalized.</w:t>
      </w:r>
    </w:p>
    <w:p w14:paraId="12D1CF40" w14:textId="77777777" w:rsidR="00001F7D" w:rsidRPr="00F47AF9" w:rsidRDefault="00001F7D" w:rsidP="00001F7D">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Findings</w:t>
      </w:r>
    </w:p>
    <w:p w14:paraId="16087530" w14:textId="7F60DC59" w:rsidR="00001F7D" w:rsidRPr="00F47AF9" w:rsidRDefault="000851D6" w:rsidP="00001F7D">
      <w:pPr>
        <w:autoSpaceDE w:val="0"/>
        <w:autoSpaceDN w:val="0"/>
        <w:adjustRightInd w:val="0"/>
        <w:spacing w:after="0" w:line="360" w:lineRule="auto"/>
        <w:ind w:firstLine="708"/>
        <w:jc w:val="both"/>
        <w:rPr>
          <w:rFonts w:ascii="Times New Roman" w:hAnsi="Times New Roman" w:cs="Times New Roman"/>
          <w:sz w:val="24"/>
          <w:szCs w:val="24"/>
          <w:lang w:val="en-GB"/>
        </w:rPr>
      </w:pPr>
      <w:r w:rsidRPr="000851D6">
        <w:rPr>
          <w:rFonts w:ascii="Times New Roman" w:hAnsi="Times New Roman" w:cs="Times New Roman"/>
          <w:sz w:val="24"/>
          <w:szCs w:val="24"/>
          <w:lang w:val="en-GB"/>
        </w:rPr>
        <w:t xml:space="preserve">While examining the construct validity of the draft scale, it was determined that the factor load values of all items varied between 0.813 and 0.509 in the first stage of the exploratory factor analysis. In addition, it was confirmed that all items could be evaluated within the scope of the analysis process, and the scale was found to have four factors. When the result was examined, items 13, 15, 18, 19 and 20 were excluded from the scale because they were included in more than one factor, with a difference of less than 0.10 and they were overlapping items. Since the 5th and 8th items appeared as a factor alone, these items were not included in the scale. Then, exploratory factor analysis was performed with the remaining items and the factor load values and factor distributions of the items were examined, and a two-factor scale was obtained. By examining the factor items, it was observed that the items in the 1st factor reflected the “affective” characteristics, and the items in the 2nd factor reflected the “behavioural” characteristics, and factor naming was made in this way. In order to verify the two-factor structure obtained from the exploratory factor analysis, confirmatory factor analysis was performed with the SPSS Amos program and the fit of the structure was examined according to the results of the fit statistics and modification index. To obtain more reliable results in confirmatory factor analysis; a different sample from the scale exploratory factor analysis was applied. As a result of confirmatory factor analysis, the ratio of the Chi-square value to the degree of freedom (χ2 / </w:t>
      </w:r>
      <w:proofErr w:type="spellStart"/>
      <w:r w:rsidRPr="000851D6">
        <w:rPr>
          <w:rFonts w:ascii="Times New Roman" w:hAnsi="Times New Roman" w:cs="Times New Roman"/>
          <w:sz w:val="24"/>
          <w:szCs w:val="24"/>
          <w:lang w:val="en-GB"/>
        </w:rPr>
        <w:t>sd</w:t>
      </w:r>
      <w:proofErr w:type="spellEnd"/>
      <w:r w:rsidRPr="000851D6">
        <w:rPr>
          <w:rFonts w:ascii="Times New Roman" w:hAnsi="Times New Roman" w:cs="Times New Roman"/>
          <w:sz w:val="24"/>
          <w:szCs w:val="24"/>
          <w:lang w:val="en-GB"/>
        </w:rPr>
        <w:t xml:space="preserve">) is 2.84, the root mean square error of approximation (RMSEA) 0.08, the goodness of fit index (GFI) 0.89, the normed fit index (NFI) = 0.91; comparative fit index (CFI) = 0.92; the relative fit index (RFI) is determined as = 0.87. These results are within acceptable limits and confirm the factor structure of APHRCAS. As a result of statistical processes such as exploratory factor analysis (EFA) and confirmatory factor analysis (CFA) performed to develop APHRCAS, a scale of 15 questions was reached. Finally, </w:t>
      </w:r>
      <w:r w:rsidRPr="000851D6">
        <w:rPr>
          <w:rFonts w:ascii="Times New Roman" w:hAnsi="Times New Roman" w:cs="Times New Roman"/>
          <w:sz w:val="24"/>
          <w:szCs w:val="24"/>
          <w:lang w:val="en-GB"/>
        </w:rPr>
        <w:lastRenderedPageBreak/>
        <w:t>independent samples t-test was applied to the scale. As a result, it was found that there was a significant difference between subgroup and top group, and when the t- values were examined, it was found that there was no item with a low t-value and the items discrimination were high. The KMO value of the scale was 0.902, the Bartlett test was 1850.892, and the Cronbach Alpha internal consistency coefficient was 0.922. When the Cronbach Alpha coefficients of the factors were examined, the values of 0.92 for factor 1 (affective) and 0.77 for factor 2 (behavioural) were calculated, and the scale factors were also found to have a high reliability. According to these results, it was determined that the scale is valid and reliable.</w:t>
      </w:r>
    </w:p>
    <w:p w14:paraId="5D8468FC" w14:textId="77777777" w:rsidR="00001F7D" w:rsidRPr="00F47AF9" w:rsidRDefault="00001F7D" w:rsidP="00001F7D">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Discussion and Conclusion</w:t>
      </w:r>
    </w:p>
    <w:bookmarkEnd w:id="22"/>
    <w:p w14:paraId="3BBC6E61" w14:textId="77777777" w:rsidR="009A3CD5" w:rsidRDefault="000851D6" w:rsidP="000851D6">
      <w:pPr>
        <w:autoSpaceDE w:val="0"/>
        <w:autoSpaceDN w:val="0"/>
        <w:adjustRightInd w:val="0"/>
        <w:spacing w:after="0" w:line="360" w:lineRule="auto"/>
        <w:ind w:firstLine="708"/>
        <w:jc w:val="both"/>
        <w:rPr>
          <w:rFonts w:ascii="Times New Roman" w:hAnsi="Times New Roman" w:cs="Times New Roman"/>
          <w:sz w:val="24"/>
          <w:szCs w:val="24"/>
          <w:lang w:val="en-GB"/>
        </w:rPr>
      </w:pPr>
      <w:r w:rsidRPr="000851D6">
        <w:rPr>
          <w:rFonts w:ascii="Times New Roman" w:hAnsi="Times New Roman" w:cs="Times New Roman"/>
          <w:sz w:val="24"/>
          <w:szCs w:val="24"/>
          <w:lang w:val="en-GB"/>
        </w:rPr>
        <w:t>Determining the students’ attitudes towards the course by examining their affective (positive or negative feelings towards the course) and their behavioural, that is, their words towards the course and their behaviours such as participating in the course, is an important factor for the success of the course and permanent learning. It is thought that the scale developed in this research will contribute to the determination of student attitudes towards Atatürk's Principles and History of Revolution Course. Atatürk’s Principles and History of Revolution Course Attitude Scale (APHRCAS) can be used to measure the attitudes of undergraduate and graduate students towards Atatürk's Principles and History of Revolution.</w:t>
      </w:r>
    </w:p>
    <w:p w14:paraId="46E3491E" w14:textId="77777777" w:rsidR="00F84856" w:rsidRDefault="00F84856" w:rsidP="00A3114C">
      <w:pPr>
        <w:autoSpaceDE w:val="0"/>
        <w:autoSpaceDN w:val="0"/>
        <w:adjustRightInd w:val="0"/>
        <w:spacing w:after="0" w:line="360" w:lineRule="auto"/>
        <w:ind w:firstLine="708"/>
        <w:jc w:val="center"/>
        <w:rPr>
          <w:rFonts w:ascii="Times New Roman" w:hAnsi="Times New Roman" w:cs="Times New Roman"/>
          <w:b/>
          <w:sz w:val="24"/>
          <w:szCs w:val="24"/>
          <w:highlight w:val="yellow"/>
          <w:lang w:val="en-GB"/>
        </w:rPr>
      </w:pPr>
    </w:p>
    <w:p w14:paraId="1878E17D" w14:textId="77777777" w:rsidR="00001F7D" w:rsidRDefault="00001F7D" w:rsidP="00A3114C">
      <w:pPr>
        <w:autoSpaceDE w:val="0"/>
        <w:autoSpaceDN w:val="0"/>
        <w:adjustRightInd w:val="0"/>
        <w:spacing w:after="0" w:line="360" w:lineRule="auto"/>
        <w:ind w:firstLine="708"/>
        <w:jc w:val="center"/>
        <w:rPr>
          <w:rFonts w:ascii="Times New Roman" w:hAnsi="Times New Roman" w:cs="Times New Roman"/>
          <w:b/>
          <w:sz w:val="24"/>
          <w:szCs w:val="24"/>
          <w:highlight w:val="yellow"/>
          <w:lang w:val="en-GB"/>
        </w:rPr>
      </w:pPr>
    </w:p>
    <w:p w14:paraId="706F26DD" w14:textId="77777777" w:rsidR="00001F7D" w:rsidRPr="00710C10" w:rsidRDefault="00001F7D" w:rsidP="00A3114C">
      <w:pPr>
        <w:autoSpaceDE w:val="0"/>
        <w:autoSpaceDN w:val="0"/>
        <w:adjustRightInd w:val="0"/>
        <w:spacing w:after="0" w:line="360" w:lineRule="auto"/>
        <w:ind w:firstLine="708"/>
        <w:jc w:val="center"/>
        <w:rPr>
          <w:rFonts w:ascii="Times New Roman" w:hAnsi="Times New Roman" w:cs="Times New Roman"/>
          <w:b/>
          <w:sz w:val="24"/>
          <w:szCs w:val="24"/>
          <w:highlight w:val="yellow"/>
          <w:lang w:val="en-GB"/>
        </w:rPr>
      </w:pPr>
    </w:p>
    <w:p w14:paraId="7332DDCC" w14:textId="77777777" w:rsidR="009A3CD5" w:rsidRDefault="009A3CD5" w:rsidP="00E46401">
      <w:pPr>
        <w:spacing w:after="0" w:line="360" w:lineRule="auto"/>
        <w:ind w:firstLine="709"/>
        <w:jc w:val="both"/>
        <w:rPr>
          <w:rFonts w:ascii="Times New Roman" w:hAnsi="Times New Roman" w:cs="Times New Roman"/>
          <w:b/>
          <w:color w:val="FF0000"/>
          <w:sz w:val="24"/>
          <w:szCs w:val="24"/>
          <w:highlight w:val="yellow"/>
        </w:rPr>
      </w:pPr>
    </w:p>
    <w:p w14:paraId="0DD06411" w14:textId="77777777" w:rsidR="00E46401" w:rsidRDefault="00E46401" w:rsidP="00BE6739">
      <w:pPr>
        <w:spacing w:after="0" w:line="480" w:lineRule="auto"/>
        <w:ind w:left="567" w:hanging="567"/>
        <w:jc w:val="both"/>
        <w:rPr>
          <w:rFonts w:ascii="Times New Roman" w:hAnsi="Times New Roman" w:cs="Times New Roman"/>
          <w:b/>
          <w:sz w:val="24"/>
          <w:szCs w:val="24"/>
        </w:rPr>
      </w:pPr>
    </w:p>
    <w:p w14:paraId="0E9B8CFC" w14:textId="77777777" w:rsidR="00710C10" w:rsidRDefault="00710C10" w:rsidP="00BE6739">
      <w:pPr>
        <w:spacing w:after="0" w:line="480" w:lineRule="auto"/>
        <w:ind w:left="567" w:hanging="567"/>
        <w:jc w:val="both"/>
        <w:rPr>
          <w:rFonts w:ascii="Times New Roman" w:hAnsi="Times New Roman" w:cs="Times New Roman"/>
          <w:b/>
          <w:sz w:val="24"/>
          <w:szCs w:val="24"/>
        </w:rPr>
      </w:pPr>
    </w:p>
    <w:p w14:paraId="007C6ADB" w14:textId="77777777" w:rsidR="00710C10" w:rsidRPr="00F47AF9" w:rsidRDefault="00710C10" w:rsidP="00BE6739">
      <w:pPr>
        <w:spacing w:after="0" w:line="480" w:lineRule="auto"/>
        <w:ind w:left="567" w:hanging="567"/>
        <w:jc w:val="both"/>
        <w:rPr>
          <w:rFonts w:ascii="Times New Roman" w:hAnsi="Times New Roman" w:cs="Times New Roman"/>
          <w:b/>
          <w:sz w:val="24"/>
          <w:szCs w:val="24"/>
        </w:rPr>
      </w:pPr>
    </w:p>
    <w:sectPr w:rsidR="00710C10" w:rsidRPr="00F47AF9" w:rsidSect="00F53AC9">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417" w:right="1417" w:bottom="1417" w:left="1417" w:header="708" w:footer="708" w:gutter="0"/>
      <w:pgNumType w:start="8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F753" w14:textId="77777777" w:rsidR="00552852" w:rsidRDefault="00552852" w:rsidP="0005661A">
      <w:pPr>
        <w:spacing w:after="0" w:line="240" w:lineRule="auto"/>
      </w:pPr>
      <w:r>
        <w:separator/>
      </w:r>
    </w:p>
  </w:endnote>
  <w:endnote w:type="continuationSeparator" w:id="0">
    <w:p w14:paraId="77832D6C" w14:textId="77777777" w:rsidR="00552852" w:rsidRDefault="00552852"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5FBC" w14:textId="77777777" w:rsidR="00587E92" w:rsidRDefault="00587E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128F0494" w14:textId="5064A52B" w:rsidR="00B06A63" w:rsidRPr="00F53AC9" w:rsidRDefault="00B06A63">
        <w:pPr>
          <w:pStyle w:val="AltBilgi"/>
          <w:jc w:val="center"/>
          <w:rPr>
            <w:rFonts w:ascii="Times New Roman" w:hAnsi="Times New Roman" w:cs="Times New Roman"/>
            <w:sz w:val="24"/>
            <w:szCs w:val="24"/>
          </w:rPr>
        </w:pPr>
        <w:r w:rsidRPr="00F53AC9">
          <w:rPr>
            <w:rFonts w:ascii="Times New Roman" w:hAnsi="Times New Roman" w:cs="Times New Roman"/>
            <w:sz w:val="24"/>
            <w:szCs w:val="24"/>
          </w:rPr>
          <w:fldChar w:fldCharType="begin"/>
        </w:r>
        <w:r w:rsidRPr="00F53AC9">
          <w:rPr>
            <w:rFonts w:ascii="Times New Roman" w:hAnsi="Times New Roman" w:cs="Times New Roman"/>
            <w:sz w:val="24"/>
            <w:szCs w:val="24"/>
          </w:rPr>
          <w:instrText>PAGE   \* MERGEFORMAT</w:instrText>
        </w:r>
        <w:r w:rsidRPr="00F53AC9">
          <w:rPr>
            <w:rFonts w:ascii="Times New Roman" w:hAnsi="Times New Roman" w:cs="Times New Roman"/>
            <w:sz w:val="24"/>
            <w:szCs w:val="24"/>
          </w:rPr>
          <w:fldChar w:fldCharType="separate"/>
        </w:r>
        <w:r w:rsidR="00FE526E">
          <w:rPr>
            <w:rFonts w:ascii="Times New Roman" w:hAnsi="Times New Roman" w:cs="Times New Roman"/>
            <w:noProof/>
            <w:sz w:val="24"/>
            <w:szCs w:val="24"/>
          </w:rPr>
          <w:t>825</w:t>
        </w:r>
        <w:r w:rsidRPr="00F53AC9">
          <w:rPr>
            <w:rFonts w:ascii="Times New Roman" w:hAnsi="Times New Roman" w:cs="Times New Roman"/>
            <w:noProof/>
            <w:sz w:val="24"/>
            <w:szCs w:val="24"/>
          </w:rPr>
          <w:fldChar w:fldCharType="end"/>
        </w:r>
      </w:p>
    </w:sdtContent>
  </w:sdt>
  <w:p w14:paraId="13AF5A57" w14:textId="77777777" w:rsidR="00B06A63" w:rsidRDefault="00B06A6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8A3E" w14:textId="77777777" w:rsidR="00587E92" w:rsidRDefault="00587E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51EF" w14:textId="77777777" w:rsidR="00552852" w:rsidRDefault="00552852" w:rsidP="0005661A">
      <w:pPr>
        <w:spacing w:after="0" w:line="240" w:lineRule="auto"/>
      </w:pPr>
      <w:r>
        <w:separator/>
      </w:r>
    </w:p>
  </w:footnote>
  <w:footnote w:type="continuationSeparator" w:id="0">
    <w:p w14:paraId="720FEBCD" w14:textId="77777777" w:rsidR="00552852" w:rsidRDefault="00552852" w:rsidP="0005661A">
      <w:pPr>
        <w:spacing w:after="0" w:line="240" w:lineRule="auto"/>
      </w:pPr>
      <w:r>
        <w:continuationSeparator/>
      </w:r>
    </w:p>
  </w:footnote>
  <w:footnote w:id="1">
    <w:p w14:paraId="3D91A39A" w14:textId="4D69DA7D" w:rsidR="00B06A63" w:rsidRPr="00B5677B" w:rsidRDefault="00B06A63" w:rsidP="00F65A69">
      <w:pPr>
        <w:pStyle w:val="DipnotMetni"/>
        <w:jc w:val="both"/>
        <w:rPr>
          <w:rFonts w:ascii="Times New Roman" w:hAnsi="Times New Roman" w:cs="Times New Roman"/>
          <w:sz w:val="18"/>
          <w:szCs w:val="18"/>
        </w:rPr>
      </w:pPr>
      <w:r w:rsidRPr="00B5677B">
        <w:rPr>
          <w:rStyle w:val="DipnotBavurusu"/>
          <w:rFonts w:ascii="Times New Roman" w:hAnsi="Times New Roman" w:cs="Times New Roman"/>
        </w:rPr>
        <w:footnoteRef/>
      </w:r>
      <w:r w:rsidRPr="00B5677B">
        <w:rPr>
          <w:rFonts w:ascii="Times New Roman" w:hAnsi="Times New Roman" w:cs="Times New Roman"/>
          <w:sz w:val="18"/>
          <w:szCs w:val="18"/>
        </w:rPr>
        <w:t xml:space="preserve"> Dr. </w:t>
      </w:r>
      <w:proofErr w:type="spellStart"/>
      <w:r w:rsidRPr="00B5677B">
        <w:rPr>
          <w:rFonts w:ascii="Times New Roman" w:hAnsi="Times New Roman" w:cs="Times New Roman"/>
          <w:sz w:val="18"/>
          <w:szCs w:val="18"/>
        </w:rPr>
        <w:t>Öğr</w:t>
      </w:r>
      <w:proofErr w:type="spellEnd"/>
      <w:r w:rsidRPr="00B5677B">
        <w:rPr>
          <w:rFonts w:ascii="Times New Roman" w:hAnsi="Times New Roman" w:cs="Times New Roman"/>
          <w:sz w:val="18"/>
          <w:szCs w:val="18"/>
        </w:rPr>
        <w:t xml:space="preserve">. Üyesi, Trabzon Üniversitesi, Fatih Eğitim Fakültesi, Türkçe ve Sosyal Bilimler Eğitimi Bölümü, </w:t>
      </w:r>
      <w:proofErr w:type="spellStart"/>
      <w:r w:rsidRPr="00B5677B">
        <w:rPr>
          <w:rFonts w:ascii="Times New Roman" w:hAnsi="Times New Roman" w:cs="Times New Roman"/>
          <w:sz w:val="18"/>
          <w:szCs w:val="18"/>
        </w:rPr>
        <w:t>Email:</w:t>
      </w:r>
      <w:r w:rsidRPr="00B5677B">
        <w:rPr>
          <w:rStyle w:val="Kpr"/>
          <w:rFonts w:ascii="Times New Roman" w:hAnsi="Times New Roman" w:cs="Times New Roman"/>
          <w:color w:val="auto"/>
          <w:sz w:val="18"/>
          <w:szCs w:val="18"/>
        </w:rPr>
        <w:t>kcolak@trabzon.edu.tr</w:t>
      </w:r>
      <w:proofErr w:type="spellEnd"/>
      <w:r w:rsidRPr="00B5677B">
        <w:rPr>
          <w:rFonts w:ascii="Times New Roman" w:hAnsi="Times New Roman" w:cs="Times New Roman"/>
          <w:sz w:val="18"/>
          <w:szCs w:val="18"/>
        </w:rPr>
        <w:t xml:space="preserve"> </w:t>
      </w:r>
      <w:proofErr w:type="spellStart"/>
      <w:r w:rsidRPr="00B5677B">
        <w:rPr>
          <w:rFonts w:ascii="Times New Roman" w:hAnsi="Times New Roman" w:cs="Times New Roman"/>
          <w:sz w:val="18"/>
          <w:szCs w:val="18"/>
        </w:rPr>
        <w:t>Orcid</w:t>
      </w:r>
      <w:proofErr w:type="spellEnd"/>
      <w:r w:rsidRPr="00B5677B">
        <w:rPr>
          <w:rFonts w:ascii="Times New Roman" w:hAnsi="Times New Roman" w:cs="Times New Roman"/>
          <w:sz w:val="18"/>
          <w:szCs w:val="18"/>
        </w:rPr>
        <w:t xml:space="preserve"> No:</w:t>
      </w:r>
      <w:r w:rsidRPr="00B5677B">
        <w:rPr>
          <w:rFonts w:ascii="Times New Roman" w:hAnsi="Times New Roman" w:cs="Times New Roman"/>
          <w:sz w:val="18"/>
          <w:szCs w:val="18"/>
          <w:shd w:val="clear" w:color="auto" w:fill="FFFFFF"/>
        </w:rPr>
        <w:t>0000-0002-1176-5047</w:t>
      </w:r>
    </w:p>
  </w:footnote>
  <w:footnote w:id="2">
    <w:p w14:paraId="173E0D69" w14:textId="1B0475D8" w:rsidR="00B06A63" w:rsidRPr="00B5677B" w:rsidRDefault="00B06A63" w:rsidP="00F65A69">
      <w:pPr>
        <w:pStyle w:val="DipnotMetni"/>
        <w:jc w:val="both"/>
        <w:rPr>
          <w:rFonts w:ascii="Times New Roman" w:hAnsi="Times New Roman" w:cs="Times New Roman"/>
          <w:sz w:val="18"/>
          <w:szCs w:val="18"/>
        </w:rPr>
      </w:pPr>
      <w:r w:rsidRPr="00B5677B">
        <w:rPr>
          <w:rFonts w:ascii="Times New Roman" w:hAnsi="Times New Roman" w:cs="Times New Roman"/>
          <w:sz w:val="18"/>
          <w:szCs w:val="18"/>
        </w:rPr>
        <w:t>** Doç. Dr</w:t>
      </w:r>
      <w:proofErr w:type="gramStart"/>
      <w:r w:rsidRPr="00B5677B">
        <w:rPr>
          <w:rFonts w:ascii="Times New Roman" w:hAnsi="Times New Roman" w:cs="Times New Roman"/>
          <w:sz w:val="18"/>
          <w:szCs w:val="18"/>
        </w:rPr>
        <w:t>.,</w:t>
      </w:r>
      <w:proofErr w:type="gramEnd"/>
      <w:r w:rsidR="00FF6241" w:rsidRPr="00B5677B">
        <w:rPr>
          <w:rFonts w:ascii="Times New Roman" w:hAnsi="Times New Roman" w:cs="Times New Roman"/>
          <w:sz w:val="18"/>
          <w:szCs w:val="18"/>
        </w:rPr>
        <w:t xml:space="preserve"> </w:t>
      </w:r>
      <w:r w:rsidRPr="00B5677B">
        <w:rPr>
          <w:rFonts w:ascii="Times New Roman" w:hAnsi="Times New Roman" w:cs="Times New Roman"/>
          <w:sz w:val="18"/>
          <w:szCs w:val="18"/>
        </w:rPr>
        <w:t xml:space="preserve">Trabzon Üniversitesi, Fatih Eğitim Fakültesi, Türkçe ve Sosyal Bilimler Eğitimi Bölümü, </w:t>
      </w:r>
      <w:proofErr w:type="spellStart"/>
      <w:r w:rsidRPr="00B5677B">
        <w:rPr>
          <w:rFonts w:ascii="Times New Roman" w:hAnsi="Times New Roman" w:cs="Times New Roman"/>
          <w:sz w:val="18"/>
          <w:szCs w:val="18"/>
        </w:rPr>
        <w:t>Email:mbaskaya@trabzon.edu.tr</w:t>
      </w:r>
      <w:proofErr w:type="spellEnd"/>
      <w:r w:rsidRPr="00B5677B">
        <w:rPr>
          <w:rFonts w:ascii="Times New Roman" w:hAnsi="Times New Roman" w:cs="Times New Roman"/>
          <w:sz w:val="18"/>
          <w:szCs w:val="18"/>
        </w:rPr>
        <w:t xml:space="preserve"> </w:t>
      </w:r>
      <w:proofErr w:type="spellStart"/>
      <w:r w:rsidRPr="00B5677B">
        <w:rPr>
          <w:rFonts w:ascii="Times New Roman" w:hAnsi="Times New Roman" w:cs="Times New Roman"/>
          <w:sz w:val="18"/>
          <w:szCs w:val="18"/>
        </w:rPr>
        <w:t>Orcid</w:t>
      </w:r>
      <w:proofErr w:type="spellEnd"/>
      <w:r w:rsidRPr="00B5677B">
        <w:rPr>
          <w:rFonts w:ascii="Times New Roman" w:hAnsi="Times New Roman" w:cs="Times New Roman"/>
          <w:sz w:val="18"/>
          <w:szCs w:val="18"/>
        </w:rPr>
        <w:t xml:space="preserve"> No: 0000-0002-4593-0979</w:t>
      </w:r>
    </w:p>
  </w:footnote>
  <w:footnote w:id="3">
    <w:p w14:paraId="42952D0B" w14:textId="77777777" w:rsidR="00B06A63" w:rsidRPr="00B5677B" w:rsidRDefault="00B06A63" w:rsidP="00F65A69">
      <w:pPr>
        <w:pStyle w:val="DipnotMetni"/>
        <w:jc w:val="both"/>
        <w:rPr>
          <w:rFonts w:ascii="Times New Roman" w:hAnsi="Times New Roman" w:cs="Times New Roman"/>
          <w:sz w:val="18"/>
          <w:szCs w:val="18"/>
        </w:rPr>
      </w:pPr>
      <w:r w:rsidRPr="00B5677B">
        <w:rPr>
          <w:rFonts w:ascii="Times New Roman" w:hAnsi="Times New Roman" w:cs="Times New Roman"/>
          <w:sz w:val="18"/>
          <w:szCs w:val="18"/>
        </w:rPr>
        <w:t xml:space="preserve">*** </w:t>
      </w:r>
      <w:proofErr w:type="spellStart"/>
      <w:r w:rsidRPr="00B5677B">
        <w:rPr>
          <w:rFonts w:ascii="Times New Roman" w:hAnsi="Times New Roman" w:cs="Times New Roman"/>
          <w:sz w:val="18"/>
          <w:szCs w:val="18"/>
        </w:rPr>
        <w:t>Öğr</w:t>
      </w:r>
      <w:proofErr w:type="spellEnd"/>
      <w:r w:rsidRPr="00B5677B">
        <w:rPr>
          <w:rFonts w:ascii="Times New Roman" w:hAnsi="Times New Roman" w:cs="Times New Roman"/>
          <w:sz w:val="18"/>
          <w:szCs w:val="18"/>
        </w:rPr>
        <w:t>. Gör</w:t>
      </w:r>
      <w:proofErr w:type="gramStart"/>
      <w:r w:rsidRPr="00B5677B">
        <w:rPr>
          <w:rFonts w:ascii="Times New Roman" w:hAnsi="Times New Roman" w:cs="Times New Roman"/>
          <w:sz w:val="18"/>
          <w:szCs w:val="18"/>
        </w:rPr>
        <w:t>.,</w:t>
      </w:r>
      <w:proofErr w:type="gramEnd"/>
      <w:r w:rsidRPr="00B5677B">
        <w:rPr>
          <w:rFonts w:ascii="Times New Roman" w:hAnsi="Times New Roman" w:cs="Times New Roman"/>
          <w:sz w:val="18"/>
          <w:szCs w:val="18"/>
        </w:rPr>
        <w:t xml:space="preserve"> Gümüşhane Üniversitesi, Gümüşhane Meslek Yüksekokulu, Bilgisayar Teknolojileri Bölümü, </w:t>
      </w:r>
      <w:proofErr w:type="spellStart"/>
      <w:r w:rsidRPr="00B5677B">
        <w:rPr>
          <w:rFonts w:ascii="Times New Roman" w:hAnsi="Times New Roman" w:cs="Times New Roman"/>
          <w:sz w:val="18"/>
          <w:szCs w:val="18"/>
        </w:rPr>
        <w:t>Email:senayaydin@gumushane.edu.tr</w:t>
      </w:r>
      <w:proofErr w:type="spellEnd"/>
      <w:r w:rsidRPr="00B5677B">
        <w:rPr>
          <w:rFonts w:ascii="Times New Roman" w:hAnsi="Times New Roman" w:cs="Times New Roman"/>
          <w:sz w:val="18"/>
          <w:szCs w:val="18"/>
        </w:rPr>
        <w:t xml:space="preserve"> </w:t>
      </w:r>
      <w:proofErr w:type="spellStart"/>
      <w:r w:rsidRPr="00B5677B">
        <w:rPr>
          <w:rFonts w:ascii="Times New Roman" w:hAnsi="Times New Roman" w:cs="Times New Roman"/>
          <w:sz w:val="18"/>
          <w:szCs w:val="18"/>
        </w:rPr>
        <w:t>Orcid</w:t>
      </w:r>
      <w:proofErr w:type="spellEnd"/>
      <w:r w:rsidRPr="00B5677B">
        <w:rPr>
          <w:rFonts w:ascii="Times New Roman" w:hAnsi="Times New Roman" w:cs="Times New Roman"/>
          <w:sz w:val="18"/>
          <w:szCs w:val="18"/>
        </w:rPr>
        <w:t xml:space="preserve"> No: 0000-0002-0118-4097</w:t>
      </w:r>
    </w:p>
  </w:footnote>
  <w:footnote w:id="4">
    <w:p w14:paraId="6FEDC5CD" w14:textId="7E6197C0" w:rsidR="00B06A63" w:rsidRPr="00B5677B" w:rsidRDefault="00B06A63" w:rsidP="00F65A69">
      <w:pPr>
        <w:pStyle w:val="DipnotMetni"/>
        <w:jc w:val="both"/>
        <w:rPr>
          <w:rFonts w:ascii="Times New Roman" w:hAnsi="Times New Roman" w:cs="Times New Roman"/>
          <w:sz w:val="18"/>
          <w:szCs w:val="18"/>
        </w:rPr>
      </w:pPr>
      <w:r w:rsidRPr="00B5677B">
        <w:rPr>
          <w:rFonts w:ascii="Times New Roman" w:hAnsi="Times New Roman" w:cs="Times New Roman"/>
          <w:sz w:val="18"/>
          <w:szCs w:val="18"/>
        </w:rPr>
        <w:t>**** Doç. Dr</w:t>
      </w:r>
      <w:proofErr w:type="gramStart"/>
      <w:r w:rsidRPr="00B5677B">
        <w:rPr>
          <w:rFonts w:ascii="Times New Roman" w:hAnsi="Times New Roman" w:cs="Times New Roman"/>
          <w:sz w:val="18"/>
          <w:szCs w:val="18"/>
        </w:rPr>
        <w:t>.,</w:t>
      </w:r>
      <w:proofErr w:type="gramEnd"/>
      <w:r w:rsidRPr="00B5677B">
        <w:rPr>
          <w:rFonts w:ascii="Times New Roman" w:hAnsi="Times New Roman" w:cs="Times New Roman"/>
          <w:sz w:val="18"/>
          <w:szCs w:val="18"/>
        </w:rPr>
        <w:t xml:space="preserve"> Trabzon Üniversitesi, Fatih Eğitim Fakültesi,</w:t>
      </w:r>
      <w:r w:rsidR="00FF6241" w:rsidRPr="00B5677B">
        <w:rPr>
          <w:rFonts w:ascii="Times New Roman" w:hAnsi="Times New Roman" w:cs="Times New Roman"/>
          <w:sz w:val="18"/>
          <w:szCs w:val="18"/>
        </w:rPr>
        <w:t xml:space="preserve"> </w:t>
      </w:r>
      <w:r w:rsidRPr="00B5677B">
        <w:rPr>
          <w:rFonts w:ascii="Times New Roman" w:hAnsi="Times New Roman" w:cs="Times New Roman"/>
          <w:sz w:val="18"/>
          <w:szCs w:val="18"/>
        </w:rPr>
        <w:t xml:space="preserve">Bilgisayar ve Öğretim Teknolojileri Eğitimi Bölümü, </w:t>
      </w:r>
      <w:proofErr w:type="spellStart"/>
      <w:r w:rsidRPr="00B5677B">
        <w:rPr>
          <w:rFonts w:ascii="Times New Roman" w:hAnsi="Times New Roman" w:cs="Times New Roman"/>
          <w:sz w:val="18"/>
          <w:szCs w:val="18"/>
        </w:rPr>
        <w:t>Email:esrakeles@trabzon.edu.tr</w:t>
      </w:r>
      <w:proofErr w:type="spellEnd"/>
      <w:r w:rsidRPr="00B5677B">
        <w:rPr>
          <w:rFonts w:ascii="Times New Roman" w:hAnsi="Times New Roman" w:cs="Times New Roman"/>
          <w:sz w:val="18"/>
          <w:szCs w:val="18"/>
        </w:rPr>
        <w:t xml:space="preserve"> </w:t>
      </w:r>
      <w:proofErr w:type="spellStart"/>
      <w:r w:rsidRPr="00B5677B">
        <w:rPr>
          <w:rFonts w:ascii="Times New Roman" w:hAnsi="Times New Roman" w:cs="Times New Roman"/>
          <w:sz w:val="18"/>
          <w:szCs w:val="18"/>
        </w:rPr>
        <w:t>Orcid</w:t>
      </w:r>
      <w:proofErr w:type="spellEnd"/>
      <w:r w:rsidRPr="00B5677B">
        <w:rPr>
          <w:rFonts w:ascii="Times New Roman" w:hAnsi="Times New Roman" w:cs="Times New Roman"/>
          <w:sz w:val="18"/>
          <w:szCs w:val="18"/>
        </w:rPr>
        <w:t xml:space="preserve"> No: 0000-0002-8924-1657</w:t>
      </w:r>
    </w:p>
  </w:footnote>
  <w:footnote w:id="5">
    <w:p w14:paraId="0FCA3C44" w14:textId="15299AF7" w:rsidR="00B06A63" w:rsidRPr="00B5677B" w:rsidRDefault="00B06A63" w:rsidP="00F65A69">
      <w:pPr>
        <w:pStyle w:val="DipnotMetni"/>
        <w:jc w:val="both"/>
        <w:rPr>
          <w:rFonts w:ascii="Times New Roman" w:hAnsi="Times New Roman" w:cs="Times New Roman"/>
          <w:sz w:val="18"/>
          <w:szCs w:val="18"/>
        </w:rPr>
      </w:pPr>
      <w:r w:rsidRPr="00B5677B">
        <w:rPr>
          <w:rFonts w:ascii="Times New Roman" w:hAnsi="Times New Roman" w:cs="Times New Roman"/>
          <w:sz w:val="18"/>
          <w:szCs w:val="18"/>
        </w:rPr>
        <w:t>***** Prof. Dr</w:t>
      </w:r>
      <w:proofErr w:type="gramStart"/>
      <w:r w:rsidRPr="00B5677B">
        <w:rPr>
          <w:rFonts w:ascii="Times New Roman" w:hAnsi="Times New Roman" w:cs="Times New Roman"/>
          <w:sz w:val="18"/>
          <w:szCs w:val="18"/>
        </w:rPr>
        <w:t>.</w:t>
      </w:r>
      <w:r w:rsidR="00FF6241" w:rsidRPr="00B5677B">
        <w:rPr>
          <w:rFonts w:ascii="Times New Roman" w:hAnsi="Times New Roman" w:cs="Times New Roman"/>
          <w:sz w:val="18"/>
          <w:szCs w:val="18"/>
        </w:rPr>
        <w:t>,</w:t>
      </w:r>
      <w:proofErr w:type="gramEnd"/>
      <w:r w:rsidRPr="00B5677B">
        <w:rPr>
          <w:rFonts w:ascii="Times New Roman" w:hAnsi="Times New Roman" w:cs="Times New Roman"/>
          <w:sz w:val="18"/>
          <w:szCs w:val="18"/>
        </w:rPr>
        <w:t xml:space="preserve"> Dokuz Eylül Üniversitesi, Buca Eğitim Fakültesi, Bilgisayar ve Öğretim Teknolojileri Eğitimi Bölümü</w:t>
      </w:r>
      <w:r w:rsidR="00FF6241" w:rsidRPr="00B5677B">
        <w:rPr>
          <w:rFonts w:ascii="Times New Roman" w:hAnsi="Times New Roman" w:cs="Times New Roman"/>
          <w:sz w:val="18"/>
          <w:szCs w:val="18"/>
        </w:rPr>
        <w:t>,</w:t>
      </w:r>
      <w:r w:rsidRPr="00B5677B">
        <w:rPr>
          <w:rFonts w:ascii="Times New Roman" w:hAnsi="Times New Roman" w:cs="Times New Roman"/>
          <w:sz w:val="18"/>
          <w:szCs w:val="18"/>
        </w:rPr>
        <w:t xml:space="preserve"> </w:t>
      </w:r>
      <w:proofErr w:type="spellStart"/>
      <w:r w:rsidRPr="00B5677B">
        <w:rPr>
          <w:rFonts w:ascii="Times New Roman" w:hAnsi="Times New Roman" w:cs="Times New Roman"/>
          <w:sz w:val="18"/>
          <w:szCs w:val="18"/>
        </w:rPr>
        <w:t>Email:</w:t>
      </w:r>
      <w:hyperlink r:id="rId1" w:history="1">
        <w:r w:rsidRPr="00B5677B">
          <w:rPr>
            <w:rStyle w:val="Kpr"/>
            <w:rFonts w:ascii="Times New Roman" w:hAnsi="Times New Roman" w:cs="Times New Roman"/>
            <w:color w:val="auto"/>
            <w:sz w:val="18"/>
            <w:szCs w:val="18"/>
          </w:rPr>
          <w:t>bahar.baran@deu.edu.tr</w:t>
        </w:r>
        <w:proofErr w:type="spellEnd"/>
      </w:hyperlink>
      <w:r w:rsidRPr="00B5677B">
        <w:rPr>
          <w:rFonts w:ascii="Times New Roman" w:hAnsi="Times New Roman" w:cs="Times New Roman"/>
          <w:sz w:val="18"/>
          <w:szCs w:val="18"/>
        </w:rPr>
        <w:t xml:space="preserve"> </w:t>
      </w:r>
      <w:proofErr w:type="spellStart"/>
      <w:r w:rsidRPr="00B5677B">
        <w:rPr>
          <w:rFonts w:ascii="Times New Roman" w:hAnsi="Times New Roman" w:cs="Times New Roman"/>
          <w:sz w:val="18"/>
          <w:szCs w:val="18"/>
        </w:rPr>
        <w:t>Orcid</w:t>
      </w:r>
      <w:proofErr w:type="spellEnd"/>
      <w:r w:rsidRPr="00B5677B">
        <w:rPr>
          <w:rFonts w:ascii="Times New Roman" w:hAnsi="Times New Roman" w:cs="Times New Roman"/>
          <w:sz w:val="18"/>
          <w:szCs w:val="18"/>
        </w:rPr>
        <w:t xml:space="preserve"> No: 0000-0002-9179-3469</w:t>
      </w:r>
    </w:p>
    <w:p w14:paraId="0B7E499B" w14:textId="77777777" w:rsidR="00B3764F" w:rsidRDefault="00B06A63" w:rsidP="00F65A69">
      <w:pPr>
        <w:pStyle w:val="DipnotMetni"/>
        <w:jc w:val="both"/>
        <w:rPr>
          <w:rFonts w:ascii="Times New Roman" w:hAnsi="Times New Roman" w:cs="Times New Roman"/>
        </w:rPr>
      </w:pPr>
      <w:r w:rsidRPr="00B5677B">
        <w:rPr>
          <w:rFonts w:ascii="Times New Roman" w:hAnsi="Times New Roman" w:cs="Times New Roman"/>
          <w:vertAlign w:val="superscript"/>
        </w:rPr>
        <w:t>******</w:t>
      </w:r>
      <w:r w:rsidRPr="00B5677B">
        <w:rPr>
          <w:rFonts w:ascii="Times New Roman" w:hAnsi="Times New Roman" w:cs="Times New Roman"/>
        </w:rPr>
        <w:t>B</w:t>
      </w:r>
      <w:r w:rsidR="00B3764F" w:rsidRPr="00B3764F">
        <w:rPr>
          <w:rFonts w:ascii="Times New Roman" w:hAnsi="Times New Roman" w:cs="Times New Roman"/>
        </w:rPr>
        <w:t>u çalışma 118K134 numaralı, "Üç</w:t>
      </w:r>
      <w:r w:rsidR="00B3764F">
        <w:rPr>
          <w:rFonts w:ascii="Times New Roman" w:hAnsi="Times New Roman" w:cs="Times New Roman"/>
        </w:rPr>
        <w:t xml:space="preserve"> B</w:t>
      </w:r>
      <w:r w:rsidR="00B3764F" w:rsidRPr="00B3764F">
        <w:rPr>
          <w:rFonts w:ascii="Times New Roman" w:hAnsi="Times New Roman" w:cs="Times New Roman"/>
        </w:rPr>
        <w:t>oyutlu Sanal Ortamda Tarih Öğretimi: Zamanda Yolculuk" isimli TÜBİTAK1001 projesi kapsamında hazırlanmıştır.</w:t>
      </w:r>
      <w:r w:rsidR="00B3764F">
        <w:rPr>
          <w:rFonts w:ascii="Times New Roman" w:hAnsi="Times New Roman" w:cs="Times New Roman"/>
        </w:rPr>
        <w:t xml:space="preserve"> </w:t>
      </w:r>
    </w:p>
    <w:p w14:paraId="5C76BAAB" w14:textId="2E9B00E6" w:rsidR="00B06A63" w:rsidRPr="00B5677B" w:rsidRDefault="00B3764F" w:rsidP="00F65A69">
      <w:pPr>
        <w:pStyle w:val="DipnotMetni"/>
        <w:jc w:val="both"/>
        <w:rPr>
          <w:rFonts w:ascii="Times New Roman" w:hAnsi="Times New Roman" w:cs="Times New Roman"/>
        </w:rPr>
      </w:pPr>
      <w:r>
        <w:rPr>
          <w:rFonts w:ascii="Times New Roman" w:hAnsi="Times New Roman" w:cs="Times New Roman"/>
        </w:rPr>
        <w:t>B</w:t>
      </w:r>
      <w:r w:rsidR="00B06A63" w:rsidRPr="00B5677B">
        <w:rPr>
          <w:rFonts w:ascii="Times New Roman" w:hAnsi="Times New Roman" w:cs="Times New Roman"/>
        </w:rPr>
        <w:t xml:space="preserve">u araştırma için </w:t>
      </w:r>
      <w:r w:rsidR="0033735D" w:rsidRPr="00B5677B">
        <w:rPr>
          <w:rFonts w:ascii="Times New Roman" w:hAnsi="Times New Roman" w:cs="Times New Roman"/>
        </w:rPr>
        <w:t xml:space="preserve">Karadeniz Teknik </w:t>
      </w:r>
      <w:r w:rsidR="00B06A63" w:rsidRPr="00B5677B">
        <w:rPr>
          <w:rFonts w:ascii="Times New Roman" w:hAnsi="Times New Roman" w:cs="Times New Roman"/>
        </w:rPr>
        <w:t>Üniversitesi Sosyal ve Beşerî Bilimleri Etik Kurulu Başkanlığında</w:t>
      </w:r>
      <w:r w:rsidR="0033735D" w:rsidRPr="00B5677B">
        <w:rPr>
          <w:rFonts w:ascii="Times New Roman" w:hAnsi="Times New Roman" w:cs="Times New Roman"/>
        </w:rPr>
        <w:t>n</w:t>
      </w:r>
      <w:r w:rsidR="00B06A63" w:rsidRPr="00B5677B">
        <w:rPr>
          <w:rFonts w:ascii="Times New Roman" w:hAnsi="Times New Roman" w:cs="Times New Roman"/>
        </w:rPr>
        <w:t xml:space="preserve"> (05/09/2016 tarih ve 34453619 sayısı) etik izin alınmıştır.</w:t>
      </w:r>
      <w:r w:rsidR="0033735D" w:rsidRPr="00B5677B">
        <w:rPr>
          <w:rFonts w:ascii="Times New Roman" w:hAnsi="Times New Roman" w:cs="Times New Roman"/>
        </w:rPr>
        <w:t xml:space="preserve"> </w:t>
      </w:r>
    </w:p>
    <w:p w14:paraId="3786F80D" w14:textId="77777777" w:rsidR="008F4DEC" w:rsidRPr="0097637F" w:rsidRDefault="008F4DEC" w:rsidP="008F4DEC">
      <w:pPr>
        <w:pStyle w:val="DipnotMetni"/>
        <w:ind w:hanging="2"/>
        <w:rPr>
          <w:rFonts w:ascii="Times New Roman" w:hAnsi="Times New Roman"/>
          <w:color w:val="0563C1"/>
          <w:spacing w:val="-1"/>
          <w:sz w:val="18"/>
          <w:szCs w:val="18"/>
          <w:u w:val="single" w:color="0563C1"/>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8F4DEC" w:rsidRPr="0097637F" w14:paraId="690BEC46" w14:textId="77777777" w:rsidTr="001630A8">
        <w:trPr>
          <w:trHeight w:val="292"/>
        </w:trPr>
        <w:tc>
          <w:tcPr>
            <w:tcW w:w="8730" w:type="dxa"/>
            <w:tcBorders>
              <w:top w:val="single" w:sz="4" w:space="0" w:color="auto"/>
              <w:left w:val="nil"/>
              <w:bottom w:val="single" w:sz="4" w:space="0" w:color="auto"/>
              <w:right w:val="nil"/>
            </w:tcBorders>
            <w:hideMark/>
          </w:tcPr>
          <w:p w14:paraId="4FE6EC81" w14:textId="25364864" w:rsidR="008F4DEC" w:rsidRPr="0097637F" w:rsidRDefault="008F4DEC" w:rsidP="008F4DEC">
            <w:pPr>
              <w:pStyle w:val="DipnotMetni"/>
              <w:tabs>
                <w:tab w:val="left" w:pos="483"/>
              </w:tabs>
              <w:ind w:hanging="2"/>
              <w:rPr>
                <w:rFonts w:ascii="Times New Roman" w:hAnsi="Times New Roman"/>
                <w:b/>
                <w:i/>
                <w:sz w:val="18"/>
                <w:szCs w:val="18"/>
              </w:rPr>
            </w:pPr>
            <w:r w:rsidRPr="0097637F">
              <w:rPr>
                <w:rFonts w:ascii="Times New Roman" w:hAnsi="Times New Roman"/>
                <w:b/>
                <w:i/>
                <w:sz w:val="18"/>
                <w:szCs w:val="18"/>
              </w:rPr>
              <w:t>Gönderim:</w:t>
            </w:r>
            <w:r>
              <w:rPr>
                <w:rFonts w:ascii="Times New Roman" w:hAnsi="Times New Roman"/>
                <w:i/>
                <w:sz w:val="18"/>
                <w:szCs w:val="18"/>
              </w:rPr>
              <w:t>09.12</w:t>
            </w:r>
            <w:r w:rsidRPr="0097637F">
              <w:rPr>
                <w:rFonts w:ascii="Times New Roman" w:hAnsi="Times New Roman"/>
                <w:i/>
                <w:sz w:val="18"/>
                <w:szCs w:val="18"/>
              </w:rPr>
              <w:t xml:space="preserve">.2020            </w:t>
            </w:r>
            <w:r w:rsidRPr="0097637F">
              <w:rPr>
                <w:rFonts w:ascii="Times New Roman" w:hAnsi="Times New Roman"/>
                <w:b/>
                <w:i/>
                <w:sz w:val="18"/>
                <w:szCs w:val="18"/>
              </w:rPr>
              <w:t>Kabul:</w:t>
            </w:r>
            <w:r>
              <w:rPr>
                <w:rFonts w:ascii="Times New Roman" w:hAnsi="Times New Roman"/>
                <w:i/>
                <w:sz w:val="18"/>
                <w:szCs w:val="18"/>
              </w:rPr>
              <w:t>13</w:t>
            </w:r>
            <w:r w:rsidRPr="0097637F">
              <w:rPr>
                <w:rFonts w:ascii="Times New Roman" w:hAnsi="Times New Roman"/>
                <w:i/>
                <w:sz w:val="18"/>
                <w:szCs w:val="18"/>
              </w:rPr>
              <w:t>.0</w:t>
            </w:r>
            <w:r>
              <w:rPr>
                <w:rFonts w:ascii="Times New Roman" w:hAnsi="Times New Roman"/>
                <w:i/>
                <w:sz w:val="18"/>
                <w:szCs w:val="18"/>
              </w:rPr>
              <w:t>3</w:t>
            </w:r>
            <w:r w:rsidRPr="0097637F">
              <w:rPr>
                <w:rFonts w:ascii="Times New Roman" w:hAnsi="Times New Roman"/>
                <w:i/>
                <w:sz w:val="18"/>
                <w:szCs w:val="18"/>
              </w:rPr>
              <w:t xml:space="preserve">.2021                     </w:t>
            </w:r>
            <w:r w:rsidRPr="0097637F">
              <w:rPr>
                <w:rFonts w:ascii="Times New Roman" w:hAnsi="Times New Roman"/>
                <w:b/>
                <w:i/>
                <w:sz w:val="18"/>
                <w:szCs w:val="18"/>
              </w:rPr>
              <w:t>Yayın</w:t>
            </w:r>
            <w:r w:rsidRPr="0097637F">
              <w:rPr>
                <w:rFonts w:ascii="Times New Roman" w:hAnsi="Times New Roman"/>
                <w:i/>
                <w:sz w:val="18"/>
                <w:szCs w:val="18"/>
              </w:rPr>
              <w:t>:25.0</w:t>
            </w:r>
            <w:r>
              <w:rPr>
                <w:rFonts w:ascii="Times New Roman" w:hAnsi="Times New Roman"/>
                <w:i/>
                <w:sz w:val="18"/>
                <w:szCs w:val="18"/>
              </w:rPr>
              <w:t>5</w:t>
            </w:r>
            <w:r w:rsidRPr="0097637F">
              <w:rPr>
                <w:rFonts w:ascii="Times New Roman" w:hAnsi="Times New Roman"/>
                <w:i/>
                <w:sz w:val="18"/>
                <w:szCs w:val="18"/>
              </w:rPr>
              <w:t>.2021</w:t>
            </w:r>
          </w:p>
        </w:tc>
      </w:tr>
    </w:tbl>
    <w:p w14:paraId="778F45B6" w14:textId="77777777" w:rsidR="008F4DEC" w:rsidRPr="00B5677B" w:rsidRDefault="008F4DEC" w:rsidP="00F65A69">
      <w:pPr>
        <w:pStyle w:val="DipnotMetni"/>
        <w:jc w:val="both"/>
        <w:rPr>
          <w:rFonts w:ascii="Times New Roman" w:hAnsi="Times New Roman" w:cs="Times New Roman"/>
        </w:rPr>
      </w:pPr>
    </w:p>
    <w:p w14:paraId="35EABFAF" w14:textId="77777777" w:rsidR="00B06A63" w:rsidRDefault="00B06A63" w:rsidP="00F65A69">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BFDE" w14:textId="77777777" w:rsidR="00587E92" w:rsidRDefault="00587E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2B35" w14:textId="500CA9CB" w:rsidR="00424B1D" w:rsidRPr="00424B1D" w:rsidRDefault="00424B1D" w:rsidP="00424B1D">
    <w:pPr>
      <w:pStyle w:val="stBilgi"/>
      <w:rPr>
        <w:rFonts w:ascii="Times New Roman" w:hAnsi="Times New Roman" w:cs="Times New Roman"/>
        <w:sz w:val="18"/>
        <w:szCs w:val="18"/>
      </w:rPr>
    </w:pPr>
    <w:r>
      <w:rPr>
        <w:noProof/>
        <w:lang w:eastAsia="tr-TR"/>
      </w:rPr>
      <w:drawing>
        <wp:anchor distT="0" distB="0" distL="114300" distR="114300" simplePos="0" relativeHeight="251659264" behindDoc="0" locked="0" layoutInCell="1" allowOverlap="1" wp14:anchorId="03A4612E" wp14:editId="5A60D802">
          <wp:simplePos x="0" y="0"/>
          <wp:positionH relativeFrom="page">
            <wp:posOffset>295275</wp:posOffset>
          </wp:positionH>
          <wp:positionV relativeFrom="page">
            <wp:posOffset>47625</wp:posOffset>
          </wp:positionV>
          <wp:extent cx="904875" cy="980440"/>
          <wp:effectExtent l="0" t="0" r="9525" b="0"/>
          <wp:wrapNone/>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00180CA7">
      <w:rPr>
        <w:i/>
        <w:sz w:val="18"/>
        <w:szCs w:val="18"/>
      </w:rPr>
      <w:t xml:space="preserve">   </w:t>
    </w:r>
    <w:r>
      <w:rPr>
        <w:i/>
        <w:sz w:val="18"/>
        <w:szCs w:val="18"/>
      </w:rPr>
      <w:t xml:space="preserve"> </w:t>
    </w:r>
    <w:r w:rsidR="00180CA7">
      <w:rPr>
        <w:i/>
        <w:sz w:val="18"/>
        <w:szCs w:val="18"/>
      </w:rPr>
      <w:t xml:space="preserve">      </w:t>
    </w:r>
    <w:r w:rsidRPr="00424B1D">
      <w:rPr>
        <w:rFonts w:ascii="Times New Roman" w:hAnsi="Times New Roman" w:cs="Times New Roman"/>
        <w:i/>
        <w:sz w:val="18"/>
        <w:szCs w:val="18"/>
      </w:rPr>
      <w:t>YYÜ Eğitim Fakültesi Dergisi (YYU Journal of Education Faculty), 2021; 18(1)</w:t>
    </w:r>
    <w:r w:rsidR="006D57E3">
      <w:rPr>
        <w:rFonts w:ascii="Times New Roman" w:hAnsi="Times New Roman" w:cs="Times New Roman"/>
        <w:i/>
        <w:sz w:val="18"/>
        <w:szCs w:val="18"/>
      </w:rPr>
      <w:t>825</w:t>
    </w:r>
    <w:r w:rsidRPr="00424B1D">
      <w:rPr>
        <w:rFonts w:ascii="Times New Roman" w:hAnsi="Times New Roman" w:cs="Times New Roman"/>
        <w:i/>
        <w:sz w:val="18"/>
        <w:szCs w:val="18"/>
      </w:rPr>
      <w:t>-8</w:t>
    </w:r>
    <w:r w:rsidR="00587E92">
      <w:rPr>
        <w:rFonts w:ascii="Times New Roman" w:hAnsi="Times New Roman" w:cs="Times New Roman"/>
        <w:i/>
        <w:sz w:val="18"/>
        <w:szCs w:val="18"/>
      </w:rPr>
      <w:t>51</w:t>
    </w:r>
    <w:r w:rsidRPr="00424B1D">
      <w:rPr>
        <w:rFonts w:ascii="Times New Roman" w:hAnsi="Times New Roman" w:cs="Times New Roman"/>
        <w:i/>
        <w:sz w:val="18"/>
        <w:szCs w:val="18"/>
      </w:rPr>
      <w:t>,</w:t>
    </w:r>
    <w:hyperlink r:id="rId2" w:history="1">
      <w:r w:rsidRPr="00424B1D">
        <w:rPr>
          <w:rStyle w:val="Kpr"/>
          <w:rFonts w:ascii="Times New Roman" w:hAnsi="Times New Roman" w:cs="Times New Roman"/>
          <w:sz w:val="18"/>
          <w:szCs w:val="18"/>
        </w:rPr>
        <w:t>http://efdergi.yyu.edu.tr</w:t>
      </w:r>
    </w:hyperlink>
    <w:r w:rsidRPr="00424B1D">
      <w:rPr>
        <w:rFonts w:ascii="Times New Roman" w:hAnsi="Times New Roman" w:cs="Times New Roman"/>
        <w:i/>
        <w:sz w:val="18"/>
        <w:szCs w:val="18"/>
      </w:rPr>
      <w:t>,</w:t>
    </w:r>
    <w:r w:rsidRPr="00424B1D">
      <w:rPr>
        <w:rFonts w:ascii="Times New Roman" w:hAnsi="Times New Roman" w:cs="Times New Roman"/>
        <w:i/>
        <w:sz w:val="18"/>
        <w:szCs w:val="18"/>
      </w:rPr>
      <w:br/>
    </w:r>
    <w:r w:rsidRPr="00424B1D">
      <w:rPr>
        <w:rFonts w:ascii="Times New Roman" w:hAnsi="Times New Roman" w:cs="Times New Roman"/>
        <w:color w:val="352CE6"/>
        <w:sz w:val="18"/>
        <w:szCs w:val="18"/>
        <w:u w:val="single"/>
      </w:rPr>
      <w:t xml:space="preserve"> </w:t>
    </w:r>
    <w:r w:rsidRPr="00424B1D">
      <w:rPr>
        <w:rFonts w:ascii="Times New Roman" w:hAnsi="Times New Roman" w:cs="Times New Roman"/>
        <w:color w:val="352CE6"/>
        <w:sz w:val="18"/>
        <w:szCs w:val="18"/>
        <w:u w:val="single"/>
      </w:rPr>
      <w:br/>
    </w:r>
    <w:r w:rsidRPr="00424B1D">
      <w:rPr>
        <w:rFonts w:ascii="Times New Roman" w:hAnsi="Times New Roman" w:cs="Times New Roman"/>
        <w:b/>
        <w:sz w:val="18"/>
        <w:szCs w:val="18"/>
      </w:rPr>
      <w:t xml:space="preserve"> </w:t>
    </w:r>
    <w:r w:rsidR="00180CA7">
      <w:rPr>
        <w:rFonts w:ascii="Times New Roman" w:hAnsi="Times New Roman" w:cs="Times New Roman"/>
        <w:b/>
        <w:sz w:val="18"/>
        <w:szCs w:val="18"/>
      </w:rPr>
      <w:t xml:space="preserve">          </w:t>
    </w:r>
    <w:r w:rsidR="00FE526E">
      <w:rPr>
        <w:rFonts w:ascii="Times New Roman" w:hAnsi="Times New Roman" w:cs="Times New Roman"/>
        <w:sz w:val="18"/>
        <w:szCs w:val="18"/>
      </w:rPr>
      <w:t xml:space="preserve">10.33711/yyuefd.938724                               </w:t>
    </w:r>
    <w:bookmarkStart w:id="23" w:name="_GoBack"/>
    <w:bookmarkEnd w:id="23"/>
    <w:r w:rsidRPr="00424B1D">
      <w:rPr>
        <w:rFonts w:ascii="Times New Roman" w:hAnsi="Times New Roman" w:cs="Times New Roman"/>
        <w:sz w:val="18"/>
        <w:szCs w:val="18"/>
      </w:rPr>
      <w:t>Araştırma Makalesi                                          ISSN: 1305-2020</w:t>
    </w:r>
  </w:p>
  <w:p w14:paraId="6420AFCF" w14:textId="77777777" w:rsidR="00424B1D" w:rsidRDefault="00424B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7B43" w14:textId="77777777" w:rsidR="00587E92" w:rsidRDefault="00587E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1F7D"/>
    <w:rsid w:val="00002811"/>
    <w:rsid w:val="00003681"/>
    <w:rsid w:val="000049DA"/>
    <w:rsid w:val="00005167"/>
    <w:rsid w:val="00010E73"/>
    <w:rsid w:val="00011B2F"/>
    <w:rsid w:val="00017B4F"/>
    <w:rsid w:val="00017FAC"/>
    <w:rsid w:val="0002113A"/>
    <w:rsid w:val="00022458"/>
    <w:rsid w:val="00022779"/>
    <w:rsid w:val="000236C3"/>
    <w:rsid w:val="00026EBC"/>
    <w:rsid w:val="0002718E"/>
    <w:rsid w:val="00027AEC"/>
    <w:rsid w:val="00031D5C"/>
    <w:rsid w:val="0003274B"/>
    <w:rsid w:val="0003378A"/>
    <w:rsid w:val="000419BC"/>
    <w:rsid w:val="00041BFE"/>
    <w:rsid w:val="00043D59"/>
    <w:rsid w:val="00046A81"/>
    <w:rsid w:val="00046DCD"/>
    <w:rsid w:val="00047370"/>
    <w:rsid w:val="000506FE"/>
    <w:rsid w:val="0005163A"/>
    <w:rsid w:val="00051C6E"/>
    <w:rsid w:val="0005560C"/>
    <w:rsid w:val="0005590B"/>
    <w:rsid w:val="0005661A"/>
    <w:rsid w:val="0005687F"/>
    <w:rsid w:val="00061FE0"/>
    <w:rsid w:val="00062255"/>
    <w:rsid w:val="00063E18"/>
    <w:rsid w:val="000662B1"/>
    <w:rsid w:val="000675F8"/>
    <w:rsid w:val="000705A6"/>
    <w:rsid w:val="00072937"/>
    <w:rsid w:val="000748DE"/>
    <w:rsid w:val="00074F9C"/>
    <w:rsid w:val="00076A30"/>
    <w:rsid w:val="00076AFF"/>
    <w:rsid w:val="000800BB"/>
    <w:rsid w:val="0008034C"/>
    <w:rsid w:val="00082BD9"/>
    <w:rsid w:val="000842A0"/>
    <w:rsid w:val="00084DD8"/>
    <w:rsid w:val="000851D6"/>
    <w:rsid w:val="00091A1B"/>
    <w:rsid w:val="00092D0D"/>
    <w:rsid w:val="00094272"/>
    <w:rsid w:val="0009591C"/>
    <w:rsid w:val="00096A64"/>
    <w:rsid w:val="00097773"/>
    <w:rsid w:val="000A0862"/>
    <w:rsid w:val="000A10D7"/>
    <w:rsid w:val="000A2724"/>
    <w:rsid w:val="000A3116"/>
    <w:rsid w:val="000A6B16"/>
    <w:rsid w:val="000B4FB8"/>
    <w:rsid w:val="000B71DA"/>
    <w:rsid w:val="000C228C"/>
    <w:rsid w:val="000C3639"/>
    <w:rsid w:val="000C4D69"/>
    <w:rsid w:val="000C4FF9"/>
    <w:rsid w:val="000C74AD"/>
    <w:rsid w:val="000D0D6C"/>
    <w:rsid w:val="000D1B42"/>
    <w:rsid w:val="000D48E1"/>
    <w:rsid w:val="000D525F"/>
    <w:rsid w:val="000D5650"/>
    <w:rsid w:val="000D6BD9"/>
    <w:rsid w:val="000E046A"/>
    <w:rsid w:val="000E0707"/>
    <w:rsid w:val="000E2DAE"/>
    <w:rsid w:val="000E3A35"/>
    <w:rsid w:val="000E7E20"/>
    <w:rsid w:val="000F10A2"/>
    <w:rsid w:val="000F2FEE"/>
    <w:rsid w:val="000F42C9"/>
    <w:rsid w:val="000F4D47"/>
    <w:rsid w:val="000F6EB3"/>
    <w:rsid w:val="000F7980"/>
    <w:rsid w:val="00100BF5"/>
    <w:rsid w:val="0010308E"/>
    <w:rsid w:val="00103328"/>
    <w:rsid w:val="001039F7"/>
    <w:rsid w:val="00104460"/>
    <w:rsid w:val="001045F1"/>
    <w:rsid w:val="001050D8"/>
    <w:rsid w:val="00105107"/>
    <w:rsid w:val="001059AE"/>
    <w:rsid w:val="00106737"/>
    <w:rsid w:val="0010746C"/>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A11"/>
    <w:rsid w:val="00140C84"/>
    <w:rsid w:val="0014416A"/>
    <w:rsid w:val="00145640"/>
    <w:rsid w:val="001461D5"/>
    <w:rsid w:val="00146D95"/>
    <w:rsid w:val="00147888"/>
    <w:rsid w:val="00150237"/>
    <w:rsid w:val="00150592"/>
    <w:rsid w:val="00151C6B"/>
    <w:rsid w:val="00152BB7"/>
    <w:rsid w:val="0015395A"/>
    <w:rsid w:val="001549D0"/>
    <w:rsid w:val="0015505C"/>
    <w:rsid w:val="00155FA1"/>
    <w:rsid w:val="001577BC"/>
    <w:rsid w:val="00160232"/>
    <w:rsid w:val="001612B2"/>
    <w:rsid w:val="00161A2A"/>
    <w:rsid w:val="001622CD"/>
    <w:rsid w:val="00162F67"/>
    <w:rsid w:val="00163962"/>
    <w:rsid w:val="00164D10"/>
    <w:rsid w:val="00167035"/>
    <w:rsid w:val="001702AF"/>
    <w:rsid w:val="001706BC"/>
    <w:rsid w:val="00171C2C"/>
    <w:rsid w:val="00175D25"/>
    <w:rsid w:val="0017635A"/>
    <w:rsid w:val="00177EE1"/>
    <w:rsid w:val="00180CA7"/>
    <w:rsid w:val="00182A63"/>
    <w:rsid w:val="00183CBC"/>
    <w:rsid w:val="00183E48"/>
    <w:rsid w:val="00184BEE"/>
    <w:rsid w:val="00187D16"/>
    <w:rsid w:val="00187D3D"/>
    <w:rsid w:val="00190556"/>
    <w:rsid w:val="00193DB1"/>
    <w:rsid w:val="001953B9"/>
    <w:rsid w:val="00195CE5"/>
    <w:rsid w:val="001A16DC"/>
    <w:rsid w:val="001A784C"/>
    <w:rsid w:val="001B22AF"/>
    <w:rsid w:val="001B3800"/>
    <w:rsid w:val="001B4ADE"/>
    <w:rsid w:val="001C4A2C"/>
    <w:rsid w:val="001C6251"/>
    <w:rsid w:val="001C7F0A"/>
    <w:rsid w:val="001C7FE4"/>
    <w:rsid w:val="001D3ACB"/>
    <w:rsid w:val="001D3D44"/>
    <w:rsid w:val="001D73BD"/>
    <w:rsid w:val="001E00C8"/>
    <w:rsid w:val="001E1440"/>
    <w:rsid w:val="001E3F91"/>
    <w:rsid w:val="001E60CF"/>
    <w:rsid w:val="001E71C5"/>
    <w:rsid w:val="001E7FBF"/>
    <w:rsid w:val="001F365F"/>
    <w:rsid w:val="001F4FBF"/>
    <w:rsid w:val="001F6601"/>
    <w:rsid w:val="0020236E"/>
    <w:rsid w:val="00202EE0"/>
    <w:rsid w:val="002051EB"/>
    <w:rsid w:val="00211411"/>
    <w:rsid w:val="00211572"/>
    <w:rsid w:val="00213844"/>
    <w:rsid w:val="00213950"/>
    <w:rsid w:val="002175AD"/>
    <w:rsid w:val="00221718"/>
    <w:rsid w:val="00222789"/>
    <w:rsid w:val="0022354D"/>
    <w:rsid w:val="002278DC"/>
    <w:rsid w:val="00230CC8"/>
    <w:rsid w:val="00233626"/>
    <w:rsid w:val="00233802"/>
    <w:rsid w:val="00236258"/>
    <w:rsid w:val="00236919"/>
    <w:rsid w:val="00242E2D"/>
    <w:rsid w:val="00244504"/>
    <w:rsid w:val="00245B13"/>
    <w:rsid w:val="00245C94"/>
    <w:rsid w:val="0025037B"/>
    <w:rsid w:val="0025352B"/>
    <w:rsid w:val="002567D7"/>
    <w:rsid w:val="00256C20"/>
    <w:rsid w:val="002628EB"/>
    <w:rsid w:val="00262966"/>
    <w:rsid w:val="00264365"/>
    <w:rsid w:val="0026707F"/>
    <w:rsid w:val="00270003"/>
    <w:rsid w:val="00270544"/>
    <w:rsid w:val="00282940"/>
    <w:rsid w:val="002831AB"/>
    <w:rsid w:val="002855EE"/>
    <w:rsid w:val="00285D36"/>
    <w:rsid w:val="00285EB4"/>
    <w:rsid w:val="00285F8D"/>
    <w:rsid w:val="00290B2A"/>
    <w:rsid w:val="002912D0"/>
    <w:rsid w:val="00293EC8"/>
    <w:rsid w:val="0029590C"/>
    <w:rsid w:val="002A29DD"/>
    <w:rsid w:val="002A2A1B"/>
    <w:rsid w:val="002A2FA4"/>
    <w:rsid w:val="002A4FEA"/>
    <w:rsid w:val="002B003B"/>
    <w:rsid w:val="002B0303"/>
    <w:rsid w:val="002B121B"/>
    <w:rsid w:val="002B3A9A"/>
    <w:rsid w:val="002B45D0"/>
    <w:rsid w:val="002B69B8"/>
    <w:rsid w:val="002B7453"/>
    <w:rsid w:val="002C0135"/>
    <w:rsid w:val="002C135E"/>
    <w:rsid w:val="002C50BE"/>
    <w:rsid w:val="002C5289"/>
    <w:rsid w:val="002D2C98"/>
    <w:rsid w:val="002D3C67"/>
    <w:rsid w:val="002D4B3E"/>
    <w:rsid w:val="002E13A0"/>
    <w:rsid w:val="002E1E70"/>
    <w:rsid w:val="002E29C4"/>
    <w:rsid w:val="002E2B7C"/>
    <w:rsid w:val="002E74F6"/>
    <w:rsid w:val="002F208E"/>
    <w:rsid w:val="002F51A7"/>
    <w:rsid w:val="003006E6"/>
    <w:rsid w:val="00302B2D"/>
    <w:rsid w:val="00304EFA"/>
    <w:rsid w:val="003135DB"/>
    <w:rsid w:val="00315737"/>
    <w:rsid w:val="003164D1"/>
    <w:rsid w:val="00322414"/>
    <w:rsid w:val="00322DF9"/>
    <w:rsid w:val="00324509"/>
    <w:rsid w:val="003252D3"/>
    <w:rsid w:val="003312FA"/>
    <w:rsid w:val="00331551"/>
    <w:rsid w:val="0033569C"/>
    <w:rsid w:val="00336362"/>
    <w:rsid w:val="0033735D"/>
    <w:rsid w:val="00340083"/>
    <w:rsid w:val="00343DA4"/>
    <w:rsid w:val="0035022A"/>
    <w:rsid w:val="003518D8"/>
    <w:rsid w:val="00352788"/>
    <w:rsid w:val="00352995"/>
    <w:rsid w:val="00353332"/>
    <w:rsid w:val="00353496"/>
    <w:rsid w:val="00356236"/>
    <w:rsid w:val="00360B93"/>
    <w:rsid w:val="00371DBB"/>
    <w:rsid w:val="00373244"/>
    <w:rsid w:val="00373AE3"/>
    <w:rsid w:val="00376854"/>
    <w:rsid w:val="00382865"/>
    <w:rsid w:val="00383C12"/>
    <w:rsid w:val="00385531"/>
    <w:rsid w:val="003867E2"/>
    <w:rsid w:val="0038705D"/>
    <w:rsid w:val="00387DD6"/>
    <w:rsid w:val="00394C49"/>
    <w:rsid w:val="00395C90"/>
    <w:rsid w:val="00395E7C"/>
    <w:rsid w:val="00396CDC"/>
    <w:rsid w:val="003976D5"/>
    <w:rsid w:val="003A0517"/>
    <w:rsid w:val="003A0648"/>
    <w:rsid w:val="003A1374"/>
    <w:rsid w:val="003A34F9"/>
    <w:rsid w:val="003A5763"/>
    <w:rsid w:val="003A6AFE"/>
    <w:rsid w:val="003B3A5B"/>
    <w:rsid w:val="003B4310"/>
    <w:rsid w:val="003B79FE"/>
    <w:rsid w:val="003B7B86"/>
    <w:rsid w:val="003C203E"/>
    <w:rsid w:val="003C28B6"/>
    <w:rsid w:val="003C2DB5"/>
    <w:rsid w:val="003C4268"/>
    <w:rsid w:val="003C5B5F"/>
    <w:rsid w:val="003C63DB"/>
    <w:rsid w:val="003C79D9"/>
    <w:rsid w:val="003D04EA"/>
    <w:rsid w:val="003D19B4"/>
    <w:rsid w:val="003D1A07"/>
    <w:rsid w:val="003D34B5"/>
    <w:rsid w:val="003D43E8"/>
    <w:rsid w:val="003D5E2D"/>
    <w:rsid w:val="003D7EA5"/>
    <w:rsid w:val="003E0012"/>
    <w:rsid w:val="003E2377"/>
    <w:rsid w:val="003E6372"/>
    <w:rsid w:val="003E68C5"/>
    <w:rsid w:val="003F0C08"/>
    <w:rsid w:val="003F11DA"/>
    <w:rsid w:val="003F395E"/>
    <w:rsid w:val="003F6056"/>
    <w:rsid w:val="00400683"/>
    <w:rsid w:val="00400FCE"/>
    <w:rsid w:val="00401610"/>
    <w:rsid w:val="004028C5"/>
    <w:rsid w:val="0040618E"/>
    <w:rsid w:val="00410074"/>
    <w:rsid w:val="00411B80"/>
    <w:rsid w:val="0041379A"/>
    <w:rsid w:val="00414904"/>
    <w:rsid w:val="004168E0"/>
    <w:rsid w:val="004169A8"/>
    <w:rsid w:val="00421B7A"/>
    <w:rsid w:val="00422338"/>
    <w:rsid w:val="00424B1D"/>
    <w:rsid w:val="00424CD2"/>
    <w:rsid w:val="00426E1E"/>
    <w:rsid w:val="00426F58"/>
    <w:rsid w:val="00430D66"/>
    <w:rsid w:val="00431DA0"/>
    <w:rsid w:val="00432449"/>
    <w:rsid w:val="004329B2"/>
    <w:rsid w:val="00433C62"/>
    <w:rsid w:val="00433D59"/>
    <w:rsid w:val="004365C5"/>
    <w:rsid w:val="004368A8"/>
    <w:rsid w:val="004373A1"/>
    <w:rsid w:val="004373AB"/>
    <w:rsid w:val="0044033C"/>
    <w:rsid w:val="004412C5"/>
    <w:rsid w:val="004420EF"/>
    <w:rsid w:val="00442800"/>
    <w:rsid w:val="00443504"/>
    <w:rsid w:val="00443C70"/>
    <w:rsid w:val="00444156"/>
    <w:rsid w:val="004444F7"/>
    <w:rsid w:val="00444594"/>
    <w:rsid w:val="00445055"/>
    <w:rsid w:val="004478E3"/>
    <w:rsid w:val="00452CB5"/>
    <w:rsid w:val="00453A40"/>
    <w:rsid w:val="00453FFE"/>
    <w:rsid w:val="004559AF"/>
    <w:rsid w:val="0045694D"/>
    <w:rsid w:val="00456BDA"/>
    <w:rsid w:val="00456BFA"/>
    <w:rsid w:val="00460791"/>
    <w:rsid w:val="00463682"/>
    <w:rsid w:val="00464107"/>
    <w:rsid w:val="004648D4"/>
    <w:rsid w:val="004654C0"/>
    <w:rsid w:val="004661C3"/>
    <w:rsid w:val="00466DB2"/>
    <w:rsid w:val="00467438"/>
    <w:rsid w:val="0046771E"/>
    <w:rsid w:val="00467E51"/>
    <w:rsid w:val="0047101B"/>
    <w:rsid w:val="00472E0C"/>
    <w:rsid w:val="00480BE8"/>
    <w:rsid w:val="004831CB"/>
    <w:rsid w:val="00483A1A"/>
    <w:rsid w:val="00484220"/>
    <w:rsid w:val="0048472F"/>
    <w:rsid w:val="00487907"/>
    <w:rsid w:val="00487F84"/>
    <w:rsid w:val="00494480"/>
    <w:rsid w:val="00494979"/>
    <w:rsid w:val="00496C05"/>
    <w:rsid w:val="00497750"/>
    <w:rsid w:val="004A1815"/>
    <w:rsid w:val="004A21D3"/>
    <w:rsid w:val="004A27D9"/>
    <w:rsid w:val="004A2A79"/>
    <w:rsid w:val="004A64E7"/>
    <w:rsid w:val="004B4172"/>
    <w:rsid w:val="004B496E"/>
    <w:rsid w:val="004C36C0"/>
    <w:rsid w:val="004C5690"/>
    <w:rsid w:val="004C75C0"/>
    <w:rsid w:val="004D01F4"/>
    <w:rsid w:val="004D4696"/>
    <w:rsid w:val="004D685F"/>
    <w:rsid w:val="004D6BDD"/>
    <w:rsid w:val="004D7173"/>
    <w:rsid w:val="004D7735"/>
    <w:rsid w:val="004E0C03"/>
    <w:rsid w:val="004E0F49"/>
    <w:rsid w:val="004E1DCD"/>
    <w:rsid w:val="004E33C8"/>
    <w:rsid w:val="004E3C5B"/>
    <w:rsid w:val="004F0941"/>
    <w:rsid w:val="004F1DFE"/>
    <w:rsid w:val="004F2789"/>
    <w:rsid w:val="005007B6"/>
    <w:rsid w:val="00503E28"/>
    <w:rsid w:val="005109A8"/>
    <w:rsid w:val="005137F0"/>
    <w:rsid w:val="005138F8"/>
    <w:rsid w:val="00514B8D"/>
    <w:rsid w:val="005170E1"/>
    <w:rsid w:val="00517F58"/>
    <w:rsid w:val="005203BF"/>
    <w:rsid w:val="005214EB"/>
    <w:rsid w:val="005215A4"/>
    <w:rsid w:val="00522573"/>
    <w:rsid w:val="0052300A"/>
    <w:rsid w:val="00523CDA"/>
    <w:rsid w:val="00530484"/>
    <w:rsid w:val="00530D23"/>
    <w:rsid w:val="00530E75"/>
    <w:rsid w:val="00534E49"/>
    <w:rsid w:val="00535836"/>
    <w:rsid w:val="0053598F"/>
    <w:rsid w:val="00535E87"/>
    <w:rsid w:val="00537C47"/>
    <w:rsid w:val="00543718"/>
    <w:rsid w:val="00543E04"/>
    <w:rsid w:val="005443DD"/>
    <w:rsid w:val="0054470E"/>
    <w:rsid w:val="0054533B"/>
    <w:rsid w:val="0054658C"/>
    <w:rsid w:val="00552254"/>
    <w:rsid w:val="00552852"/>
    <w:rsid w:val="00553049"/>
    <w:rsid w:val="00554139"/>
    <w:rsid w:val="00555BB4"/>
    <w:rsid w:val="0055688D"/>
    <w:rsid w:val="00564558"/>
    <w:rsid w:val="005647D8"/>
    <w:rsid w:val="00565FF3"/>
    <w:rsid w:val="0056780F"/>
    <w:rsid w:val="00570883"/>
    <w:rsid w:val="00571ECA"/>
    <w:rsid w:val="00572218"/>
    <w:rsid w:val="00573BE1"/>
    <w:rsid w:val="00575EE0"/>
    <w:rsid w:val="00576928"/>
    <w:rsid w:val="00577551"/>
    <w:rsid w:val="0057758C"/>
    <w:rsid w:val="00580EE3"/>
    <w:rsid w:val="00582359"/>
    <w:rsid w:val="0058263A"/>
    <w:rsid w:val="00582881"/>
    <w:rsid w:val="00582BC8"/>
    <w:rsid w:val="005836D9"/>
    <w:rsid w:val="00583B94"/>
    <w:rsid w:val="00583D99"/>
    <w:rsid w:val="0058468D"/>
    <w:rsid w:val="00587E92"/>
    <w:rsid w:val="005903CE"/>
    <w:rsid w:val="00590AF1"/>
    <w:rsid w:val="00590CCC"/>
    <w:rsid w:val="00591C94"/>
    <w:rsid w:val="00591FA3"/>
    <w:rsid w:val="00593429"/>
    <w:rsid w:val="00595CFE"/>
    <w:rsid w:val="00596A6B"/>
    <w:rsid w:val="00596B2C"/>
    <w:rsid w:val="005A048D"/>
    <w:rsid w:val="005A182D"/>
    <w:rsid w:val="005A3E43"/>
    <w:rsid w:val="005A7E37"/>
    <w:rsid w:val="005B426E"/>
    <w:rsid w:val="005B6BF6"/>
    <w:rsid w:val="005B712C"/>
    <w:rsid w:val="005C1095"/>
    <w:rsid w:val="005C155B"/>
    <w:rsid w:val="005C20B1"/>
    <w:rsid w:val="005C3B98"/>
    <w:rsid w:val="005C3D4A"/>
    <w:rsid w:val="005C47A9"/>
    <w:rsid w:val="005D05E6"/>
    <w:rsid w:val="005D1027"/>
    <w:rsid w:val="005D40FC"/>
    <w:rsid w:val="005D569E"/>
    <w:rsid w:val="005D5E4C"/>
    <w:rsid w:val="005D6C31"/>
    <w:rsid w:val="005E030A"/>
    <w:rsid w:val="005E128D"/>
    <w:rsid w:val="005E1C5F"/>
    <w:rsid w:val="005E2C2D"/>
    <w:rsid w:val="005E4C80"/>
    <w:rsid w:val="005E7E38"/>
    <w:rsid w:val="005F04B8"/>
    <w:rsid w:val="005F0BB3"/>
    <w:rsid w:val="005F2C94"/>
    <w:rsid w:val="005F4E66"/>
    <w:rsid w:val="005F5D12"/>
    <w:rsid w:val="005F62FE"/>
    <w:rsid w:val="005F6726"/>
    <w:rsid w:val="005F69CF"/>
    <w:rsid w:val="006003B2"/>
    <w:rsid w:val="006031EF"/>
    <w:rsid w:val="00604511"/>
    <w:rsid w:val="0060504B"/>
    <w:rsid w:val="00605B26"/>
    <w:rsid w:val="00607F02"/>
    <w:rsid w:val="00610FFD"/>
    <w:rsid w:val="006122A1"/>
    <w:rsid w:val="0061654E"/>
    <w:rsid w:val="00620418"/>
    <w:rsid w:val="00620D5F"/>
    <w:rsid w:val="006213E1"/>
    <w:rsid w:val="00621DB9"/>
    <w:rsid w:val="00624150"/>
    <w:rsid w:val="006248F2"/>
    <w:rsid w:val="006261F9"/>
    <w:rsid w:val="0062717C"/>
    <w:rsid w:val="00631C7B"/>
    <w:rsid w:val="00633989"/>
    <w:rsid w:val="006341DA"/>
    <w:rsid w:val="00636041"/>
    <w:rsid w:val="006364CA"/>
    <w:rsid w:val="00636D1E"/>
    <w:rsid w:val="00637262"/>
    <w:rsid w:val="006415B5"/>
    <w:rsid w:val="00641AE6"/>
    <w:rsid w:val="00642244"/>
    <w:rsid w:val="00642486"/>
    <w:rsid w:val="00642B30"/>
    <w:rsid w:val="00642B37"/>
    <w:rsid w:val="0064479A"/>
    <w:rsid w:val="0064594F"/>
    <w:rsid w:val="00650CC2"/>
    <w:rsid w:val="00652134"/>
    <w:rsid w:val="00653410"/>
    <w:rsid w:val="00653B3C"/>
    <w:rsid w:val="00654CFE"/>
    <w:rsid w:val="006621FD"/>
    <w:rsid w:val="0066234D"/>
    <w:rsid w:val="006646B4"/>
    <w:rsid w:val="006646F9"/>
    <w:rsid w:val="0066524A"/>
    <w:rsid w:val="00671048"/>
    <w:rsid w:val="00671155"/>
    <w:rsid w:val="0067170E"/>
    <w:rsid w:val="0067543C"/>
    <w:rsid w:val="0067556C"/>
    <w:rsid w:val="00675C55"/>
    <w:rsid w:val="00676A52"/>
    <w:rsid w:val="006810A0"/>
    <w:rsid w:val="00682BDF"/>
    <w:rsid w:val="00684F84"/>
    <w:rsid w:val="00685CEA"/>
    <w:rsid w:val="00686308"/>
    <w:rsid w:val="00686979"/>
    <w:rsid w:val="00693999"/>
    <w:rsid w:val="0069485F"/>
    <w:rsid w:val="00695CEC"/>
    <w:rsid w:val="006A291A"/>
    <w:rsid w:val="006A2D9C"/>
    <w:rsid w:val="006A5769"/>
    <w:rsid w:val="006A5E9B"/>
    <w:rsid w:val="006B06B6"/>
    <w:rsid w:val="006B4D66"/>
    <w:rsid w:val="006B729D"/>
    <w:rsid w:val="006B7616"/>
    <w:rsid w:val="006C20F1"/>
    <w:rsid w:val="006C6401"/>
    <w:rsid w:val="006C7B3D"/>
    <w:rsid w:val="006C7F45"/>
    <w:rsid w:val="006D0A71"/>
    <w:rsid w:val="006D25B3"/>
    <w:rsid w:val="006D388D"/>
    <w:rsid w:val="006D3F45"/>
    <w:rsid w:val="006D4F76"/>
    <w:rsid w:val="006D5532"/>
    <w:rsid w:val="006D57E3"/>
    <w:rsid w:val="006E5006"/>
    <w:rsid w:val="006E71A3"/>
    <w:rsid w:val="006E7643"/>
    <w:rsid w:val="006F1C88"/>
    <w:rsid w:val="006F1F89"/>
    <w:rsid w:val="006F688A"/>
    <w:rsid w:val="006F743C"/>
    <w:rsid w:val="00700F1D"/>
    <w:rsid w:val="00701A25"/>
    <w:rsid w:val="007056D2"/>
    <w:rsid w:val="00706CC1"/>
    <w:rsid w:val="00707451"/>
    <w:rsid w:val="00707A42"/>
    <w:rsid w:val="0071000C"/>
    <w:rsid w:val="007106B0"/>
    <w:rsid w:val="00710C10"/>
    <w:rsid w:val="00711F68"/>
    <w:rsid w:val="00712513"/>
    <w:rsid w:val="007175AA"/>
    <w:rsid w:val="00721376"/>
    <w:rsid w:val="0072308C"/>
    <w:rsid w:val="007233E2"/>
    <w:rsid w:val="00723CE1"/>
    <w:rsid w:val="007242DF"/>
    <w:rsid w:val="007243DC"/>
    <w:rsid w:val="0072594A"/>
    <w:rsid w:val="00726255"/>
    <w:rsid w:val="00727D0A"/>
    <w:rsid w:val="007341D5"/>
    <w:rsid w:val="007345A8"/>
    <w:rsid w:val="0073502F"/>
    <w:rsid w:val="007352BD"/>
    <w:rsid w:val="0073560C"/>
    <w:rsid w:val="00737086"/>
    <w:rsid w:val="007372E6"/>
    <w:rsid w:val="007403B6"/>
    <w:rsid w:val="007411C9"/>
    <w:rsid w:val="007437CD"/>
    <w:rsid w:val="007442D4"/>
    <w:rsid w:val="00745400"/>
    <w:rsid w:val="00745724"/>
    <w:rsid w:val="0075101D"/>
    <w:rsid w:val="0075124D"/>
    <w:rsid w:val="00753D81"/>
    <w:rsid w:val="00755F4D"/>
    <w:rsid w:val="007613BD"/>
    <w:rsid w:val="0076231D"/>
    <w:rsid w:val="00763D79"/>
    <w:rsid w:val="00766B39"/>
    <w:rsid w:val="00766F1E"/>
    <w:rsid w:val="0076701F"/>
    <w:rsid w:val="00770DD2"/>
    <w:rsid w:val="00772399"/>
    <w:rsid w:val="0077451F"/>
    <w:rsid w:val="007751E3"/>
    <w:rsid w:val="007810B0"/>
    <w:rsid w:val="00783C0A"/>
    <w:rsid w:val="00783D82"/>
    <w:rsid w:val="00783FD0"/>
    <w:rsid w:val="0079417E"/>
    <w:rsid w:val="007960CC"/>
    <w:rsid w:val="00796E4E"/>
    <w:rsid w:val="007A0E2B"/>
    <w:rsid w:val="007A1F2D"/>
    <w:rsid w:val="007A23E6"/>
    <w:rsid w:val="007A3F9C"/>
    <w:rsid w:val="007A4F05"/>
    <w:rsid w:val="007A6CB5"/>
    <w:rsid w:val="007A6E2C"/>
    <w:rsid w:val="007B20EB"/>
    <w:rsid w:val="007B4041"/>
    <w:rsid w:val="007B5034"/>
    <w:rsid w:val="007B5083"/>
    <w:rsid w:val="007B7E83"/>
    <w:rsid w:val="007C32DA"/>
    <w:rsid w:val="007C4266"/>
    <w:rsid w:val="007C515F"/>
    <w:rsid w:val="007C59CC"/>
    <w:rsid w:val="007D0202"/>
    <w:rsid w:val="007D0DC2"/>
    <w:rsid w:val="007D21C4"/>
    <w:rsid w:val="007D34A4"/>
    <w:rsid w:val="007D3DE9"/>
    <w:rsid w:val="007D485E"/>
    <w:rsid w:val="007D7766"/>
    <w:rsid w:val="007E25FC"/>
    <w:rsid w:val="007E4267"/>
    <w:rsid w:val="007E56A1"/>
    <w:rsid w:val="007E6D90"/>
    <w:rsid w:val="007F0DF5"/>
    <w:rsid w:val="007F1A2F"/>
    <w:rsid w:val="007F2294"/>
    <w:rsid w:val="007F535E"/>
    <w:rsid w:val="007F72DF"/>
    <w:rsid w:val="007F7348"/>
    <w:rsid w:val="007F74FA"/>
    <w:rsid w:val="0080090F"/>
    <w:rsid w:val="00800B9B"/>
    <w:rsid w:val="00803C9E"/>
    <w:rsid w:val="00804A41"/>
    <w:rsid w:val="00806558"/>
    <w:rsid w:val="00811E42"/>
    <w:rsid w:val="008153F0"/>
    <w:rsid w:val="00815DFC"/>
    <w:rsid w:val="008166A7"/>
    <w:rsid w:val="00821004"/>
    <w:rsid w:val="008221B3"/>
    <w:rsid w:val="00824572"/>
    <w:rsid w:val="008267B2"/>
    <w:rsid w:val="00827644"/>
    <w:rsid w:val="00830308"/>
    <w:rsid w:val="0083354B"/>
    <w:rsid w:val="00835A73"/>
    <w:rsid w:val="00835EE3"/>
    <w:rsid w:val="00837036"/>
    <w:rsid w:val="0083736D"/>
    <w:rsid w:val="008373E4"/>
    <w:rsid w:val="008409A9"/>
    <w:rsid w:val="00841468"/>
    <w:rsid w:val="00841903"/>
    <w:rsid w:val="00841A85"/>
    <w:rsid w:val="00841D7C"/>
    <w:rsid w:val="00842083"/>
    <w:rsid w:val="008421EC"/>
    <w:rsid w:val="008455E6"/>
    <w:rsid w:val="0084796E"/>
    <w:rsid w:val="00847A93"/>
    <w:rsid w:val="008508EE"/>
    <w:rsid w:val="0085135E"/>
    <w:rsid w:val="00851918"/>
    <w:rsid w:val="00852E7D"/>
    <w:rsid w:val="00854F0B"/>
    <w:rsid w:val="0085720D"/>
    <w:rsid w:val="008579F7"/>
    <w:rsid w:val="00857BEE"/>
    <w:rsid w:val="008617FB"/>
    <w:rsid w:val="00861CB7"/>
    <w:rsid w:val="00862842"/>
    <w:rsid w:val="00862A13"/>
    <w:rsid w:val="00866B23"/>
    <w:rsid w:val="00871A1F"/>
    <w:rsid w:val="00872F53"/>
    <w:rsid w:val="00874C7D"/>
    <w:rsid w:val="00874DD9"/>
    <w:rsid w:val="00874EE2"/>
    <w:rsid w:val="00876F5C"/>
    <w:rsid w:val="00877A5A"/>
    <w:rsid w:val="008811B2"/>
    <w:rsid w:val="00884714"/>
    <w:rsid w:val="00884F41"/>
    <w:rsid w:val="00884FC8"/>
    <w:rsid w:val="00886E39"/>
    <w:rsid w:val="00887E21"/>
    <w:rsid w:val="00887E31"/>
    <w:rsid w:val="0089006C"/>
    <w:rsid w:val="00890EEE"/>
    <w:rsid w:val="00893FB1"/>
    <w:rsid w:val="00897B29"/>
    <w:rsid w:val="008A0021"/>
    <w:rsid w:val="008A1DA0"/>
    <w:rsid w:val="008A313F"/>
    <w:rsid w:val="008A3C41"/>
    <w:rsid w:val="008A6B3B"/>
    <w:rsid w:val="008B6475"/>
    <w:rsid w:val="008C150B"/>
    <w:rsid w:val="008C25B3"/>
    <w:rsid w:val="008C27AC"/>
    <w:rsid w:val="008C4404"/>
    <w:rsid w:val="008C7715"/>
    <w:rsid w:val="008D43A3"/>
    <w:rsid w:val="008E22B4"/>
    <w:rsid w:val="008E2555"/>
    <w:rsid w:val="008E288B"/>
    <w:rsid w:val="008E2B82"/>
    <w:rsid w:val="008E5ABB"/>
    <w:rsid w:val="008F0099"/>
    <w:rsid w:val="008F3581"/>
    <w:rsid w:val="008F3DCF"/>
    <w:rsid w:val="008F4DEC"/>
    <w:rsid w:val="008F6762"/>
    <w:rsid w:val="009024F9"/>
    <w:rsid w:val="00906A18"/>
    <w:rsid w:val="009112D5"/>
    <w:rsid w:val="00912DF9"/>
    <w:rsid w:val="009146DC"/>
    <w:rsid w:val="00916AF6"/>
    <w:rsid w:val="009171BA"/>
    <w:rsid w:val="00920D8A"/>
    <w:rsid w:val="009222A5"/>
    <w:rsid w:val="00923C36"/>
    <w:rsid w:val="00925412"/>
    <w:rsid w:val="00925BD5"/>
    <w:rsid w:val="00927AD8"/>
    <w:rsid w:val="00930060"/>
    <w:rsid w:val="00931480"/>
    <w:rsid w:val="009317EB"/>
    <w:rsid w:val="00932F1D"/>
    <w:rsid w:val="009339F3"/>
    <w:rsid w:val="00935742"/>
    <w:rsid w:val="0093714A"/>
    <w:rsid w:val="00942D9B"/>
    <w:rsid w:val="00944651"/>
    <w:rsid w:val="009449E5"/>
    <w:rsid w:val="00944ED8"/>
    <w:rsid w:val="00945C63"/>
    <w:rsid w:val="00946732"/>
    <w:rsid w:val="00946DE9"/>
    <w:rsid w:val="00952019"/>
    <w:rsid w:val="00952467"/>
    <w:rsid w:val="0095277C"/>
    <w:rsid w:val="00952EB1"/>
    <w:rsid w:val="00953963"/>
    <w:rsid w:val="009572CE"/>
    <w:rsid w:val="009619BF"/>
    <w:rsid w:val="00964203"/>
    <w:rsid w:val="00964586"/>
    <w:rsid w:val="00965CA1"/>
    <w:rsid w:val="00965E41"/>
    <w:rsid w:val="00971BDD"/>
    <w:rsid w:val="0097214F"/>
    <w:rsid w:val="00972A57"/>
    <w:rsid w:val="00972CB6"/>
    <w:rsid w:val="00974E79"/>
    <w:rsid w:val="009769EA"/>
    <w:rsid w:val="00976AA2"/>
    <w:rsid w:val="009770D3"/>
    <w:rsid w:val="00977563"/>
    <w:rsid w:val="009808D9"/>
    <w:rsid w:val="00982350"/>
    <w:rsid w:val="00982F69"/>
    <w:rsid w:val="00985611"/>
    <w:rsid w:val="00985C7C"/>
    <w:rsid w:val="00987E9D"/>
    <w:rsid w:val="00991D88"/>
    <w:rsid w:val="00996EBA"/>
    <w:rsid w:val="009A1738"/>
    <w:rsid w:val="009A2459"/>
    <w:rsid w:val="009A2571"/>
    <w:rsid w:val="009A2837"/>
    <w:rsid w:val="009A3CD5"/>
    <w:rsid w:val="009A4B23"/>
    <w:rsid w:val="009A4DE5"/>
    <w:rsid w:val="009A7F88"/>
    <w:rsid w:val="009B4E47"/>
    <w:rsid w:val="009B6DA3"/>
    <w:rsid w:val="009B770B"/>
    <w:rsid w:val="009C06EE"/>
    <w:rsid w:val="009C09EC"/>
    <w:rsid w:val="009C20B4"/>
    <w:rsid w:val="009C220D"/>
    <w:rsid w:val="009C2B4C"/>
    <w:rsid w:val="009C4C68"/>
    <w:rsid w:val="009C57AA"/>
    <w:rsid w:val="009C79FE"/>
    <w:rsid w:val="009D1A19"/>
    <w:rsid w:val="009D25C4"/>
    <w:rsid w:val="009D2EFF"/>
    <w:rsid w:val="009D4FF5"/>
    <w:rsid w:val="009E3076"/>
    <w:rsid w:val="009E3341"/>
    <w:rsid w:val="009E69DC"/>
    <w:rsid w:val="009E6D23"/>
    <w:rsid w:val="009E737F"/>
    <w:rsid w:val="009E744E"/>
    <w:rsid w:val="009F0815"/>
    <w:rsid w:val="009F1B3C"/>
    <w:rsid w:val="009F27D2"/>
    <w:rsid w:val="009F3519"/>
    <w:rsid w:val="009F5B72"/>
    <w:rsid w:val="00A00661"/>
    <w:rsid w:val="00A0329E"/>
    <w:rsid w:val="00A04E53"/>
    <w:rsid w:val="00A0532F"/>
    <w:rsid w:val="00A06576"/>
    <w:rsid w:val="00A0702A"/>
    <w:rsid w:val="00A07243"/>
    <w:rsid w:val="00A10CB6"/>
    <w:rsid w:val="00A11560"/>
    <w:rsid w:val="00A11F8C"/>
    <w:rsid w:val="00A13558"/>
    <w:rsid w:val="00A13721"/>
    <w:rsid w:val="00A153D3"/>
    <w:rsid w:val="00A1600A"/>
    <w:rsid w:val="00A16CFB"/>
    <w:rsid w:val="00A17000"/>
    <w:rsid w:val="00A202FD"/>
    <w:rsid w:val="00A20A63"/>
    <w:rsid w:val="00A229A6"/>
    <w:rsid w:val="00A22CE8"/>
    <w:rsid w:val="00A24BCC"/>
    <w:rsid w:val="00A24F4B"/>
    <w:rsid w:val="00A260E2"/>
    <w:rsid w:val="00A26F15"/>
    <w:rsid w:val="00A30E3B"/>
    <w:rsid w:val="00A3114C"/>
    <w:rsid w:val="00A337EE"/>
    <w:rsid w:val="00A33C75"/>
    <w:rsid w:val="00A35D47"/>
    <w:rsid w:val="00A36B91"/>
    <w:rsid w:val="00A37D91"/>
    <w:rsid w:val="00A411FA"/>
    <w:rsid w:val="00A415DC"/>
    <w:rsid w:val="00A41FDD"/>
    <w:rsid w:val="00A4377A"/>
    <w:rsid w:val="00A44016"/>
    <w:rsid w:val="00A45C68"/>
    <w:rsid w:val="00A46597"/>
    <w:rsid w:val="00A4662B"/>
    <w:rsid w:val="00A46A4C"/>
    <w:rsid w:val="00A4780E"/>
    <w:rsid w:val="00A50F68"/>
    <w:rsid w:val="00A53D13"/>
    <w:rsid w:val="00A56F04"/>
    <w:rsid w:val="00A57804"/>
    <w:rsid w:val="00A6200A"/>
    <w:rsid w:val="00A62A07"/>
    <w:rsid w:val="00A65A2B"/>
    <w:rsid w:val="00A7014B"/>
    <w:rsid w:val="00A712A9"/>
    <w:rsid w:val="00A716DF"/>
    <w:rsid w:val="00A71F59"/>
    <w:rsid w:val="00A72048"/>
    <w:rsid w:val="00A752B7"/>
    <w:rsid w:val="00A76FEE"/>
    <w:rsid w:val="00A77BE7"/>
    <w:rsid w:val="00A80A54"/>
    <w:rsid w:val="00A8129D"/>
    <w:rsid w:val="00A81D91"/>
    <w:rsid w:val="00A82D7E"/>
    <w:rsid w:val="00A84C18"/>
    <w:rsid w:val="00A91097"/>
    <w:rsid w:val="00A9246C"/>
    <w:rsid w:val="00A94510"/>
    <w:rsid w:val="00A953FD"/>
    <w:rsid w:val="00A96B92"/>
    <w:rsid w:val="00AA3826"/>
    <w:rsid w:val="00AA6807"/>
    <w:rsid w:val="00AA767E"/>
    <w:rsid w:val="00AB12E7"/>
    <w:rsid w:val="00AB23CE"/>
    <w:rsid w:val="00AB34E7"/>
    <w:rsid w:val="00AB370D"/>
    <w:rsid w:val="00AC1579"/>
    <w:rsid w:val="00AC160C"/>
    <w:rsid w:val="00AC2067"/>
    <w:rsid w:val="00AC401D"/>
    <w:rsid w:val="00AC4F2A"/>
    <w:rsid w:val="00AC55B9"/>
    <w:rsid w:val="00AC5A83"/>
    <w:rsid w:val="00AC7C2B"/>
    <w:rsid w:val="00AC7F66"/>
    <w:rsid w:val="00AC7FC3"/>
    <w:rsid w:val="00AD35CA"/>
    <w:rsid w:val="00AD3A71"/>
    <w:rsid w:val="00AD57F2"/>
    <w:rsid w:val="00AD74C3"/>
    <w:rsid w:val="00AE1BD1"/>
    <w:rsid w:val="00AE345F"/>
    <w:rsid w:val="00AE3AC6"/>
    <w:rsid w:val="00AE4AD8"/>
    <w:rsid w:val="00AE67E3"/>
    <w:rsid w:val="00AF0B37"/>
    <w:rsid w:val="00AF3FF3"/>
    <w:rsid w:val="00AF4C7B"/>
    <w:rsid w:val="00AF5011"/>
    <w:rsid w:val="00AF64EC"/>
    <w:rsid w:val="00AF7957"/>
    <w:rsid w:val="00B04C6C"/>
    <w:rsid w:val="00B06A63"/>
    <w:rsid w:val="00B073D9"/>
    <w:rsid w:val="00B07985"/>
    <w:rsid w:val="00B1180F"/>
    <w:rsid w:val="00B12454"/>
    <w:rsid w:val="00B1311F"/>
    <w:rsid w:val="00B144EA"/>
    <w:rsid w:val="00B1468D"/>
    <w:rsid w:val="00B150A8"/>
    <w:rsid w:val="00B15C09"/>
    <w:rsid w:val="00B21CD7"/>
    <w:rsid w:val="00B23D16"/>
    <w:rsid w:val="00B257FC"/>
    <w:rsid w:val="00B3011C"/>
    <w:rsid w:val="00B304D0"/>
    <w:rsid w:val="00B3330F"/>
    <w:rsid w:val="00B341CA"/>
    <w:rsid w:val="00B347A7"/>
    <w:rsid w:val="00B3764F"/>
    <w:rsid w:val="00B4186B"/>
    <w:rsid w:val="00B51597"/>
    <w:rsid w:val="00B52688"/>
    <w:rsid w:val="00B5677B"/>
    <w:rsid w:val="00B567DE"/>
    <w:rsid w:val="00B579B2"/>
    <w:rsid w:val="00B60B4B"/>
    <w:rsid w:val="00B648AB"/>
    <w:rsid w:val="00B6629C"/>
    <w:rsid w:val="00B70AAB"/>
    <w:rsid w:val="00B71726"/>
    <w:rsid w:val="00B75DCF"/>
    <w:rsid w:val="00B762F9"/>
    <w:rsid w:val="00B84D0E"/>
    <w:rsid w:val="00B906B4"/>
    <w:rsid w:val="00B9108D"/>
    <w:rsid w:val="00B91F8A"/>
    <w:rsid w:val="00B92FF6"/>
    <w:rsid w:val="00B963D5"/>
    <w:rsid w:val="00B96713"/>
    <w:rsid w:val="00B96CAA"/>
    <w:rsid w:val="00BA05A5"/>
    <w:rsid w:val="00BA1840"/>
    <w:rsid w:val="00BA26D2"/>
    <w:rsid w:val="00BA584D"/>
    <w:rsid w:val="00BB0A15"/>
    <w:rsid w:val="00BB0F8C"/>
    <w:rsid w:val="00BB28BA"/>
    <w:rsid w:val="00BB5452"/>
    <w:rsid w:val="00BB65C8"/>
    <w:rsid w:val="00BB7B3B"/>
    <w:rsid w:val="00BC05E4"/>
    <w:rsid w:val="00BC0F0C"/>
    <w:rsid w:val="00BC114C"/>
    <w:rsid w:val="00BC229A"/>
    <w:rsid w:val="00BC3C91"/>
    <w:rsid w:val="00BC4C26"/>
    <w:rsid w:val="00BC4CB9"/>
    <w:rsid w:val="00BC5113"/>
    <w:rsid w:val="00BC6219"/>
    <w:rsid w:val="00BC783B"/>
    <w:rsid w:val="00BD13C7"/>
    <w:rsid w:val="00BD2D70"/>
    <w:rsid w:val="00BD4F20"/>
    <w:rsid w:val="00BD4FE1"/>
    <w:rsid w:val="00BD600D"/>
    <w:rsid w:val="00BD60D6"/>
    <w:rsid w:val="00BE107D"/>
    <w:rsid w:val="00BE128C"/>
    <w:rsid w:val="00BE2894"/>
    <w:rsid w:val="00BE28C8"/>
    <w:rsid w:val="00BE2ADA"/>
    <w:rsid w:val="00BE30D9"/>
    <w:rsid w:val="00BE4339"/>
    <w:rsid w:val="00BE5E1D"/>
    <w:rsid w:val="00BE6739"/>
    <w:rsid w:val="00BE6C8D"/>
    <w:rsid w:val="00BE71A4"/>
    <w:rsid w:val="00BE7481"/>
    <w:rsid w:val="00BF109E"/>
    <w:rsid w:val="00BF6AAE"/>
    <w:rsid w:val="00C01A9F"/>
    <w:rsid w:val="00C11280"/>
    <w:rsid w:val="00C12692"/>
    <w:rsid w:val="00C1341F"/>
    <w:rsid w:val="00C1349C"/>
    <w:rsid w:val="00C13A0E"/>
    <w:rsid w:val="00C15A66"/>
    <w:rsid w:val="00C25C72"/>
    <w:rsid w:val="00C26AA5"/>
    <w:rsid w:val="00C26D29"/>
    <w:rsid w:val="00C27785"/>
    <w:rsid w:val="00C30C27"/>
    <w:rsid w:val="00C30D26"/>
    <w:rsid w:val="00C3249B"/>
    <w:rsid w:val="00C33F9F"/>
    <w:rsid w:val="00C36B86"/>
    <w:rsid w:val="00C374CC"/>
    <w:rsid w:val="00C37615"/>
    <w:rsid w:val="00C37A55"/>
    <w:rsid w:val="00C414B2"/>
    <w:rsid w:val="00C43F75"/>
    <w:rsid w:val="00C449DC"/>
    <w:rsid w:val="00C45C78"/>
    <w:rsid w:val="00C45FD6"/>
    <w:rsid w:val="00C46A4A"/>
    <w:rsid w:val="00C46BAC"/>
    <w:rsid w:val="00C50809"/>
    <w:rsid w:val="00C5168F"/>
    <w:rsid w:val="00C5357D"/>
    <w:rsid w:val="00C537D7"/>
    <w:rsid w:val="00C537FA"/>
    <w:rsid w:val="00C55708"/>
    <w:rsid w:val="00C573A1"/>
    <w:rsid w:val="00C575C8"/>
    <w:rsid w:val="00C5761F"/>
    <w:rsid w:val="00C61806"/>
    <w:rsid w:val="00C6314A"/>
    <w:rsid w:val="00C63312"/>
    <w:rsid w:val="00C67069"/>
    <w:rsid w:val="00C67EE1"/>
    <w:rsid w:val="00C74F91"/>
    <w:rsid w:val="00C767E2"/>
    <w:rsid w:val="00C76A71"/>
    <w:rsid w:val="00C77745"/>
    <w:rsid w:val="00C806F7"/>
    <w:rsid w:val="00C80E2C"/>
    <w:rsid w:val="00C84A33"/>
    <w:rsid w:val="00C84B41"/>
    <w:rsid w:val="00C864D6"/>
    <w:rsid w:val="00C87671"/>
    <w:rsid w:val="00C91C83"/>
    <w:rsid w:val="00C92BBB"/>
    <w:rsid w:val="00C935E7"/>
    <w:rsid w:val="00C93C01"/>
    <w:rsid w:val="00CA0948"/>
    <w:rsid w:val="00CA2A1F"/>
    <w:rsid w:val="00CA2FF2"/>
    <w:rsid w:val="00CA3286"/>
    <w:rsid w:val="00CA63CF"/>
    <w:rsid w:val="00CB2064"/>
    <w:rsid w:val="00CB3892"/>
    <w:rsid w:val="00CB3918"/>
    <w:rsid w:val="00CB4DD0"/>
    <w:rsid w:val="00CB551C"/>
    <w:rsid w:val="00CB635C"/>
    <w:rsid w:val="00CB756E"/>
    <w:rsid w:val="00CB7629"/>
    <w:rsid w:val="00CB776B"/>
    <w:rsid w:val="00CC1865"/>
    <w:rsid w:val="00CC2CD2"/>
    <w:rsid w:val="00CC5175"/>
    <w:rsid w:val="00CD00AE"/>
    <w:rsid w:val="00CD088F"/>
    <w:rsid w:val="00CD0DB1"/>
    <w:rsid w:val="00CD31E3"/>
    <w:rsid w:val="00CD5C67"/>
    <w:rsid w:val="00CD64CB"/>
    <w:rsid w:val="00CE0FE7"/>
    <w:rsid w:val="00CE1019"/>
    <w:rsid w:val="00CE65F4"/>
    <w:rsid w:val="00CE7A57"/>
    <w:rsid w:val="00CF00F3"/>
    <w:rsid w:val="00CF0A26"/>
    <w:rsid w:val="00CF108F"/>
    <w:rsid w:val="00CF3909"/>
    <w:rsid w:val="00CF41AD"/>
    <w:rsid w:val="00CF67F5"/>
    <w:rsid w:val="00D01143"/>
    <w:rsid w:val="00D01B6A"/>
    <w:rsid w:val="00D028B9"/>
    <w:rsid w:val="00D03422"/>
    <w:rsid w:val="00D04776"/>
    <w:rsid w:val="00D04A77"/>
    <w:rsid w:val="00D065ED"/>
    <w:rsid w:val="00D06789"/>
    <w:rsid w:val="00D11C47"/>
    <w:rsid w:val="00D11F9F"/>
    <w:rsid w:val="00D12DA0"/>
    <w:rsid w:val="00D1309E"/>
    <w:rsid w:val="00D14EFB"/>
    <w:rsid w:val="00D15548"/>
    <w:rsid w:val="00D16F68"/>
    <w:rsid w:val="00D1758C"/>
    <w:rsid w:val="00D1791A"/>
    <w:rsid w:val="00D17A8D"/>
    <w:rsid w:val="00D21B1A"/>
    <w:rsid w:val="00D21FCF"/>
    <w:rsid w:val="00D2403D"/>
    <w:rsid w:val="00D27902"/>
    <w:rsid w:val="00D32698"/>
    <w:rsid w:val="00D33438"/>
    <w:rsid w:val="00D33C60"/>
    <w:rsid w:val="00D354CE"/>
    <w:rsid w:val="00D358E4"/>
    <w:rsid w:val="00D35C7E"/>
    <w:rsid w:val="00D406A4"/>
    <w:rsid w:val="00D40CB4"/>
    <w:rsid w:val="00D42F69"/>
    <w:rsid w:val="00D4341E"/>
    <w:rsid w:val="00D43518"/>
    <w:rsid w:val="00D435F0"/>
    <w:rsid w:val="00D51FB9"/>
    <w:rsid w:val="00D540A7"/>
    <w:rsid w:val="00D560E0"/>
    <w:rsid w:val="00D5723F"/>
    <w:rsid w:val="00D57BDF"/>
    <w:rsid w:val="00D605AD"/>
    <w:rsid w:val="00D61309"/>
    <w:rsid w:val="00D61315"/>
    <w:rsid w:val="00D6174D"/>
    <w:rsid w:val="00D63269"/>
    <w:rsid w:val="00D63E09"/>
    <w:rsid w:val="00D64230"/>
    <w:rsid w:val="00D7048B"/>
    <w:rsid w:val="00D70E26"/>
    <w:rsid w:val="00D70F96"/>
    <w:rsid w:val="00D71C84"/>
    <w:rsid w:val="00D7221D"/>
    <w:rsid w:val="00D73981"/>
    <w:rsid w:val="00D75661"/>
    <w:rsid w:val="00D760CB"/>
    <w:rsid w:val="00D76E5D"/>
    <w:rsid w:val="00D80666"/>
    <w:rsid w:val="00D80B03"/>
    <w:rsid w:val="00D81873"/>
    <w:rsid w:val="00D81F58"/>
    <w:rsid w:val="00D82637"/>
    <w:rsid w:val="00D836C7"/>
    <w:rsid w:val="00D849C7"/>
    <w:rsid w:val="00D84A3E"/>
    <w:rsid w:val="00D860AA"/>
    <w:rsid w:val="00D86722"/>
    <w:rsid w:val="00D86FCD"/>
    <w:rsid w:val="00D8786E"/>
    <w:rsid w:val="00D878BD"/>
    <w:rsid w:val="00D90E70"/>
    <w:rsid w:val="00D94AEF"/>
    <w:rsid w:val="00D95309"/>
    <w:rsid w:val="00DA090D"/>
    <w:rsid w:val="00DA1499"/>
    <w:rsid w:val="00DA4434"/>
    <w:rsid w:val="00DA5987"/>
    <w:rsid w:val="00DA7E0D"/>
    <w:rsid w:val="00DB003E"/>
    <w:rsid w:val="00DB12FF"/>
    <w:rsid w:val="00DB53C7"/>
    <w:rsid w:val="00DB6205"/>
    <w:rsid w:val="00DC15AC"/>
    <w:rsid w:val="00DC3C9F"/>
    <w:rsid w:val="00DC3E64"/>
    <w:rsid w:val="00DC4C31"/>
    <w:rsid w:val="00DC6849"/>
    <w:rsid w:val="00DD3060"/>
    <w:rsid w:val="00DD3BD7"/>
    <w:rsid w:val="00DD3E4F"/>
    <w:rsid w:val="00DD46F4"/>
    <w:rsid w:val="00DD4788"/>
    <w:rsid w:val="00DD56E4"/>
    <w:rsid w:val="00DD5BD8"/>
    <w:rsid w:val="00DD5F2F"/>
    <w:rsid w:val="00DD6141"/>
    <w:rsid w:val="00DD63F5"/>
    <w:rsid w:val="00DD6917"/>
    <w:rsid w:val="00DD7491"/>
    <w:rsid w:val="00DE1EAA"/>
    <w:rsid w:val="00DE1FAC"/>
    <w:rsid w:val="00DE3E31"/>
    <w:rsid w:val="00DE540D"/>
    <w:rsid w:val="00DF01BB"/>
    <w:rsid w:val="00DF22B8"/>
    <w:rsid w:val="00DF2559"/>
    <w:rsid w:val="00DF394B"/>
    <w:rsid w:val="00DF3A7D"/>
    <w:rsid w:val="00E01C55"/>
    <w:rsid w:val="00E01E38"/>
    <w:rsid w:val="00E024AF"/>
    <w:rsid w:val="00E0250D"/>
    <w:rsid w:val="00E02B0A"/>
    <w:rsid w:val="00E034E4"/>
    <w:rsid w:val="00E03791"/>
    <w:rsid w:val="00E056FC"/>
    <w:rsid w:val="00E05930"/>
    <w:rsid w:val="00E06F6F"/>
    <w:rsid w:val="00E07123"/>
    <w:rsid w:val="00E077A4"/>
    <w:rsid w:val="00E13BC4"/>
    <w:rsid w:val="00E150BB"/>
    <w:rsid w:val="00E160BC"/>
    <w:rsid w:val="00E16742"/>
    <w:rsid w:val="00E230E6"/>
    <w:rsid w:val="00E257AE"/>
    <w:rsid w:val="00E30907"/>
    <w:rsid w:val="00E30B38"/>
    <w:rsid w:val="00E31E7F"/>
    <w:rsid w:val="00E32FFC"/>
    <w:rsid w:val="00E34BF6"/>
    <w:rsid w:val="00E36A3B"/>
    <w:rsid w:val="00E3701B"/>
    <w:rsid w:val="00E42FD5"/>
    <w:rsid w:val="00E46401"/>
    <w:rsid w:val="00E4679E"/>
    <w:rsid w:val="00E470E5"/>
    <w:rsid w:val="00E530BE"/>
    <w:rsid w:val="00E532B8"/>
    <w:rsid w:val="00E56E4D"/>
    <w:rsid w:val="00E60178"/>
    <w:rsid w:val="00E603DE"/>
    <w:rsid w:val="00E60455"/>
    <w:rsid w:val="00E606B5"/>
    <w:rsid w:val="00E61AC8"/>
    <w:rsid w:val="00E66FEA"/>
    <w:rsid w:val="00E702E4"/>
    <w:rsid w:val="00E70612"/>
    <w:rsid w:val="00E71BD8"/>
    <w:rsid w:val="00E72D57"/>
    <w:rsid w:val="00E733E0"/>
    <w:rsid w:val="00E76118"/>
    <w:rsid w:val="00E8209A"/>
    <w:rsid w:val="00E82491"/>
    <w:rsid w:val="00E92535"/>
    <w:rsid w:val="00E92EFB"/>
    <w:rsid w:val="00E9481B"/>
    <w:rsid w:val="00E948DD"/>
    <w:rsid w:val="00E94C67"/>
    <w:rsid w:val="00E95F91"/>
    <w:rsid w:val="00EA0E03"/>
    <w:rsid w:val="00EA1EAE"/>
    <w:rsid w:val="00EA3FA0"/>
    <w:rsid w:val="00EA450B"/>
    <w:rsid w:val="00EA510E"/>
    <w:rsid w:val="00EA65A9"/>
    <w:rsid w:val="00EA69DF"/>
    <w:rsid w:val="00EA7B87"/>
    <w:rsid w:val="00EB01B8"/>
    <w:rsid w:val="00EB0396"/>
    <w:rsid w:val="00EB0DC6"/>
    <w:rsid w:val="00EB4E3A"/>
    <w:rsid w:val="00EC1F64"/>
    <w:rsid w:val="00EC45CD"/>
    <w:rsid w:val="00EC4D5C"/>
    <w:rsid w:val="00EC54AE"/>
    <w:rsid w:val="00EC5EE2"/>
    <w:rsid w:val="00EC7493"/>
    <w:rsid w:val="00EC7553"/>
    <w:rsid w:val="00ED0B7E"/>
    <w:rsid w:val="00ED5099"/>
    <w:rsid w:val="00ED5BCC"/>
    <w:rsid w:val="00ED69F1"/>
    <w:rsid w:val="00EE25D3"/>
    <w:rsid w:val="00EE7E4F"/>
    <w:rsid w:val="00EF0221"/>
    <w:rsid w:val="00EF50FE"/>
    <w:rsid w:val="00EF5343"/>
    <w:rsid w:val="00EF7DC8"/>
    <w:rsid w:val="00F02170"/>
    <w:rsid w:val="00F03FBF"/>
    <w:rsid w:val="00F041B3"/>
    <w:rsid w:val="00F0445C"/>
    <w:rsid w:val="00F046CB"/>
    <w:rsid w:val="00F0511B"/>
    <w:rsid w:val="00F06B71"/>
    <w:rsid w:val="00F10E65"/>
    <w:rsid w:val="00F12475"/>
    <w:rsid w:val="00F127BD"/>
    <w:rsid w:val="00F16948"/>
    <w:rsid w:val="00F16B37"/>
    <w:rsid w:val="00F2436A"/>
    <w:rsid w:val="00F24A42"/>
    <w:rsid w:val="00F25F06"/>
    <w:rsid w:val="00F266ED"/>
    <w:rsid w:val="00F271AC"/>
    <w:rsid w:val="00F30739"/>
    <w:rsid w:val="00F31C25"/>
    <w:rsid w:val="00F32456"/>
    <w:rsid w:val="00F3376A"/>
    <w:rsid w:val="00F4105D"/>
    <w:rsid w:val="00F4127E"/>
    <w:rsid w:val="00F419A1"/>
    <w:rsid w:val="00F439CF"/>
    <w:rsid w:val="00F444AF"/>
    <w:rsid w:val="00F46DD7"/>
    <w:rsid w:val="00F47AF9"/>
    <w:rsid w:val="00F53AC9"/>
    <w:rsid w:val="00F54313"/>
    <w:rsid w:val="00F56909"/>
    <w:rsid w:val="00F56910"/>
    <w:rsid w:val="00F56BAF"/>
    <w:rsid w:val="00F57A27"/>
    <w:rsid w:val="00F60533"/>
    <w:rsid w:val="00F62087"/>
    <w:rsid w:val="00F65A69"/>
    <w:rsid w:val="00F65B18"/>
    <w:rsid w:val="00F65F6E"/>
    <w:rsid w:val="00F66475"/>
    <w:rsid w:val="00F664B3"/>
    <w:rsid w:val="00F71574"/>
    <w:rsid w:val="00F71B51"/>
    <w:rsid w:val="00F724E6"/>
    <w:rsid w:val="00F740E1"/>
    <w:rsid w:val="00F77354"/>
    <w:rsid w:val="00F80D83"/>
    <w:rsid w:val="00F81449"/>
    <w:rsid w:val="00F815E2"/>
    <w:rsid w:val="00F81F59"/>
    <w:rsid w:val="00F82E1F"/>
    <w:rsid w:val="00F83100"/>
    <w:rsid w:val="00F84856"/>
    <w:rsid w:val="00F84A9E"/>
    <w:rsid w:val="00F85C69"/>
    <w:rsid w:val="00F86E3E"/>
    <w:rsid w:val="00F8744E"/>
    <w:rsid w:val="00F90710"/>
    <w:rsid w:val="00F925AF"/>
    <w:rsid w:val="00F94184"/>
    <w:rsid w:val="00F9427A"/>
    <w:rsid w:val="00F951A1"/>
    <w:rsid w:val="00FA2E04"/>
    <w:rsid w:val="00FA4F94"/>
    <w:rsid w:val="00FA528C"/>
    <w:rsid w:val="00FA52B0"/>
    <w:rsid w:val="00FA7FA7"/>
    <w:rsid w:val="00FB0FD6"/>
    <w:rsid w:val="00FB3139"/>
    <w:rsid w:val="00FB3860"/>
    <w:rsid w:val="00FB3FC6"/>
    <w:rsid w:val="00FC33B6"/>
    <w:rsid w:val="00FC3E00"/>
    <w:rsid w:val="00FC5AD9"/>
    <w:rsid w:val="00FC6115"/>
    <w:rsid w:val="00FC790B"/>
    <w:rsid w:val="00FD1288"/>
    <w:rsid w:val="00FD1B37"/>
    <w:rsid w:val="00FD5AF5"/>
    <w:rsid w:val="00FD6654"/>
    <w:rsid w:val="00FD67D9"/>
    <w:rsid w:val="00FD6F15"/>
    <w:rsid w:val="00FD717A"/>
    <w:rsid w:val="00FD71CD"/>
    <w:rsid w:val="00FE0A8C"/>
    <w:rsid w:val="00FE0A93"/>
    <w:rsid w:val="00FE1387"/>
    <w:rsid w:val="00FE3E71"/>
    <w:rsid w:val="00FE4715"/>
    <w:rsid w:val="00FE526E"/>
    <w:rsid w:val="00FF2256"/>
    <w:rsid w:val="00FF6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6E7F"/>
  <w15:docId w15:val="{19C1B44F-D31A-4E43-99FD-586B55B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5A"/>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Char,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zmlenmeyenBahsetme2">
    <w:name w:val="Çözümlenmeyen Bahsetme2"/>
    <w:basedOn w:val="VarsaylanParagrafYazTipi"/>
    <w:uiPriority w:val="99"/>
    <w:semiHidden/>
    <w:unhideWhenUsed/>
    <w:rsid w:val="00710C10"/>
    <w:rPr>
      <w:color w:val="605E5C"/>
      <w:shd w:val="clear" w:color="auto" w:fill="E1DFDD"/>
    </w:rPr>
  </w:style>
  <w:style w:type="character" w:styleId="zlenenKpr">
    <w:name w:val="FollowedHyperlink"/>
    <w:basedOn w:val="VarsaylanParagrafYazTipi"/>
    <w:uiPriority w:val="99"/>
    <w:semiHidden/>
    <w:unhideWhenUsed/>
    <w:rsid w:val="00570883"/>
    <w:rPr>
      <w:color w:val="800080" w:themeColor="followedHyperlink"/>
      <w:u w:val="single"/>
    </w:rPr>
  </w:style>
  <w:style w:type="character" w:customStyle="1" w:styleId="zmlenmeyenBahsetme3">
    <w:name w:val="Çözümlenmeyen Bahsetme3"/>
    <w:basedOn w:val="VarsaylanParagrafYazTipi"/>
    <w:uiPriority w:val="99"/>
    <w:semiHidden/>
    <w:unhideWhenUsed/>
    <w:rsid w:val="00B76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929389074">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fredat.meb.gov.tr/Dosyalar/201822142542859-T.C.%20%C4%B0nk%C4%B1lap%20Tarihi%20ve%20Atat%C3%BCrk%C3%A7%C3%BCl%C3%BCk%20d%C3%B6p.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bahar.baran@de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E070-5C6A-4563-8158-26EA28B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8388</Words>
  <Characters>47815</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3</cp:revision>
  <cp:lastPrinted>2018-07-04T12:11:00Z</cp:lastPrinted>
  <dcterms:created xsi:type="dcterms:W3CDTF">2021-05-22T17:59:00Z</dcterms:created>
  <dcterms:modified xsi:type="dcterms:W3CDTF">2021-05-22T18:00:00Z</dcterms:modified>
</cp:coreProperties>
</file>