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C0EAE" w14:textId="1A2AD5DF" w:rsidR="000F44CA" w:rsidRDefault="00DE1CC1" w:rsidP="003B4944">
      <w:pPr>
        <w:spacing w:after="0" w:line="360" w:lineRule="auto"/>
        <w:jc w:val="center"/>
        <w:rPr>
          <w:rFonts w:ascii="Times New Roman" w:hAnsi="Times New Roman" w:cs="Times New Roman"/>
          <w:b/>
          <w:bCs/>
          <w:color w:val="000000" w:themeColor="text1"/>
          <w:sz w:val="24"/>
          <w:szCs w:val="24"/>
        </w:rPr>
      </w:pPr>
      <w:bookmarkStart w:id="0" w:name="_Toc44630920"/>
      <w:bookmarkStart w:id="1" w:name="_Toc44667826"/>
      <w:bookmarkStart w:id="2" w:name="_Toc53352833"/>
      <w:r w:rsidRPr="003B4944">
        <w:rPr>
          <w:rFonts w:ascii="Times New Roman" w:hAnsi="Times New Roman" w:cs="Times New Roman"/>
          <w:b/>
          <w:bCs/>
          <w:color w:val="000000" w:themeColor="text1"/>
          <w:sz w:val="24"/>
          <w:szCs w:val="24"/>
        </w:rPr>
        <w:t>Özel Eğitim Öğrencilerinin Okuduğunu Anlama Becerilerini Geliştirmede Teknolojinin Etkisi: Bir Karma Yöntem Araştırması</w:t>
      </w:r>
      <w:r w:rsidR="00736C67">
        <w:rPr>
          <w:rStyle w:val="DipnotBavurusu"/>
          <w:rFonts w:ascii="Times New Roman" w:hAnsi="Times New Roman" w:cs="Times New Roman"/>
          <w:b/>
          <w:bCs/>
          <w:color w:val="000000" w:themeColor="text1"/>
          <w:sz w:val="24"/>
          <w:szCs w:val="24"/>
        </w:rPr>
        <w:footnoteReference w:customMarkFollows="1" w:id="1"/>
        <w:t>*</w:t>
      </w:r>
    </w:p>
    <w:p w14:paraId="62D6E633" w14:textId="77777777" w:rsidR="00D611AE" w:rsidRPr="003B4944" w:rsidRDefault="00D611AE" w:rsidP="001B567C">
      <w:pPr>
        <w:spacing w:after="0" w:line="360" w:lineRule="auto"/>
        <w:jc w:val="center"/>
        <w:rPr>
          <w:rFonts w:ascii="Times New Roman" w:hAnsi="Times New Roman" w:cs="Times New Roman"/>
          <w:b/>
          <w:bCs/>
          <w:color w:val="000000" w:themeColor="text1"/>
          <w:sz w:val="24"/>
          <w:szCs w:val="24"/>
        </w:rPr>
      </w:pPr>
    </w:p>
    <w:p w14:paraId="48CA74AA" w14:textId="76ABBD47" w:rsidR="00956AE1" w:rsidRPr="003B4944" w:rsidRDefault="00CC5610" w:rsidP="003B4944">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Öz: </w:t>
      </w:r>
      <w:r w:rsidR="00801371" w:rsidRPr="003B4944">
        <w:rPr>
          <w:rFonts w:ascii="Times New Roman" w:hAnsi="Times New Roman" w:cs="Times New Roman"/>
          <w:color w:val="000000" w:themeColor="text1"/>
          <w:sz w:val="24"/>
          <w:szCs w:val="24"/>
        </w:rPr>
        <w:t>T</w:t>
      </w:r>
      <w:r w:rsidR="0067402D" w:rsidRPr="003B4944">
        <w:rPr>
          <w:rFonts w:ascii="Times New Roman" w:hAnsi="Times New Roman" w:cs="Times New Roman"/>
          <w:color w:val="000000" w:themeColor="text1"/>
          <w:sz w:val="24"/>
          <w:szCs w:val="24"/>
        </w:rPr>
        <w:t>eknoloji destekli eğitimin özel eğitim öğrencilerinin okuduğunu anlama becerilerine etkisini tespit etmek amacıyla gerçekleştiri</w:t>
      </w:r>
      <w:r w:rsidR="00801371" w:rsidRPr="003B4944">
        <w:rPr>
          <w:rFonts w:ascii="Times New Roman" w:hAnsi="Times New Roman" w:cs="Times New Roman"/>
          <w:color w:val="000000" w:themeColor="text1"/>
          <w:sz w:val="24"/>
          <w:szCs w:val="24"/>
        </w:rPr>
        <w:t>len bu çalışmada</w:t>
      </w:r>
      <w:r w:rsidR="0067402D" w:rsidRPr="003B4944">
        <w:rPr>
          <w:rFonts w:ascii="Times New Roman" w:hAnsi="Times New Roman" w:cs="Times New Roman"/>
          <w:color w:val="000000" w:themeColor="text1"/>
          <w:sz w:val="24"/>
          <w:szCs w:val="24"/>
        </w:rPr>
        <w:t xml:space="preserve"> hafif zihinsel engelli</w:t>
      </w:r>
      <w:r w:rsidR="008756DF" w:rsidRPr="003B4944">
        <w:rPr>
          <w:rFonts w:ascii="Times New Roman" w:hAnsi="Times New Roman" w:cs="Times New Roman"/>
          <w:color w:val="000000" w:themeColor="text1"/>
          <w:sz w:val="24"/>
          <w:szCs w:val="24"/>
        </w:rPr>
        <w:t xml:space="preserve"> </w:t>
      </w:r>
      <w:r w:rsidR="0067402D" w:rsidRPr="003B4944">
        <w:rPr>
          <w:rFonts w:ascii="Times New Roman" w:hAnsi="Times New Roman" w:cs="Times New Roman"/>
          <w:color w:val="000000" w:themeColor="text1"/>
          <w:sz w:val="24"/>
          <w:szCs w:val="24"/>
        </w:rPr>
        <w:t>6. sınıf öğren</w:t>
      </w:r>
      <w:r w:rsidR="00236A23" w:rsidRPr="003B4944">
        <w:rPr>
          <w:rFonts w:ascii="Times New Roman" w:hAnsi="Times New Roman" w:cs="Times New Roman"/>
          <w:color w:val="000000" w:themeColor="text1"/>
          <w:sz w:val="24"/>
          <w:szCs w:val="24"/>
        </w:rPr>
        <w:t>c</w:t>
      </w:r>
      <w:r w:rsidR="00600932" w:rsidRPr="003B4944">
        <w:rPr>
          <w:rFonts w:ascii="Times New Roman" w:hAnsi="Times New Roman" w:cs="Times New Roman"/>
          <w:color w:val="000000" w:themeColor="text1"/>
          <w:sz w:val="24"/>
          <w:szCs w:val="24"/>
        </w:rPr>
        <w:t>i</w:t>
      </w:r>
      <w:r w:rsidR="00697854" w:rsidRPr="003B4944">
        <w:rPr>
          <w:rFonts w:ascii="Times New Roman" w:hAnsi="Times New Roman" w:cs="Times New Roman"/>
          <w:color w:val="000000" w:themeColor="text1"/>
          <w:sz w:val="24"/>
          <w:szCs w:val="24"/>
        </w:rPr>
        <w:t>leri</w:t>
      </w:r>
      <w:r w:rsidR="00600932" w:rsidRPr="003B4944">
        <w:rPr>
          <w:rFonts w:ascii="Times New Roman" w:hAnsi="Times New Roman" w:cs="Times New Roman"/>
          <w:color w:val="000000" w:themeColor="text1"/>
          <w:sz w:val="24"/>
          <w:szCs w:val="24"/>
        </w:rPr>
        <w:t xml:space="preserve">nin </w:t>
      </w:r>
      <w:r w:rsidR="0067402D" w:rsidRPr="003B4944">
        <w:rPr>
          <w:rFonts w:ascii="Times New Roman" w:hAnsi="Times New Roman" w:cs="Times New Roman"/>
          <w:color w:val="000000" w:themeColor="text1"/>
          <w:sz w:val="24"/>
          <w:szCs w:val="24"/>
        </w:rPr>
        <w:t xml:space="preserve">okuduğunu anlama düzeyi </w:t>
      </w:r>
      <w:r w:rsidR="00236A23" w:rsidRPr="003B4944">
        <w:rPr>
          <w:rFonts w:ascii="Times New Roman" w:hAnsi="Times New Roman" w:cs="Times New Roman"/>
          <w:color w:val="000000" w:themeColor="text1"/>
          <w:sz w:val="24"/>
          <w:szCs w:val="24"/>
        </w:rPr>
        <w:t>k</w:t>
      </w:r>
      <w:r w:rsidR="0067402D" w:rsidRPr="003B4944">
        <w:rPr>
          <w:rFonts w:ascii="Times New Roman" w:hAnsi="Times New Roman" w:cs="Times New Roman"/>
          <w:color w:val="000000" w:themeColor="text1"/>
          <w:sz w:val="24"/>
          <w:szCs w:val="24"/>
        </w:rPr>
        <w:t>arma desende tasarlana</w:t>
      </w:r>
      <w:r w:rsidR="00966206" w:rsidRPr="003B4944">
        <w:rPr>
          <w:rFonts w:ascii="Times New Roman" w:hAnsi="Times New Roman" w:cs="Times New Roman"/>
          <w:color w:val="000000" w:themeColor="text1"/>
          <w:sz w:val="24"/>
          <w:szCs w:val="24"/>
        </w:rPr>
        <w:t>n verilerle</w:t>
      </w:r>
      <w:r w:rsidR="00236A23" w:rsidRPr="003B4944">
        <w:rPr>
          <w:rFonts w:ascii="Times New Roman" w:hAnsi="Times New Roman" w:cs="Times New Roman"/>
          <w:color w:val="000000" w:themeColor="text1"/>
          <w:sz w:val="24"/>
          <w:szCs w:val="24"/>
        </w:rPr>
        <w:t xml:space="preserve"> incelenmiştir.</w:t>
      </w:r>
      <w:r w:rsidR="00966206" w:rsidRPr="003B4944">
        <w:rPr>
          <w:rFonts w:ascii="Times New Roman" w:hAnsi="Times New Roman" w:cs="Times New Roman"/>
          <w:color w:val="000000" w:themeColor="text1"/>
          <w:sz w:val="24"/>
          <w:szCs w:val="24"/>
        </w:rPr>
        <w:t xml:space="preserve"> </w:t>
      </w:r>
      <w:r w:rsidR="0067402D" w:rsidRPr="003B4944">
        <w:rPr>
          <w:rFonts w:ascii="Times New Roman" w:hAnsi="Times New Roman" w:cs="Times New Roman"/>
          <w:color w:val="000000" w:themeColor="text1"/>
          <w:sz w:val="24"/>
          <w:szCs w:val="24"/>
        </w:rPr>
        <w:t xml:space="preserve">2018 Türkçe Dersi Öğretim Programı’nda yer alan 9 türe ait metinler </w:t>
      </w:r>
      <w:r w:rsidR="0067402D" w:rsidRPr="003B4944">
        <w:rPr>
          <w:rFonts w:ascii="Times New Roman" w:hAnsi="Times New Roman" w:cs="Times New Roman"/>
          <w:color w:val="000000" w:themeColor="text1"/>
          <w:sz w:val="24"/>
          <w:szCs w:val="24"/>
          <w:lang w:eastAsia="tr-TR"/>
        </w:rPr>
        <w:t>haftalık</w:t>
      </w:r>
      <w:r w:rsidR="0067402D" w:rsidRPr="003B4944">
        <w:rPr>
          <w:rFonts w:ascii="Times New Roman" w:hAnsi="Times New Roman" w:cs="Times New Roman"/>
          <w:color w:val="000000" w:themeColor="text1"/>
          <w:sz w:val="24"/>
          <w:szCs w:val="24"/>
        </w:rPr>
        <w:t xml:space="preserve"> periyotlarla </w:t>
      </w:r>
      <w:r w:rsidR="00697854" w:rsidRPr="003B4944">
        <w:rPr>
          <w:rFonts w:ascii="Times New Roman" w:hAnsi="Times New Roman" w:cs="Times New Roman"/>
          <w:color w:val="000000" w:themeColor="text1"/>
          <w:sz w:val="24"/>
          <w:szCs w:val="24"/>
        </w:rPr>
        <w:t>öğrencilere</w:t>
      </w:r>
      <w:r w:rsidR="0067402D" w:rsidRPr="003B4944">
        <w:rPr>
          <w:rFonts w:ascii="Times New Roman" w:hAnsi="Times New Roman" w:cs="Times New Roman"/>
          <w:color w:val="000000" w:themeColor="text1"/>
          <w:sz w:val="24"/>
          <w:szCs w:val="24"/>
        </w:rPr>
        <w:t xml:space="preserve"> sunulmuştur. </w:t>
      </w:r>
      <w:r w:rsidR="000C7044" w:rsidRPr="003B4944">
        <w:rPr>
          <w:rFonts w:ascii="Times New Roman" w:hAnsi="Times New Roman" w:cs="Times New Roman"/>
          <w:color w:val="000000" w:themeColor="text1"/>
          <w:sz w:val="24"/>
          <w:szCs w:val="24"/>
        </w:rPr>
        <w:t>M</w:t>
      </w:r>
      <w:r w:rsidR="001E4BE8" w:rsidRPr="003B4944">
        <w:rPr>
          <w:rFonts w:ascii="Times New Roman" w:hAnsi="Times New Roman" w:cs="Times New Roman"/>
          <w:color w:val="000000" w:themeColor="text1"/>
          <w:sz w:val="24"/>
          <w:szCs w:val="24"/>
        </w:rPr>
        <w:t xml:space="preserve">etinler, </w:t>
      </w:r>
      <w:r w:rsidR="0067402D" w:rsidRPr="003B4944">
        <w:rPr>
          <w:rFonts w:ascii="Times New Roman" w:hAnsi="Times New Roman" w:cs="Times New Roman"/>
          <w:color w:val="000000" w:themeColor="text1"/>
          <w:sz w:val="24"/>
          <w:szCs w:val="24"/>
        </w:rPr>
        <w:t>kontrol grubu öğrencilerine geleneksel öğretim yöntemleri</w:t>
      </w:r>
      <w:r w:rsidR="00655824" w:rsidRPr="003B4944">
        <w:rPr>
          <w:rFonts w:ascii="Times New Roman" w:hAnsi="Times New Roman" w:cs="Times New Roman"/>
          <w:color w:val="000000" w:themeColor="text1"/>
          <w:sz w:val="24"/>
          <w:szCs w:val="24"/>
        </w:rPr>
        <w:t xml:space="preserve">yle </w:t>
      </w:r>
      <w:r w:rsidR="0067402D" w:rsidRPr="003B4944">
        <w:rPr>
          <w:rFonts w:ascii="Times New Roman" w:hAnsi="Times New Roman" w:cs="Times New Roman"/>
          <w:color w:val="000000" w:themeColor="text1"/>
          <w:sz w:val="24"/>
          <w:szCs w:val="24"/>
        </w:rPr>
        <w:t>deney grubu öğrenciler</w:t>
      </w:r>
      <w:r w:rsidR="00F16F1C" w:rsidRPr="003B4944">
        <w:rPr>
          <w:rFonts w:ascii="Times New Roman" w:hAnsi="Times New Roman" w:cs="Times New Roman"/>
          <w:color w:val="000000" w:themeColor="text1"/>
          <w:sz w:val="24"/>
          <w:szCs w:val="24"/>
        </w:rPr>
        <w:t>in</w:t>
      </w:r>
      <w:r w:rsidR="0067402D" w:rsidRPr="003B4944">
        <w:rPr>
          <w:rFonts w:ascii="Times New Roman" w:hAnsi="Times New Roman" w:cs="Times New Roman"/>
          <w:color w:val="000000" w:themeColor="text1"/>
          <w:sz w:val="24"/>
          <w:szCs w:val="24"/>
        </w:rPr>
        <w:t>e ise etkileşimli tahta aracılığıyla sunulmuştur. Metinler işlendikten sonra öğrencilere</w:t>
      </w:r>
      <w:r w:rsidR="00F16F1C" w:rsidRPr="003B4944">
        <w:rPr>
          <w:rFonts w:ascii="Times New Roman" w:hAnsi="Times New Roman" w:cs="Times New Roman"/>
          <w:color w:val="000000" w:themeColor="text1"/>
          <w:sz w:val="24"/>
          <w:szCs w:val="24"/>
        </w:rPr>
        <w:t xml:space="preserve"> </w:t>
      </w:r>
      <w:r w:rsidR="0067402D" w:rsidRPr="003B4944">
        <w:rPr>
          <w:rFonts w:ascii="Times New Roman" w:hAnsi="Times New Roman" w:cs="Times New Roman"/>
          <w:color w:val="000000" w:themeColor="text1"/>
          <w:sz w:val="24"/>
          <w:szCs w:val="24"/>
        </w:rPr>
        <w:t xml:space="preserve">metin değerlendirme ölçeği uygulanmıştır. </w:t>
      </w:r>
      <w:r w:rsidR="00C51D13" w:rsidRPr="003B4944">
        <w:rPr>
          <w:rFonts w:ascii="Times New Roman" w:hAnsi="Times New Roman" w:cs="Times New Roman"/>
          <w:color w:val="000000" w:themeColor="text1"/>
          <w:sz w:val="24"/>
          <w:szCs w:val="24"/>
        </w:rPr>
        <w:t>Yapılan s</w:t>
      </w:r>
      <w:r w:rsidR="0067402D" w:rsidRPr="003B4944">
        <w:rPr>
          <w:rFonts w:ascii="Times New Roman" w:hAnsi="Times New Roman" w:cs="Times New Roman"/>
          <w:color w:val="000000" w:themeColor="text1"/>
          <w:sz w:val="24"/>
          <w:szCs w:val="24"/>
        </w:rPr>
        <w:t>on testin ardından 2 hafta</w:t>
      </w:r>
      <w:r w:rsidR="008E71D2">
        <w:rPr>
          <w:rFonts w:ascii="Times New Roman" w:hAnsi="Times New Roman" w:cs="Times New Roman"/>
          <w:color w:val="000000" w:themeColor="text1"/>
          <w:sz w:val="24"/>
          <w:szCs w:val="24"/>
        </w:rPr>
        <w:t xml:space="preserve"> </w:t>
      </w:r>
      <w:r w:rsidR="0067402D" w:rsidRPr="003B4944">
        <w:rPr>
          <w:rFonts w:ascii="Times New Roman" w:hAnsi="Times New Roman" w:cs="Times New Roman"/>
          <w:color w:val="000000" w:themeColor="text1"/>
          <w:sz w:val="24"/>
          <w:szCs w:val="24"/>
        </w:rPr>
        <w:t>sonra Kalıcılık Testi yardımı</w:t>
      </w:r>
      <w:r w:rsidR="00655824" w:rsidRPr="003B4944">
        <w:rPr>
          <w:rFonts w:ascii="Times New Roman" w:hAnsi="Times New Roman" w:cs="Times New Roman"/>
          <w:color w:val="000000" w:themeColor="text1"/>
          <w:sz w:val="24"/>
          <w:szCs w:val="24"/>
        </w:rPr>
        <w:t xml:space="preserve">yla </w:t>
      </w:r>
      <w:r w:rsidR="0067402D" w:rsidRPr="003B4944">
        <w:rPr>
          <w:rFonts w:ascii="Times New Roman" w:hAnsi="Times New Roman" w:cs="Times New Roman"/>
          <w:color w:val="000000" w:themeColor="text1"/>
          <w:sz w:val="24"/>
          <w:szCs w:val="24"/>
        </w:rPr>
        <w:t xml:space="preserve">öğrencilerin okudukları metinleri anlamlandırma düzeyleri analiz </w:t>
      </w:r>
      <w:r w:rsidR="00C51D13" w:rsidRPr="003B4944">
        <w:rPr>
          <w:rFonts w:ascii="Times New Roman" w:hAnsi="Times New Roman" w:cs="Times New Roman"/>
          <w:color w:val="000000" w:themeColor="text1"/>
          <w:sz w:val="24"/>
          <w:szCs w:val="24"/>
        </w:rPr>
        <w:t>edilmiştir</w:t>
      </w:r>
      <w:r w:rsidR="0067402D" w:rsidRPr="003B4944">
        <w:rPr>
          <w:rFonts w:ascii="Times New Roman" w:hAnsi="Times New Roman" w:cs="Times New Roman"/>
          <w:color w:val="000000" w:themeColor="text1"/>
          <w:sz w:val="24"/>
          <w:szCs w:val="24"/>
        </w:rPr>
        <w:t>.</w:t>
      </w:r>
      <w:r w:rsidR="005820C7" w:rsidRPr="003B4944">
        <w:rPr>
          <w:rFonts w:ascii="Times New Roman" w:hAnsi="Times New Roman" w:cs="Times New Roman"/>
          <w:color w:val="000000" w:themeColor="text1"/>
          <w:sz w:val="24"/>
          <w:szCs w:val="24"/>
        </w:rPr>
        <w:t xml:space="preserve"> </w:t>
      </w:r>
      <w:r w:rsidR="0067402D" w:rsidRPr="003B4944">
        <w:rPr>
          <w:rFonts w:ascii="Times New Roman" w:hAnsi="Times New Roman" w:cs="Times New Roman"/>
          <w:color w:val="000000" w:themeColor="text1"/>
          <w:sz w:val="24"/>
          <w:szCs w:val="24"/>
        </w:rPr>
        <w:t xml:space="preserve">Araştırma bulguları </w:t>
      </w:r>
      <w:r w:rsidR="00C51D13" w:rsidRPr="003B4944">
        <w:rPr>
          <w:rFonts w:ascii="Times New Roman" w:hAnsi="Times New Roman" w:cs="Times New Roman"/>
          <w:color w:val="000000" w:themeColor="text1"/>
          <w:sz w:val="24"/>
          <w:szCs w:val="24"/>
        </w:rPr>
        <w:t>neticesinde</w:t>
      </w:r>
      <w:r w:rsidR="0067402D" w:rsidRPr="003B4944">
        <w:rPr>
          <w:rFonts w:ascii="Times New Roman" w:hAnsi="Times New Roman" w:cs="Times New Roman"/>
          <w:color w:val="000000" w:themeColor="text1"/>
          <w:sz w:val="24"/>
          <w:szCs w:val="24"/>
        </w:rPr>
        <w:t xml:space="preserve">, deney </w:t>
      </w:r>
      <w:r w:rsidR="005820C7" w:rsidRPr="003B4944">
        <w:rPr>
          <w:rFonts w:ascii="Times New Roman" w:hAnsi="Times New Roman" w:cs="Times New Roman"/>
          <w:color w:val="000000" w:themeColor="text1"/>
          <w:sz w:val="24"/>
          <w:szCs w:val="24"/>
        </w:rPr>
        <w:t>ve</w:t>
      </w:r>
      <w:r w:rsidR="0067402D" w:rsidRPr="003B4944">
        <w:rPr>
          <w:rFonts w:ascii="Times New Roman" w:hAnsi="Times New Roman" w:cs="Times New Roman"/>
          <w:color w:val="000000" w:themeColor="text1"/>
          <w:sz w:val="24"/>
          <w:szCs w:val="24"/>
        </w:rPr>
        <w:t xml:space="preserve"> kontrol grubu öğrencilerin</w:t>
      </w:r>
      <w:r w:rsidR="00DB0C43" w:rsidRPr="003B4944">
        <w:rPr>
          <w:rFonts w:ascii="Times New Roman" w:hAnsi="Times New Roman" w:cs="Times New Roman"/>
          <w:color w:val="000000" w:themeColor="text1"/>
          <w:sz w:val="24"/>
          <w:szCs w:val="24"/>
        </w:rPr>
        <w:t>in</w:t>
      </w:r>
      <w:r w:rsidR="0067402D" w:rsidRPr="003B4944">
        <w:rPr>
          <w:rFonts w:ascii="Times New Roman" w:hAnsi="Times New Roman" w:cs="Times New Roman"/>
          <w:color w:val="000000" w:themeColor="text1"/>
          <w:sz w:val="24"/>
          <w:szCs w:val="24"/>
        </w:rPr>
        <w:t xml:space="preserve"> ön test puanları arasında önemli bir fark bulunamamıştır. Fakat Kalıcılık Testi puanları karşılaştırıldığında deney grubuyla kontrol grubu öğrencilerin</w:t>
      </w:r>
      <w:r w:rsidR="00371267" w:rsidRPr="003B4944">
        <w:rPr>
          <w:rFonts w:ascii="Times New Roman" w:hAnsi="Times New Roman" w:cs="Times New Roman"/>
          <w:color w:val="000000" w:themeColor="text1"/>
          <w:sz w:val="24"/>
          <w:szCs w:val="24"/>
        </w:rPr>
        <w:t>in</w:t>
      </w:r>
      <w:r w:rsidR="0067402D" w:rsidRPr="003B4944">
        <w:rPr>
          <w:rFonts w:ascii="Times New Roman" w:hAnsi="Times New Roman" w:cs="Times New Roman"/>
          <w:color w:val="000000" w:themeColor="text1"/>
          <w:sz w:val="24"/>
          <w:szCs w:val="24"/>
        </w:rPr>
        <w:t xml:space="preserve"> puanları arasında ciddi bir fark bulun</w:t>
      </w:r>
      <w:r w:rsidR="00FB5DED" w:rsidRPr="003B4944">
        <w:rPr>
          <w:rFonts w:ascii="Times New Roman" w:hAnsi="Times New Roman" w:cs="Times New Roman"/>
          <w:color w:val="000000" w:themeColor="text1"/>
          <w:sz w:val="24"/>
          <w:szCs w:val="24"/>
        </w:rPr>
        <w:t>muştur.</w:t>
      </w:r>
      <w:r w:rsidR="003C54E2">
        <w:rPr>
          <w:rFonts w:ascii="Times New Roman" w:hAnsi="Times New Roman" w:cs="Times New Roman"/>
          <w:color w:val="000000" w:themeColor="text1"/>
          <w:sz w:val="24"/>
          <w:szCs w:val="24"/>
        </w:rPr>
        <w:t xml:space="preserve"> </w:t>
      </w:r>
      <w:r w:rsidR="003C54E2">
        <w:rPr>
          <w:rFonts w:ascii="Times New Roman" w:hAnsi="Times New Roman" w:cs="Times New Roman"/>
          <w:sz w:val="24"/>
          <w:szCs w:val="24"/>
        </w:rPr>
        <w:t xml:space="preserve">Kalıcılık Testinin ardından deney grubu öğrencilerinin teknoloji destekli eğitime yönelik görüşlerini almak amacıyla hazırlanan 5 soruluk Uygulama Değerlendirme Formu öğrencilere sunulmuş ve bu sorulara verilen cevaplar içerik analizi yöntemi ile incelenmiştir. </w:t>
      </w:r>
      <w:r w:rsidR="003C54E2">
        <w:rPr>
          <w:rFonts w:ascii="Times New Roman" w:hAnsi="Times New Roman" w:cs="Times New Roman"/>
          <w:color w:val="000000"/>
          <w:sz w:val="24"/>
          <w:szCs w:val="24"/>
        </w:rPr>
        <w:t>Araştırma bulguları ışığında yapılan uygulamaya ve araştırmacılara yönelik önerilerde bulunulmuştur.</w:t>
      </w:r>
    </w:p>
    <w:p w14:paraId="515A6F7F" w14:textId="2820D579" w:rsidR="00956AE1" w:rsidRPr="003B4944" w:rsidRDefault="000F44CA" w:rsidP="004303F6">
      <w:pPr>
        <w:spacing w:after="0" w:line="360" w:lineRule="auto"/>
        <w:contextualSpacing/>
        <w:jc w:val="both"/>
        <w:rPr>
          <w:rFonts w:ascii="Times New Roman" w:hAnsi="Times New Roman" w:cs="Times New Roman"/>
          <w:color w:val="000000" w:themeColor="text1"/>
          <w:sz w:val="24"/>
          <w:szCs w:val="24"/>
        </w:rPr>
      </w:pPr>
      <w:r w:rsidRPr="003B4944">
        <w:rPr>
          <w:rFonts w:ascii="Times New Roman" w:hAnsi="Times New Roman" w:cs="Times New Roman"/>
          <w:b/>
          <w:bCs/>
          <w:color w:val="000000" w:themeColor="text1"/>
          <w:sz w:val="24"/>
          <w:szCs w:val="24"/>
        </w:rPr>
        <w:t>Anahtar Kelimeler:</w:t>
      </w:r>
      <w:r w:rsidRPr="003B4944">
        <w:rPr>
          <w:rFonts w:ascii="Times New Roman" w:hAnsi="Times New Roman" w:cs="Times New Roman"/>
          <w:color w:val="000000" w:themeColor="text1"/>
          <w:sz w:val="24"/>
          <w:szCs w:val="24"/>
        </w:rPr>
        <w:t xml:space="preserve"> </w:t>
      </w:r>
      <w:bookmarkStart w:id="3" w:name="_Hlk53776893"/>
      <w:r w:rsidR="00BF3A04" w:rsidRPr="003B4944">
        <w:rPr>
          <w:rFonts w:ascii="Times New Roman" w:hAnsi="Times New Roman" w:cs="Times New Roman"/>
          <w:color w:val="000000" w:themeColor="text1"/>
          <w:sz w:val="24"/>
          <w:szCs w:val="24"/>
        </w:rPr>
        <w:t xml:space="preserve">Özel Eğitim, Okuduğunu Anlama, </w:t>
      </w:r>
      <w:r w:rsidR="004C59D9" w:rsidRPr="003B4944">
        <w:rPr>
          <w:rFonts w:ascii="Times New Roman" w:hAnsi="Times New Roman" w:cs="Times New Roman"/>
          <w:color w:val="000000" w:themeColor="text1"/>
          <w:sz w:val="24"/>
          <w:szCs w:val="24"/>
        </w:rPr>
        <w:t>Teknoloji</w:t>
      </w:r>
      <w:bookmarkEnd w:id="3"/>
    </w:p>
    <w:p w14:paraId="0DA51C1D" w14:textId="3DDCD193" w:rsidR="001B567C" w:rsidRPr="002E5F66" w:rsidRDefault="001B567C" w:rsidP="00736C67">
      <w:pPr>
        <w:pStyle w:val="DipnotMetni"/>
        <w:jc w:val="both"/>
        <w:rPr>
          <w:rFonts w:ascii="Times New Roman" w:hAnsi="Times New Roman" w:cs="Times New Roman"/>
          <w:color w:val="000000" w:themeColor="text1"/>
          <w:sz w:val="18"/>
          <w:szCs w:val="18"/>
        </w:rPr>
      </w:pPr>
    </w:p>
    <w:p w14:paraId="0D5C4596" w14:textId="77777777" w:rsidR="00375F71" w:rsidRDefault="00375F71" w:rsidP="003B4944">
      <w:pPr>
        <w:spacing w:after="0" w:line="360" w:lineRule="auto"/>
        <w:jc w:val="center"/>
        <w:rPr>
          <w:rFonts w:ascii="Times New Roman" w:hAnsi="Times New Roman" w:cs="Times New Roman"/>
          <w:b/>
          <w:bCs/>
          <w:color w:val="000000" w:themeColor="text1"/>
          <w:sz w:val="24"/>
          <w:szCs w:val="24"/>
        </w:rPr>
        <w:sectPr w:rsidR="00375F71" w:rsidSect="00A921B2">
          <w:headerReference w:type="default" r:id="rId8"/>
          <w:footerReference w:type="default" r:id="rId9"/>
          <w:headerReference w:type="first" r:id="rId10"/>
          <w:pgSz w:w="11906" w:h="16838"/>
          <w:pgMar w:top="1440" w:right="1440" w:bottom="1440" w:left="1440" w:header="709" w:footer="709" w:gutter="0"/>
          <w:cols w:space="708"/>
          <w:titlePg/>
          <w:docGrid w:linePitch="360"/>
        </w:sectPr>
      </w:pPr>
    </w:p>
    <w:p w14:paraId="3E4F60C5" w14:textId="396C5DEE" w:rsidR="001470FD" w:rsidRDefault="00DE1CC1" w:rsidP="003B4944">
      <w:pPr>
        <w:spacing w:after="0" w:line="36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lastRenderedPageBreak/>
        <w:t xml:space="preserve">The </w:t>
      </w:r>
      <w:proofErr w:type="spellStart"/>
      <w:r w:rsidRPr="003B4944">
        <w:rPr>
          <w:rFonts w:ascii="Times New Roman" w:hAnsi="Times New Roman" w:cs="Times New Roman"/>
          <w:b/>
          <w:bCs/>
          <w:color w:val="000000" w:themeColor="text1"/>
          <w:sz w:val="24"/>
          <w:szCs w:val="24"/>
        </w:rPr>
        <w:t>Effect</w:t>
      </w:r>
      <w:proofErr w:type="spellEnd"/>
      <w:r w:rsidRPr="003B4944">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o</w:t>
      </w:r>
      <w:r w:rsidRPr="003B4944">
        <w:rPr>
          <w:rFonts w:ascii="Times New Roman" w:hAnsi="Times New Roman" w:cs="Times New Roman"/>
          <w:b/>
          <w:bCs/>
          <w:color w:val="000000" w:themeColor="text1"/>
          <w:sz w:val="24"/>
          <w:szCs w:val="24"/>
        </w:rPr>
        <w:t xml:space="preserve">f </w:t>
      </w:r>
      <w:proofErr w:type="spellStart"/>
      <w:r w:rsidRPr="003B4944">
        <w:rPr>
          <w:rFonts w:ascii="Times New Roman" w:hAnsi="Times New Roman" w:cs="Times New Roman"/>
          <w:b/>
          <w:bCs/>
          <w:color w:val="000000" w:themeColor="text1"/>
          <w:sz w:val="24"/>
          <w:szCs w:val="24"/>
        </w:rPr>
        <w:t>Technology</w:t>
      </w:r>
      <w:proofErr w:type="spellEnd"/>
      <w:r w:rsidRPr="003B4944">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o</w:t>
      </w:r>
      <w:r w:rsidRPr="003B4944">
        <w:rPr>
          <w:rFonts w:ascii="Times New Roman" w:hAnsi="Times New Roman" w:cs="Times New Roman"/>
          <w:b/>
          <w:bCs/>
          <w:color w:val="000000" w:themeColor="text1"/>
          <w:sz w:val="24"/>
          <w:szCs w:val="24"/>
        </w:rPr>
        <w:t xml:space="preserve">n </w:t>
      </w:r>
      <w:proofErr w:type="spellStart"/>
      <w:r w:rsidRPr="003B4944">
        <w:rPr>
          <w:rFonts w:ascii="Times New Roman" w:hAnsi="Times New Roman" w:cs="Times New Roman"/>
          <w:b/>
          <w:bCs/>
          <w:color w:val="000000" w:themeColor="text1"/>
          <w:sz w:val="24"/>
          <w:szCs w:val="24"/>
        </w:rPr>
        <w:t>Improving</w:t>
      </w:r>
      <w:proofErr w:type="spellEnd"/>
      <w:r w:rsidRPr="003B4944">
        <w:rPr>
          <w:rFonts w:ascii="Times New Roman" w:hAnsi="Times New Roman" w:cs="Times New Roman"/>
          <w:b/>
          <w:bCs/>
          <w:color w:val="000000" w:themeColor="text1"/>
          <w:sz w:val="24"/>
          <w:szCs w:val="24"/>
        </w:rPr>
        <w:t xml:space="preserve"> Special </w:t>
      </w:r>
      <w:proofErr w:type="spellStart"/>
      <w:r w:rsidRPr="003B4944">
        <w:rPr>
          <w:rFonts w:ascii="Times New Roman" w:hAnsi="Times New Roman" w:cs="Times New Roman"/>
          <w:b/>
          <w:bCs/>
          <w:color w:val="000000" w:themeColor="text1"/>
          <w:sz w:val="24"/>
          <w:szCs w:val="24"/>
        </w:rPr>
        <w:t>Education</w:t>
      </w:r>
      <w:proofErr w:type="spellEnd"/>
      <w:r w:rsidRPr="003B4944">
        <w:rPr>
          <w:rFonts w:ascii="Times New Roman" w:hAnsi="Times New Roman" w:cs="Times New Roman"/>
          <w:b/>
          <w:bCs/>
          <w:color w:val="000000" w:themeColor="text1"/>
          <w:sz w:val="24"/>
          <w:szCs w:val="24"/>
        </w:rPr>
        <w:t xml:space="preserve"> Students' Reading </w:t>
      </w:r>
      <w:proofErr w:type="spellStart"/>
      <w:r w:rsidRPr="003B4944">
        <w:rPr>
          <w:rFonts w:ascii="Times New Roman" w:hAnsi="Times New Roman" w:cs="Times New Roman"/>
          <w:b/>
          <w:bCs/>
          <w:color w:val="000000" w:themeColor="text1"/>
          <w:sz w:val="24"/>
          <w:szCs w:val="24"/>
        </w:rPr>
        <w:t>Comprehension</w:t>
      </w:r>
      <w:proofErr w:type="spellEnd"/>
      <w:r w:rsidRPr="003B4944">
        <w:rPr>
          <w:rFonts w:ascii="Times New Roman" w:hAnsi="Times New Roman" w:cs="Times New Roman"/>
          <w:b/>
          <w:bCs/>
          <w:color w:val="000000" w:themeColor="text1"/>
          <w:sz w:val="24"/>
          <w:szCs w:val="24"/>
        </w:rPr>
        <w:t xml:space="preserve"> </w:t>
      </w:r>
      <w:proofErr w:type="spellStart"/>
      <w:r w:rsidRPr="003B4944">
        <w:rPr>
          <w:rFonts w:ascii="Times New Roman" w:hAnsi="Times New Roman" w:cs="Times New Roman"/>
          <w:b/>
          <w:bCs/>
          <w:color w:val="000000" w:themeColor="text1"/>
          <w:sz w:val="24"/>
          <w:szCs w:val="24"/>
        </w:rPr>
        <w:t>Skills</w:t>
      </w:r>
      <w:proofErr w:type="spellEnd"/>
      <w:r w:rsidRPr="003B4944">
        <w:rPr>
          <w:rFonts w:ascii="Times New Roman" w:hAnsi="Times New Roman" w:cs="Times New Roman"/>
          <w:b/>
          <w:bCs/>
          <w:color w:val="000000" w:themeColor="text1"/>
          <w:sz w:val="24"/>
          <w:szCs w:val="24"/>
        </w:rPr>
        <w:t xml:space="preserve">: A Mixed </w:t>
      </w:r>
      <w:proofErr w:type="spellStart"/>
      <w:r w:rsidRPr="003B4944">
        <w:rPr>
          <w:rFonts w:ascii="Times New Roman" w:hAnsi="Times New Roman" w:cs="Times New Roman"/>
          <w:b/>
          <w:bCs/>
          <w:color w:val="000000" w:themeColor="text1"/>
          <w:sz w:val="24"/>
          <w:szCs w:val="24"/>
        </w:rPr>
        <w:t>Method</w:t>
      </w:r>
      <w:proofErr w:type="spellEnd"/>
      <w:r w:rsidRPr="003B4944">
        <w:rPr>
          <w:rFonts w:ascii="Times New Roman" w:hAnsi="Times New Roman" w:cs="Times New Roman"/>
          <w:b/>
          <w:bCs/>
          <w:color w:val="000000" w:themeColor="text1"/>
          <w:sz w:val="24"/>
          <w:szCs w:val="24"/>
        </w:rPr>
        <w:t xml:space="preserve"> </w:t>
      </w:r>
      <w:proofErr w:type="spellStart"/>
      <w:r w:rsidRPr="003B4944">
        <w:rPr>
          <w:rFonts w:ascii="Times New Roman" w:hAnsi="Times New Roman" w:cs="Times New Roman"/>
          <w:b/>
          <w:bCs/>
          <w:color w:val="000000" w:themeColor="text1"/>
          <w:sz w:val="24"/>
          <w:szCs w:val="24"/>
        </w:rPr>
        <w:t>Research</w:t>
      </w:r>
      <w:proofErr w:type="spellEnd"/>
    </w:p>
    <w:p w14:paraId="497638BB" w14:textId="77777777" w:rsidR="00CC5610" w:rsidRPr="003B4944" w:rsidRDefault="00CC5610" w:rsidP="003B4944">
      <w:pPr>
        <w:spacing w:after="0" w:line="360" w:lineRule="auto"/>
        <w:jc w:val="center"/>
        <w:rPr>
          <w:rFonts w:ascii="Times New Roman" w:hAnsi="Times New Roman" w:cs="Times New Roman"/>
          <w:b/>
          <w:bCs/>
          <w:color w:val="000000" w:themeColor="text1"/>
          <w:sz w:val="24"/>
          <w:szCs w:val="24"/>
        </w:rPr>
      </w:pPr>
    </w:p>
    <w:p w14:paraId="713E355A" w14:textId="01918C13" w:rsidR="00A236DF" w:rsidRPr="003B4944" w:rsidRDefault="00CC5610" w:rsidP="00CC5610">
      <w:pPr>
        <w:spacing w:after="0" w:line="360" w:lineRule="auto"/>
        <w:jc w:val="both"/>
        <w:rPr>
          <w:rFonts w:ascii="Times New Roman" w:hAnsi="Times New Roman" w:cs="Times New Roman"/>
          <w:b/>
          <w:bCs/>
          <w:color w:val="000000" w:themeColor="text1"/>
          <w:sz w:val="24"/>
          <w:szCs w:val="24"/>
        </w:rPr>
      </w:pPr>
      <w:proofErr w:type="spellStart"/>
      <w:r w:rsidRPr="00CC5610">
        <w:rPr>
          <w:rFonts w:ascii="Times New Roman" w:hAnsi="Times New Roman" w:cs="Times New Roman"/>
          <w:b/>
          <w:bCs/>
          <w:color w:val="000000" w:themeColor="text1"/>
          <w:sz w:val="24"/>
          <w:szCs w:val="24"/>
        </w:rPr>
        <w:t>Abstract</w:t>
      </w:r>
      <w:proofErr w:type="spellEnd"/>
      <w:r w:rsidRPr="00CC5610">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In</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this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study</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which</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was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carried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out</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to</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determine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effect</w:t>
      </w:r>
      <w:proofErr w:type="spellEnd"/>
      <w:r w:rsidR="005C7748" w:rsidRPr="003B4944">
        <w:rPr>
          <w:rFonts w:ascii="Times New Roman" w:hAnsi="Times New Roman" w:cs="Times New Roman"/>
          <w:color w:val="000000" w:themeColor="text1"/>
          <w:sz w:val="24"/>
          <w:szCs w:val="24"/>
        </w:rPr>
        <w:t xml:space="preserve"> of </w:t>
      </w:r>
      <w:proofErr w:type="spellStart"/>
      <w:r w:rsidR="005C7748" w:rsidRPr="003B4944">
        <w:rPr>
          <w:rFonts w:ascii="Times New Roman" w:hAnsi="Times New Roman" w:cs="Times New Roman"/>
          <w:color w:val="000000" w:themeColor="text1"/>
          <w:sz w:val="24"/>
          <w:szCs w:val="24"/>
        </w:rPr>
        <w:t>technology-supported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education</w:t>
      </w:r>
      <w:proofErr w:type="spellEnd"/>
      <w:r w:rsidR="005C7748" w:rsidRPr="003B4944">
        <w:rPr>
          <w:rFonts w:ascii="Times New Roman" w:hAnsi="Times New Roman" w:cs="Times New Roman"/>
          <w:color w:val="000000" w:themeColor="text1"/>
          <w:sz w:val="24"/>
          <w:szCs w:val="24"/>
        </w:rPr>
        <w:t xml:space="preserve"> on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reading</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comprehension</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skills</w:t>
      </w:r>
      <w:proofErr w:type="spellEnd"/>
      <w:r w:rsidR="005C7748" w:rsidRPr="003B4944">
        <w:rPr>
          <w:rFonts w:ascii="Times New Roman" w:hAnsi="Times New Roman" w:cs="Times New Roman"/>
          <w:color w:val="000000" w:themeColor="text1"/>
          <w:sz w:val="24"/>
          <w:szCs w:val="24"/>
        </w:rPr>
        <w:t xml:space="preserve"> of </w:t>
      </w:r>
      <w:proofErr w:type="spellStart"/>
      <w:r w:rsidR="005C7748" w:rsidRPr="003B4944">
        <w:rPr>
          <w:rFonts w:ascii="Times New Roman" w:hAnsi="Times New Roman" w:cs="Times New Roman"/>
          <w:color w:val="000000" w:themeColor="text1"/>
          <w:sz w:val="24"/>
          <w:szCs w:val="24"/>
        </w:rPr>
        <w:t>special</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education</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students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reading</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comprehension</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level</w:t>
      </w:r>
      <w:proofErr w:type="spellEnd"/>
      <w:r w:rsidR="005C7748" w:rsidRPr="003B4944">
        <w:rPr>
          <w:rFonts w:ascii="Times New Roman" w:hAnsi="Times New Roman" w:cs="Times New Roman"/>
          <w:color w:val="000000" w:themeColor="text1"/>
          <w:sz w:val="24"/>
          <w:szCs w:val="24"/>
        </w:rPr>
        <w:t xml:space="preserve"> of 6th </w:t>
      </w:r>
      <w:proofErr w:type="spellStart"/>
      <w:r w:rsidR="005C7748" w:rsidRPr="003B4944">
        <w:rPr>
          <w:rFonts w:ascii="Times New Roman" w:hAnsi="Times New Roman" w:cs="Times New Roman"/>
          <w:color w:val="000000" w:themeColor="text1"/>
          <w:sz w:val="24"/>
          <w:szCs w:val="24"/>
        </w:rPr>
        <w:t>grade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students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with</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mild</w:t>
      </w:r>
      <w:proofErr w:type="spellEnd"/>
      <w:r w:rsidR="005C7748" w:rsidRPr="003B4944">
        <w:rPr>
          <w:rFonts w:ascii="Times New Roman" w:hAnsi="Times New Roman" w:cs="Times New Roman"/>
          <w:color w:val="000000" w:themeColor="text1"/>
          <w:sz w:val="24"/>
          <w:szCs w:val="24"/>
        </w:rPr>
        <w:t xml:space="preserve"> mental </w:t>
      </w:r>
      <w:proofErr w:type="spellStart"/>
      <w:r w:rsidR="005C7748" w:rsidRPr="003B4944">
        <w:rPr>
          <w:rFonts w:ascii="Times New Roman" w:hAnsi="Times New Roman" w:cs="Times New Roman"/>
          <w:color w:val="000000" w:themeColor="text1"/>
          <w:sz w:val="24"/>
          <w:szCs w:val="24"/>
        </w:rPr>
        <w:t>disabilities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was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investigated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with</w:t>
      </w:r>
      <w:proofErr w:type="spellEnd"/>
      <w:r w:rsidR="005C7748" w:rsidRPr="003B4944">
        <w:rPr>
          <w:rFonts w:ascii="Times New Roman" w:hAnsi="Times New Roman" w:cs="Times New Roman"/>
          <w:color w:val="000000" w:themeColor="text1"/>
          <w:sz w:val="24"/>
          <w:szCs w:val="24"/>
        </w:rPr>
        <w:t xml:space="preserve"> data </w:t>
      </w:r>
      <w:proofErr w:type="spellStart"/>
      <w:r w:rsidR="005C7748" w:rsidRPr="003B4944">
        <w:rPr>
          <w:rFonts w:ascii="Times New Roman" w:hAnsi="Times New Roman" w:cs="Times New Roman"/>
          <w:color w:val="000000" w:themeColor="text1"/>
          <w:sz w:val="24"/>
          <w:szCs w:val="24"/>
        </w:rPr>
        <w:t>designed</w:t>
      </w:r>
      <w:proofErr w:type="spellEnd"/>
      <w:r w:rsidR="005C7748" w:rsidRPr="003B4944">
        <w:rPr>
          <w:rFonts w:ascii="Times New Roman" w:hAnsi="Times New Roman" w:cs="Times New Roman"/>
          <w:color w:val="000000" w:themeColor="text1"/>
          <w:sz w:val="24"/>
          <w:szCs w:val="24"/>
        </w:rPr>
        <w:t xml:space="preserve"> in a </w:t>
      </w:r>
      <w:proofErr w:type="spellStart"/>
      <w:r w:rsidR="005C7748" w:rsidRPr="003B4944">
        <w:rPr>
          <w:rFonts w:ascii="Times New Roman" w:hAnsi="Times New Roman" w:cs="Times New Roman"/>
          <w:color w:val="000000" w:themeColor="text1"/>
          <w:sz w:val="24"/>
          <w:szCs w:val="24"/>
        </w:rPr>
        <w:t>mixed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design</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Texts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belonging</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to</w:t>
      </w:r>
      <w:proofErr w:type="spellEnd"/>
      <w:r w:rsidR="005C7748" w:rsidRPr="003B4944">
        <w:rPr>
          <w:rFonts w:ascii="Times New Roman" w:hAnsi="Times New Roman" w:cs="Times New Roman"/>
          <w:color w:val="000000" w:themeColor="text1"/>
          <w:sz w:val="24"/>
          <w:szCs w:val="24"/>
        </w:rPr>
        <w:t xml:space="preserve"> 9 </w:t>
      </w:r>
      <w:proofErr w:type="spellStart"/>
      <w:r w:rsidR="005C7748" w:rsidRPr="003B4944">
        <w:rPr>
          <w:rFonts w:ascii="Times New Roman" w:hAnsi="Times New Roman" w:cs="Times New Roman"/>
          <w:color w:val="000000" w:themeColor="text1"/>
          <w:sz w:val="24"/>
          <w:szCs w:val="24"/>
        </w:rPr>
        <w:t>types</w:t>
      </w:r>
      <w:proofErr w:type="spellEnd"/>
      <w:r w:rsidR="005C7748" w:rsidRPr="003B4944">
        <w:rPr>
          <w:rFonts w:ascii="Times New Roman" w:hAnsi="Times New Roman" w:cs="Times New Roman"/>
          <w:color w:val="000000" w:themeColor="text1"/>
          <w:sz w:val="24"/>
          <w:szCs w:val="24"/>
        </w:rPr>
        <w:t xml:space="preserve"> in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2018 </w:t>
      </w:r>
      <w:proofErr w:type="spellStart"/>
      <w:r w:rsidR="005C7748" w:rsidRPr="003B4944">
        <w:rPr>
          <w:rFonts w:ascii="Times New Roman" w:hAnsi="Times New Roman" w:cs="Times New Roman"/>
          <w:color w:val="000000" w:themeColor="text1"/>
          <w:sz w:val="24"/>
          <w:szCs w:val="24"/>
        </w:rPr>
        <w:t>Turkish</w:t>
      </w:r>
      <w:proofErr w:type="spellEnd"/>
      <w:r w:rsidR="005C7748" w:rsidRPr="003B4944">
        <w:rPr>
          <w:rFonts w:ascii="Times New Roman" w:hAnsi="Times New Roman" w:cs="Times New Roman"/>
          <w:color w:val="000000" w:themeColor="text1"/>
          <w:sz w:val="24"/>
          <w:szCs w:val="24"/>
        </w:rPr>
        <w:t xml:space="preserve"> Course </w:t>
      </w:r>
      <w:proofErr w:type="spellStart"/>
      <w:r w:rsidR="005C7748" w:rsidRPr="003B4944">
        <w:rPr>
          <w:rFonts w:ascii="Times New Roman" w:hAnsi="Times New Roman" w:cs="Times New Roman"/>
          <w:color w:val="000000" w:themeColor="text1"/>
          <w:sz w:val="24"/>
          <w:szCs w:val="24"/>
        </w:rPr>
        <w:t>Curriculum</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were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presented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to</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students</w:t>
      </w:r>
      <w:proofErr w:type="spellEnd"/>
      <w:r w:rsidR="005C7748" w:rsidRPr="003B4944">
        <w:rPr>
          <w:rFonts w:ascii="Times New Roman" w:hAnsi="Times New Roman" w:cs="Times New Roman"/>
          <w:color w:val="000000" w:themeColor="text1"/>
          <w:sz w:val="24"/>
          <w:szCs w:val="24"/>
        </w:rPr>
        <w:t xml:space="preserve"> on a </w:t>
      </w:r>
      <w:proofErr w:type="spellStart"/>
      <w:r w:rsidR="005C7748" w:rsidRPr="003B4944">
        <w:rPr>
          <w:rFonts w:ascii="Times New Roman" w:hAnsi="Times New Roman" w:cs="Times New Roman"/>
          <w:color w:val="000000" w:themeColor="text1"/>
          <w:sz w:val="24"/>
          <w:szCs w:val="24"/>
        </w:rPr>
        <w:t>weekly</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basis</w:t>
      </w:r>
      <w:proofErr w:type="spellEnd"/>
      <w:r w:rsidR="005C7748" w:rsidRPr="003B4944">
        <w:rPr>
          <w:rFonts w:ascii="Times New Roman" w:hAnsi="Times New Roman" w:cs="Times New Roman"/>
          <w:color w:val="000000" w:themeColor="text1"/>
          <w:sz w:val="24"/>
          <w:szCs w:val="24"/>
        </w:rPr>
        <w:t xml:space="preserve">. The </w:t>
      </w:r>
      <w:proofErr w:type="spellStart"/>
      <w:r w:rsidR="005C7748" w:rsidRPr="003B4944">
        <w:rPr>
          <w:rFonts w:ascii="Times New Roman" w:hAnsi="Times New Roman" w:cs="Times New Roman"/>
          <w:color w:val="000000" w:themeColor="text1"/>
          <w:sz w:val="24"/>
          <w:szCs w:val="24"/>
        </w:rPr>
        <w:t>texts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were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presented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to</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control</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group</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students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with</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traditional</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teaching</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methods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and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to</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experimental</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group</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students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via</w:t>
      </w:r>
      <w:proofErr w:type="spellEnd"/>
      <w:r w:rsidR="005C7748" w:rsidRPr="003B4944">
        <w:rPr>
          <w:rFonts w:ascii="Times New Roman" w:hAnsi="Times New Roman" w:cs="Times New Roman"/>
          <w:color w:val="000000" w:themeColor="text1"/>
          <w:sz w:val="24"/>
          <w:szCs w:val="24"/>
        </w:rPr>
        <w:t xml:space="preserve"> an </w:t>
      </w:r>
      <w:proofErr w:type="spellStart"/>
      <w:r w:rsidR="005C7748" w:rsidRPr="003B4944">
        <w:rPr>
          <w:rFonts w:ascii="Times New Roman" w:hAnsi="Times New Roman" w:cs="Times New Roman"/>
          <w:color w:val="000000" w:themeColor="text1"/>
          <w:sz w:val="24"/>
          <w:szCs w:val="24"/>
        </w:rPr>
        <w:t>interactive</w:t>
      </w:r>
      <w:proofErr w:type="spellEnd"/>
      <w:r w:rsidR="005C7748" w:rsidRPr="003B4944">
        <w:rPr>
          <w:rFonts w:ascii="Times New Roman" w:hAnsi="Times New Roman" w:cs="Times New Roman"/>
          <w:color w:val="000000" w:themeColor="text1"/>
          <w:sz w:val="24"/>
          <w:szCs w:val="24"/>
        </w:rPr>
        <w:t xml:space="preserve"> board. </w:t>
      </w:r>
      <w:proofErr w:type="spellStart"/>
      <w:r w:rsidR="005C7748" w:rsidRPr="003B4944">
        <w:rPr>
          <w:rFonts w:ascii="Times New Roman" w:hAnsi="Times New Roman" w:cs="Times New Roman"/>
          <w:color w:val="000000" w:themeColor="text1"/>
          <w:sz w:val="24"/>
          <w:szCs w:val="24"/>
        </w:rPr>
        <w:t>After</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texts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were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processed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text</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evaluation</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scale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was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applied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to</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students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Two</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weeks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after</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final test,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students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level</w:t>
      </w:r>
      <w:proofErr w:type="spellEnd"/>
      <w:r w:rsidR="005C7748" w:rsidRPr="003B4944">
        <w:rPr>
          <w:rFonts w:ascii="Times New Roman" w:hAnsi="Times New Roman" w:cs="Times New Roman"/>
          <w:color w:val="000000" w:themeColor="text1"/>
          <w:sz w:val="24"/>
          <w:szCs w:val="24"/>
        </w:rPr>
        <w:t xml:space="preserve"> of </w:t>
      </w:r>
      <w:proofErr w:type="spellStart"/>
      <w:r w:rsidR="005C7748" w:rsidRPr="003B4944">
        <w:rPr>
          <w:rFonts w:ascii="Times New Roman" w:hAnsi="Times New Roman" w:cs="Times New Roman"/>
          <w:color w:val="000000" w:themeColor="text1"/>
          <w:sz w:val="24"/>
          <w:szCs w:val="24"/>
        </w:rPr>
        <w:t>understanding</w:t>
      </w:r>
      <w:proofErr w:type="spellEnd"/>
      <w:r w:rsidR="005C7748" w:rsidRPr="003B4944">
        <w:rPr>
          <w:rFonts w:ascii="Times New Roman" w:hAnsi="Times New Roman" w:cs="Times New Roman"/>
          <w:color w:val="000000" w:themeColor="text1"/>
          <w:sz w:val="24"/>
          <w:szCs w:val="24"/>
        </w:rPr>
        <w:t xml:space="preserve"> of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texts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they</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read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was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analyzed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with</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help</w:t>
      </w:r>
      <w:proofErr w:type="spellEnd"/>
      <w:r w:rsidR="005C7748" w:rsidRPr="003B4944">
        <w:rPr>
          <w:rFonts w:ascii="Times New Roman" w:hAnsi="Times New Roman" w:cs="Times New Roman"/>
          <w:color w:val="000000" w:themeColor="text1"/>
          <w:sz w:val="24"/>
          <w:szCs w:val="24"/>
        </w:rPr>
        <w:t xml:space="preserve"> of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Retention</w:t>
      </w:r>
      <w:proofErr w:type="spellEnd"/>
      <w:r w:rsidR="005C7748" w:rsidRPr="003B4944">
        <w:rPr>
          <w:rFonts w:ascii="Times New Roman" w:hAnsi="Times New Roman" w:cs="Times New Roman"/>
          <w:color w:val="000000" w:themeColor="text1"/>
          <w:sz w:val="24"/>
          <w:szCs w:val="24"/>
        </w:rPr>
        <w:t xml:space="preserve"> Test. As a </w:t>
      </w:r>
      <w:proofErr w:type="spellStart"/>
      <w:r w:rsidR="005C7748" w:rsidRPr="003B4944">
        <w:rPr>
          <w:rFonts w:ascii="Times New Roman" w:hAnsi="Times New Roman" w:cs="Times New Roman"/>
          <w:color w:val="000000" w:themeColor="text1"/>
          <w:sz w:val="24"/>
          <w:szCs w:val="24"/>
        </w:rPr>
        <w:t>result</w:t>
      </w:r>
      <w:proofErr w:type="spellEnd"/>
      <w:r w:rsidR="005C7748" w:rsidRPr="003B4944">
        <w:rPr>
          <w:rFonts w:ascii="Times New Roman" w:hAnsi="Times New Roman" w:cs="Times New Roman"/>
          <w:color w:val="000000" w:themeColor="text1"/>
          <w:sz w:val="24"/>
          <w:szCs w:val="24"/>
        </w:rPr>
        <w:t xml:space="preserve"> of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research</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findings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no</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significant</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difference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was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found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between</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pre</w:t>
      </w:r>
      <w:proofErr w:type="spellEnd"/>
      <w:r w:rsidR="005C7748" w:rsidRPr="003B4944">
        <w:rPr>
          <w:rFonts w:ascii="Times New Roman" w:hAnsi="Times New Roman" w:cs="Times New Roman"/>
          <w:color w:val="000000" w:themeColor="text1"/>
          <w:sz w:val="24"/>
          <w:szCs w:val="24"/>
        </w:rPr>
        <w:t xml:space="preserve">-test </w:t>
      </w:r>
      <w:proofErr w:type="spellStart"/>
      <w:r w:rsidR="005C7748" w:rsidRPr="003B4944">
        <w:rPr>
          <w:rFonts w:ascii="Times New Roman" w:hAnsi="Times New Roman" w:cs="Times New Roman"/>
          <w:color w:val="000000" w:themeColor="text1"/>
          <w:sz w:val="24"/>
          <w:szCs w:val="24"/>
        </w:rPr>
        <w:t>scores</w:t>
      </w:r>
      <w:proofErr w:type="spellEnd"/>
      <w:r w:rsidR="005C7748" w:rsidRPr="003B4944">
        <w:rPr>
          <w:rFonts w:ascii="Times New Roman" w:hAnsi="Times New Roman" w:cs="Times New Roman"/>
          <w:color w:val="000000" w:themeColor="text1"/>
          <w:sz w:val="24"/>
          <w:szCs w:val="24"/>
        </w:rPr>
        <w:t xml:space="preserve"> of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experimental</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and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control</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group</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students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However</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when</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Retention</w:t>
      </w:r>
      <w:proofErr w:type="spellEnd"/>
      <w:r w:rsidR="005C7748" w:rsidRPr="003B4944">
        <w:rPr>
          <w:rFonts w:ascii="Times New Roman" w:hAnsi="Times New Roman" w:cs="Times New Roman"/>
          <w:color w:val="000000" w:themeColor="text1"/>
          <w:sz w:val="24"/>
          <w:szCs w:val="24"/>
        </w:rPr>
        <w:t xml:space="preserve"> Test </w:t>
      </w:r>
      <w:proofErr w:type="spellStart"/>
      <w:r w:rsidR="005C7748" w:rsidRPr="003B4944">
        <w:rPr>
          <w:rFonts w:ascii="Times New Roman" w:hAnsi="Times New Roman" w:cs="Times New Roman"/>
          <w:color w:val="000000" w:themeColor="text1"/>
          <w:sz w:val="24"/>
          <w:szCs w:val="24"/>
        </w:rPr>
        <w:t>scores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were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compared</w:t>
      </w:r>
      <w:proofErr w:type="spellEnd"/>
      <w:r w:rsidR="005C7748" w:rsidRPr="003B4944">
        <w:rPr>
          <w:rFonts w:ascii="Times New Roman" w:hAnsi="Times New Roman" w:cs="Times New Roman"/>
          <w:color w:val="000000" w:themeColor="text1"/>
          <w:sz w:val="24"/>
          <w:szCs w:val="24"/>
        </w:rPr>
        <w:t xml:space="preserve">, a </w:t>
      </w:r>
      <w:proofErr w:type="spellStart"/>
      <w:r w:rsidR="005C7748" w:rsidRPr="003B4944">
        <w:rPr>
          <w:rFonts w:ascii="Times New Roman" w:hAnsi="Times New Roman" w:cs="Times New Roman"/>
          <w:color w:val="000000" w:themeColor="text1"/>
          <w:sz w:val="24"/>
          <w:szCs w:val="24"/>
        </w:rPr>
        <w:t>significant</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difference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was</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found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between</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scores</w:t>
      </w:r>
      <w:proofErr w:type="spellEnd"/>
      <w:r w:rsidR="005C7748" w:rsidRPr="003B4944">
        <w:rPr>
          <w:rFonts w:ascii="Times New Roman" w:hAnsi="Times New Roman" w:cs="Times New Roman"/>
          <w:color w:val="000000" w:themeColor="text1"/>
          <w:sz w:val="24"/>
          <w:szCs w:val="24"/>
        </w:rPr>
        <w:t xml:space="preserve"> of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experimental</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group</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and</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the</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control</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group</w:t>
      </w:r>
      <w:proofErr w:type="spellEnd"/>
      <w:r w:rsidR="005C7748" w:rsidRPr="003B4944">
        <w:rPr>
          <w:rFonts w:ascii="Times New Roman" w:hAnsi="Times New Roman" w:cs="Times New Roman"/>
          <w:color w:val="000000" w:themeColor="text1"/>
          <w:sz w:val="24"/>
          <w:szCs w:val="24"/>
        </w:rPr>
        <w:t xml:space="preserve"> </w:t>
      </w:r>
      <w:proofErr w:type="spellStart"/>
      <w:r w:rsidR="005C7748" w:rsidRPr="003B4944">
        <w:rPr>
          <w:rFonts w:ascii="Times New Roman" w:hAnsi="Times New Roman" w:cs="Times New Roman"/>
          <w:color w:val="000000" w:themeColor="text1"/>
          <w:sz w:val="24"/>
          <w:szCs w:val="24"/>
        </w:rPr>
        <w:t>students</w:t>
      </w:r>
      <w:proofErr w:type="spellEnd"/>
      <w:r w:rsidR="005C7748" w:rsidRPr="003B4944">
        <w:rPr>
          <w:rFonts w:ascii="Times New Roman" w:hAnsi="Times New Roman" w:cs="Times New Roman"/>
          <w:color w:val="000000" w:themeColor="text1"/>
          <w:sz w:val="24"/>
          <w:szCs w:val="24"/>
        </w:rPr>
        <w:t>.</w:t>
      </w:r>
      <w:r w:rsid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After</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the</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Retention</w:t>
      </w:r>
      <w:proofErr w:type="spellEnd"/>
      <w:r w:rsidR="003C54E2" w:rsidRPr="003C54E2">
        <w:rPr>
          <w:rFonts w:ascii="Times New Roman" w:hAnsi="Times New Roman" w:cs="Times New Roman"/>
          <w:color w:val="000000" w:themeColor="text1"/>
          <w:sz w:val="24"/>
          <w:szCs w:val="24"/>
        </w:rPr>
        <w:t xml:space="preserve"> Test, a 5-question Application Evaluation Form, </w:t>
      </w:r>
      <w:proofErr w:type="spellStart"/>
      <w:r w:rsidR="003C54E2" w:rsidRPr="003C54E2">
        <w:rPr>
          <w:rFonts w:ascii="Times New Roman" w:hAnsi="Times New Roman" w:cs="Times New Roman"/>
          <w:color w:val="000000" w:themeColor="text1"/>
          <w:sz w:val="24"/>
          <w:szCs w:val="24"/>
        </w:rPr>
        <w:t>prepared</w:t>
      </w:r>
      <w:proofErr w:type="spellEnd"/>
      <w:r w:rsidR="003C54E2" w:rsidRPr="003C54E2">
        <w:rPr>
          <w:rFonts w:ascii="Times New Roman" w:hAnsi="Times New Roman" w:cs="Times New Roman"/>
          <w:color w:val="000000" w:themeColor="text1"/>
          <w:sz w:val="24"/>
          <w:szCs w:val="24"/>
        </w:rPr>
        <w:t xml:space="preserve"> in </w:t>
      </w:r>
      <w:proofErr w:type="spellStart"/>
      <w:r w:rsidR="003C54E2" w:rsidRPr="003C54E2">
        <w:rPr>
          <w:rFonts w:ascii="Times New Roman" w:hAnsi="Times New Roman" w:cs="Times New Roman"/>
          <w:color w:val="000000" w:themeColor="text1"/>
          <w:sz w:val="24"/>
          <w:szCs w:val="24"/>
        </w:rPr>
        <w:t>order</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to</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get</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the</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experimental</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group</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students</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opinions</w:t>
      </w:r>
      <w:proofErr w:type="spellEnd"/>
      <w:r w:rsidR="003C54E2" w:rsidRPr="003C54E2">
        <w:rPr>
          <w:rFonts w:ascii="Times New Roman" w:hAnsi="Times New Roman" w:cs="Times New Roman"/>
          <w:color w:val="000000" w:themeColor="text1"/>
          <w:sz w:val="24"/>
          <w:szCs w:val="24"/>
        </w:rPr>
        <w:t xml:space="preserve"> on </w:t>
      </w:r>
      <w:proofErr w:type="spellStart"/>
      <w:r w:rsidR="003C54E2" w:rsidRPr="003C54E2">
        <w:rPr>
          <w:rFonts w:ascii="Times New Roman" w:hAnsi="Times New Roman" w:cs="Times New Roman"/>
          <w:color w:val="000000" w:themeColor="text1"/>
          <w:sz w:val="24"/>
          <w:szCs w:val="24"/>
        </w:rPr>
        <w:t>technology-supported</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education</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was</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presented</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to</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the</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students</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and</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the</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answers</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given</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to</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these</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questions</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were</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analyzed</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by</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content</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analysis</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method</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In</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the</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light</w:t>
      </w:r>
      <w:proofErr w:type="spellEnd"/>
      <w:r w:rsidR="003C54E2" w:rsidRPr="003C54E2">
        <w:rPr>
          <w:rFonts w:ascii="Times New Roman" w:hAnsi="Times New Roman" w:cs="Times New Roman"/>
          <w:color w:val="000000" w:themeColor="text1"/>
          <w:sz w:val="24"/>
          <w:szCs w:val="24"/>
        </w:rPr>
        <w:t xml:space="preserve"> of </w:t>
      </w:r>
      <w:proofErr w:type="spellStart"/>
      <w:r w:rsidR="003C54E2" w:rsidRPr="003C54E2">
        <w:rPr>
          <w:rFonts w:ascii="Times New Roman" w:hAnsi="Times New Roman" w:cs="Times New Roman"/>
          <w:color w:val="000000" w:themeColor="text1"/>
          <w:sz w:val="24"/>
          <w:szCs w:val="24"/>
        </w:rPr>
        <w:t>the</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research</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findings</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suggestions</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were</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made</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for</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the</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application</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and</w:t>
      </w:r>
      <w:proofErr w:type="spellEnd"/>
      <w:r w:rsidR="003C54E2" w:rsidRPr="003C54E2">
        <w:rPr>
          <w:rFonts w:ascii="Times New Roman" w:hAnsi="Times New Roman" w:cs="Times New Roman"/>
          <w:color w:val="000000" w:themeColor="text1"/>
          <w:sz w:val="24"/>
          <w:szCs w:val="24"/>
        </w:rPr>
        <w:t xml:space="preserve"> </w:t>
      </w:r>
      <w:proofErr w:type="spellStart"/>
      <w:r w:rsidR="003C54E2" w:rsidRPr="003C54E2">
        <w:rPr>
          <w:rFonts w:ascii="Times New Roman" w:hAnsi="Times New Roman" w:cs="Times New Roman"/>
          <w:color w:val="000000" w:themeColor="text1"/>
          <w:sz w:val="24"/>
          <w:szCs w:val="24"/>
        </w:rPr>
        <w:t>researchers</w:t>
      </w:r>
      <w:proofErr w:type="spellEnd"/>
      <w:r w:rsidR="003C54E2" w:rsidRPr="003C54E2">
        <w:rPr>
          <w:rFonts w:ascii="Times New Roman" w:hAnsi="Times New Roman" w:cs="Times New Roman"/>
          <w:color w:val="000000" w:themeColor="text1"/>
          <w:sz w:val="24"/>
          <w:szCs w:val="24"/>
        </w:rPr>
        <w:t>.</w:t>
      </w:r>
    </w:p>
    <w:p w14:paraId="3CE40DBF" w14:textId="422333FB" w:rsidR="008A1AA3" w:rsidRDefault="000F44CA" w:rsidP="002F5E59">
      <w:pPr>
        <w:spacing w:after="0" w:line="360" w:lineRule="auto"/>
        <w:jc w:val="both"/>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Key</w:t>
      </w:r>
      <w:r w:rsidR="00AD2F41" w:rsidRPr="003B4944">
        <w:rPr>
          <w:rFonts w:ascii="Times New Roman" w:hAnsi="Times New Roman" w:cs="Times New Roman"/>
          <w:b/>
          <w:bCs/>
          <w:color w:val="000000" w:themeColor="text1"/>
          <w:sz w:val="24"/>
          <w:szCs w:val="24"/>
        </w:rPr>
        <w:t>w</w:t>
      </w:r>
      <w:r w:rsidRPr="003B4944">
        <w:rPr>
          <w:rFonts w:ascii="Times New Roman" w:hAnsi="Times New Roman" w:cs="Times New Roman"/>
          <w:b/>
          <w:bCs/>
          <w:color w:val="000000" w:themeColor="text1"/>
          <w:sz w:val="24"/>
          <w:szCs w:val="24"/>
        </w:rPr>
        <w:t>ords:</w:t>
      </w:r>
      <w:r w:rsidRPr="003B4944">
        <w:rPr>
          <w:rFonts w:ascii="Times New Roman" w:hAnsi="Times New Roman" w:cs="Times New Roman"/>
          <w:color w:val="000000" w:themeColor="text1"/>
          <w:sz w:val="24"/>
          <w:szCs w:val="24"/>
        </w:rPr>
        <w:t xml:space="preserve"> </w:t>
      </w:r>
      <w:r w:rsidR="004C59D9" w:rsidRPr="003B4944">
        <w:rPr>
          <w:rFonts w:ascii="Times New Roman" w:hAnsi="Times New Roman" w:cs="Times New Roman"/>
          <w:color w:val="000000" w:themeColor="text1"/>
          <w:sz w:val="24"/>
          <w:szCs w:val="24"/>
        </w:rPr>
        <w:t xml:space="preserve">Special </w:t>
      </w:r>
      <w:proofErr w:type="spellStart"/>
      <w:r w:rsidR="004C59D9" w:rsidRPr="003B4944">
        <w:rPr>
          <w:rFonts w:ascii="Times New Roman" w:hAnsi="Times New Roman" w:cs="Times New Roman"/>
          <w:color w:val="000000" w:themeColor="text1"/>
          <w:sz w:val="24"/>
          <w:szCs w:val="24"/>
        </w:rPr>
        <w:t>Education</w:t>
      </w:r>
      <w:proofErr w:type="spellEnd"/>
      <w:r w:rsidR="004C59D9" w:rsidRPr="003B4944">
        <w:rPr>
          <w:rFonts w:ascii="Times New Roman" w:hAnsi="Times New Roman" w:cs="Times New Roman"/>
          <w:color w:val="000000" w:themeColor="text1"/>
          <w:sz w:val="24"/>
          <w:szCs w:val="24"/>
        </w:rPr>
        <w:t xml:space="preserve">, Reading </w:t>
      </w:r>
      <w:proofErr w:type="spellStart"/>
      <w:r w:rsidR="004C59D9" w:rsidRPr="003B4944">
        <w:rPr>
          <w:rFonts w:ascii="Times New Roman" w:hAnsi="Times New Roman" w:cs="Times New Roman"/>
          <w:color w:val="000000" w:themeColor="text1"/>
          <w:sz w:val="24"/>
          <w:szCs w:val="24"/>
        </w:rPr>
        <w:t>Comprehension</w:t>
      </w:r>
      <w:proofErr w:type="spellEnd"/>
      <w:r w:rsidR="004C59D9" w:rsidRPr="003B4944">
        <w:rPr>
          <w:rFonts w:ascii="Times New Roman" w:hAnsi="Times New Roman" w:cs="Times New Roman"/>
          <w:color w:val="000000" w:themeColor="text1"/>
          <w:sz w:val="24"/>
          <w:szCs w:val="24"/>
        </w:rPr>
        <w:t xml:space="preserve">, </w:t>
      </w:r>
      <w:proofErr w:type="spellStart"/>
      <w:r w:rsidR="004C59D9" w:rsidRPr="003B4944">
        <w:rPr>
          <w:rFonts w:ascii="Times New Roman" w:hAnsi="Times New Roman" w:cs="Times New Roman"/>
          <w:color w:val="000000" w:themeColor="text1"/>
          <w:sz w:val="24"/>
          <w:szCs w:val="24"/>
        </w:rPr>
        <w:t>Technology</w:t>
      </w:r>
      <w:proofErr w:type="spellEnd"/>
    </w:p>
    <w:p w14:paraId="07EFF5FE" w14:textId="01E55A05" w:rsidR="000F44CA" w:rsidRPr="003B4944" w:rsidRDefault="00626E5B" w:rsidP="00D611AE">
      <w:pPr>
        <w:spacing w:after="0" w:line="36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Giriş</w:t>
      </w:r>
    </w:p>
    <w:p w14:paraId="03C868F2" w14:textId="64442E18" w:rsidR="0010259D" w:rsidRPr="003B4944" w:rsidRDefault="00B61338" w:rsidP="00CC5610">
      <w:pPr>
        <w:spacing w:after="0" w:line="360" w:lineRule="auto"/>
        <w:ind w:firstLine="708"/>
        <w:jc w:val="both"/>
        <w:rPr>
          <w:rFonts w:ascii="Times New Roman" w:hAnsi="Times New Roman" w:cs="Times New Roman"/>
          <w:sz w:val="24"/>
          <w:szCs w:val="24"/>
        </w:rPr>
      </w:pPr>
      <w:r w:rsidRPr="003B4944">
        <w:rPr>
          <w:rFonts w:ascii="Times New Roman" w:hAnsi="Times New Roman" w:cs="Times New Roman"/>
          <w:sz w:val="24"/>
          <w:szCs w:val="24"/>
        </w:rPr>
        <w:t xml:space="preserve">Dil, bireyin sahip olduğu duygu, </w:t>
      </w:r>
      <w:r w:rsidR="008B574B" w:rsidRPr="003B4944">
        <w:rPr>
          <w:rFonts w:ascii="Times New Roman" w:hAnsi="Times New Roman" w:cs="Times New Roman"/>
          <w:sz w:val="24"/>
          <w:szCs w:val="24"/>
        </w:rPr>
        <w:t>düşünce</w:t>
      </w:r>
      <w:r w:rsidRPr="003B4944">
        <w:rPr>
          <w:rFonts w:ascii="Times New Roman" w:hAnsi="Times New Roman" w:cs="Times New Roman"/>
          <w:sz w:val="24"/>
          <w:szCs w:val="24"/>
        </w:rPr>
        <w:t>, yaşam tarzı, hayata bakış açısının somutlaşmış h</w:t>
      </w:r>
      <w:r w:rsidR="008B574B" w:rsidRPr="003B4944">
        <w:rPr>
          <w:rFonts w:ascii="Times New Roman" w:hAnsi="Times New Roman" w:cs="Times New Roman"/>
          <w:sz w:val="24"/>
          <w:szCs w:val="24"/>
        </w:rPr>
        <w:t>â</w:t>
      </w:r>
      <w:r w:rsidRPr="003B4944">
        <w:rPr>
          <w:rFonts w:ascii="Times New Roman" w:hAnsi="Times New Roman" w:cs="Times New Roman"/>
          <w:sz w:val="24"/>
          <w:szCs w:val="24"/>
        </w:rPr>
        <w:t>lidir. Tanınmış araştırmacı ve bilim adamları dili bireyin içinde yaşadığı kültürün ana ögesi olarak tarif etmektedir. Son derece etkili bir kültürel aktarım aracı olan dil, sözlü ve yazılı kültüre ait ürünlerin kuşaktan kuşağa aktarılmasını sağlamaktadır</w:t>
      </w:r>
      <w:r w:rsidR="00D02E57" w:rsidRPr="003B4944">
        <w:rPr>
          <w:rFonts w:ascii="Times New Roman" w:hAnsi="Times New Roman" w:cs="Times New Roman"/>
          <w:sz w:val="24"/>
          <w:szCs w:val="24"/>
        </w:rPr>
        <w:t xml:space="preserve"> </w:t>
      </w:r>
      <w:sdt>
        <w:sdtPr>
          <w:rPr>
            <w:rFonts w:ascii="Times New Roman" w:hAnsi="Times New Roman" w:cs="Times New Roman"/>
            <w:sz w:val="24"/>
            <w:szCs w:val="24"/>
          </w:rPr>
          <w:id w:val="-1552067835"/>
          <w:citation/>
        </w:sdtPr>
        <w:sdtContent>
          <w:r w:rsidR="00D02E57" w:rsidRPr="003B4944">
            <w:rPr>
              <w:rFonts w:ascii="Times New Roman" w:hAnsi="Times New Roman" w:cs="Times New Roman"/>
              <w:noProof/>
              <w:sz w:val="24"/>
              <w:szCs w:val="24"/>
            </w:rPr>
            <w:t xml:space="preserve"> (Göçer, 2012, s. 52)</w:t>
          </w:r>
        </w:sdtContent>
      </w:sdt>
      <w:r w:rsidRPr="003B4944">
        <w:rPr>
          <w:rFonts w:ascii="Times New Roman" w:hAnsi="Times New Roman" w:cs="Times New Roman"/>
          <w:sz w:val="24"/>
          <w:szCs w:val="24"/>
        </w:rPr>
        <w:t>.</w:t>
      </w:r>
      <w:r w:rsidR="007A4691" w:rsidRPr="003B4944">
        <w:rPr>
          <w:rFonts w:ascii="Times New Roman" w:hAnsi="Times New Roman" w:cs="Times New Roman"/>
          <w:sz w:val="24"/>
          <w:szCs w:val="24"/>
        </w:rPr>
        <w:t xml:space="preserve"> Dilin nesilden nesile kuşaklara aktarılması eğitim faaliyetleri ile sağlanabilmektedir. </w:t>
      </w:r>
      <w:r w:rsidR="0010259D" w:rsidRPr="003B4944">
        <w:rPr>
          <w:rFonts w:ascii="Times New Roman" w:hAnsi="Times New Roman" w:cs="Times New Roman"/>
          <w:sz w:val="24"/>
          <w:szCs w:val="24"/>
          <w:lang w:eastAsia="tr-TR"/>
        </w:rPr>
        <w:t>Eğitim</w:t>
      </w:r>
      <w:r w:rsidR="007A4691" w:rsidRPr="003B4944">
        <w:rPr>
          <w:rFonts w:ascii="Times New Roman" w:hAnsi="Times New Roman" w:cs="Times New Roman"/>
          <w:sz w:val="24"/>
          <w:szCs w:val="24"/>
          <w:lang w:eastAsia="tr-TR"/>
        </w:rPr>
        <w:t xml:space="preserve"> ise </w:t>
      </w:r>
      <w:r w:rsidR="0010259D" w:rsidRPr="003B4944">
        <w:rPr>
          <w:rFonts w:ascii="Times New Roman" w:hAnsi="Times New Roman" w:cs="Times New Roman"/>
          <w:sz w:val="24"/>
          <w:szCs w:val="24"/>
          <w:lang w:eastAsia="tr-TR"/>
        </w:rPr>
        <w:t xml:space="preserve">ferdin içinde bulunduğu toplumda kabiliyetini, tavırlarını ve olumlu öteki davranış şekillerini geliştirdiği süreçlerin bütünüdür. Bireyin sosyal kabiliyetinin ve en bireysel gelişiminin ortaya çıkması için seçilmiş ve kontrollü bir çevreyi içine alan sosyal bir süreçtir </w:t>
      </w:r>
      <w:sdt>
        <w:sdtPr>
          <w:rPr>
            <w:rFonts w:ascii="Times New Roman" w:hAnsi="Times New Roman" w:cs="Times New Roman"/>
            <w:sz w:val="24"/>
            <w:szCs w:val="24"/>
            <w:lang w:eastAsia="tr-TR"/>
          </w:rPr>
          <w:id w:val="6021401"/>
          <w:citation/>
        </w:sdtPr>
        <w:sdtContent>
          <w:r w:rsidR="0010259D" w:rsidRPr="003B4944">
            <w:rPr>
              <w:rFonts w:ascii="Times New Roman" w:hAnsi="Times New Roman" w:cs="Times New Roman"/>
              <w:noProof/>
              <w:sz w:val="24"/>
              <w:szCs w:val="24"/>
              <w:lang w:eastAsia="tr-TR"/>
            </w:rPr>
            <w:t>(Tezcan, 1996, s. 3)</w:t>
          </w:r>
        </w:sdtContent>
      </w:sdt>
      <w:r w:rsidR="0010259D" w:rsidRPr="003B4944">
        <w:rPr>
          <w:rFonts w:ascii="Times New Roman" w:hAnsi="Times New Roman" w:cs="Times New Roman"/>
          <w:sz w:val="24"/>
          <w:szCs w:val="24"/>
          <w:lang w:eastAsia="tr-TR"/>
        </w:rPr>
        <w:t>.</w:t>
      </w:r>
      <w:r w:rsidR="00B65200" w:rsidRPr="003B4944">
        <w:rPr>
          <w:rFonts w:ascii="Times New Roman" w:hAnsi="Times New Roman" w:cs="Times New Roman"/>
          <w:sz w:val="24"/>
          <w:szCs w:val="24"/>
          <w:lang w:eastAsia="tr-TR"/>
        </w:rPr>
        <w:t xml:space="preserve"> Günümüzde eğitimin önemi artmış ve toplumu geliştirmenin temel olgusu </w:t>
      </w:r>
      <w:r w:rsidR="00DD64A4" w:rsidRPr="003B4944">
        <w:rPr>
          <w:rFonts w:ascii="Times New Roman" w:hAnsi="Times New Roman" w:cs="Times New Roman"/>
          <w:sz w:val="24"/>
          <w:szCs w:val="24"/>
          <w:lang w:eastAsia="tr-TR"/>
        </w:rPr>
        <w:t xml:space="preserve">olduğu </w:t>
      </w:r>
      <w:r w:rsidR="00B65200" w:rsidRPr="003B4944">
        <w:rPr>
          <w:rFonts w:ascii="Times New Roman" w:hAnsi="Times New Roman" w:cs="Times New Roman"/>
          <w:sz w:val="24"/>
          <w:szCs w:val="24"/>
          <w:lang w:eastAsia="tr-TR"/>
        </w:rPr>
        <w:t>kavranmıştır.</w:t>
      </w:r>
      <w:r w:rsidR="00DD64A4" w:rsidRPr="003B4944">
        <w:rPr>
          <w:rFonts w:ascii="Times New Roman" w:hAnsi="Times New Roman" w:cs="Times New Roman"/>
          <w:sz w:val="24"/>
          <w:szCs w:val="24"/>
          <w:lang w:eastAsia="tr-TR"/>
        </w:rPr>
        <w:t xml:space="preserve"> </w:t>
      </w:r>
      <w:r w:rsidR="00490E9E" w:rsidRPr="003B4944">
        <w:rPr>
          <w:rFonts w:ascii="Times New Roman" w:hAnsi="Times New Roman" w:cs="Times New Roman"/>
          <w:sz w:val="24"/>
          <w:szCs w:val="24"/>
          <w:lang w:eastAsia="tr-TR"/>
        </w:rPr>
        <w:t xml:space="preserve">Bu sebeple eğitim süreçlerine yönelik yeni atılımlar araştırılmış, çağdaş kuramlar ve gelişmelere verilen </w:t>
      </w:r>
      <w:r w:rsidR="007A56AC" w:rsidRPr="003B4944">
        <w:rPr>
          <w:rFonts w:ascii="Times New Roman" w:hAnsi="Times New Roman" w:cs="Times New Roman"/>
          <w:sz w:val="24"/>
          <w:szCs w:val="24"/>
          <w:lang w:eastAsia="tr-TR"/>
        </w:rPr>
        <w:t>önem</w:t>
      </w:r>
      <w:r w:rsidR="00490E9E" w:rsidRPr="003B4944">
        <w:rPr>
          <w:rFonts w:ascii="Times New Roman" w:hAnsi="Times New Roman" w:cs="Times New Roman"/>
          <w:sz w:val="24"/>
          <w:szCs w:val="24"/>
          <w:lang w:eastAsia="tr-TR"/>
        </w:rPr>
        <w:t xml:space="preserve"> artmıştır. Bununla beraber</w:t>
      </w:r>
      <w:r w:rsidR="007A56AC" w:rsidRPr="003B4944">
        <w:rPr>
          <w:rFonts w:ascii="Times New Roman" w:hAnsi="Times New Roman" w:cs="Times New Roman"/>
          <w:sz w:val="24"/>
          <w:szCs w:val="24"/>
          <w:lang w:eastAsia="tr-TR"/>
        </w:rPr>
        <w:t xml:space="preserve"> gelişen teknolojik cihazlar hayatın her alanında olduğu gibi eğitim alanını da etkilemiştir.</w:t>
      </w:r>
    </w:p>
    <w:p w14:paraId="4B4AB500" w14:textId="5EE61864" w:rsidR="00926455" w:rsidRPr="003B4944" w:rsidRDefault="00926455"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lastRenderedPageBreak/>
        <w:t>Teknoloji, hayatımızın tüm boyutlarında bulunarak bizlere heyecan veren, şaşırtan değişiklikler ve kolaylıklar sunmaktadır. Ayrıca teknoloji, yaşamı daha kolay ve zevkli yapmaktadır. Pek çok insana daha sağlıklı, varlıklı bir yaşam sunarak daha rasyonel olmaya güdülemektedir</w:t>
      </w:r>
      <w:r w:rsidR="00EB6883" w:rsidRPr="003B4944">
        <w:rPr>
          <w:rFonts w:ascii="Times New Roman" w:hAnsi="Times New Roman" w:cs="Times New Roman"/>
          <w:sz w:val="24"/>
          <w:szCs w:val="24"/>
        </w:rPr>
        <w:t xml:space="preserve"> </w:t>
      </w:r>
      <w:sdt>
        <w:sdtPr>
          <w:rPr>
            <w:rFonts w:ascii="Times New Roman" w:hAnsi="Times New Roman" w:cs="Times New Roman"/>
            <w:sz w:val="24"/>
            <w:szCs w:val="24"/>
          </w:rPr>
          <w:id w:val="1354608210"/>
          <w:citation/>
        </w:sdtPr>
        <w:sdtContent>
          <w:r w:rsidRPr="003B4944">
            <w:rPr>
              <w:rFonts w:ascii="Times New Roman" w:hAnsi="Times New Roman" w:cs="Times New Roman"/>
              <w:noProof/>
              <w:sz w:val="24"/>
              <w:szCs w:val="24"/>
            </w:rPr>
            <w:t>(Kabakçı &amp; Odabaşı, 2004)</w:t>
          </w:r>
        </w:sdtContent>
      </w:sdt>
      <w:r w:rsidRPr="003B4944">
        <w:rPr>
          <w:rFonts w:ascii="Times New Roman" w:hAnsi="Times New Roman" w:cs="Times New Roman"/>
          <w:sz w:val="24"/>
          <w:szCs w:val="24"/>
        </w:rPr>
        <w:t>.</w:t>
      </w:r>
      <w:r w:rsidR="00EB6883" w:rsidRPr="003B4944">
        <w:rPr>
          <w:rFonts w:ascii="Times New Roman" w:hAnsi="Times New Roman" w:cs="Times New Roman"/>
          <w:sz w:val="24"/>
          <w:szCs w:val="24"/>
        </w:rPr>
        <w:t xml:space="preserve"> </w:t>
      </w:r>
      <w:r w:rsidR="00D70498" w:rsidRPr="003B4944">
        <w:rPr>
          <w:rFonts w:ascii="Times New Roman" w:hAnsi="Times New Roman" w:cs="Times New Roman"/>
          <w:sz w:val="24"/>
          <w:szCs w:val="24"/>
        </w:rPr>
        <w:t xml:space="preserve">Teknolojideki bu gelişmeler eğitim teknolojisi adı altında yeni bir alan oluşturmuştur. </w:t>
      </w:r>
      <w:r w:rsidRPr="003B4944">
        <w:rPr>
          <w:rFonts w:ascii="Times New Roman" w:eastAsia="Times New Roman" w:hAnsi="Times New Roman" w:cs="Times New Roman"/>
          <w:sz w:val="24"/>
          <w:szCs w:val="24"/>
          <w:lang w:eastAsia="tr-TR"/>
        </w:rPr>
        <w:t xml:space="preserve">Çoban </w:t>
      </w:r>
      <w:sdt>
        <w:sdtPr>
          <w:rPr>
            <w:rFonts w:ascii="Times New Roman" w:eastAsia="Times New Roman" w:hAnsi="Times New Roman" w:cs="Times New Roman"/>
            <w:sz w:val="24"/>
            <w:szCs w:val="24"/>
            <w:lang w:eastAsia="tr-TR"/>
          </w:rPr>
          <w:id w:val="-19012054"/>
          <w:citation/>
        </w:sdtPr>
        <w:sdtContent>
          <w:r w:rsidRPr="003B4944">
            <w:rPr>
              <w:rFonts w:ascii="Times New Roman" w:eastAsia="Times New Roman" w:hAnsi="Times New Roman" w:cs="Times New Roman"/>
              <w:noProof/>
              <w:sz w:val="24"/>
              <w:szCs w:val="24"/>
              <w:lang w:eastAsia="tr-TR"/>
            </w:rPr>
            <w:t>(2012)</w:t>
          </w:r>
        </w:sdtContent>
      </w:sdt>
      <w:r w:rsidRPr="003B4944">
        <w:rPr>
          <w:rFonts w:ascii="Times New Roman" w:eastAsia="Times New Roman" w:hAnsi="Times New Roman" w:cs="Times New Roman"/>
          <w:sz w:val="24"/>
          <w:szCs w:val="24"/>
          <w:lang w:eastAsia="tr-TR"/>
        </w:rPr>
        <w:t xml:space="preserve"> eğitim teknolojisini, öğrencilere yalnızca öğretmenin sesini kullanmaktan daha çok, daha verimli ve teşvik edici bir şekilde öğretmek için öğretmenler tarafından kullanılabilecek herhangi bir teknolojik aygıt olarak tanımlamaktadır. Kuday </w:t>
      </w:r>
      <w:sdt>
        <w:sdtPr>
          <w:rPr>
            <w:rFonts w:ascii="Times New Roman" w:eastAsia="Times New Roman" w:hAnsi="Times New Roman" w:cs="Times New Roman"/>
            <w:sz w:val="24"/>
            <w:szCs w:val="24"/>
            <w:lang w:eastAsia="tr-TR"/>
          </w:rPr>
          <w:id w:val="1715920264"/>
          <w:citation/>
        </w:sdtPr>
        <w:sdtContent>
          <w:r w:rsidRPr="003B4944">
            <w:rPr>
              <w:rFonts w:ascii="Times New Roman" w:eastAsia="Times New Roman" w:hAnsi="Times New Roman" w:cs="Times New Roman"/>
              <w:noProof/>
              <w:sz w:val="24"/>
              <w:szCs w:val="24"/>
              <w:lang w:eastAsia="tr-TR"/>
            </w:rPr>
            <w:t>(2020, s. 26)</w:t>
          </w:r>
        </w:sdtContent>
      </w:sdt>
      <w:r w:rsidRPr="003B4944">
        <w:rPr>
          <w:rFonts w:ascii="Times New Roman" w:eastAsia="Times New Roman" w:hAnsi="Times New Roman" w:cs="Times New Roman"/>
          <w:sz w:val="24"/>
          <w:szCs w:val="24"/>
          <w:lang w:eastAsia="tr-TR"/>
        </w:rPr>
        <w:t xml:space="preserve">‘a göre ise eğitim teknolojisi, eğitim süreciyle gelişen teknolojinin eğitimi üst seviyelere daha hızlı ve daha etkili bir şekilde taşıyabilmesi için eğitimde kullanılmasıdır. Yıllar boyunca sınıfta kullanılan teknolojiyi tanımlamak için çeşitli terimler kullanılmıştır. İlginç bir şekilde, kullanılan terimler genellikle zamanın teknolojisinin durumunu yansıtmakta olup teknoloji yenilendikçe eğitim teknolojisinin tanımı da beraberinde değişmektedir </w:t>
      </w:r>
      <w:sdt>
        <w:sdtPr>
          <w:rPr>
            <w:rFonts w:ascii="Times New Roman" w:eastAsia="Times New Roman" w:hAnsi="Times New Roman" w:cs="Times New Roman"/>
            <w:sz w:val="24"/>
            <w:szCs w:val="24"/>
            <w:lang w:eastAsia="tr-TR"/>
          </w:rPr>
          <w:id w:val="-1285414109"/>
          <w:citation/>
        </w:sdtPr>
        <w:sdtContent>
          <w:r w:rsidRPr="003B4944">
            <w:rPr>
              <w:rFonts w:ascii="Times New Roman" w:eastAsia="Times New Roman" w:hAnsi="Times New Roman" w:cs="Times New Roman"/>
              <w:noProof/>
              <w:sz w:val="24"/>
              <w:szCs w:val="24"/>
              <w:lang w:eastAsia="tr-TR"/>
            </w:rPr>
            <w:t>(Lee &amp; Winzenried, 2009, s. 21)</w:t>
          </w:r>
        </w:sdtContent>
      </w:sdt>
      <w:r w:rsidRPr="003B4944">
        <w:rPr>
          <w:rFonts w:ascii="Times New Roman" w:eastAsia="Times New Roman" w:hAnsi="Times New Roman" w:cs="Times New Roman"/>
          <w:sz w:val="24"/>
          <w:szCs w:val="24"/>
          <w:lang w:eastAsia="tr-TR"/>
        </w:rPr>
        <w:t xml:space="preserve">. </w:t>
      </w:r>
    </w:p>
    <w:p w14:paraId="01CDDF29" w14:textId="1073E223" w:rsidR="00926455" w:rsidRPr="003B4944" w:rsidRDefault="004E20A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Teknolojiyle desteklenen eğitim ortamları, özel gereksinimleri bulunan kişilerin yetersizliklerinin tipine uygun olarak görme, işitme, okuma, yazma, akademik, sosyal ve iletişim becerilerini desteklemektedir ve onlara bağımsız hayat becerileri kazandırmaktadır. Söz konusu kişilerin amaçlanan bilgiyi kolayca, kalıcı ve hızlı bir biçimde öğrenmesine imkân vermektedir.</w:t>
      </w:r>
    </w:p>
    <w:p w14:paraId="22A5850D" w14:textId="4E319B80" w:rsidR="00E17ED2" w:rsidRPr="003B4944" w:rsidRDefault="00E17ED2" w:rsidP="003B4944">
      <w:pPr>
        <w:spacing w:after="0" w:line="360" w:lineRule="auto"/>
        <w:ind w:firstLine="709"/>
        <w:jc w:val="both"/>
        <w:rPr>
          <w:rFonts w:ascii="Times New Roman" w:eastAsia="Times New Roman" w:hAnsi="Times New Roman" w:cs="Times New Roman"/>
          <w:sz w:val="24"/>
          <w:szCs w:val="24"/>
          <w:lang w:eastAsia="tr-TR"/>
        </w:rPr>
      </w:pPr>
      <w:r w:rsidRPr="003B4944">
        <w:rPr>
          <w:rFonts w:ascii="Times New Roman" w:hAnsi="Times New Roman" w:cs="Times New Roman"/>
          <w:sz w:val="24"/>
          <w:szCs w:val="24"/>
        </w:rPr>
        <w:t>Eğitim teknolojilerinin en eskisi kara tahta</w:t>
      </w:r>
      <w:r w:rsidR="001D3C8A" w:rsidRPr="003B4944">
        <w:rPr>
          <w:rFonts w:ascii="Times New Roman" w:hAnsi="Times New Roman" w:cs="Times New Roman"/>
          <w:sz w:val="24"/>
          <w:szCs w:val="24"/>
        </w:rPr>
        <w:t xml:space="preserve"> </w:t>
      </w:r>
      <w:r w:rsidRPr="003B4944">
        <w:rPr>
          <w:rFonts w:ascii="Times New Roman" w:hAnsi="Times New Roman" w:cs="Times New Roman"/>
          <w:sz w:val="24"/>
          <w:szCs w:val="24"/>
        </w:rPr>
        <w:t xml:space="preserve">ya </w:t>
      </w:r>
      <w:r w:rsidR="001D3C8A" w:rsidRPr="003B4944">
        <w:rPr>
          <w:rFonts w:ascii="Times New Roman" w:hAnsi="Times New Roman" w:cs="Times New Roman"/>
          <w:sz w:val="24"/>
          <w:szCs w:val="24"/>
        </w:rPr>
        <w:t xml:space="preserve">da başka bir tabirle </w:t>
      </w:r>
      <w:r w:rsidRPr="003B4944">
        <w:rPr>
          <w:rFonts w:ascii="Times New Roman" w:hAnsi="Times New Roman" w:cs="Times New Roman"/>
          <w:sz w:val="24"/>
          <w:szCs w:val="24"/>
        </w:rPr>
        <w:t xml:space="preserve">tebeşirli tahtadır. Kara tahta ya da tebeşirli tahta 1800’lü yılların başında eğitim hayatına giren önemli bir aygıttır. Kara tahtadan sonra eğitim alanında kullanılan ve teknolojik bir devrim olarak algılanan elektrikli eğitim teknolojilerinin ilki şüphesiz filmler olmuştur. 1930’ların başında tanıştığımız bir diğer eğitim teknolojisi ise radyodur. </w:t>
      </w:r>
      <w:r w:rsidRPr="003B4944">
        <w:rPr>
          <w:rFonts w:ascii="Times New Roman" w:eastAsia="Times New Roman" w:hAnsi="Times New Roman" w:cs="Times New Roman"/>
          <w:sz w:val="24"/>
          <w:szCs w:val="24"/>
          <w:lang w:eastAsia="tr-TR"/>
        </w:rPr>
        <w:t>Fotoğrafik slay</w:t>
      </w:r>
      <w:r w:rsidR="001D3C8A" w:rsidRPr="003B4944">
        <w:rPr>
          <w:rFonts w:ascii="Times New Roman" w:eastAsia="Times New Roman" w:hAnsi="Times New Roman" w:cs="Times New Roman"/>
          <w:sz w:val="24"/>
          <w:szCs w:val="24"/>
          <w:lang w:eastAsia="tr-TR"/>
        </w:rPr>
        <w:t>t</w:t>
      </w:r>
      <w:r w:rsidRPr="003B4944">
        <w:rPr>
          <w:rFonts w:ascii="Times New Roman" w:eastAsia="Times New Roman" w:hAnsi="Times New Roman" w:cs="Times New Roman"/>
          <w:sz w:val="24"/>
          <w:szCs w:val="24"/>
          <w:lang w:eastAsia="tr-TR"/>
        </w:rPr>
        <w:t>ın bir öğretim teknolojisi olarak kullanılması, 1800'lerin ortalarında neredeyse fotoğrafın başlangıcından ve sihirli fenerlerin kullanılmasından kaynaklanmaktadır</w:t>
      </w:r>
      <w:r w:rsidR="001D3C8A" w:rsidRPr="003B4944">
        <w:rPr>
          <w:rFonts w:ascii="Times New Roman" w:eastAsia="Times New Roman" w:hAnsi="Times New Roman" w:cs="Times New Roman"/>
          <w:sz w:val="24"/>
          <w:szCs w:val="24"/>
          <w:lang w:eastAsia="tr-TR"/>
        </w:rPr>
        <w:t>. A</w:t>
      </w:r>
      <w:r w:rsidRPr="003B4944">
        <w:rPr>
          <w:rFonts w:ascii="Times New Roman" w:eastAsia="Times New Roman" w:hAnsi="Times New Roman" w:cs="Times New Roman"/>
          <w:sz w:val="24"/>
          <w:szCs w:val="24"/>
          <w:lang w:eastAsia="tr-TR"/>
        </w:rPr>
        <w:t>ncak 1950'lerin başına kadar teknolojinin ortalama bir sınıf öğretmeni için yeterince ucuz ve kolay h</w:t>
      </w:r>
      <w:r w:rsidR="00D922F2" w:rsidRPr="003B4944">
        <w:rPr>
          <w:rFonts w:ascii="Times New Roman" w:eastAsia="Times New Roman" w:hAnsi="Times New Roman" w:cs="Times New Roman"/>
          <w:sz w:val="24"/>
          <w:szCs w:val="24"/>
          <w:lang w:eastAsia="tr-TR"/>
        </w:rPr>
        <w:t>â</w:t>
      </w:r>
      <w:r w:rsidRPr="003B4944">
        <w:rPr>
          <w:rFonts w:ascii="Times New Roman" w:eastAsia="Times New Roman" w:hAnsi="Times New Roman" w:cs="Times New Roman"/>
          <w:sz w:val="24"/>
          <w:szCs w:val="24"/>
          <w:lang w:eastAsia="tr-TR"/>
        </w:rPr>
        <w:t>le gelmesi ve sınıf içerisinde günlük olarak kullanılması çok da mümkün olmamıştır</w:t>
      </w:r>
      <w:r w:rsidR="00D922F2" w:rsidRPr="003B4944">
        <w:rPr>
          <w:rFonts w:ascii="Times New Roman" w:eastAsia="Times New Roman" w:hAnsi="Times New Roman" w:cs="Times New Roman"/>
          <w:sz w:val="24"/>
          <w:szCs w:val="24"/>
          <w:lang w:eastAsia="tr-TR"/>
        </w:rPr>
        <w:t>. Nitekim</w:t>
      </w:r>
      <w:r w:rsidRPr="003B4944">
        <w:rPr>
          <w:rFonts w:ascii="Times New Roman" w:eastAsia="Times New Roman" w:hAnsi="Times New Roman" w:cs="Times New Roman"/>
          <w:sz w:val="24"/>
          <w:szCs w:val="24"/>
          <w:lang w:eastAsia="tr-TR"/>
        </w:rPr>
        <w:t xml:space="preserve"> projektörler okullar için oldukça pahalı bir aygıttı. Birçok öğretmen tarafından kullanılan bir </w:t>
      </w:r>
      <w:r w:rsidR="00D922F2" w:rsidRPr="003B4944">
        <w:rPr>
          <w:rFonts w:ascii="Times New Roman" w:eastAsia="Times New Roman" w:hAnsi="Times New Roman" w:cs="Times New Roman"/>
          <w:sz w:val="24"/>
          <w:szCs w:val="24"/>
          <w:lang w:eastAsia="tr-TR"/>
        </w:rPr>
        <w:t>b</w:t>
      </w:r>
      <w:r w:rsidRPr="003B4944">
        <w:rPr>
          <w:rFonts w:ascii="Times New Roman" w:eastAsia="Times New Roman" w:hAnsi="Times New Roman" w:cs="Times New Roman"/>
          <w:sz w:val="24"/>
          <w:szCs w:val="24"/>
          <w:lang w:eastAsia="tr-TR"/>
        </w:rPr>
        <w:t xml:space="preserve">aşka görsel eğitim teknolojisi </w:t>
      </w:r>
      <w:r w:rsidR="00D922F2" w:rsidRPr="003B4944">
        <w:rPr>
          <w:rFonts w:ascii="Times New Roman" w:eastAsia="Times New Roman" w:hAnsi="Times New Roman" w:cs="Times New Roman"/>
          <w:sz w:val="24"/>
          <w:szCs w:val="24"/>
          <w:lang w:eastAsia="tr-TR"/>
        </w:rPr>
        <w:t xml:space="preserve">ise </w:t>
      </w:r>
      <w:r w:rsidRPr="003B4944">
        <w:rPr>
          <w:rFonts w:ascii="Times New Roman" w:eastAsia="Times New Roman" w:hAnsi="Times New Roman" w:cs="Times New Roman"/>
          <w:sz w:val="24"/>
          <w:szCs w:val="24"/>
          <w:lang w:eastAsia="tr-TR"/>
        </w:rPr>
        <w:t>tepegöz olmuştur. Tepegöz kullanımı oldukça kolay bir cihazdır. Her öğretmen rahatlıkla şeffaf filmler üzerine yazabilir, çizebilir ve sınıfta rahatlıkla yansıtabilir ve bir sınıfta kullandığı filmleri başka bir sınıfta da rahatlıkla kullanabilmektedir. Bu kolay kullanılabilirlik sayesinde tepegöz birçok öğretmenin uzun yıllar sınıfta kullandığı bir aygıt olmuştur. 1950</w:t>
      </w:r>
      <w:r w:rsidR="00D922F2" w:rsidRPr="003B4944">
        <w:rPr>
          <w:rFonts w:ascii="Times New Roman" w:eastAsia="Times New Roman" w:hAnsi="Times New Roman" w:cs="Times New Roman"/>
          <w:sz w:val="24"/>
          <w:szCs w:val="24"/>
          <w:lang w:eastAsia="tr-TR"/>
        </w:rPr>
        <w:t>’</w:t>
      </w:r>
      <w:r w:rsidRPr="003B4944">
        <w:rPr>
          <w:rFonts w:ascii="Times New Roman" w:eastAsia="Times New Roman" w:hAnsi="Times New Roman" w:cs="Times New Roman"/>
          <w:sz w:val="24"/>
          <w:szCs w:val="24"/>
          <w:lang w:eastAsia="tr-TR"/>
        </w:rPr>
        <w:t xml:space="preserve">lerde ise yeni bir teknoloji olan televizyon sahneye çıkmış ve uzun yıllar boyunca eğitim sahasında birçok öğretmen tarafından kullanılmıştır. Televizyon, başta davranışçı eğitimciler olmak üzere </w:t>
      </w:r>
      <w:r w:rsidRPr="003B4944">
        <w:rPr>
          <w:rFonts w:ascii="Times New Roman" w:eastAsia="Times New Roman" w:hAnsi="Times New Roman" w:cs="Times New Roman"/>
          <w:sz w:val="24"/>
          <w:szCs w:val="24"/>
          <w:lang w:eastAsia="tr-TR"/>
        </w:rPr>
        <w:lastRenderedPageBreak/>
        <w:t>birçok eğitimci ve araştırmacı tarafından eğitimde bir devrim meydana getirecek teknolojik bir aygıt olarak görülmüştür. Televizyonun icadıyla birlikte video teknolojisi de televizyona bağlı olarak ilerlemiş ve eğitim videoları da sınıflardaki yerini almaya başlamıştır. 1970</w:t>
      </w:r>
      <w:r w:rsidR="00B0656F" w:rsidRPr="003B4944">
        <w:rPr>
          <w:rFonts w:ascii="Times New Roman" w:eastAsia="Times New Roman" w:hAnsi="Times New Roman" w:cs="Times New Roman"/>
          <w:sz w:val="24"/>
          <w:szCs w:val="24"/>
          <w:lang w:eastAsia="tr-TR"/>
        </w:rPr>
        <w:t>’</w:t>
      </w:r>
      <w:r w:rsidRPr="003B4944">
        <w:rPr>
          <w:rFonts w:ascii="Times New Roman" w:eastAsia="Times New Roman" w:hAnsi="Times New Roman" w:cs="Times New Roman"/>
          <w:sz w:val="24"/>
          <w:szCs w:val="24"/>
          <w:lang w:eastAsia="tr-TR"/>
        </w:rPr>
        <w:t xml:space="preserve">lerde ise bilgisayarlar ortaya çıkmış ve birçok sahada kullanılmaya başlamıştır. Birçok eğitimci de bilgisayarı eğitimde devrim meydana getirecek bir aygıt olarak görmüştür </w:t>
      </w:r>
      <w:sdt>
        <w:sdtPr>
          <w:rPr>
            <w:rFonts w:ascii="Times New Roman" w:hAnsi="Times New Roman" w:cs="Times New Roman"/>
            <w:sz w:val="24"/>
            <w:szCs w:val="24"/>
          </w:rPr>
          <w:id w:val="-803463559"/>
          <w:citation/>
        </w:sdtPr>
        <w:sdtContent>
          <w:r w:rsidRPr="003B4944">
            <w:rPr>
              <w:rFonts w:ascii="Times New Roman" w:hAnsi="Times New Roman" w:cs="Times New Roman"/>
              <w:noProof/>
              <w:sz w:val="24"/>
              <w:szCs w:val="24"/>
            </w:rPr>
            <w:t>(Lee &amp; Winzenried, 2009, s. 37)</w:t>
          </w:r>
        </w:sdtContent>
      </w:sdt>
      <w:r w:rsidRPr="003B4944">
        <w:rPr>
          <w:rFonts w:ascii="Times New Roman" w:hAnsi="Times New Roman" w:cs="Times New Roman"/>
          <w:sz w:val="24"/>
          <w:szCs w:val="24"/>
        </w:rPr>
        <w:t xml:space="preserve">. </w:t>
      </w:r>
    </w:p>
    <w:p w14:paraId="349A509D" w14:textId="78C236EF" w:rsidR="006A269F" w:rsidRPr="003B4944" w:rsidRDefault="006A269F"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Teknoloji ve eğitimin ilişkisinin giderek yaygınlaştığı </w:t>
      </w:r>
      <w:r w:rsidR="00A62B7B" w:rsidRPr="003B4944">
        <w:rPr>
          <w:rFonts w:ascii="Times New Roman" w:hAnsi="Times New Roman" w:cs="Times New Roman"/>
          <w:sz w:val="24"/>
          <w:szCs w:val="24"/>
        </w:rPr>
        <w:t>günümüzde</w:t>
      </w:r>
      <w:r w:rsidRPr="003B4944">
        <w:rPr>
          <w:rFonts w:ascii="Times New Roman" w:hAnsi="Times New Roman" w:cs="Times New Roman"/>
          <w:sz w:val="24"/>
          <w:szCs w:val="24"/>
        </w:rPr>
        <w:t xml:space="preserve"> bilgi ve teknoloji giderek gelişme göstermektedir. Dünya geneline bakıldığında eğitim politikalarında teknoloji ile birlikte birçok değişim ve gelişim gözlenmekte buna karşılık olarak proje çalışmaları hız kazanmıştır </w:t>
      </w:r>
      <w:sdt>
        <w:sdtPr>
          <w:rPr>
            <w:rFonts w:ascii="Times New Roman" w:hAnsi="Times New Roman" w:cs="Times New Roman"/>
            <w:sz w:val="24"/>
            <w:szCs w:val="24"/>
          </w:rPr>
          <w:id w:val="-1334213198"/>
          <w:citation/>
        </w:sdtPr>
        <w:sdtContent>
          <w:r w:rsidRPr="003B4944">
            <w:rPr>
              <w:rFonts w:ascii="Times New Roman" w:hAnsi="Times New Roman" w:cs="Times New Roman"/>
              <w:noProof/>
              <w:sz w:val="24"/>
              <w:szCs w:val="24"/>
            </w:rPr>
            <w:t>(Demir, 2019, s. 21)</w:t>
          </w:r>
        </w:sdtContent>
      </w:sdt>
      <w:r w:rsidRPr="003B4944">
        <w:rPr>
          <w:rFonts w:ascii="Times New Roman" w:hAnsi="Times New Roman" w:cs="Times New Roman"/>
          <w:sz w:val="24"/>
          <w:szCs w:val="24"/>
        </w:rPr>
        <w:t>.</w:t>
      </w:r>
      <w:r w:rsidR="00A62B7B" w:rsidRPr="003B4944">
        <w:rPr>
          <w:rFonts w:ascii="Times New Roman" w:hAnsi="Times New Roman" w:cs="Times New Roman"/>
          <w:sz w:val="24"/>
          <w:szCs w:val="24"/>
        </w:rPr>
        <w:t xml:space="preserve"> Ülkemizde de </w:t>
      </w:r>
      <w:r w:rsidRPr="003B4944">
        <w:rPr>
          <w:rFonts w:ascii="Times New Roman" w:hAnsi="Times New Roman" w:cs="Times New Roman"/>
          <w:sz w:val="24"/>
          <w:szCs w:val="24"/>
        </w:rPr>
        <w:t>“Fırsatları Arttırma, Teknolojiyi İyileştirme Hareketi (FATİH) Projesi” olarak adlandırılan söz konusu</w:t>
      </w:r>
      <w:r w:rsidR="00A62B7B" w:rsidRPr="003B4944">
        <w:rPr>
          <w:rFonts w:ascii="Times New Roman" w:hAnsi="Times New Roman" w:cs="Times New Roman"/>
          <w:sz w:val="24"/>
          <w:szCs w:val="24"/>
        </w:rPr>
        <w:t xml:space="preserve"> eğitim teknolojileri</w:t>
      </w:r>
      <w:r w:rsidRPr="003B4944">
        <w:rPr>
          <w:rFonts w:ascii="Times New Roman" w:hAnsi="Times New Roman" w:cs="Times New Roman"/>
          <w:sz w:val="24"/>
          <w:szCs w:val="24"/>
        </w:rPr>
        <w:t xml:space="preserve"> proje</w:t>
      </w:r>
      <w:r w:rsidR="00A62B7B" w:rsidRPr="003B4944">
        <w:rPr>
          <w:rFonts w:ascii="Times New Roman" w:hAnsi="Times New Roman" w:cs="Times New Roman"/>
          <w:sz w:val="24"/>
          <w:szCs w:val="24"/>
        </w:rPr>
        <w:t>si</w:t>
      </w:r>
      <w:r w:rsidRPr="003B4944">
        <w:rPr>
          <w:rFonts w:ascii="Times New Roman" w:hAnsi="Times New Roman" w:cs="Times New Roman"/>
          <w:sz w:val="24"/>
          <w:szCs w:val="24"/>
        </w:rPr>
        <w:t xml:space="preserve"> MEB tarafından 2010 yılında uygulamaya konulmuştur </w:t>
      </w:r>
      <w:sdt>
        <w:sdtPr>
          <w:rPr>
            <w:rFonts w:ascii="Times New Roman" w:hAnsi="Times New Roman" w:cs="Times New Roman"/>
            <w:sz w:val="24"/>
            <w:szCs w:val="24"/>
          </w:rPr>
          <w:id w:val="-1415006767"/>
          <w:citation/>
        </w:sdtPr>
        <w:sdtContent>
          <w:r w:rsidRPr="003B4944">
            <w:rPr>
              <w:rFonts w:ascii="Times New Roman" w:hAnsi="Times New Roman" w:cs="Times New Roman"/>
              <w:noProof/>
              <w:sz w:val="24"/>
              <w:szCs w:val="24"/>
            </w:rPr>
            <w:t>(Hiçyılmaz &amp; Kayserili, 2017, s. 58)</w:t>
          </w:r>
        </w:sdtContent>
      </w:sdt>
      <w:r w:rsidRPr="003B4944">
        <w:rPr>
          <w:rFonts w:ascii="Times New Roman" w:hAnsi="Times New Roman" w:cs="Times New Roman"/>
          <w:sz w:val="24"/>
          <w:szCs w:val="24"/>
        </w:rPr>
        <w:t xml:space="preserve">.  Bu proje, eğitimde ve öğretimde fırsat eşitliğini temin etmek ve eğitim kurumlarındaki teknolojik donanımları iyileştirmek </w:t>
      </w:r>
      <w:r w:rsidR="00B40EA9" w:rsidRPr="003B4944">
        <w:rPr>
          <w:rFonts w:ascii="Times New Roman" w:hAnsi="Times New Roman" w:cs="Times New Roman"/>
          <w:sz w:val="24"/>
          <w:szCs w:val="24"/>
        </w:rPr>
        <w:t>amacıyla</w:t>
      </w:r>
      <w:r w:rsidRPr="003B4944">
        <w:rPr>
          <w:rFonts w:ascii="Times New Roman" w:hAnsi="Times New Roman" w:cs="Times New Roman"/>
          <w:sz w:val="24"/>
          <w:szCs w:val="24"/>
        </w:rPr>
        <w:t xml:space="preserve"> bilgisayar teknolojisine dayalı araçların öğrenme-öğretme etkinliklerinde daha çok duyu organına seslenecek biçimde derslerde aktif kullanımının sağlanması için; okul öncesi, ilköğretim</w:t>
      </w:r>
      <w:r w:rsidR="00B40EA9" w:rsidRPr="003B4944">
        <w:rPr>
          <w:rFonts w:ascii="Times New Roman" w:hAnsi="Times New Roman" w:cs="Times New Roman"/>
          <w:sz w:val="24"/>
          <w:szCs w:val="24"/>
        </w:rPr>
        <w:t xml:space="preserve"> ve</w:t>
      </w:r>
      <w:r w:rsidRPr="003B4944">
        <w:rPr>
          <w:rFonts w:ascii="Times New Roman" w:hAnsi="Times New Roman" w:cs="Times New Roman"/>
          <w:sz w:val="24"/>
          <w:szCs w:val="24"/>
        </w:rPr>
        <w:t xml:space="preserve"> ortaöğretim seviyesindeki bütün eğitim kurumlarında 620.000 sınıfa laptop, projeksiyon cihazı ve internet altyapısı sağlamayı amaçlayan bir proje olarak MEB tarafından uygulamaya konulmuştur </w:t>
      </w:r>
      <w:sdt>
        <w:sdtPr>
          <w:rPr>
            <w:rFonts w:ascii="Times New Roman" w:hAnsi="Times New Roman" w:cs="Times New Roman"/>
            <w:sz w:val="24"/>
            <w:szCs w:val="24"/>
          </w:rPr>
          <w:id w:val="-391110369"/>
          <w:citation/>
        </w:sdtPr>
        <w:sdtContent>
          <w:r w:rsidRPr="003B4944">
            <w:rPr>
              <w:rFonts w:ascii="Times New Roman" w:hAnsi="Times New Roman" w:cs="Times New Roman"/>
              <w:noProof/>
              <w:sz w:val="24"/>
              <w:szCs w:val="24"/>
            </w:rPr>
            <w:t>(Sevim &amp; Sayır, 2017, s. 161)</w:t>
          </w:r>
        </w:sdtContent>
      </w:sdt>
      <w:r w:rsidRPr="003B4944">
        <w:rPr>
          <w:rFonts w:ascii="Times New Roman" w:hAnsi="Times New Roman" w:cs="Times New Roman"/>
          <w:sz w:val="24"/>
          <w:szCs w:val="24"/>
        </w:rPr>
        <w:t>.</w:t>
      </w:r>
    </w:p>
    <w:p w14:paraId="1B573328" w14:textId="6F313EB7" w:rsidR="0014574C" w:rsidRPr="003B4944" w:rsidRDefault="009014E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Eğitim teknolojilerindeki gelişmeler </w:t>
      </w:r>
      <w:r w:rsidR="00E22878" w:rsidRPr="003B4944">
        <w:rPr>
          <w:rFonts w:ascii="Times New Roman" w:hAnsi="Times New Roman" w:cs="Times New Roman"/>
          <w:sz w:val="24"/>
          <w:szCs w:val="24"/>
        </w:rPr>
        <w:t xml:space="preserve">eğitim kurumlarında bulunan tüm öğrencileri etkilemekle beraber engelli bireyleri de olumlu yönde etkilemektedir. </w:t>
      </w:r>
      <w:r w:rsidR="009336A5" w:rsidRPr="003B4944">
        <w:rPr>
          <w:rFonts w:ascii="Times New Roman" w:hAnsi="Times New Roman" w:cs="Times New Roman"/>
          <w:sz w:val="24"/>
          <w:szCs w:val="24"/>
        </w:rPr>
        <w:t xml:space="preserve">Engelli bireylerin akranlarına göre eğitim olanaklarından faydalanması ve verim alması güç bir durum olduğu için </w:t>
      </w:r>
      <w:r w:rsidR="002208F9" w:rsidRPr="003B4944">
        <w:rPr>
          <w:rFonts w:ascii="Times New Roman" w:hAnsi="Times New Roman" w:cs="Times New Roman"/>
          <w:sz w:val="24"/>
          <w:szCs w:val="24"/>
        </w:rPr>
        <w:t>kendilerine özgü eğitim ortamları tasarlanmaktadır. Ö</w:t>
      </w:r>
      <w:r w:rsidR="00581361" w:rsidRPr="003B4944">
        <w:rPr>
          <w:rFonts w:ascii="Times New Roman" w:hAnsi="Times New Roman" w:cs="Times New Roman"/>
          <w:sz w:val="24"/>
          <w:szCs w:val="24"/>
        </w:rPr>
        <w:t xml:space="preserve">zel eğitime gereksinim duyan fertlerin eğitim gereksinimlerini karşılamak üzere özel olarak yetiştirilen görevliler, geliştirilen eğitim programlarıyla ve yöntemleriyle bu bireylerin özürlerine ve özelliklerine uygun atmosferde devam ettirilen eğitim çeşidine “özel eğitim” denmektedir </w:t>
      </w:r>
      <w:sdt>
        <w:sdtPr>
          <w:rPr>
            <w:rFonts w:ascii="Times New Roman" w:hAnsi="Times New Roman" w:cs="Times New Roman"/>
            <w:sz w:val="24"/>
            <w:szCs w:val="24"/>
          </w:rPr>
          <w:id w:val="475725667"/>
          <w:citation/>
        </w:sdtPr>
        <w:sdtContent>
          <w:r w:rsidR="00581361" w:rsidRPr="003B4944">
            <w:rPr>
              <w:rFonts w:ascii="Times New Roman" w:hAnsi="Times New Roman" w:cs="Times New Roman"/>
              <w:noProof/>
              <w:sz w:val="24"/>
              <w:szCs w:val="24"/>
            </w:rPr>
            <w:t>(MEB, 2010, s. 6)</w:t>
          </w:r>
        </w:sdtContent>
      </w:sdt>
      <w:r w:rsidR="00581361" w:rsidRPr="003B4944">
        <w:rPr>
          <w:rFonts w:ascii="Times New Roman" w:hAnsi="Times New Roman" w:cs="Times New Roman"/>
          <w:sz w:val="24"/>
          <w:szCs w:val="24"/>
        </w:rPr>
        <w:t xml:space="preserve">. Özel eğitim, ortalama olarak tespit edilmiş özelliklerden farklı özellikleri bulunan bireylerin, bağımsız olarak hayatlarını devam ettirmesini temin etmek için verilmiş olan eğitim hizmetidir </w:t>
      </w:r>
      <w:sdt>
        <w:sdtPr>
          <w:rPr>
            <w:rFonts w:ascii="Times New Roman" w:hAnsi="Times New Roman" w:cs="Times New Roman"/>
            <w:sz w:val="24"/>
            <w:szCs w:val="24"/>
          </w:rPr>
          <w:id w:val="-1288896949"/>
          <w:citation/>
        </w:sdtPr>
        <w:sdtContent>
          <w:r w:rsidR="00581361" w:rsidRPr="003B4944">
            <w:rPr>
              <w:rFonts w:ascii="Times New Roman" w:hAnsi="Times New Roman" w:cs="Times New Roman"/>
              <w:noProof/>
              <w:sz w:val="24"/>
              <w:szCs w:val="24"/>
            </w:rPr>
            <w:t>(Şanal, Güler, &amp; Erdem, 2018, s. 408)</w:t>
          </w:r>
        </w:sdtContent>
      </w:sdt>
      <w:r w:rsidR="00581361" w:rsidRPr="003B4944">
        <w:rPr>
          <w:rFonts w:ascii="Times New Roman" w:hAnsi="Times New Roman" w:cs="Times New Roman"/>
          <w:sz w:val="24"/>
          <w:szCs w:val="24"/>
        </w:rPr>
        <w:t xml:space="preserve">. Kişiler; bedeni, zihni, toplumsal ve duyuşsal olarak değişik gelişimsel özelliklere sahip olabilmektedir. Kimileri iletişim, gündelik etkinlikleri yerine getirme, öğrenme ve çevrelerine uymada güçlükle neticelenen gelişimsel engeller ile karşılaşabilmektedir. Özel eğitim, bu durumdaki kişilerin davranışlarıyla hayatlarını iyileştirmek üzere uygun eğitim tecrübeleri temin etmek gibi güç bir fonksiyon üstlenmektedir </w:t>
      </w:r>
      <w:sdt>
        <w:sdtPr>
          <w:rPr>
            <w:rFonts w:ascii="Times New Roman" w:hAnsi="Times New Roman" w:cs="Times New Roman"/>
            <w:sz w:val="24"/>
            <w:szCs w:val="24"/>
          </w:rPr>
          <w:id w:val="-756514892"/>
          <w:citation/>
        </w:sdtPr>
        <w:sdtContent>
          <w:r w:rsidR="00581361" w:rsidRPr="003B4944">
            <w:rPr>
              <w:rFonts w:ascii="Times New Roman" w:hAnsi="Times New Roman" w:cs="Times New Roman"/>
              <w:noProof/>
              <w:sz w:val="24"/>
              <w:szCs w:val="24"/>
            </w:rPr>
            <w:t>(Subakan &amp; Koç, 2019, s. 51)</w:t>
          </w:r>
        </w:sdtContent>
      </w:sdt>
      <w:r w:rsidR="00581361" w:rsidRPr="003B4944">
        <w:rPr>
          <w:rFonts w:ascii="Times New Roman" w:hAnsi="Times New Roman" w:cs="Times New Roman"/>
          <w:sz w:val="24"/>
          <w:szCs w:val="24"/>
        </w:rPr>
        <w:t xml:space="preserve">. </w:t>
      </w:r>
    </w:p>
    <w:p w14:paraId="70CD07BE" w14:textId="2D2A8804" w:rsidR="00145455" w:rsidRPr="003B4944" w:rsidRDefault="00145455" w:rsidP="003B494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lastRenderedPageBreak/>
        <w:t>Bireyler fiziksel, zihinsel, sosyal ve duyuşsal olarak birbirinden değişik gelişimler sergilemektedir. Bireylerin bir kısmı iletişim</w:t>
      </w:r>
      <w:r w:rsidR="00954A6D" w:rsidRPr="003B4944">
        <w:rPr>
          <w:rFonts w:ascii="Times New Roman" w:hAnsi="Times New Roman" w:cs="Times New Roman"/>
          <w:color w:val="000000" w:themeColor="text1"/>
          <w:sz w:val="24"/>
          <w:szCs w:val="24"/>
        </w:rPr>
        <w:t>de</w:t>
      </w:r>
      <w:r w:rsidRPr="003B4944">
        <w:rPr>
          <w:rFonts w:ascii="Times New Roman" w:hAnsi="Times New Roman" w:cs="Times New Roman"/>
          <w:color w:val="000000" w:themeColor="text1"/>
          <w:sz w:val="24"/>
          <w:szCs w:val="24"/>
        </w:rPr>
        <w:t>, gündelik etkinlikleri gerçekleştirmede, öğrenmede ve çevreye uyum sağlamada zorluklara neden olan gelişimsel engeller ile karşı karşıya kalmaktadır. Özel eğitim, bu tür kişilerin davranışlarıyla yaşamlarını daha iyi hâle getirmek üzere uygun eğitim tecrübeleri oluşturmak gibi zor bir göreve sahiptir. Ancak teknoloji, kişisel öğrenmeyi özendirmekte ve değişik gereksinimleri bulunan kişiler için farklı fırsatlar oluşturmaktadır.</w:t>
      </w:r>
    </w:p>
    <w:p w14:paraId="36CC755D" w14:textId="562EC5F6" w:rsidR="0010259D" w:rsidRPr="003B4944" w:rsidRDefault="00145455" w:rsidP="003B494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Tüm branşlarda olduğu gibi Türkçe eğitiminde de teknoloji destekli eğitimden faydalanılması ve bu yöndeki çalışmaların arttırılması gereklilik olmuştur. Türkçe</w:t>
      </w:r>
      <w:r w:rsidR="00954A6D" w:rsidRPr="003B4944">
        <w:rPr>
          <w:rFonts w:ascii="Times New Roman" w:hAnsi="Times New Roman" w:cs="Times New Roman"/>
          <w:color w:val="000000" w:themeColor="text1"/>
          <w:sz w:val="24"/>
          <w:szCs w:val="24"/>
        </w:rPr>
        <w:t xml:space="preserve"> dersi </w:t>
      </w:r>
      <w:r w:rsidRPr="003B4944">
        <w:rPr>
          <w:rFonts w:ascii="Times New Roman" w:hAnsi="Times New Roman" w:cs="Times New Roman"/>
          <w:color w:val="000000" w:themeColor="text1"/>
          <w:sz w:val="24"/>
          <w:szCs w:val="24"/>
        </w:rPr>
        <w:t>disiplinlerarası bir model olma</w:t>
      </w:r>
      <w:r w:rsidR="00954A6D" w:rsidRPr="003B4944">
        <w:rPr>
          <w:rFonts w:ascii="Times New Roman" w:hAnsi="Times New Roman" w:cs="Times New Roman"/>
          <w:color w:val="000000" w:themeColor="text1"/>
          <w:sz w:val="24"/>
          <w:szCs w:val="24"/>
        </w:rPr>
        <w:t>ya uygun olmakta</w:t>
      </w:r>
      <w:r w:rsidRPr="003B4944">
        <w:rPr>
          <w:rFonts w:ascii="Times New Roman" w:hAnsi="Times New Roman" w:cs="Times New Roman"/>
          <w:color w:val="000000" w:themeColor="text1"/>
          <w:sz w:val="24"/>
          <w:szCs w:val="24"/>
        </w:rPr>
        <w:t xml:space="preserve"> ve tüm derslerle doğrudan veya dolaylı olarak ilişkilidir. Günümüzde özel eğitime ihtiyaç duyan çocuklar için özel eğitim birimleri açılmakta ve artmaktadır. Bu durum beraberinde akademik çalışmalara olan ihtiyacı da beraberinde getirmiştir. Ana dili Türkçe olan bu öğrencilerin daha yetkin ve modern eğitim şartlarında yetiştirilmesi önem arz etmiştir. Bu çalışmanın da amacı özel eğitim alan</w:t>
      </w:r>
      <w:r w:rsidR="006C6389" w:rsidRPr="003B4944">
        <w:rPr>
          <w:rFonts w:ascii="Times New Roman" w:hAnsi="Times New Roman" w:cs="Times New Roman"/>
          <w:color w:val="000000" w:themeColor="text1"/>
          <w:sz w:val="24"/>
          <w:szCs w:val="24"/>
        </w:rPr>
        <w:t xml:space="preserve"> hafif zihinsel engelli</w:t>
      </w:r>
      <w:r w:rsidRPr="003B4944">
        <w:rPr>
          <w:rFonts w:ascii="Times New Roman" w:hAnsi="Times New Roman" w:cs="Times New Roman"/>
          <w:color w:val="000000" w:themeColor="text1"/>
          <w:sz w:val="24"/>
          <w:szCs w:val="24"/>
        </w:rPr>
        <w:t xml:space="preserve"> 6. sınıf öğrencilerinin teknoloji destekli eğitim yardımıyla okuduğunu anlama becerilerini araştırmaktır. Disiplinlerarası modelle hazırlanan bu çalışmada hazırlanmış olan teknoloji destekli eğitim materyallerinin deney grubu öğrencilerine sunularak kontrol grubu öğrencileri ile aralarında anlamlı bir farklılaşma olup olmadığının tespit edilmesi amaçlanmıştır.</w:t>
      </w:r>
    </w:p>
    <w:p w14:paraId="23D40B0B" w14:textId="34CBB93D" w:rsidR="0014574C" w:rsidRPr="003B4944" w:rsidRDefault="0014574C" w:rsidP="003B4944">
      <w:pPr>
        <w:spacing w:after="0" w:line="360" w:lineRule="auto"/>
        <w:ind w:firstLine="709"/>
        <w:contextualSpacing/>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Bu araştırma teknoloji destekli eğitimin özel eğitim öğrencilerin okuduğunu anlama becerilerine ne düzeyde etki ettiğini tespit etmek amacıyla gerçekleştirilmiştir. Bu amaçla hafif zihinsel engelli</w:t>
      </w:r>
      <w:r w:rsidR="00DB603C" w:rsidRPr="003B4944">
        <w:rPr>
          <w:rFonts w:ascii="Times New Roman" w:hAnsi="Times New Roman" w:cs="Times New Roman"/>
          <w:color w:val="000000" w:themeColor="text1"/>
          <w:sz w:val="24"/>
          <w:szCs w:val="24"/>
        </w:rPr>
        <w:t xml:space="preserve"> 6. sınıf</w:t>
      </w:r>
      <w:r w:rsidRPr="003B4944">
        <w:rPr>
          <w:rFonts w:ascii="Times New Roman" w:hAnsi="Times New Roman" w:cs="Times New Roman"/>
          <w:color w:val="000000" w:themeColor="text1"/>
          <w:sz w:val="24"/>
          <w:szCs w:val="24"/>
        </w:rPr>
        <w:t xml:space="preserve"> </w:t>
      </w:r>
      <w:r w:rsidR="00DB603C" w:rsidRPr="003B4944">
        <w:rPr>
          <w:rFonts w:ascii="Times New Roman" w:hAnsi="Times New Roman" w:cs="Times New Roman"/>
          <w:color w:val="000000" w:themeColor="text1"/>
          <w:sz w:val="24"/>
          <w:szCs w:val="24"/>
        </w:rPr>
        <w:t>(</w:t>
      </w:r>
      <w:r w:rsidRPr="003B4944">
        <w:rPr>
          <w:rFonts w:ascii="Times New Roman" w:hAnsi="Times New Roman" w:cs="Times New Roman"/>
          <w:color w:val="000000" w:themeColor="text1"/>
          <w:sz w:val="24"/>
          <w:szCs w:val="24"/>
        </w:rPr>
        <w:t xml:space="preserve">ortaokul 2. </w:t>
      </w:r>
      <w:r w:rsidR="00DB603C" w:rsidRPr="003B4944">
        <w:rPr>
          <w:rFonts w:ascii="Times New Roman" w:hAnsi="Times New Roman" w:cs="Times New Roman"/>
          <w:color w:val="000000" w:themeColor="text1"/>
          <w:sz w:val="24"/>
          <w:szCs w:val="24"/>
        </w:rPr>
        <w:t>s</w:t>
      </w:r>
      <w:r w:rsidRPr="003B4944">
        <w:rPr>
          <w:rFonts w:ascii="Times New Roman" w:hAnsi="Times New Roman" w:cs="Times New Roman"/>
          <w:color w:val="000000" w:themeColor="text1"/>
          <w:sz w:val="24"/>
          <w:szCs w:val="24"/>
        </w:rPr>
        <w:t>ınıf</w:t>
      </w:r>
      <w:r w:rsidR="00DB603C" w:rsidRPr="003B4944">
        <w:rPr>
          <w:rFonts w:ascii="Times New Roman" w:hAnsi="Times New Roman" w:cs="Times New Roman"/>
          <w:color w:val="000000" w:themeColor="text1"/>
          <w:sz w:val="24"/>
          <w:szCs w:val="24"/>
        </w:rPr>
        <w:t>)</w:t>
      </w:r>
      <w:r w:rsidRPr="003B4944">
        <w:rPr>
          <w:rFonts w:ascii="Times New Roman" w:hAnsi="Times New Roman" w:cs="Times New Roman"/>
          <w:color w:val="000000" w:themeColor="text1"/>
          <w:sz w:val="24"/>
          <w:szCs w:val="24"/>
        </w:rPr>
        <w:t xml:space="preserve"> öğrencilerinden meydana gelen çalışma grubunun okuduğunu anlama düzeyine teknoloji desteğinin etkisi sınanmaya çalışılmıştır. Karma desende tasarlanan bu araştırmada “Teknoloji destekli eğitimin özel eğitim öğrencilerinin okuduğunu anlama becerilerine etkisi ne düzeydedir?” sorusuna cevap aranmıştır.</w:t>
      </w:r>
    </w:p>
    <w:p w14:paraId="1F3BF28D" w14:textId="5F9CD478" w:rsidR="0014574C" w:rsidRPr="003B4944" w:rsidRDefault="00F5389E" w:rsidP="003B4944">
      <w:pPr>
        <w:tabs>
          <w:tab w:val="left" w:pos="284"/>
        </w:tabs>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Bu araştırma, 2019-2020 Eğitim-Öğretim yılında Mardin ilinin Kızıltepe ilçesindeki Mehmet Akif İnan Ortaokulu ve Zergan Ortaokulunun Özel Eğitim sınıflarında öğrenim gören 6. sınıf öğrencileri ile sınırlıdır.</w:t>
      </w:r>
      <w:r w:rsidR="002D7A5E" w:rsidRPr="003B4944">
        <w:rPr>
          <w:rFonts w:ascii="Times New Roman" w:hAnsi="Times New Roman" w:cs="Times New Roman"/>
          <w:color w:val="000000" w:themeColor="text1"/>
          <w:sz w:val="24"/>
          <w:szCs w:val="24"/>
        </w:rPr>
        <w:t xml:space="preserve"> Araştırma </w:t>
      </w:r>
      <w:r w:rsidRPr="003B4944">
        <w:rPr>
          <w:rFonts w:ascii="Times New Roman" w:hAnsi="Times New Roman" w:cs="Times New Roman"/>
          <w:color w:val="000000" w:themeColor="text1"/>
          <w:sz w:val="24"/>
          <w:szCs w:val="24"/>
        </w:rPr>
        <w:t>2018 Türkçe Dersi Öğretim Programı’nda yer alan bilgilendirici, hikâye edici ve şiir türlerin alt türleri olan 9 metin türü (</w:t>
      </w:r>
      <w:r w:rsidRPr="003B4944">
        <w:rPr>
          <w:rFonts w:ascii="Times New Roman" w:hAnsi="Times New Roman" w:cs="Times New Roman"/>
          <w:color w:val="000000" w:themeColor="text1"/>
          <w:sz w:val="24"/>
          <w:szCs w:val="24"/>
          <w:lang w:eastAsia="tr-TR"/>
        </w:rPr>
        <w:t>Terleyince, Geyik ile Kaplan, Adsız Çeşme, Doğuran Kazan, Ağustos Böceği ile Karınca, Kitabım, Atatürk, Gökçen Kız Çeşmesi, Mevsimler) ve bu metinlere ilişkin olarak oluşturulan ölçme araçları ile sınırlı</w:t>
      </w:r>
      <w:r w:rsidR="00153784" w:rsidRPr="003B4944">
        <w:rPr>
          <w:rFonts w:ascii="Times New Roman" w:hAnsi="Times New Roman" w:cs="Times New Roman"/>
          <w:color w:val="000000" w:themeColor="text1"/>
          <w:sz w:val="24"/>
          <w:szCs w:val="24"/>
          <w:lang w:eastAsia="tr-TR"/>
        </w:rPr>
        <w:t>dır.</w:t>
      </w:r>
    </w:p>
    <w:p w14:paraId="7EAFB44D" w14:textId="2D94D338" w:rsidR="00626E5B" w:rsidRPr="003B4944" w:rsidRDefault="00626E5B" w:rsidP="00C15216">
      <w:pPr>
        <w:pStyle w:val="B2"/>
        <w:spacing w:before="0" w:after="0"/>
        <w:jc w:val="center"/>
        <w:rPr>
          <w:bCs/>
          <w:color w:val="000000" w:themeColor="text1"/>
        </w:rPr>
      </w:pPr>
      <w:r w:rsidRPr="003B4944">
        <w:rPr>
          <w:bCs/>
          <w:color w:val="000000" w:themeColor="text1"/>
        </w:rPr>
        <w:t>Yöntem</w:t>
      </w:r>
    </w:p>
    <w:p w14:paraId="68C03574" w14:textId="40B811B2" w:rsidR="000F44CA" w:rsidRPr="003B4944" w:rsidRDefault="000F44CA" w:rsidP="003B4944">
      <w:pPr>
        <w:pStyle w:val="B2"/>
        <w:spacing w:before="0" w:after="0"/>
        <w:ind w:firstLine="709"/>
        <w:rPr>
          <w:bCs/>
          <w:color w:val="000000" w:themeColor="text1"/>
        </w:rPr>
      </w:pPr>
      <w:r w:rsidRPr="003B4944">
        <w:rPr>
          <w:bCs/>
          <w:color w:val="000000" w:themeColor="text1"/>
        </w:rPr>
        <w:t>Araştırmanın Modeli</w:t>
      </w:r>
      <w:bookmarkEnd w:id="0"/>
      <w:bookmarkEnd w:id="1"/>
      <w:bookmarkEnd w:id="2"/>
    </w:p>
    <w:p w14:paraId="30CF82FA" w14:textId="687E242D" w:rsidR="000F44CA" w:rsidRPr="003B4944" w:rsidRDefault="000F44CA" w:rsidP="003B4944">
      <w:pPr>
        <w:spacing w:after="0" w:line="360" w:lineRule="auto"/>
        <w:ind w:firstLine="709"/>
        <w:contextualSpacing/>
        <w:jc w:val="both"/>
        <w:rPr>
          <w:rFonts w:ascii="Times New Roman" w:hAnsi="Times New Roman" w:cs="Times New Roman"/>
          <w:color w:val="000000" w:themeColor="text1"/>
          <w:sz w:val="24"/>
          <w:szCs w:val="24"/>
          <w:lang w:eastAsia="tr-TR"/>
        </w:rPr>
      </w:pPr>
      <w:bookmarkStart w:id="4" w:name="_Hlk50492399"/>
      <w:r w:rsidRPr="003B4944">
        <w:rPr>
          <w:rFonts w:ascii="Times New Roman" w:hAnsi="Times New Roman" w:cs="Times New Roman"/>
          <w:color w:val="000000" w:themeColor="text1"/>
          <w:sz w:val="24"/>
          <w:szCs w:val="24"/>
          <w:lang w:eastAsia="tr-TR"/>
        </w:rPr>
        <w:t xml:space="preserve">Teknoloji destekli eğitimin özel eğitim öğrencilerinin okuduğunu anlama becerilerine etkisinin incelendiği bu çalışmada yapılan araştırmayı daha geçerli ve güvenilir kılmak için </w:t>
      </w:r>
      <w:r w:rsidRPr="003B4944">
        <w:rPr>
          <w:rFonts w:ascii="Times New Roman" w:hAnsi="Times New Roman" w:cs="Times New Roman"/>
          <w:color w:val="000000" w:themeColor="text1"/>
          <w:sz w:val="24"/>
          <w:szCs w:val="24"/>
          <w:lang w:eastAsia="tr-TR"/>
        </w:rPr>
        <w:lastRenderedPageBreak/>
        <w:t xml:space="preserve">nicel ve nitel verilerin birlikte kullanıldığı karma araştırma yöntemi kullanılmıştır. Karma yöntem, yapılan bir çalışmada nitel ve nicel verilerin birlikte ele alınması, toplanması, analiz edilmesi ve birleştirilmesiyle kullanılan bir araştırma yöntemidir </w:t>
      </w:r>
      <w:sdt>
        <w:sdtPr>
          <w:rPr>
            <w:rFonts w:ascii="Times New Roman" w:hAnsi="Times New Roman" w:cs="Times New Roman"/>
            <w:color w:val="000000" w:themeColor="text1"/>
            <w:sz w:val="24"/>
            <w:szCs w:val="24"/>
            <w:lang w:eastAsia="tr-TR"/>
          </w:rPr>
          <w:id w:val="749388760"/>
          <w:citation/>
        </w:sdtPr>
        <w:sdtContent>
          <w:r w:rsidRPr="003B4944">
            <w:rPr>
              <w:rFonts w:ascii="Times New Roman" w:hAnsi="Times New Roman" w:cs="Times New Roman"/>
              <w:noProof/>
              <w:color w:val="000000" w:themeColor="text1"/>
              <w:sz w:val="24"/>
              <w:szCs w:val="24"/>
              <w:lang w:eastAsia="tr-TR"/>
            </w:rPr>
            <w:t>(Creswell &amp; Plano Clark, 2007)</w:t>
          </w:r>
        </w:sdtContent>
      </w:sdt>
      <w:r w:rsidRPr="003B4944">
        <w:rPr>
          <w:rFonts w:ascii="Times New Roman" w:hAnsi="Times New Roman" w:cs="Times New Roman"/>
          <w:color w:val="000000" w:themeColor="text1"/>
          <w:sz w:val="24"/>
          <w:szCs w:val="24"/>
          <w:lang w:eastAsia="tr-TR"/>
        </w:rPr>
        <w:t xml:space="preserve"> Karma yöntem ile nicel veriler ağırlıklı olarak yapılan çalışmalar nitel verilerle desteklenerek sunulmaktadır </w:t>
      </w:r>
      <w:sdt>
        <w:sdtPr>
          <w:rPr>
            <w:rFonts w:ascii="Times New Roman" w:hAnsi="Times New Roman" w:cs="Times New Roman"/>
            <w:color w:val="000000" w:themeColor="text1"/>
            <w:sz w:val="24"/>
            <w:szCs w:val="24"/>
            <w:lang w:eastAsia="tr-TR"/>
          </w:rPr>
          <w:id w:val="1588427110"/>
          <w:citation/>
        </w:sdtPr>
        <w:sdtContent>
          <w:r w:rsidRPr="003B4944">
            <w:rPr>
              <w:rFonts w:ascii="Times New Roman" w:hAnsi="Times New Roman" w:cs="Times New Roman"/>
              <w:noProof/>
              <w:color w:val="000000" w:themeColor="text1"/>
              <w:sz w:val="24"/>
              <w:szCs w:val="24"/>
              <w:lang w:eastAsia="tr-TR"/>
            </w:rPr>
            <w:t>(Creswell, 2003)</w:t>
          </w:r>
        </w:sdtContent>
      </w:sdt>
      <w:r w:rsidRPr="003B4944">
        <w:rPr>
          <w:rFonts w:ascii="Times New Roman" w:hAnsi="Times New Roman" w:cs="Times New Roman"/>
          <w:color w:val="000000" w:themeColor="text1"/>
          <w:sz w:val="24"/>
          <w:szCs w:val="24"/>
          <w:lang w:eastAsia="tr-TR"/>
        </w:rPr>
        <w:t xml:space="preserve">. Diğer bir deyişle nitel çalışma verileri nicel çalışma verilerini desteklemede tamamlayıcı özellik taşır. Nicel ve nitel yöntemlerin bir arada kullanılmaların sebebi iki yaklaşımın güçlü yöntemlerini kullanmak ve zayıf yönlerini telafi etmektir </w:t>
      </w:r>
      <w:sdt>
        <w:sdtPr>
          <w:rPr>
            <w:rFonts w:ascii="Times New Roman" w:hAnsi="Times New Roman" w:cs="Times New Roman"/>
            <w:color w:val="000000" w:themeColor="text1"/>
            <w:sz w:val="24"/>
            <w:szCs w:val="24"/>
            <w:lang w:eastAsia="tr-TR"/>
          </w:rPr>
          <w:id w:val="-626158331"/>
          <w:citation/>
        </w:sdtPr>
        <w:sdtContent>
          <w:r w:rsidRPr="003B4944">
            <w:rPr>
              <w:rFonts w:ascii="Times New Roman" w:hAnsi="Times New Roman" w:cs="Times New Roman"/>
              <w:noProof/>
              <w:color w:val="000000" w:themeColor="text1"/>
              <w:sz w:val="24"/>
              <w:szCs w:val="24"/>
              <w:lang w:eastAsia="tr-TR"/>
            </w:rPr>
            <w:t>(Punch, 2005)</w:t>
          </w:r>
        </w:sdtContent>
      </w:sdt>
      <w:r w:rsidRPr="003B4944">
        <w:rPr>
          <w:rFonts w:ascii="Times New Roman" w:hAnsi="Times New Roman" w:cs="Times New Roman"/>
          <w:color w:val="000000" w:themeColor="text1"/>
          <w:sz w:val="24"/>
          <w:szCs w:val="24"/>
          <w:lang w:eastAsia="tr-TR"/>
        </w:rPr>
        <w:t>.</w:t>
      </w:r>
    </w:p>
    <w:bookmarkEnd w:id="4"/>
    <w:p w14:paraId="23E07083" w14:textId="0E7C6C4A" w:rsidR="000F44CA" w:rsidRPr="003B4944" w:rsidRDefault="000F44CA" w:rsidP="003B4944">
      <w:pPr>
        <w:spacing w:after="0" w:line="360" w:lineRule="auto"/>
        <w:ind w:firstLine="709"/>
        <w:contextualSpacing/>
        <w:jc w:val="both"/>
        <w:rPr>
          <w:rFonts w:ascii="Times New Roman" w:hAnsi="Times New Roman" w:cs="Times New Roman"/>
          <w:color w:val="000000" w:themeColor="text1"/>
          <w:sz w:val="24"/>
          <w:szCs w:val="24"/>
          <w:lang w:eastAsia="tr-TR"/>
        </w:rPr>
      </w:pPr>
      <w:r w:rsidRPr="003B4944">
        <w:rPr>
          <w:rFonts w:ascii="Times New Roman" w:hAnsi="Times New Roman" w:cs="Times New Roman"/>
          <w:color w:val="000000" w:themeColor="text1"/>
          <w:sz w:val="24"/>
          <w:szCs w:val="24"/>
          <w:lang w:eastAsia="tr-TR"/>
        </w:rPr>
        <w:t xml:space="preserve">Yapılan çalışmalarda nicel ve nitel yöntemler hakkında bilgi sahibi olunması ve bu bilgilerin araştırma sürecinde aktif olarak kullanılması bazı zorluklar içermektedir. Karma yöntem araştırmaları için araştırmacıların hem nicel hem de nitel araştırma yöntemlerine vakıf olması gerekmektedir </w:t>
      </w:r>
      <w:sdt>
        <w:sdtPr>
          <w:rPr>
            <w:rFonts w:ascii="Times New Roman" w:hAnsi="Times New Roman" w:cs="Times New Roman"/>
            <w:color w:val="000000" w:themeColor="text1"/>
            <w:sz w:val="24"/>
            <w:szCs w:val="24"/>
            <w:lang w:eastAsia="tr-TR"/>
          </w:rPr>
          <w:id w:val="-1155680348"/>
          <w:citation/>
        </w:sdtPr>
        <w:sdtContent>
          <w:r w:rsidRPr="003B4944">
            <w:rPr>
              <w:rFonts w:ascii="Times New Roman" w:hAnsi="Times New Roman" w:cs="Times New Roman"/>
              <w:noProof/>
              <w:color w:val="000000" w:themeColor="text1"/>
              <w:sz w:val="24"/>
              <w:szCs w:val="24"/>
              <w:lang w:eastAsia="tr-TR"/>
            </w:rPr>
            <w:t>(Çepni, 2010; Canbazoğlu Bilici S. , 2012)</w:t>
          </w:r>
        </w:sdtContent>
      </w:sdt>
      <w:r w:rsidRPr="003B4944">
        <w:rPr>
          <w:rFonts w:ascii="Times New Roman" w:hAnsi="Times New Roman" w:cs="Times New Roman"/>
          <w:color w:val="000000" w:themeColor="text1"/>
          <w:sz w:val="24"/>
          <w:szCs w:val="24"/>
          <w:lang w:eastAsia="tr-TR"/>
        </w:rPr>
        <w:t>.</w:t>
      </w:r>
    </w:p>
    <w:p w14:paraId="74491433" w14:textId="77777777" w:rsidR="000F44CA" w:rsidRPr="003B4944" w:rsidRDefault="000F44CA" w:rsidP="003B4944">
      <w:pPr>
        <w:spacing w:after="0" w:line="360" w:lineRule="auto"/>
        <w:ind w:firstLine="709"/>
        <w:contextualSpacing/>
        <w:jc w:val="both"/>
        <w:rPr>
          <w:rFonts w:ascii="Times New Roman" w:hAnsi="Times New Roman" w:cs="Times New Roman"/>
          <w:color w:val="000000" w:themeColor="text1"/>
          <w:sz w:val="24"/>
          <w:szCs w:val="24"/>
          <w:highlight w:val="yellow"/>
          <w:lang w:eastAsia="tr-TR"/>
        </w:rPr>
      </w:pPr>
      <w:r w:rsidRPr="003B4944">
        <w:rPr>
          <w:rFonts w:ascii="Times New Roman" w:hAnsi="Times New Roman" w:cs="Times New Roman"/>
          <w:color w:val="000000" w:themeColor="text1"/>
          <w:sz w:val="24"/>
          <w:szCs w:val="24"/>
          <w:lang w:eastAsia="tr-TR"/>
        </w:rPr>
        <w:t xml:space="preserve">Karma desenli araştırma yöntemleri dört alt gruba ayrılarak tanımlanmıştır. Bunlar; açıklayıcı desen, iç içe gömülü desen, zenginleştirilmiş desen ve keşfedici desendir </w:t>
      </w:r>
      <w:sdt>
        <w:sdtPr>
          <w:rPr>
            <w:rFonts w:ascii="Times New Roman" w:hAnsi="Times New Roman" w:cs="Times New Roman"/>
            <w:color w:val="000000" w:themeColor="text1"/>
            <w:sz w:val="24"/>
            <w:szCs w:val="24"/>
            <w:lang w:eastAsia="tr-TR"/>
          </w:rPr>
          <w:id w:val="196905250"/>
          <w:citation/>
        </w:sdtPr>
        <w:sdtContent>
          <w:r w:rsidRPr="003B4944">
            <w:rPr>
              <w:rFonts w:ascii="Times New Roman" w:hAnsi="Times New Roman" w:cs="Times New Roman"/>
              <w:noProof/>
              <w:color w:val="000000" w:themeColor="text1"/>
              <w:sz w:val="24"/>
              <w:szCs w:val="24"/>
              <w:lang w:eastAsia="tr-TR"/>
            </w:rPr>
            <w:t>(Creswell &amp; Plano Clark, 2007)</w:t>
          </w:r>
        </w:sdtContent>
      </w:sdt>
      <w:r w:rsidRPr="003B4944">
        <w:rPr>
          <w:rFonts w:ascii="Times New Roman" w:hAnsi="Times New Roman" w:cs="Times New Roman"/>
          <w:color w:val="000000" w:themeColor="text1"/>
          <w:sz w:val="24"/>
          <w:szCs w:val="24"/>
          <w:lang w:eastAsia="tr-TR"/>
        </w:rPr>
        <w:t xml:space="preserve">. </w:t>
      </w:r>
    </w:p>
    <w:p w14:paraId="3298D4BA" w14:textId="77777777" w:rsidR="000F44CA" w:rsidRPr="003B4944" w:rsidRDefault="000F44CA" w:rsidP="003B4944">
      <w:pPr>
        <w:spacing w:after="0" w:line="360" w:lineRule="auto"/>
        <w:ind w:firstLine="709"/>
        <w:contextualSpacing/>
        <w:jc w:val="both"/>
        <w:rPr>
          <w:rFonts w:ascii="Times New Roman" w:hAnsi="Times New Roman" w:cs="Times New Roman"/>
          <w:color w:val="000000" w:themeColor="text1"/>
          <w:sz w:val="24"/>
          <w:szCs w:val="24"/>
          <w:highlight w:val="yellow"/>
          <w:lang w:eastAsia="tr-TR"/>
        </w:rPr>
      </w:pPr>
      <w:r w:rsidRPr="003B4944">
        <w:rPr>
          <w:rFonts w:ascii="Times New Roman" w:hAnsi="Times New Roman" w:cs="Times New Roman"/>
          <w:color w:val="000000" w:themeColor="text1"/>
          <w:sz w:val="24"/>
          <w:szCs w:val="24"/>
          <w:lang w:eastAsia="tr-TR"/>
        </w:rPr>
        <w:t xml:space="preserve">Karma desenli araştırma yöntemlerinden olan iç içe gömülü desende nicel veya nitel yöntemler çerçevesinde araştırma süreci yürütülürken araştırmanın herhangi bir bölümünde araştırmayı genişletmek için farklı veriler toplanır. İç içe gömülü desen iki veri türünün farklı beklentilerini karşılamak için kullanılır </w:t>
      </w:r>
      <w:sdt>
        <w:sdtPr>
          <w:rPr>
            <w:rFonts w:ascii="Times New Roman" w:hAnsi="Times New Roman" w:cs="Times New Roman"/>
            <w:color w:val="000000" w:themeColor="text1"/>
            <w:sz w:val="24"/>
            <w:szCs w:val="24"/>
            <w:lang w:eastAsia="tr-TR"/>
          </w:rPr>
          <w:id w:val="-1290125029"/>
          <w:citation/>
        </w:sdtPr>
        <w:sdtContent>
          <w:r w:rsidRPr="003B4944">
            <w:rPr>
              <w:rFonts w:ascii="Times New Roman" w:hAnsi="Times New Roman" w:cs="Times New Roman"/>
              <w:noProof/>
              <w:color w:val="000000" w:themeColor="text1"/>
              <w:sz w:val="24"/>
              <w:szCs w:val="24"/>
              <w:lang w:eastAsia="tr-TR"/>
            </w:rPr>
            <w:t>(Plano Clark, Huddleston-Casas, Churchill, O'Neill Green, &amp; Garrett, 2008)</w:t>
          </w:r>
        </w:sdtContent>
      </w:sdt>
      <w:r w:rsidRPr="003B4944">
        <w:rPr>
          <w:rFonts w:ascii="Times New Roman" w:hAnsi="Times New Roman" w:cs="Times New Roman"/>
          <w:color w:val="000000" w:themeColor="text1"/>
          <w:sz w:val="24"/>
          <w:szCs w:val="24"/>
          <w:lang w:eastAsia="tr-TR"/>
        </w:rPr>
        <w:t xml:space="preserve">. Yapılan bu çalışmada da nicel verilerin yanı sıra çalışmayı güçlendirmek için nitel verilerden de faydalanılmıştır. Bu da araştırmanın karma desenli araştırma yöntemlerinden iç içe gömülü desenli araştırılmasını gerekli kılmıştır. İç içe gömülü desen, nitel desenli araştırma verilerinin araştırma öncesinde, sürecinde veya sonrasında toplandığı tek aşamalı modeller doğrultusunda yapılandırılabilir </w:t>
      </w:r>
      <w:sdt>
        <w:sdtPr>
          <w:rPr>
            <w:rFonts w:ascii="Times New Roman" w:hAnsi="Times New Roman" w:cs="Times New Roman"/>
            <w:color w:val="000000" w:themeColor="text1"/>
            <w:sz w:val="24"/>
            <w:szCs w:val="24"/>
            <w:lang w:eastAsia="tr-TR"/>
          </w:rPr>
          <w:id w:val="-1585601360"/>
          <w:citation/>
        </w:sdtPr>
        <w:sdtContent>
          <w:r w:rsidRPr="003B4944">
            <w:rPr>
              <w:rFonts w:ascii="Times New Roman" w:hAnsi="Times New Roman" w:cs="Times New Roman"/>
              <w:noProof/>
              <w:color w:val="000000" w:themeColor="text1"/>
              <w:sz w:val="24"/>
              <w:szCs w:val="24"/>
              <w:lang w:eastAsia="tr-TR"/>
            </w:rPr>
            <w:t>(Creswell &amp; Plano Clark, 2007; Sandelowski, 1996)</w:t>
          </w:r>
        </w:sdtContent>
      </w:sdt>
      <w:r w:rsidRPr="003B4944">
        <w:rPr>
          <w:rFonts w:ascii="Times New Roman" w:hAnsi="Times New Roman" w:cs="Times New Roman"/>
          <w:color w:val="000000" w:themeColor="text1"/>
          <w:sz w:val="24"/>
          <w:szCs w:val="24"/>
          <w:lang w:eastAsia="tr-TR"/>
        </w:rPr>
        <w:t>.</w:t>
      </w:r>
    </w:p>
    <w:p w14:paraId="67AE55F9" w14:textId="5B8DE991" w:rsidR="00380FF0" w:rsidRDefault="000F44CA" w:rsidP="00C15216">
      <w:pPr>
        <w:spacing w:after="0" w:line="360" w:lineRule="auto"/>
        <w:ind w:firstLine="709"/>
        <w:contextualSpacing/>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 xml:space="preserve">Kullanılan desenin simgesel gösterimine Tablo 1.’de yer verilmiştir. Çalışma sürecinin sonunda deney grubu öğrencilerinin teknoloji destekli eğitime ve yapılan uygulamaya dair görüş ve düşüncelerini almak amacıyla yapılandırılmış görüşme formu kullanılmıştır. Yapılandırılmış görüşme formunda amaç önceden belirlenmiş bazı sorulara ve konulara değinmektir. Bu sorular katılımcılara sorulurken sistematik ve tutarlı bir hiyerarşide sunulur </w:t>
      </w:r>
      <w:sdt>
        <w:sdtPr>
          <w:rPr>
            <w:rFonts w:ascii="Times New Roman" w:hAnsi="Times New Roman" w:cs="Times New Roman"/>
            <w:color w:val="000000" w:themeColor="text1"/>
            <w:sz w:val="24"/>
            <w:szCs w:val="24"/>
          </w:rPr>
          <w:id w:val="-1066801597"/>
          <w:citation/>
        </w:sdtPr>
        <w:sdtContent>
          <w:r w:rsidRPr="003B4944">
            <w:rPr>
              <w:rFonts w:ascii="Times New Roman" w:hAnsi="Times New Roman" w:cs="Times New Roman"/>
              <w:noProof/>
              <w:color w:val="000000" w:themeColor="text1"/>
              <w:sz w:val="24"/>
              <w:szCs w:val="24"/>
            </w:rPr>
            <w:t>(Yıldırım &amp; Şimşek, 2011)</w:t>
          </w:r>
        </w:sdtContent>
      </w:sdt>
      <w:r w:rsidRPr="003B4944">
        <w:rPr>
          <w:rFonts w:ascii="Times New Roman" w:hAnsi="Times New Roman" w:cs="Times New Roman"/>
          <w:color w:val="000000" w:themeColor="text1"/>
          <w:sz w:val="24"/>
          <w:szCs w:val="24"/>
        </w:rPr>
        <w:t>.</w:t>
      </w:r>
      <w:bookmarkStart w:id="5" w:name="_Toc49962850"/>
      <w:bookmarkStart w:id="6" w:name="_Toc53347291"/>
    </w:p>
    <w:p w14:paraId="6E464128" w14:textId="5F632F19" w:rsidR="002F5E59" w:rsidRDefault="002F5E59" w:rsidP="00C15216">
      <w:pPr>
        <w:spacing w:after="0" w:line="360" w:lineRule="auto"/>
        <w:ind w:firstLine="709"/>
        <w:contextualSpacing/>
        <w:jc w:val="both"/>
        <w:rPr>
          <w:rFonts w:ascii="Times New Roman" w:hAnsi="Times New Roman" w:cs="Times New Roman"/>
          <w:color w:val="000000" w:themeColor="text1"/>
          <w:sz w:val="24"/>
          <w:szCs w:val="24"/>
        </w:rPr>
      </w:pPr>
    </w:p>
    <w:p w14:paraId="7B12CCA9" w14:textId="38A6BFB1" w:rsidR="002F5E59" w:rsidRDefault="002F5E59" w:rsidP="00C15216">
      <w:pPr>
        <w:spacing w:after="0" w:line="360" w:lineRule="auto"/>
        <w:ind w:firstLine="709"/>
        <w:contextualSpacing/>
        <w:jc w:val="both"/>
        <w:rPr>
          <w:rFonts w:ascii="Times New Roman" w:hAnsi="Times New Roman" w:cs="Times New Roman"/>
          <w:color w:val="000000" w:themeColor="text1"/>
          <w:sz w:val="24"/>
          <w:szCs w:val="24"/>
        </w:rPr>
      </w:pPr>
    </w:p>
    <w:p w14:paraId="7014AC82" w14:textId="77777777" w:rsidR="002F5E59" w:rsidRDefault="002F5E59" w:rsidP="00C15216">
      <w:pPr>
        <w:spacing w:after="0" w:line="360" w:lineRule="auto"/>
        <w:ind w:firstLine="709"/>
        <w:contextualSpacing/>
        <w:jc w:val="both"/>
        <w:rPr>
          <w:rFonts w:ascii="Times New Roman" w:hAnsi="Times New Roman" w:cs="Times New Roman"/>
          <w:color w:val="000000" w:themeColor="text1"/>
          <w:sz w:val="24"/>
          <w:szCs w:val="24"/>
        </w:rPr>
      </w:pPr>
    </w:p>
    <w:p w14:paraId="6E85391D" w14:textId="33AFC514" w:rsidR="000F44CA" w:rsidRPr="003B4944" w:rsidRDefault="000F44CA" w:rsidP="00380FF0">
      <w:pPr>
        <w:spacing w:after="0" w:line="240" w:lineRule="auto"/>
        <w:ind w:firstLine="567"/>
        <w:contextualSpacing/>
        <w:jc w:val="center"/>
        <w:rPr>
          <w:rFonts w:ascii="Times New Roman" w:hAnsi="Times New Roman" w:cs="Times New Roman"/>
          <w:color w:val="000000" w:themeColor="text1"/>
          <w:sz w:val="24"/>
          <w:szCs w:val="24"/>
        </w:rPr>
      </w:pPr>
      <w:r w:rsidRPr="00380FF0">
        <w:rPr>
          <w:rFonts w:ascii="Times New Roman" w:hAnsi="Times New Roman" w:cs="Times New Roman"/>
          <w:b/>
          <w:bCs/>
          <w:color w:val="000000" w:themeColor="text1"/>
          <w:sz w:val="24"/>
          <w:szCs w:val="24"/>
        </w:rPr>
        <w:lastRenderedPageBreak/>
        <w:t xml:space="preserve">Tablo </w:t>
      </w:r>
      <w:r w:rsidRPr="00380FF0">
        <w:rPr>
          <w:rFonts w:ascii="Times New Roman" w:hAnsi="Times New Roman" w:cs="Times New Roman"/>
          <w:b/>
          <w:bCs/>
          <w:noProof/>
          <w:color w:val="000000" w:themeColor="text1"/>
          <w:sz w:val="24"/>
          <w:szCs w:val="24"/>
        </w:rPr>
        <w:t>1</w:t>
      </w:r>
      <w:r w:rsidR="00380FF0" w:rsidRPr="00380FF0">
        <w:rPr>
          <w:rFonts w:ascii="Times New Roman" w:hAnsi="Times New Roman" w:cs="Times New Roman"/>
          <w:b/>
          <w:bCs/>
          <w:color w:val="000000" w:themeColor="text1"/>
          <w:sz w:val="24"/>
          <w:szCs w:val="24"/>
        </w:rPr>
        <w:t>.</w:t>
      </w:r>
      <w:r w:rsidRPr="003B4944">
        <w:rPr>
          <w:rFonts w:ascii="Times New Roman" w:hAnsi="Times New Roman" w:cs="Times New Roman"/>
          <w:color w:val="000000" w:themeColor="text1"/>
          <w:sz w:val="24"/>
          <w:szCs w:val="24"/>
        </w:rPr>
        <w:t xml:space="preserve"> Araştırma Desenine İlişkin Simgeler</w:t>
      </w:r>
      <w:bookmarkEnd w:id="5"/>
      <w:bookmarkEnd w:id="6"/>
    </w:p>
    <w:tbl>
      <w:tblPr>
        <w:tblW w:w="4236" w:type="pct"/>
        <w:jc w:val="center"/>
        <w:tblBorders>
          <w:top w:val="single" w:sz="4" w:space="0" w:color="auto"/>
          <w:bottom w:val="single" w:sz="4" w:space="0" w:color="auto"/>
        </w:tblBorders>
        <w:tblLook w:val="04A0" w:firstRow="1" w:lastRow="0" w:firstColumn="1" w:lastColumn="0" w:noHBand="0" w:noVBand="1"/>
      </w:tblPr>
      <w:tblGrid>
        <w:gridCol w:w="1379"/>
        <w:gridCol w:w="2508"/>
        <w:gridCol w:w="1880"/>
        <w:gridCol w:w="1880"/>
      </w:tblGrid>
      <w:tr w:rsidR="000C4737" w:rsidRPr="00407781" w14:paraId="7601BD0C" w14:textId="77777777" w:rsidTr="003E31F0">
        <w:trPr>
          <w:trHeight w:val="283"/>
          <w:jc w:val="center"/>
        </w:trPr>
        <w:tc>
          <w:tcPr>
            <w:tcW w:w="902" w:type="pct"/>
            <w:tcBorders>
              <w:top w:val="single" w:sz="4" w:space="0" w:color="auto"/>
              <w:left w:val="nil"/>
              <w:bottom w:val="single" w:sz="4" w:space="0" w:color="auto"/>
              <w:right w:val="nil"/>
            </w:tcBorders>
            <w:vAlign w:val="center"/>
            <w:hideMark/>
          </w:tcPr>
          <w:p w14:paraId="07ECECD9" w14:textId="77777777" w:rsidR="000F44CA" w:rsidRPr="00407781" w:rsidRDefault="000F44CA" w:rsidP="00380FF0">
            <w:pPr>
              <w:spacing w:after="0" w:line="240" w:lineRule="auto"/>
              <w:contextualSpacing/>
              <w:jc w:val="center"/>
              <w:rPr>
                <w:rFonts w:ascii="Times New Roman" w:hAnsi="Times New Roman" w:cs="Times New Roman"/>
                <w:b/>
                <w:bCs/>
                <w:color w:val="000000" w:themeColor="text1"/>
                <w:lang w:eastAsia="tr-TR"/>
              </w:rPr>
            </w:pPr>
            <w:r w:rsidRPr="00407781">
              <w:rPr>
                <w:rFonts w:ascii="Times New Roman" w:hAnsi="Times New Roman" w:cs="Times New Roman"/>
                <w:b/>
                <w:bCs/>
                <w:color w:val="000000" w:themeColor="text1"/>
                <w:lang w:eastAsia="tr-TR"/>
              </w:rPr>
              <w:t>Çalışma Grubu</w:t>
            </w:r>
          </w:p>
        </w:tc>
        <w:tc>
          <w:tcPr>
            <w:tcW w:w="1640" w:type="pct"/>
            <w:tcBorders>
              <w:top w:val="single" w:sz="4" w:space="0" w:color="auto"/>
              <w:left w:val="nil"/>
              <w:bottom w:val="single" w:sz="4" w:space="0" w:color="auto"/>
              <w:right w:val="nil"/>
            </w:tcBorders>
            <w:vAlign w:val="center"/>
            <w:hideMark/>
          </w:tcPr>
          <w:p w14:paraId="2746F61C" w14:textId="77777777" w:rsidR="000F44CA" w:rsidRPr="00407781" w:rsidRDefault="000F44CA" w:rsidP="00380FF0">
            <w:pPr>
              <w:spacing w:after="0" w:line="240" w:lineRule="auto"/>
              <w:contextualSpacing/>
              <w:jc w:val="center"/>
              <w:rPr>
                <w:rFonts w:ascii="Times New Roman" w:hAnsi="Times New Roman" w:cs="Times New Roman"/>
                <w:b/>
                <w:bCs/>
                <w:color w:val="000000" w:themeColor="text1"/>
                <w:lang w:eastAsia="tr-TR"/>
              </w:rPr>
            </w:pPr>
            <w:r w:rsidRPr="00407781">
              <w:rPr>
                <w:rFonts w:ascii="Times New Roman" w:hAnsi="Times New Roman" w:cs="Times New Roman"/>
                <w:b/>
                <w:bCs/>
                <w:color w:val="000000" w:themeColor="text1"/>
                <w:lang w:eastAsia="tr-TR"/>
              </w:rPr>
              <w:t>Uygulama</w:t>
            </w:r>
          </w:p>
          <w:p w14:paraId="685C4944" w14:textId="77777777" w:rsidR="000F44CA" w:rsidRPr="00407781" w:rsidRDefault="000F44CA" w:rsidP="00380FF0">
            <w:pPr>
              <w:spacing w:after="0" w:line="240" w:lineRule="auto"/>
              <w:contextualSpacing/>
              <w:jc w:val="center"/>
              <w:rPr>
                <w:rFonts w:ascii="Times New Roman" w:hAnsi="Times New Roman" w:cs="Times New Roman"/>
                <w:b/>
                <w:bCs/>
                <w:color w:val="000000" w:themeColor="text1"/>
                <w:lang w:eastAsia="tr-TR"/>
              </w:rPr>
            </w:pPr>
            <w:r w:rsidRPr="00407781">
              <w:rPr>
                <w:rFonts w:ascii="Times New Roman" w:hAnsi="Times New Roman" w:cs="Times New Roman"/>
                <w:b/>
                <w:bCs/>
                <w:color w:val="000000" w:themeColor="text1"/>
                <w:lang w:eastAsia="tr-TR"/>
              </w:rPr>
              <w:t>Öncesi</w:t>
            </w:r>
          </w:p>
        </w:tc>
        <w:tc>
          <w:tcPr>
            <w:tcW w:w="1229" w:type="pct"/>
            <w:tcBorders>
              <w:top w:val="single" w:sz="4" w:space="0" w:color="auto"/>
              <w:left w:val="nil"/>
              <w:bottom w:val="single" w:sz="4" w:space="0" w:color="auto"/>
              <w:right w:val="nil"/>
            </w:tcBorders>
            <w:vAlign w:val="center"/>
            <w:hideMark/>
          </w:tcPr>
          <w:p w14:paraId="37739F47" w14:textId="77777777" w:rsidR="000F44CA" w:rsidRPr="00407781" w:rsidRDefault="000F44CA" w:rsidP="00380FF0">
            <w:pPr>
              <w:spacing w:after="0" w:line="240" w:lineRule="auto"/>
              <w:contextualSpacing/>
              <w:jc w:val="center"/>
              <w:rPr>
                <w:rFonts w:ascii="Times New Roman" w:hAnsi="Times New Roman" w:cs="Times New Roman"/>
                <w:b/>
                <w:bCs/>
                <w:color w:val="000000" w:themeColor="text1"/>
                <w:lang w:eastAsia="tr-TR"/>
              </w:rPr>
            </w:pPr>
            <w:r w:rsidRPr="00407781">
              <w:rPr>
                <w:rFonts w:ascii="Times New Roman" w:hAnsi="Times New Roman" w:cs="Times New Roman"/>
                <w:b/>
                <w:bCs/>
                <w:color w:val="000000" w:themeColor="text1"/>
                <w:lang w:eastAsia="tr-TR"/>
              </w:rPr>
              <w:t>Süreç</w:t>
            </w:r>
          </w:p>
        </w:tc>
        <w:tc>
          <w:tcPr>
            <w:tcW w:w="1229" w:type="pct"/>
            <w:tcBorders>
              <w:top w:val="single" w:sz="4" w:space="0" w:color="auto"/>
              <w:left w:val="nil"/>
              <w:bottom w:val="single" w:sz="4" w:space="0" w:color="auto"/>
              <w:right w:val="nil"/>
            </w:tcBorders>
            <w:vAlign w:val="center"/>
            <w:hideMark/>
          </w:tcPr>
          <w:p w14:paraId="69B23E02" w14:textId="77777777" w:rsidR="000F44CA" w:rsidRPr="00407781" w:rsidRDefault="000F44CA" w:rsidP="00380FF0">
            <w:pPr>
              <w:spacing w:after="0" w:line="240" w:lineRule="auto"/>
              <w:contextualSpacing/>
              <w:jc w:val="center"/>
              <w:rPr>
                <w:rFonts w:ascii="Times New Roman" w:hAnsi="Times New Roman" w:cs="Times New Roman"/>
                <w:b/>
                <w:bCs/>
                <w:color w:val="000000" w:themeColor="text1"/>
                <w:lang w:eastAsia="tr-TR"/>
              </w:rPr>
            </w:pPr>
            <w:r w:rsidRPr="00407781">
              <w:rPr>
                <w:rFonts w:ascii="Times New Roman" w:hAnsi="Times New Roman" w:cs="Times New Roman"/>
                <w:b/>
                <w:bCs/>
                <w:color w:val="000000" w:themeColor="text1"/>
                <w:lang w:eastAsia="tr-TR"/>
              </w:rPr>
              <w:t>Uygulama Sonrası</w:t>
            </w:r>
          </w:p>
        </w:tc>
      </w:tr>
      <w:tr w:rsidR="000C4737" w:rsidRPr="00407781" w14:paraId="62B7A009" w14:textId="77777777" w:rsidTr="003E31F0">
        <w:trPr>
          <w:trHeight w:val="283"/>
          <w:jc w:val="center"/>
        </w:trPr>
        <w:tc>
          <w:tcPr>
            <w:tcW w:w="902" w:type="pct"/>
            <w:tcBorders>
              <w:top w:val="single" w:sz="4" w:space="0" w:color="auto"/>
              <w:left w:val="nil"/>
              <w:bottom w:val="single" w:sz="4" w:space="0" w:color="auto"/>
              <w:right w:val="nil"/>
            </w:tcBorders>
            <w:vAlign w:val="center"/>
          </w:tcPr>
          <w:p w14:paraId="3BBE6BE6" w14:textId="77777777" w:rsidR="000F44CA" w:rsidRPr="00407781" w:rsidRDefault="000F44CA" w:rsidP="00380FF0">
            <w:pPr>
              <w:spacing w:after="0" w:line="240" w:lineRule="auto"/>
              <w:contextualSpacing/>
              <w:rPr>
                <w:rFonts w:ascii="Times New Roman" w:hAnsi="Times New Roman" w:cs="Times New Roman"/>
                <w:b/>
                <w:bCs/>
                <w:color w:val="000000" w:themeColor="text1"/>
                <w:lang w:eastAsia="tr-TR"/>
              </w:rPr>
            </w:pPr>
            <w:r w:rsidRPr="00407781">
              <w:rPr>
                <w:rFonts w:ascii="Times New Roman" w:hAnsi="Times New Roman" w:cs="Times New Roman"/>
                <w:b/>
                <w:bCs/>
                <w:color w:val="000000" w:themeColor="text1"/>
                <w:lang w:eastAsia="tr-TR"/>
              </w:rPr>
              <w:t>D</w:t>
            </w:r>
          </w:p>
          <w:p w14:paraId="133E17D2"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p>
          <w:p w14:paraId="50248EC8"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p>
          <w:p w14:paraId="2586710A"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 xml:space="preserve">10 Öğrenci </w:t>
            </w:r>
          </w:p>
          <w:p w14:paraId="31AB5311"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(Deney Grubu)</w:t>
            </w:r>
          </w:p>
        </w:tc>
        <w:tc>
          <w:tcPr>
            <w:tcW w:w="1640" w:type="pct"/>
            <w:tcBorders>
              <w:top w:val="single" w:sz="4" w:space="0" w:color="auto"/>
              <w:left w:val="nil"/>
              <w:bottom w:val="single" w:sz="4" w:space="0" w:color="auto"/>
              <w:right w:val="nil"/>
            </w:tcBorders>
            <w:vAlign w:val="center"/>
            <w:hideMark/>
          </w:tcPr>
          <w:p w14:paraId="149E8321" w14:textId="77777777" w:rsidR="000F44CA" w:rsidRPr="00407781" w:rsidRDefault="000F44CA" w:rsidP="00380FF0">
            <w:pPr>
              <w:spacing w:after="0" w:line="240" w:lineRule="auto"/>
              <w:rPr>
                <w:rFonts w:ascii="Times New Roman" w:hAnsi="Times New Roman" w:cs="Times New Roman"/>
                <w:color w:val="000000" w:themeColor="text1"/>
              </w:rPr>
            </w:pPr>
            <w:r w:rsidRPr="00407781">
              <w:rPr>
                <w:rFonts w:ascii="Times New Roman" w:hAnsi="Times New Roman" w:cs="Times New Roman"/>
                <w:color w:val="000000" w:themeColor="text1"/>
              </w:rPr>
              <w:t>“Öğretmen Veri Formu”</w:t>
            </w:r>
          </w:p>
          <w:p w14:paraId="20193533" w14:textId="77777777" w:rsidR="000F44CA" w:rsidRPr="00407781" w:rsidRDefault="000F44CA" w:rsidP="00380FF0">
            <w:pPr>
              <w:spacing w:after="0" w:line="240" w:lineRule="auto"/>
              <w:rPr>
                <w:rFonts w:ascii="Times New Roman" w:hAnsi="Times New Roman" w:cs="Times New Roman"/>
                <w:color w:val="000000" w:themeColor="text1"/>
              </w:rPr>
            </w:pPr>
            <w:r w:rsidRPr="00407781">
              <w:rPr>
                <w:rFonts w:ascii="Times New Roman" w:hAnsi="Times New Roman" w:cs="Times New Roman"/>
                <w:color w:val="000000" w:themeColor="text1"/>
              </w:rPr>
              <w:t>“Öğrenci Veri Formu”</w:t>
            </w:r>
          </w:p>
          <w:p w14:paraId="021A9F73"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M1. Terleyince</w:t>
            </w:r>
          </w:p>
          <w:p w14:paraId="5263C1EA"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M2. Geyik ile Kaplan</w:t>
            </w:r>
          </w:p>
          <w:p w14:paraId="5812FE42"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M3. Adsız Çeşme</w:t>
            </w:r>
          </w:p>
          <w:p w14:paraId="6BB1090F"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M4. Doğuran Kazan</w:t>
            </w:r>
          </w:p>
          <w:p w14:paraId="01B5718D"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M5. Ağustos Böceği ve Karınca</w:t>
            </w:r>
          </w:p>
          <w:p w14:paraId="28D1CD52"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M6. Kitabım</w:t>
            </w:r>
          </w:p>
          <w:p w14:paraId="13BE84E2"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M7. Atatürk</w:t>
            </w:r>
          </w:p>
          <w:p w14:paraId="0EFC7E2A"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M8. Gökçen Kız Çeşmesi</w:t>
            </w:r>
          </w:p>
          <w:p w14:paraId="0780BD3F"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M9. Mevsimler</w:t>
            </w:r>
          </w:p>
        </w:tc>
        <w:tc>
          <w:tcPr>
            <w:tcW w:w="1229" w:type="pct"/>
            <w:tcBorders>
              <w:top w:val="single" w:sz="4" w:space="0" w:color="auto"/>
              <w:left w:val="nil"/>
              <w:bottom w:val="single" w:sz="4" w:space="0" w:color="auto"/>
              <w:right w:val="nil"/>
            </w:tcBorders>
            <w:vAlign w:val="center"/>
            <w:hideMark/>
          </w:tcPr>
          <w:p w14:paraId="70E8BEE6" w14:textId="77777777" w:rsidR="000F44CA" w:rsidRPr="00407781" w:rsidRDefault="000F44CA" w:rsidP="00380FF0">
            <w:pPr>
              <w:spacing w:after="0" w:line="240" w:lineRule="auto"/>
              <w:contextualSpacing/>
              <w:jc w:val="center"/>
              <w:rPr>
                <w:rFonts w:ascii="Times New Roman" w:hAnsi="Times New Roman" w:cs="Times New Roman"/>
                <w:color w:val="000000" w:themeColor="text1"/>
                <w:lang w:eastAsia="tr-TR"/>
              </w:rPr>
            </w:pPr>
            <w:r w:rsidRPr="00407781">
              <w:rPr>
                <w:rFonts w:ascii="Times New Roman" w:hAnsi="Times New Roman" w:cs="Times New Roman"/>
                <w:color w:val="000000" w:themeColor="text1"/>
              </w:rPr>
              <w:t>“Teknoloji Destekli Uygulamalara Dayalı Öğretim”</w:t>
            </w:r>
          </w:p>
        </w:tc>
        <w:tc>
          <w:tcPr>
            <w:tcW w:w="1229" w:type="pct"/>
            <w:tcBorders>
              <w:top w:val="single" w:sz="4" w:space="0" w:color="auto"/>
              <w:left w:val="nil"/>
              <w:bottom w:val="single" w:sz="4" w:space="0" w:color="auto"/>
              <w:right w:val="nil"/>
            </w:tcBorders>
            <w:vAlign w:val="center"/>
          </w:tcPr>
          <w:p w14:paraId="2BF0736B" w14:textId="77777777" w:rsidR="000F44CA" w:rsidRPr="00407781" w:rsidRDefault="000F44CA" w:rsidP="00380FF0">
            <w:pPr>
              <w:spacing w:after="0" w:line="240" w:lineRule="auto"/>
              <w:jc w:val="center"/>
              <w:rPr>
                <w:rFonts w:ascii="Times New Roman" w:hAnsi="Times New Roman" w:cs="Times New Roman"/>
                <w:color w:val="000000" w:themeColor="text1"/>
              </w:rPr>
            </w:pPr>
            <w:r w:rsidRPr="00407781">
              <w:rPr>
                <w:rFonts w:ascii="Times New Roman" w:hAnsi="Times New Roman" w:cs="Times New Roman"/>
                <w:color w:val="000000" w:themeColor="text1"/>
              </w:rPr>
              <w:t>“Metin Değerlendirme Ölçeği”</w:t>
            </w:r>
          </w:p>
          <w:p w14:paraId="42889F12" w14:textId="77777777" w:rsidR="000F44CA" w:rsidRPr="00407781" w:rsidRDefault="000F44CA" w:rsidP="00380FF0">
            <w:pPr>
              <w:spacing w:after="0" w:line="240" w:lineRule="auto"/>
              <w:jc w:val="center"/>
              <w:rPr>
                <w:rFonts w:ascii="Times New Roman" w:hAnsi="Times New Roman" w:cs="Times New Roman"/>
                <w:color w:val="000000" w:themeColor="text1"/>
              </w:rPr>
            </w:pPr>
          </w:p>
          <w:p w14:paraId="0E4B4F28" w14:textId="77777777" w:rsidR="000F44CA" w:rsidRPr="00407781" w:rsidRDefault="000F44CA" w:rsidP="00380FF0">
            <w:pPr>
              <w:spacing w:after="0" w:line="240" w:lineRule="auto"/>
              <w:jc w:val="center"/>
              <w:rPr>
                <w:rFonts w:ascii="Times New Roman" w:hAnsi="Times New Roman" w:cs="Times New Roman"/>
                <w:color w:val="000000" w:themeColor="text1"/>
              </w:rPr>
            </w:pPr>
            <w:r w:rsidRPr="00407781">
              <w:rPr>
                <w:rFonts w:ascii="Times New Roman" w:hAnsi="Times New Roman" w:cs="Times New Roman"/>
                <w:color w:val="000000" w:themeColor="text1"/>
              </w:rPr>
              <w:t>“Kalıcılık Testi”</w:t>
            </w:r>
          </w:p>
          <w:p w14:paraId="7A286E4B" w14:textId="77777777" w:rsidR="000F44CA" w:rsidRPr="00407781" w:rsidRDefault="000F44CA" w:rsidP="00380FF0">
            <w:pPr>
              <w:spacing w:after="0" w:line="240" w:lineRule="auto"/>
              <w:jc w:val="center"/>
              <w:rPr>
                <w:rFonts w:ascii="Times New Roman" w:hAnsi="Times New Roman" w:cs="Times New Roman"/>
                <w:color w:val="000000" w:themeColor="text1"/>
              </w:rPr>
            </w:pPr>
          </w:p>
          <w:p w14:paraId="7C1C3F5C" w14:textId="77777777" w:rsidR="000F44CA" w:rsidRPr="00407781" w:rsidRDefault="000F44CA" w:rsidP="00380FF0">
            <w:pPr>
              <w:spacing w:after="0" w:line="240" w:lineRule="auto"/>
              <w:jc w:val="center"/>
              <w:rPr>
                <w:rFonts w:ascii="Times New Roman" w:hAnsi="Times New Roman" w:cs="Times New Roman"/>
                <w:color w:val="000000" w:themeColor="text1"/>
              </w:rPr>
            </w:pPr>
            <w:r w:rsidRPr="00407781">
              <w:rPr>
                <w:rFonts w:ascii="Times New Roman" w:hAnsi="Times New Roman" w:cs="Times New Roman"/>
                <w:color w:val="000000" w:themeColor="text1"/>
              </w:rPr>
              <w:t>“Uygulama Değerlendirme Formu”</w:t>
            </w:r>
          </w:p>
        </w:tc>
      </w:tr>
      <w:tr w:rsidR="000C4737" w:rsidRPr="00407781" w14:paraId="72DB18F1" w14:textId="77777777" w:rsidTr="003E31F0">
        <w:trPr>
          <w:trHeight w:val="283"/>
          <w:jc w:val="center"/>
        </w:trPr>
        <w:tc>
          <w:tcPr>
            <w:tcW w:w="902" w:type="pct"/>
            <w:tcBorders>
              <w:top w:val="single" w:sz="4" w:space="0" w:color="auto"/>
              <w:left w:val="nil"/>
              <w:bottom w:val="single" w:sz="4" w:space="0" w:color="auto"/>
              <w:right w:val="nil"/>
            </w:tcBorders>
            <w:vAlign w:val="center"/>
          </w:tcPr>
          <w:p w14:paraId="39835D99" w14:textId="77777777" w:rsidR="000F44CA" w:rsidRPr="00407781" w:rsidRDefault="000F44CA" w:rsidP="00380FF0">
            <w:pPr>
              <w:spacing w:after="0" w:line="240" w:lineRule="auto"/>
              <w:contextualSpacing/>
              <w:rPr>
                <w:rFonts w:ascii="Times New Roman" w:hAnsi="Times New Roman" w:cs="Times New Roman"/>
                <w:b/>
                <w:bCs/>
                <w:color w:val="000000" w:themeColor="text1"/>
                <w:lang w:eastAsia="tr-TR"/>
              </w:rPr>
            </w:pPr>
            <w:r w:rsidRPr="00407781">
              <w:rPr>
                <w:rFonts w:ascii="Times New Roman" w:hAnsi="Times New Roman" w:cs="Times New Roman"/>
                <w:b/>
                <w:bCs/>
                <w:color w:val="000000" w:themeColor="text1"/>
                <w:lang w:eastAsia="tr-TR"/>
              </w:rPr>
              <w:t>K</w:t>
            </w:r>
          </w:p>
          <w:p w14:paraId="7FAA98BC"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p>
          <w:p w14:paraId="4EB2628D"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p>
          <w:p w14:paraId="2C7B979C"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 xml:space="preserve">10 Öğrenci </w:t>
            </w:r>
          </w:p>
          <w:p w14:paraId="1C741417"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(Kontrol Grubu)</w:t>
            </w:r>
          </w:p>
        </w:tc>
        <w:tc>
          <w:tcPr>
            <w:tcW w:w="1640" w:type="pct"/>
            <w:tcBorders>
              <w:top w:val="single" w:sz="4" w:space="0" w:color="auto"/>
              <w:left w:val="nil"/>
              <w:bottom w:val="single" w:sz="4" w:space="0" w:color="auto"/>
              <w:right w:val="nil"/>
            </w:tcBorders>
            <w:vAlign w:val="center"/>
            <w:hideMark/>
          </w:tcPr>
          <w:p w14:paraId="2C3376B8" w14:textId="77777777" w:rsidR="000F44CA" w:rsidRPr="00407781" w:rsidRDefault="000F44CA" w:rsidP="00380FF0">
            <w:pPr>
              <w:spacing w:after="0" w:line="240" w:lineRule="auto"/>
              <w:rPr>
                <w:rFonts w:ascii="Times New Roman" w:hAnsi="Times New Roman" w:cs="Times New Roman"/>
                <w:color w:val="000000" w:themeColor="text1"/>
              </w:rPr>
            </w:pPr>
            <w:r w:rsidRPr="00407781">
              <w:rPr>
                <w:rFonts w:ascii="Times New Roman" w:hAnsi="Times New Roman" w:cs="Times New Roman"/>
                <w:color w:val="000000" w:themeColor="text1"/>
              </w:rPr>
              <w:t>“Öğretmen Veri Formu”</w:t>
            </w:r>
          </w:p>
          <w:p w14:paraId="4D5E4BCE" w14:textId="77777777" w:rsidR="000F44CA" w:rsidRPr="00407781" w:rsidRDefault="000F44CA" w:rsidP="00380FF0">
            <w:pPr>
              <w:spacing w:after="0" w:line="240" w:lineRule="auto"/>
              <w:rPr>
                <w:rFonts w:ascii="Times New Roman" w:hAnsi="Times New Roman" w:cs="Times New Roman"/>
                <w:color w:val="000000" w:themeColor="text1"/>
              </w:rPr>
            </w:pPr>
            <w:r w:rsidRPr="00407781">
              <w:rPr>
                <w:rFonts w:ascii="Times New Roman" w:hAnsi="Times New Roman" w:cs="Times New Roman"/>
                <w:color w:val="000000" w:themeColor="text1"/>
              </w:rPr>
              <w:t>“Öğrenci Veri Formu”</w:t>
            </w:r>
          </w:p>
          <w:p w14:paraId="358F0B4F"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 xml:space="preserve">M1. Terleyince </w:t>
            </w:r>
          </w:p>
          <w:p w14:paraId="4BB197A3"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 xml:space="preserve">M2. Geyik ile Kaplan </w:t>
            </w:r>
          </w:p>
          <w:p w14:paraId="77131C0E"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 xml:space="preserve">M3. Adsız Çeşme </w:t>
            </w:r>
          </w:p>
          <w:p w14:paraId="33284F1B"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 xml:space="preserve">M4. Doğuran Kazan </w:t>
            </w:r>
          </w:p>
          <w:p w14:paraId="2C6F88C4"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M5. Ağustos Böceği ve Karınca</w:t>
            </w:r>
          </w:p>
          <w:p w14:paraId="4DDE8565"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 xml:space="preserve">M6. Kitabım </w:t>
            </w:r>
          </w:p>
          <w:p w14:paraId="6CB04463"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 xml:space="preserve">M7. Atatürk </w:t>
            </w:r>
          </w:p>
          <w:p w14:paraId="413C7BDB"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 xml:space="preserve">M8. Gökçen Kız Çeşmesi </w:t>
            </w:r>
          </w:p>
          <w:p w14:paraId="48685DFE" w14:textId="77777777" w:rsidR="000F44CA" w:rsidRPr="00407781" w:rsidRDefault="000F44CA" w:rsidP="00380FF0">
            <w:pPr>
              <w:spacing w:after="0" w:line="240" w:lineRule="auto"/>
              <w:contextualSpacing/>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 xml:space="preserve">M9. Mevsimler </w:t>
            </w:r>
          </w:p>
        </w:tc>
        <w:tc>
          <w:tcPr>
            <w:tcW w:w="1229" w:type="pct"/>
            <w:tcBorders>
              <w:top w:val="single" w:sz="4" w:space="0" w:color="auto"/>
              <w:left w:val="nil"/>
              <w:bottom w:val="single" w:sz="4" w:space="0" w:color="auto"/>
              <w:right w:val="nil"/>
            </w:tcBorders>
            <w:vAlign w:val="center"/>
            <w:hideMark/>
          </w:tcPr>
          <w:p w14:paraId="66EAC684" w14:textId="77777777" w:rsidR="000F44CA" w:rsidRPr="00407781" w:rsidRDefault="000F44CA" w:rsidP="00380FF0">
            <w:pPr>
              <w:spacing w:after="0" w:line="240" w:lineRule="auto"/>
              <w:contextualSpacing/>
              <w:jc w:val="center"/>
              <w:rPr>
                <w:rFonts w:ascii="Times New Roman" w:hAnsi="Times New Roman" w:cs="Times New Roman"/>
                <w:color w:val="000000" w:themeColor="text1"/>
                <w:lang w:eastAsia="tr-TR"/>
              </w:rPr>
            </w:pPr>
            <w:r w:rsidRPr="00407781">
              <w:rPr>
                <w:rFonts w:ascii="Times New Roman" w:hAnsi="Times New Roman" w:cs="Times New Roman"/>
                <w:color w:val="000000" w:themeColor="text1"/>
              </w:rPr>
              <w:t>“Geleneksel Öğretim”</w:t>
            </w:r>
          </w:p>
        </w:tc>
        <w:tc>
          <w:tcPr>
            <w:tcW w:w="1229" w:type="pct"/>
            <w:tcBorders>
              <w:top w:val="single" w:sz="4" w:space="0" w:color="auto"/>
              <w:left w:val="nil"/>
              <w:bottom w:val="single" w:sz="4" w:space="0" w:color="auto"/>
              <w:right w:val="nil"/>
            </w:tcBorders>
            <w:vAlign w:val="center"/>
          </w:tcPr>
          <w:p w14:paraId="57CEAFB6" w14:textId="77777777" w:rsidR="000F44CA" w:rsidRPr="00407781" w:rsidRDefault="000F44CA" w:rsidP="00380FF0">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“Metin Değerlendirme Ölçeği”</w:t>
            </w:r>
          </w:p>
          <w:p w14:paraId="2F37B954" w14:textId="77777777" w:rsidR="000F44CA" w:rsidRPr="00407781" w:rsidRDefault="000F44CA" w:rsidP="00380FF0">
            <w:pPr>
              <w:spacing w:after="0" w:line="240" w:lineRule="auto"/>
              <w:contextualSpacing/>
              <w:jc w:val="center"/>
              <w:rPr>
                <w:rFonts w:ascii="Times New Roman" w:hAnsi="Times New Roman" w:cs="Times New Roman"/>
                <w:color w:val="000000" w:themeColor="text1"/>
              </w:rPr>
            </w:pPr>
          </w:p>
          <w:p w14:paraId="07CD87B0" w14:textId="77777777" w:rsidR="000F44CA" w:rsidRPr="00407781" w:rsidRDefault="000F44CA" w:rsidP="00380FF0">
            <w:pPr>
              <w:spacing w:after="0" w:line="240" w:lineRule="auto"/>
              <w:contextualSpacing/>
              <w:jc w:val="center"/>
              <w:rPr>
                <w:rFonts w:ascii="Times New Roman" w:hAnsi="Times New Roman" w:cs="Times New Roman"/>
                <w:color w:val="000000" w:themeColor="text1"/>
                <w:lang w:eastAsia="tr-TR"/>
              </w:rPr>
            </w:pPr>
            <w:r w:rsidRPr="00407781">
              <w:rPr>
                <w:rFonts w:ascii="Times New Roman" w:hAnsi="Times New Roman" w:cs="Times New Roman"/>
                <w:color w:val="000000" w:themeColor="text1"/>
                <w:lang w:eastAsia="tr-TR"/>
              </w:rPr>
              <w:t>“Kalıcılık Testi”</w:t>
            </w:r>
          </w:p>
        </w:tc>
      </w:tr>
    </w:tbl>
    <w:p w14:paraId="086F1314" w14:textId="77777777" w:rsidR="00605355" w:rsidRPr="003B4944" w:rsidRDefault="00605355" w:rsidP="003B4944">
      <w:pPr>
        <w:pStyle w:val="B2"/>
        <w:spacing w:before="0" w:after="0"/>
        <w:ind w:firstLine="709"/>
        <w:rPr>
          <w:b w:val="0"/>
          <w:bCs/>
          <w:color w:val="000000" w:themeColor="text1"/>
        </w:rPr>
      </w:pPr>
      <w:bookmarkStart w:id="7" w:name="_Toc44630921"/>
      <w:bookmarkStart w:id="8" w:name="_Toc44667827"/>
      <w:bookmarkStart w:id="9" w:name="_Toc53352834"/>
    </w:p>
    <w:p w14:paraId="5A58C39F" w14:textId="583C1BF3" w:rsidR="000F44CA" w:rsidRPr="003B4944" w:rsidRDefault="000F44CA" w:rsidP="003B4944">
      <w:pPr>
        <w:pStyle w:val="B2"/>
        <w:spacing w:before="0" w:after="0"/>
        <w:ind w:firstLine="709"/>
        <w:rPr>
          <w:color w:val="000000" w:themeColor="text1"/>
        </w:rPr>
      </w:pPr>
      <w:r w:rsidRPr="003B4944">
        <w:rPr>
          <w:color w:val="000000" w:themeColor="text1"/>
        </w:rPr>
        <w:t>Çalışma Grubu</w:t>
      </w:r>
      <w:bookmarkEnd w:id="7"/>
      <w:bookmarkEnd w:id="8"/>
      <w:bookmarkEnd w:id="9"/>
    </w:p>
    <w:p w14:paraId="1A557E29" w14:textId="150928D9" w:rsidR="000F44CA" w:rsidRPr="003B4944" w:rsidRDefault="000F44CA" w:rsidP="003B4944">
      <w:pPr>
        <w:spacing w:after="0" w:line="360" w:lineRule="auto"/>
        <w:ind w:firstLine="709"/>
        <w:contextualSpacing/>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 xml:space="preserve">Araştırmanın çalışma grubunu 2019-2020 eğitim-öğretim yılında Mardin ili Kızıltepe ilçesinde iki farklı ortaokulda 2. sınıf (6. sınıf) öğrenimine devam eden ve özel eğitim sınıflarında öğrenim gören 20 öğrenci oluşturmaktadır. Okullardan birisinin öğrencileri deney grubu olarak, diğer okuldaki öğrenciler ise kontrol grubu olarak belirlenmiştir. </w:t>
      </w:r>
      <w:r w:rsidRPr="003B4944">
        <w:rPr>
          <w:rFonts w:ascii="Times New Roman" w:hAnsi="Times New Roman" w:cs="Times New Roman"/>
          <w:bCs/>
          <w:color w:val="000000" w:themeColor="text1"/>
          <w:sz w:val="24"/>
          <w:szCs w:val="24"/>
        </w:rPr>
        <w:t xml:space="preserve">Her grupta 10 öğrenci olmak üzere toplam 20 öğrenci araştırmaya dâhil edilmiştir. Zira özel eğitim sınıflarında en fazla 10 öğrenci bulunmaktadır. Her 5 öğrenciden de 1 öğretmen sorumlu olup her sınıfta 2 özel eğitim öğretmeni görev yapmaktadır. </w:t>
      </w:r>
      <w:r w:rsidRPr="003B4944">
        <w:rPr>
          <w:rFonts w:ascii="Times New Roman" w:hAnsi="Times New Roman" w:cs="Times New Roman"/>
          <w:color w:val="000000" w:themeColor="text1"/>
          <w:sz w:val="24"/>
          <w:szCs w:val="24"/>
        </w:rPr>
        <w:t xml:space="preserve">Her iki gruptaki öğrenciler </w:t>
      </w:r>
      <w:r w:rsidRPr="003B4944">
        <w:rPr>
          <w:rFonts w:ascii="Times New Roman" w:hAnsi="Times New Roman" w:cs="Times New Roman"/>
          <w:i/>
          <w:iCs/>
          <w:color w:val="000000" w:themeColor="text1"/>
          <w:sz w:val="24"/>
          <w:szCs w:val="24"/>
        </w:rPr>
        <w:t>hafif zihinsel engelli</w:t>
      </w:r>
      <w:r w:rsidRPr="003B4944">
        <w:rPr>
          <w:rFonts w:ascii="Times New Roman" w:hAnsi="Times New Roman" w:cs="Times New Roman"/>
          <w:color w:val="000000" w:themeColor="text1"/>
          <w:sz w:val="24"/>
          <w:szCs w:val="24"/>
        </w:rPr>
        <w:t xml:space="preserve"> ortaokul grubu düzeyindedir. Çalışmanın yürütüleceği okulların belirlenmesinde ölçüt örnekleme yöntemi kullanılmıştır. Ölçüt örnekleme yöntemi ile araştırmaya katılan bireyler seçilirken örneklemi belirleyen olguyu karşılayabilen kişilerden seçilir </w:t>
      </w:r>
      <w:sdt>
        <w:sdtPr>
          <w:rPr>
            <w:rFonts w:ascii="Times New Roman" w:hAnsi="Times New Roman" w:cs="Times New Roman"/>
            <w:color w:val="000000" w:themeColor="text1"/>
            <w:sz w:val="24"/>
            <w:szCs w:val="24"/>
          </w:rPr>
          <w:id w:val="-565104970"/>
          <w:citation/>
        </w:sdtPr>
        <w:sdtContent>
          <w:r w:rsidRPr="003B4944">
            <w:rPr>
              <w:rFonts w:ascii="Times New Roman" w:hAnsi="Times New Roman" w:cs="Times New Roman"/>
              <w:noProof/>
              <w:color w:val="000000" w:themeColor="text1"/>
              <w:sz w:val="24"/>
              <w:szCs w:val="24"/>
            </w:rPr>
            <w:t>(Canbazoğlu Bilici, 2019)</w:t>
          </w:r>
        </w:sdtContent>
      </w:sdt>
      <w:r w:rsidRPr="003B4944">
        <w:rPr>
          <w:rFonts w:ascii="Times New Roman" w:hAnsi="Times New Roman" w:cs="Times New Roman"/>
          <w:color w:val="000000" w:themeColor="text1"/>
          <w:sz w:val="24"/>
          <w:szCs w:val="24"/>
        </w:rPr>
        <w:t xml:space="preserve">. Ölçüt örnekleme yönteminde, çalışmayı gerçekleştiren bireylerce daha önceden belirlenmiş kriterlerin karşılanması önemli bir noktadır </w:t>
      </w:r>
      <w:sdt>
        <w:sdtPr>
          <w:rPr>
            <w:rFonts w:ascii="Times New Roman" w:hAnsi="Times New Roman" w:cs="Times New Roman"/>
            <w:color w:val="000000" w:themeColor="text1"/>
            <w:sz w:val="24"/>
            <w:szCs w:val="24"/>
          </w:rPr>
          <w:id w:val="1227722166"/>
          <w:citation/>
        </w:sdtPr>
        <w:sdtContent>
          <w:r w:rsidRPr="003B4944">
            <w:rPr>
              <w:rFonts w:ascii="Times New Roman" w:hAnsi="Times New Roman" w:cs="Times New Roman"/>
              <w:noProof/>
              <w:color w:val="000000" w:themeColor="text1"/>
              <w:sz w:val="24"/>
              <w:szCs w:val="24"/>
            </w:rPr>
            <w:t>(Patton, 2014)</w:t>
          </w:r>
        </w:sdtContent>
      </w:sdt>
      <w:r w:rsidRPr="003B4944">
        <w:rPr>
          <w:rFonts w:ascii="Times New Roman" w:hAnsi="Times New Roman" w:cs="Times New Roman"/>
          <w:color w:val="000000" w:themeColor="text1"/>
          <w:sz w:val="24"/>
          <w:szCs w:val="24"/>
        </w:rPr>
        <w:t xml:space="preserve">. Bu bağlamda araştırmada; akıllı tahta, projeksiyon cihazının olduğu ve aktif kullanıldığı, araştırmanın gerçekleştirileceği sınıflarda görevli öğretmenlerin mesleki tecrübelerinin en az 4 yıl olması ve gönüllü olması, araştırmaya katılan öğrencilerin engel durumlarının benzer olması ve </w:t>
      </w:r>
      <w:r w:rsidRPr="003B4944">
        <w:rPr>
          <w:rFonts w:ascii="Times New Roman" w:hAnsi="Times New Roman" w:cs="Times New Roman"/>
          <w:color w:val="000000" w:themeColor="text1"/>
          <w:sz w:val="24"/>
          <w:szCs w:val="24"/>
        </w:rPr>
        <w:lastRenderedPageBreak/>
        <w:t>araştırmanın gerçekleştirileceği okulların kolay ulaşılabilir konumda olması çalışma grubunun belirlenmesindeki kriterler olarak belirlenmiştir. Özel eğitim sınıflarında öğrenim gören öğrenciler içerisinden araştırmaya konu olacak deney ve kontrol gruplarının belirlenmesinde ise random yöntem kullanılmıştır. Deney ve kontrol grupları uygulama öncesinde belirlendikten sonra deney grubunda teknoloji destekli uygulamalara dayalı öğretim, kontrol grubunda ise geleneksel öğretim yöntemleri ile öğretim yapılmıştır. Uygulamaya geçilmeden önce araştırmanın gerçekleştirileceği sınıflarda görev yapan öğretmenlere deneysel süreç öncesi uygulamaya ilişkin bilgi ve eğitimler verilmiştir.</w:t>
      </w:r>
    </w:p>
    <w:p w14:paraId="599BE33E" w14:textId="5B9E97E0" w:rsidR="002135B2" w:rsidRPr="003B4944" w:rsidRDefault="000F44CA" w:rsidP="003B4944">
      <w:pPr>
        <w:spacing w:after="0" w:line="360" w:lineRule="auto"/>
        <w:ind w:firstLine="709"/>
        <w:contextualSpacing/>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Öğrenci Veri Formunda yer alan verilerden hareketle deney ve deney grubu öğrencilerine yönelik elde edilen kişisel veriler Tablo 2.’de sunulmuştur.</w:t>
      </w:r>
    </w:p>
    <w:p w14:paraId="7CF38DFF" w14:textId="6850F8A0" w:rsidR="000F44CA" w:rsidRPr="003B4944" w:rsidRDefault="000F44CA" w:rsidP="00F40686">
      <w:pPr>
        <w:pStyle w:val="ResimYazs"/>
        <w:spacing w:after="0"/>
        <w:jc w:val="center"/>
        <w:rPr>
          <w:rFonts w:ascii="Times New Roman" w:hAnsi="Times New Roman" w:cs="Times New Roman"/>
          <w:i w:val="0"/>
          <w:iCs w:val="0"/>
          <w:color w:val="000000" w:themeColor="text1"/>
          <w:sz w:val="24"/>
          <w:szCs w:val="24"/>
        </w:rPr>
      </w:pPr>
      <w:bookmarkStart w:id="10" w:name="_Toc53347292"/>
      <w:r w:rsidRPr="00F40686">
        <w:rPr>
          <w:rFonts w:ascii="Times New Roman" w:hAnsi="Times New Roman" w:cs="Times New Roman"/>
          <w:b/>
          <w:bCs/>
          <w:i w:val="0"/>
          <w:iCs w:val="0"/>
          <w:color w:val="000000" w:themeColor="text1"/>
          <w:sz w:val="24"/>
          <w:szCs w:val="24"/>
        </w:rPr>
        <w:t xml:space="preserve">Tablo </w:t>
      </w:r>
      <w:r w:rsidRPr="00F40686">
        <w:rPr>
          <w:rFonts w:ascii="Times New Roman" w:hAnsi="Times New Roman" w:cs="Times New Roman"/>
          <w:b/>
          <w:bCs/>
          <w:i w:val="0"/>
          <w:iCs w:val="0"/>
          <w:noProof/>
          <w:color w:val="000000" w:themeColor="text1"/>
          <w:sz w:val="24"/>
          <w:szCs w:val="24"/>
        </w:rPr>
        <w:t>2</w:t>
      </w:r>
      <w:r w:rsidR="00F40686">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Çalışma Grubu Verileri</w:t>
      </w:r>
      <w:bookmarkEnd w:id="10"/>
    </w:p>
    <w:tbl>
      <w:tblPr>
        <w:tblW w:w="4417"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99"/>
        <w:gridCol w:w="493"/>
        <w:gridCol w:w="608"/>
        <w:gridCol w:w="710"/>
        <w:gridCol w:w="992"/>
        <w:gridCol w:w="817"/>
        <w:gridCol w:w="885"/>
        <w:gridCol w:w="710"/>
        <w:gridCol w:w="1135"/>
        <w:gridCol w:w="1025"/>
      </w:tblGrid>
      <w:tr w:rsidR="00080992" w:rsidRPr="00407781" w14:paraId="5090D8A0" w14:textId="77777777" w:rsidTr="00080992">
        <w:trPr>
          <w:cantSplit/>
          <w:trHeight w:val="1134"/>
          <w:jc w:val="center"/>
        </w:trPr>
        <w:tc>
          <w:tcPr>
            <w:tcW w:w="376" w:type="pct"/>
            <w:tcBorders>
              <w:top w:val="single" w:sz="4" w:space="0" w:color="auto"/>
              <w:left w:val="nil"/>
              <w:bottom w:val="single" w:sz="4" w:space="0" w:color="auto"/>
              <w:right w:val="nil"/>
            </w:tcBorders>
            <w:vAlign w:val="center"/>
          </w:tcPr>
          <w:p w14:paraId="269B7CBB" w14:textId="77777777" w:rsidR="000F44CA" w:rsidRPr="00407781" w:rsidRDefault="000F44CA" w:rsidP="00F40686">
            <w:pPr>
              <w:spacing w:after="0" w:line="240" w:lineRule="auto"/>
              <w:contextualSpacing/>
              <w:jc w:val="center"/>
              <w:rPr>
                <w:rFonts w:ascii="Times New Roman" w:hAnsi="Times New Roman" w:cs="Times New Roman"/>
                <w:b/>
                <w:bCs/>
                <w:color w:val="000000" w:themeColor="text1"/>
              </w:rPr>
            </w:pPr>
          </w:p>
        </w:tc>
        <w:tc>
          <w:tcPr>
            <w:tcW w:w="309" w:type="pct"/>
            <w:tcBorders>
              <w:top w:val="single" w:sz="4" w:space="0" w:color="auto"/>
              <w:left w:val="nil"/>
              <w:bottom w:val="single" w:sz="4" w:space="0" w:color="auto"/>
              <w:right w:val="nil"/>
            </w:tcBorders>
            <w:textDirection w:val="btLr"/>
            <w:vAlign w:val="center"/>
            <w:hideMark/>
          </w:tcPr>
          <w:p w14:paraId="360CC69C" w14:textId="77777777" w:rsidR="000F44CA" w:rsidRPr="00407781" w:rsidRDefault="000F44CA" w:rsidP="00F40686">
            <w:pPr>
              <w:spacing w:after="0" w:line="240" w:lineRule="auto"/>
              <w:contextualSpacing/>
              <w:jc w:val="center"/>
              <w:rPr>
                <w:rFonts w:ascii="Times New Roman" w:hAnsi="Times New Roman" w:cs="Times New Roman"/>
                <w:b/>
                <w:bCs/>
                <w:color w:val="000000" w:themeColor="text1"/>
              </w:rPr>
            </w:pPr>
            <w:r w:rsidRPr="00407781">
              <w:rPr>
                <w:rFonts w:ascii="Times New Roman" w:hAnsi="Times New Roman" w:cs="Times New Roman"/>
                <w:b/>
                <w:bCs/>
                <w:color w:val="000000" w:themeColor="text1"/>
              </w:rPr>
              <w:t>Yaş</w:t>
            </w:r>
          </w:p>
        </w:tc>
        <w:tc>
          <w:tcPr>
            <w:tcW w:w="381" w:type="pct"/>
            <w:tcBorders>
              <w:top w:val="single" w:sz="4" w:space="0" w:color="auto"/>
              <w:left w:val="nil"/>
              <w:bottom w:val="single" w:sz="4" w:space="0" w:color="auto"/>
              <w:right w:val="nil"/>
            </w:tcBorders>
            <w:textDirection w:val="btLr"/>
            <w:vAlign w:val="center"/>
            <w:hideMark/>
          </w:tcPr>
          <w:p w14:paraId="232C1CC0" w14:textId="77777777" w:rsidR="000F44CA" w:rsidRPr="00407781" w:rsidRDefault="000F44CA" w:rsidP="00F40686">
            <w:pPr>
              <w:spacing w:after="0" w:line="240" w:lineRule="auto"/>
              <w:contextualSpacing/>
              <w:jc w:val="center"/>
              <w:rPr>
                <w:rFonts w:ascii="Times New Roman" w:hAnsi="Times New Roman" w:cs="Times New Roman"/>
                <w:b/>
                <w:bCs/>
                <w:color w:val="000000" w:themeColor="text1"/>
              </w:rPr>
            </w:pPr>
            <w:r w:rsidRPr="00407781">
              <w:rPr>
                <w:rFonts w:ascii="Times New Roman" w:hAnsi="Times New Roman" w:cs="Times New Roman"/>
                <w:b/>
                <w:bCs/>
                <w:color w:val="000000" w:themeColor="text1"/>
              </w:rPr>
              <w:t>Cinsiyet</w:t>
            </w:r>
          </w:p>
        </w:tc>
        <w:tc>
          <w:tcPr>
            <w:tcW w:w="445" w:type="pct"/>
            <w:tcBorders>
              <w:top w:val="single" w:sz="4" w:space="0" w:color="auto"/>
              <w:left w:val="nil"/>
              <w:bottom w:val="single" w:sz="4" w:space="0" w:color="auto"/>
              <w:right w:val="nil"/>
            </w:tcBorders>
            <w:textDirection w:val="btLr"/>
            <w:vAlign w:val="center"/>
            <w:hideMark/>
          </w:tcPr>
          <w:p w14:paraId="6E57AF90" w14:textId="77777777" w:rsidR="000F44CA" w:rsidRPr="00407781" w:rsidRDefault="000F44CA" w:rsidP="00DD533B">
            <w:pPr>
              <w:spacing w:after="0" w:line="240" w:lineRule="auto"/>
              <w:contextualSpacing/>
              <w:jc w:val="center"/>
              <w:rPr>
                <w:rFonts w:ascii="Times New Roman" w:hAnsi="Times New Roman" w:cs="Times New Roman"/>
                <w:b/>
                <w:bCs/>
                <w:color w:val="000000" w:themeColor="text1"/>
              </w:rPr>
            </w:pPr>
            <w:r w:rsidRPr="00407781">
              <w:rPr>
                <w:rFonts w:ascii="Times New Roman" w:hAnsi="Times New Roman" w:cs="Times New Roman"/>
                <w:b/>
                <w:bCs/>
                <w:color w:val="000000" w:themeColor="text1"/>
              </w:rPr>
              <w:t>Engelli Raporu</w:t>
            </w:r>
          </w:p>
        </w:tc>
        <w:tc>
          <w:tcPr>
            <w:tcW w:w="622" w:type="pct"/>
            <w:tcBorders>
              <w:top w:val="single" w:sz="4" w:space="0" w:color="auto"/>
              <w:left w:val="nil"/>
              <w:bottom w:val="single" w:sz="4" w:space="0" w:color="auto"/>
              <w:right w:val="nil"/>
            </w:tcBorders>
            <w:textDirection w:val="btLr"/>
            <w:vAlign w:val="center"/>
            <w:hideMark/>
          </w:tcPr>
          <w:p w14:paraId="34F721E5" w14:textId="77777777" w:rsidR="000F44CA" w:rsidRPr="00407781" w:rsidRDefault="000F44CA" w:rsidP="00F40686">
            <w:pPr>
              <w:spacing w:after="0" w:line="240" w:lineRule="auto"/>
              <w:contextualSpacing/>
              <w:jc w:val="center"/>
              <w:rPr>
                <w:rFonts w:ascii="Times New Roman" w:hAnsi="Times New Roman" w:cs="Times New Roman"/>
                <w:b/>
                <w:bCs/>
                <w:color w:val="000000" w:themeColor="text1"/>
              </w:rPr>
            </w:pPr>
            <w:r w:rsidRPr="00407781">
              <w:rPr>
                <w:rFonts w:ascii="Times New Roman" w:hAnsi="Times New Roman" w:cs="Times New Roman"/>
                <w:b/>
                <w:bCs/>
                <w:color w:val="000000" w:themeColor="text1"/>
              </w:rPr>
              <w:t>Engel Türü</w:t>
            </w:r>
          </w:p>
        </w:tc>
        <w:tc>
          <w:tcPr>
            <w:tcW w:w="512" w:type="pct"/>
            <w:tcBorders>
              <w:top w:val="single" w:sz="4" w:space="0" w:color="auto"/>
              <w:left w:val="nil"/>
              <w:bottom w:val="single" w:sz="4" w:space="0" w:color="auto"/>
              <w:right w:val="nil"/>
            </w:tcBorders>
            <w:textDirection w:val="btLr"/>
            <w:vAlign w:val="center"/>
            <w:hideMark/>
          </w:tcPr>
          <w:p w14:paraId="07DC2E54" w14:textId="77777777" w:rsidR="000F44CA" w:rsidRPr="00407781" w:rsidRDefault="000F44CA" w:rsidP="00F40686">
            <w:pPr>
              <w:spacing w:after="0" w:line="240" w:lineRule="auto"/>
              <w:contextualSpacing/>
              <w:jc w:val="center"/>
              <w:rPr>
                <w:rFonts w:ascii="Times New Roman" w:hAnsi="Times New Roman" w:cs="Times New Roman"/>
                <w:b/>
                <w:bCs/>
                <w:color w:val="000000" w:themeColor="text1"/>
              </w:rPr>
            </w:pPr>
            <w:r w:rsidRPr="00407781">
              <w:rPr>
                <w:rFonts w:ascii="Times New Roman" w:hAnsi="Times New Roman" w:cs="Times New Roman"/>
                <w:b/>
                <w:bCs/>
                <w:color w:val="000000" w:themeColor="text1"/>
              </w:rPr>
              <w:t>Engellilik Derecesi</w:t>
            </w:r>
          </w:p>
        </w:tc>
        <w:tc>
          <w:tcPr>
            <w:tcW w:w="555" w:type="pct"/>
            <w:tcBorders>
              <w:top w:val="single" w:sz="4" w:space="0" w:color="auto"/>
              <w:left w:val="nil"/>
              <w:bottom w:val="single" w:sz="4" w:space="0" w:color="auto"/>
              <w:right w:val="nil"/>
            </w:tcBorders>
            <w:textDirection w:val="btLr"/>
            <w:vAlign w:val="center"/>
            <w:hideMark/>
          </w:tcPr>
          <w:p w14:paraId="24EA01B7" w14:textId="77777777" w:rsidR="000F44CA" w:rsidRPr="00407781" w:rsidRDefault="000F44CA" w:rsidP="00F40686">
            <w:pPr>
              <w:spacing w:after="0" w:line="240" w:lineRule="auto"/>
              <w:contextualSpacing/>
              <w:jc w:val="center"/>
              <w:rPr>
                <w:rFonts w:ascii="Times New Roman" w:hAnsi="Times New Roman" w:cs="Times New Roman"/>
                <w:b/>
                <w:bCs/>
                <w:color w:val="000000" w:themeColor="text1"/>
              </w:rPr>
            </w:pPr>
            <w:r w:rsidRPr="00407781">
              <w:rPr>
                <w:rFonts w:ascii="Times New Roman" w:hAnsi="Times New Roman" w:cs="Times New Roman"/>
                <w:b/>
                <w:bCs/>
                <w:color w:val="000000" w:themeColor="text1"/>
              </w:rPr>
              <w:t>Evde Oturan Kişi Sayısı</w:t>
            </w:r>
          </w:p>
        </w:tc>
        <w:tc>
          <w:tcPr>
            <w:tcW w:w="445" w:type="pct"/>
            <w:tcBorders>
              <w:top w:val="single" w:sz="4" w:space="0" w:color="auto"/>
              <w:left w:val="nil"/>
              <w:bottom w:val="single" w:sz="4" w:space="0" w:color="auto"/>
              <w:right w:val="nil"/>
            </w:tcBorders>
            <w:textDirection w:val="btLr"/>
            <w:vAlign w:val="center"/>
            <w:hideMark/>
          </w:tcPr>
          <w:p w14:paraId="4050A1F9" w14:textId="77777777" w:rsidR="000F44CA" w:rsidRPr="00407781" w:rsidRDefault="000F44CA" w:rsidP="00F40686">
            <w:pPr>
              <w:spacing w:after="0" w:line="240" w:lineRule="auto"/>
              <w:contextualSpacing/>
              <w:jc w:val="center"/>
              <w:rPr>
                <w:rFonts w:ascii="Times New Roman" w:hAnsi="Times New Roman" w:cs="Times New Roman"/>
                <w:b/>
                <w:bCs/>
                <w:color w:val="000000" w:themeColor="text1"/>
              </w:rPr>
            </w:pPr>
            <w:r w:rsidRPr="00407781">
              <w:rPr>
                <w:rFonts w:ascii="Times New Roman" w:hAnsi="Times New Roman" w:cs="Times New Roman"/>
                <w:b/>
                <w:bCs/>
                <w:color w:val="000000" w:themeColor="text1"/>
              </w:rPr>
              <w:t>Kardeş Sayısı</w:t>
            </w:r>
          </w:p>
        </w:tc>
        <w:tc>
          <w:tcPr>
            <w:tcW w:w="712" w:type="pct"/>
            <w:tcBorders>
              <w:top w:val="single" w:sz="4" w:space="0" w:color="auto"/>
              <w:left w:val="nil"/>
              <w:bottom w:val="single" w:sz="4" w:space="0" w:color="auto"/>
              <w:right w:val="nil"/>
            </w:tcBorders>
            <w:textDirection w:val="btLr"/>
            <w:vAlign w:val="center"/>
            <w:hideMark/>
          </w:tcPr>
          <w:p w14:paraId="706294C9" w14:textId="77777777" w:rsidR="000F44CA" w:rsidRPr="00407781" w:rsidRDefault="000F44CA" w:rsidP="00F40686">
            <w:pPr>
              <w:spacing w:after="0" w:line="240" w:lineRule="auto"/>
              <w:contextualSpacing/>
              <w:jc w:val="center"/>
              <w:rPr>
                <w:rFonts w:ascii="Times New Roman" w:hAnsi="Times New Roman" w:cs="Times New Roman"/>
                <w:b/>
                <w:bCs/>
                <w:color w:val="000000" w:themeColor="text1"/>
              </w:rPr>
            </w:pPr>
            <w:r w:rsidRPr="00407781">
              <w:rPr>
                <w:rFonts w:ascii="Times New Roman" w:hAnsi="Times New Roman" w:cs="Times New Roman"/>
                <w:b/>
                <w:bCs/>
                <w:color w:val="000000" w:themeColor="text1"/>
              </w:rPr>
              <w:t>Ailede Özel Eğitim Alan Başka Bireyler</w:t>
            </w:r>
          </w:p>
        </w:tc>
        <w:tc>
          <w:tcPr>
            <w:tcW w:w="643" w:type="pct"/>
            <w:tcBorders>
              <w:top w:val="single" w:sz="4" w:space="0" w:color="auto"/>
              <w:left w:val="nil"/>
              <w:bottom w:val="single" w:sz="4" w:space="0" w:color="auto"/>
              <w:right w:val="nil"/>
            </w:tcBorders>
            <w:textDirection w:val="btLr"/>
            <w:vAlign w:val="center"/>
            <w:hideMark/>
          </w:tcPr>
          <w:p w14:paraId="10F2E03A" w14:textId="77777777" w:rsidR="000F44CA" w:rsidRPr="00407781" w:rsidRDefault="000F44CA" w:rsidP="00F40686">
            <w:pPr>
              <w:spacing w:after="0" w:line="240" w:lineRule="auto"/>
              <w:contextualSpacing/>
              <w:jc w:val="center"/>
              <w:rPr>
                <w:rFonts w:ascii="Times New Roman" w:hAnsi="Times New Roman" w:cs="Times New Roman"/>
                <w:b/>
                <w:bCs/>
                <w:color w:val="000000" w:themeColor="text1"/>
              </w:rPr>
            </w:pPr>
            <w:r w:rsidRPr="00407781">
              <w:rPr>
                <w:rFonts w:ascii="Times New Roman" w:hAnsi="Times New Roman" w:cs="Times New Roman"/>
                <w:b/>
                <w:bCs/>
                <w:color w:val="000000" w:themeColor="text1"/>
              </w:rPr>
              <w:t>Kişiye Ait Teknolojik Cihaz</w:t>
            </w:r>
          </w:p>
        </w:tc>
      </w:tr>
      <w:tr w:rsidR="00080992" w:rsidRPr="00407781" w14:paraId="0001009E" w14:textId="77777777" w:rsidTr="00080992">
        <w:trPr>
          <w:trHeight w:val="397"/>
          <w:jc w:val="center"/>
        </w:trPr>
        <w:tc>
          <w:tcPr>
            <w:tcW w:w="376" w:type="pct"/>
            <w:tcBorders>
              <w:top w:val="single" w:sz="4" w:space="0" w:color="auto"/>
              <w:left w:val="nil"/>
              <w:bottom w:val="nil"/>
              <w:right w:val="nil"/>
            </w:tcBorders>
            <w:vAlign w:val="center"/>
            <w:hideMark/>
          </w:tcPr>
          <w:p w14:paraId="5FD35DD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K1</w:t>
            </w:r>
          </w:p>
        </w:tc>
        <w:tc>
          <w:tcPr>
            <w:tcW w:w="309" w:type="pct"/>
            <w:tcBorders>
              <w:top w:val="single" w:sz="4" w:space="0" w:color="auto"/>
              <w:left w:val="nil"/>
              <w:bottom w:val="nil"/>
              <w:right w:val="nil"/>
            </w:tcBorders>
            <w:vAlign w:val="center"/>
            <w:hideMark/>
          </w:tcPr>
          <w:p w14:paraId="4AC5157E"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14</w:t>
            </w:r>
          </w:p>
        </w:tc>
        <w:tc>
          <w:tcPr>
            <w:tcW w:w="381" w:type="pct"/>
            <w:tcBorders>
              <w:top w:val="single" w:sz="4" w:space="0" w:color="auto"/>
              <w:left w:val="nil"/>
              <w:bottom w:val="nil"/>
              <w:right w:val="nil"/>
            </w:tcBorders>
            <w:vAlign w:val="center"/>
            <w:hideMark/>
          </w:tcPr>
          <w:p w14:paraId="05D668AE"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w:t>
            </w:r>
          </w:p>
        </w:tc>
        <w:tc>
          <w:tcPr>
            <w:tcW w:w="445" w:type="pct"/>
            <w:tcBorders>
              <w:top w:val="single" w:sz="4" w:space="0" w:color="auto"/>
              <w:left w:val="nil"/>
              <w:bottom w:val="nil"/>
              <w:right w:val="nil"/>
            </w:tcBorders>
            <w:vAlign w:val="center"/>
          </w:tcPr>
          <w:p w14:paraId="0D7A8FE4"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i/>
                <w:iCs/>
                <w:color w:val="000000" w:themeColor="text1"/>
              </w:rPr>
            </w:pPr>
          </w:p>
        </w:tc>
        <w:tc>
          <w:tcPr>
            <w:tcW w:w="622" w:type="pct"/>
            <w:tcBorders>
              <w:top w:val="single" w:sz="4" w:space="0" w:color="auto"/>
              <w:left w:val="nil"/>
              <w:bottom w:val="nil"/>
              <w:right w:val="nil"/>
            </w:tcBorders>
            <w:vAlign w:val="center"/>
            <w:hideMark/>
          </w:tcPr>
          <w:p w14:paraId="31EEC58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single" w:sz="4" w:space="0" w:color="auto"/>
              <w:left w:val="nil"/>
              <w:bottom w:val="nil"/>
              <w:right w:val="nil"/>
            </w:tcBorders>
            <w:vAlign w:val="center"/>
            <w:hideMark/>
          </w:tcPr>
          <w:p w14:paraId="301D2350"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single" w:sz="4" w:space="0" w:color="auto"/>
              <w:left w:val="nil"/>
              <w:bottom w:val="nil"/>
              <w:right w:val="nil"/>
            </w:tcBorders>
            <w:vAlign w:val="center"/>
            <w:hideMark/>
          </w:tcPr>
          <w:p w14:paraId="68E08848"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7</w:t>
            </w:r>
          </w:p>
        </w:tc>
        <w:tc>
          <w:tcPr>
            <w:tcW w:w="445" w:type="pct"/>
            <w:tcBorders>
              <w:top w:val="single" w:sz="4" w:space="0" w:color="auto"/>
              <w:left w:val="nil"/>
              <w:bottom w:val="nil"/>
              <w:right w:val="nil"/>
            </w:tcBorders>
            <w:vAlign w:val="center"/>
            <w:hideMark/>
          </w:tcPr>
          <w:p w14:paraId="08D9124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5</w:t>
            </w:r>
          </w:p>
        </w:tc>
        <w:tc>
          <w:tcPr>
            <w:tcW w:w="712" w:type="pct"/>
            <w:tcBorders>
              <w:top w:val="single" w:sz="4" w:space="0" w:color="auto"/>
              <w:left w:val="nil"/>
              <w:bottom w:val="nil"/>
              <w:right w:val="nil"/>
            </w:tcBorders>
            <w:vAlign w:val="center"/>
            <w:hideMark/>
          </w:tcPr>
          <w:p w14:paraId="0A9F7C73" w14:textId="77777777" w:rsidR="000F44CA" w:rsidRPr="00407781" w:rsidRDefault="000F44CA" w:rsidP="00F40686">
            <w:pPr>
              <w:spacing w:after="0" w:line="240" w:lineRule="auto"/>
              <w:jc w:val="center"/>
              <w:rPr>
                <w:rFonts w:ascii="Times New Roman" w:hAnsi="Times New Roman" w:cs="Times New Roman"/>
                <w:i/>
                <w:iCs/>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single" w:sz="4" w:space="0" w:color="auto"/>
              <w:left w:val="nil"/>
              <w:bottom w:val="nil"/>
              <w:right w:val="nil"/>
            </w:tcBorders>
            <w:vAlign w:val="center"/>
            <w:hideMark/>
          </w:tcPr>
          <w:p w14:paraId="2375F9E8"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29C4CF11" w14:textId="77777777" w:rsidTr="00080992">
        <w:trPr>
          <w:trHeight w:val="397"/>
          <w:jc w:val="center"/>
        </w:trPr>
        <w:tc>
          <w:tcPr>
            <w:tcW w:w="376" w:type="pct"/>
            <w:tcBorders>
              <w:top w:val="nil"/>
              <w:left w:val="nil"/>
              <w:bottom w:val="nil"/>
              <w:right w:val="nil"/>
            </w:tcBorders>
            <w:vAlign w:val="center"/>
            <w:hideMark/>
          </w:tcPr>
          <w:p w14:paraId="41815DE1"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K2</w:t>
            </w:r>
          </w:p>
        </w:tc>
        <w:tc>
          <w:tcPr>
            <w:tcW w:w="309" w:type="pct"/>
            <w:tcBorders>
              <w:top w:val="nil"/>
              <w:left w:val="nil"/>
              <w:bottom w:val="nil"/>
              <w:right w:val="nil"/>
            </w:tcBorders>
            <w:vAlign w:val="center"/>
            <w:hideMark/>
          </w:tcPr>
          <w:p w14:paraId="1AFB4839"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13</w:t>
            </w:r>
          </w:p>
        </w:tc>
        <w:tc>
          <w:tcPr>
            <w:tcW w:w="381" w:type="pct"/>
            <w:tcBorders>
              <w:top w:val="nil"/>
              <w:left w:val="nil"/>
              <w:bottom w:val="nil"/>
              <w:right w:val="nil"/>
            </w:tcBorders>
            <w:vAlign w:val="center"/>
            <w:hideMark/>
          </w:tcPr>
          <w:p w14:paraId="350E7EFC"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E</w:t>
            </w:r>
          </w:p>
        </w:tc>
        <w:tc>
          <w:tcPr>
            <w:tcW w:w="445" w:type="pct"/>
            <w:tcBorders>
              <w:top w:val="nil"/>
              <w:left w:val="nil"/>
              <w:bottom w:val="nil"/>
              <w:right w:val="nil"/>
            </w:tcBorders>
            <w:vAlign w:val="center"/>
          </w:tcPr>
          <w:p w14:paraId="082A5FF1"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5CAF649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4FB2A5A2"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13891B3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8</w:t>
            </w:r>
          </w:p>
        </w:tc>
        <w:tc>
          <w:tcPr>
            <w:tcW w:w="445" w:type="pct"/>
            <w:tcBorders>
              <w:top w:val="nil"/>
              <w:left w:val="nil"/>
              <w:bottom w:val="nil"/>
              <w:right w:val="nil"/>
            </w:tcBorders>
            <w:vAlign w:val="center"/>
            <w:hideMark/>
          </w:tcPr>
          <w:p w14:paraId="0DE5948D"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6</w:t>
            </w:r>
          </w:p>
        </w:tc>
        <w:tc>
          <w:tcPr>
            <w:tcW w:w="712" w:type="pct"/>
            <w:tcBorders>
              <w:top w:val="nil"/>
              <w:left w:val="nil"/>
              <w:bottom w:val="nil"/>
              <w:right w:val="nil"/>
            </w:tcBorders>
            <w:vAlign w:val="center"/>
            <w:hideMark/>
          </w:tcPr>
          <w:p w14:paraId="3B80A5F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hideMark/>
          </w:tcPr>
          <w:p w14:paraId="516BA5C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465CF1E0" w14:textId="77777777" w:rsidTr="00080992">
        <w:trPr>
          <w:cantSplit/>
          <w:trHeight w:val="397"/>
          <w:jc w:val="center"/>
        </w:trPr>
        <w:tc>
          <w:tcPr>
            <w:tcW w:w="376" w:type="pct"/>
            <w:tcBorders>
              <w:top w:val="nil"/>
              <w:left w:val="nil"/>
              <w:bottom w:val="nil"/>
              <w:right w:val="nil"/>
            </w:tcBorders>
            <w:vAlign w:val="center"/>
            <w:hideMark/>
          </w:tcPr>
          <w:p w14:paraId="7E4882F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K3</w:t>
            </w:r>
          </w:p>
        </w:tc>
        <w:tc>
          <w:tcPr>
            <w:tcW w:w="309" w:type="pct"/>
            <w:tcBorders>
              <w:top w:val="nil"/>
              <w:left w:val="nil"/>
              <w:bottom w:val="nil"/>
              <w:right w:val="nil"/>
            </w:tcBorders>
            <w:vAlign w:val="center"/>
            <w:hideMark/>
          </w:tcPr>
          <w:p w14:paraId="3ED5E62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15</w:t>
            </w:r>
          </w:p>
        </w:tc>
        <w:tc>
          <w:tcPr>
            <w:tcW w:w="381" w:type="pct"/>
            <w:tcBorders>
              <w:top w:val="nil"/>
              <w:left w:val="nil"/>
              <w:bottom w:val="nil"/>
              <w:right w:val="nil"/>
            </w:tcBorders>
            <w:vAlign w:val="center"/>
            <w:hideMark/>
          </w:tcPr>
          <w:p w14:paraId="2EEB0929"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E</w:t>
            </w:r>
          </w:p>
        </w:tc>
        <w:tc>
          <w:tcPr>
            <w:tcW w:w="445" w:type="pct"/>
            <w:tcBorders>
              <w:top w:val="nil"/>
              <w:left w:val="nil"/>
              <w:bottom w:val="nil"/>
              <w:right w:val="nil"/>
            </w:tcBorders>
            <w:vAlign w:val="center"/>
          </w:tcPr>
          <w:p w14:paraId="09CB3D12"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54F2807A"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7637B73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527C8C3A"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5</w:t>
            </w:r>
          </w:p>
        </w:tc>
        <w:tc>
          <w:tcPr>
            <w:tcW w:w="445" w:type="pct"/>
            <w:tcBorders>
              <w:top w:val="nil"/>
              <w:left w:val="nil"/>
              <w:bottom w:val="nil"/>
              <w:right w:val="nil"/>
            </w:tcBorders>
            <w:vAlign w:val="center"/>
            <w:hideMark/>
          </w:tcPr>
          <w:p w14:paraId="0F1C5F6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3</w:t>
            </w:r>
          </w:p>
        </w:tc>
        <w:tc>
          <w:tcPr>
            <w:tcW w:w="712" w:type="pct"/>
            <w:tcBorders>
              <w:top w:val="nil"/>
              <w:left w:val="nil"/>
              <w:bottom w:val="nil"/>
              <w:right w:val="nil"/>
            </w:tcBorders>
            <w:vAlign w:val="center"/>
            <w:hideMark/>
          </w:tcPr>
          <w:p w14:paraId="4E855740"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hideMark/>
          </w:tcPr>
          <w:p w14:paraId="6C7101B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4F67737E" w14:textId="77777777" w:rsidTr="00080992">
        <w:trPr>
          <w:trHeight w:val="397"/>
          <w:jc w:val="center"/>
        </w:trPr>
        <w:tc>
          <w:tcPr>
            <w:tcW w:w="376" w:type="pct"/>
            <w:tcBorders>
              <w:top w:val="nil"/>
              <w:left w:val="nil"/>
              <w:bottom w:val="nil"/>
              <w:right w:val="nil"/>
            </w:tcBorders>
            <w:vAlign w:val="center"/>
            <w:hideMark/>
          </w:tcPr>
          <w:p w14:paraId="76B7F105"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K4</w:t>
            </w:r>
          </w:p>
        </w:tc>
        <w:tc>
          <w:tcPr>
            <w:tcW w:w="309" w:type="pct"/>
            <w:tcBorders>
              <w:top w:val="nil"/>
              <w:left w:val="nil"/>
              <w:bottom w:val="nil"/>
              <w:right w:val="nil"/>
            </w:tcBorders>
            <w:vAlign w:val="center"/>
            <w:hideMark/>
          </w:tcPr>
          <w:p w14:paraId="09A63412"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15</w:t>
            </w:r>
          </w:p>
        </w:tc>
        <w:tc>
          <w:tcPr>
            <w:tcW w:w="381" w:type="pct"/>
            <w:tcBorders>
              <w:top w:val="nil"/>
              <w:left w:val="nil"/>
              <w:bottom w:val="nil"/>
              <w:right w:val="nil"/>
            </w:tcBorders>
            <w:vAlign w:val="center"/>
            <w:hideMark/>
          </w:tcPr>
          <w:p w14:paraId="482855B4"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E</w:t>
            </w:r>
          </w:p>
        </w:tc>
        <w:tc>
          <w:tcPr>
            <w:tcW w:w="445" w:type="pct"/>
            <w:tcBorders>
              <w:top w:val="nil"/>
              <w:left w:val="nil"/>
              <w:bottom w:val="nil"/>
              <w:right w:val="nil"/>
            </w:tcBorders>
            <w:vAlign w:val="center"/>
          </w:tcPr>
          <w:p w14:paraId="4E6CB8F3"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3C0024F5"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6C96AD4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6B83958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5</w:t>
            </w:r>
          </w:p>
        </w:tc>
        <w:tc>
          <w:tcPr>
            <w:tcW w:w="445" w:type="pct"/>
            <w:tcBorders>
              <w:top w:val="nil"/>
              <w:left w:val="nil"/>
              <w:bottom w:val="nil"/>
              <w:right w:val="nil"/>
            </w:tcBorders>
            <w:vAlign w:val="center"/>
            <w:hideMark/>
          </w:tcPr>
          <w:p w14:paraId="320C3030"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3</w:t>
            </w:r>
          </w:p>
        </w:tc>
        <w:tc>
          <w:tcPr>
            <w:tcW w:w="712" w:type="pct"/>
            <w:tcBorders>
              <w:top w:val="nil"/>
              <w:left w:val="nil"/>
              <w:bottom w:val="nil"/>
              <w:right w:val="nil"/>
            </w:tcBorders>
            <w:vAlign w:val="center"/>
            <w:hideMark/>
          </w:tcPr>
          <w:p w14:paraId="18A17AAE"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tcPr>
          <w:p w14:paraId="05EC2581" w14:textId="77777777" w:rsidR="000F44CA" w:rsidRPr="00407781" w:rsidRDefault="000F44CA" w:rsidP="00F40686">
            <w:pPr>
              <w:pStyle w:val="ListeParagraf"/>
              <w:numPr>
                <w:ilvl w:val="0"/>
                <w:numId w:val="1"/>
              </w:numPr>
              <w:spacing w:after="0" w:line="240" w:lineRule="auto"/>
              <w:ind w:left="0"/>
              <w:jc w:val="center"/>
              <w:rPr>
                <w:rFonts w:ascii="Times New Roman" w:hAnsi="Times New Roman" w:cs="Times New Roman"/>
                <w:color w:val="000000" w:themeColor="text1"/>
              </w:rPr>
            </w:pPr>
          </w:p>
        </w:tc>
      </w:tr>
      <w:tr w:rsidR="00080992" w:rsidRPr="00407781" w14:paraId="6CD71B2D" w14:textId="77777777" w:rsidTr="00080992">
        <w:trPr>
          <w:trHeight w:val="397"/>
          <w:jc w:val="center"/>
        </w:trPr>
        <w:tc>
          <w:tcPr>
            <w:tcW w:w="376" w:type="pct"/>
            <w:tcBorders>
              <w:top w:val="nil"/>
              <w:left w:val="nil"/>
              <w:bottom w:val="nil"/>
              <w:right w:val="nil"/>
            </w:tcBorders>
            <w:vAlign w:val="center"/>
            <w:hideMark/>
          </w:tcPr>
          <w:p w14:paraId="4EC69A5D"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K5</w:t>
            </w:r>
          </w:p>
        </w:tc>
        <w:tc>
          <w:tcPr>
            <w:tcW w:w="309" w:type="pct"/>
            <w:tcBorders>
              <w:top w:val="nil"/>
              <w:left w:val="nil"/>
              <w:bottom w:val="nil"/>
              <w:right w:val="nil"/>
            </w:tcBorders>
            <w:vAlign w:val="center"/>
            <w:hideMark/>
          </w:tcPr>
          <w:p w14:paraId="341CC9B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12</w:t>
            </w:r>
          </w:p>
        </w:tc>
        <w:tc>
          <w:tcPr>
            <w:tcW w:w="381" w:type="pct"/>
            <w:tcBorders>
              <w:top w:val="nil"/>
              <w:left w:val="nil"/>
              <w:bottom w:val="nil"/>
              <w:right w:val="nil"/>
            </w:tcBorders>
            <w:vAlign w:val="center"/>
            <w:hideMark/>
          </w:tcPr>
          <w:p w14:paraId="4F73227C"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E</w:t>
            </w:r>
          </w:p>
        </w:tc>
        <w:tc>
          <w:tcPr>
            <w:tcW w:w="445" w:type="pct"/>
            <w:tcBorders>
              <w:top w:val="nil"/>
              <w:left w:val="nil"/>
              <w:bottom w:val="nil"/>
              <w:right w:val="nil"/>
            </w:tcBorders>
            <w:vAlign w:val="center"/>
          </w:tcPr>
          <w:p w14:paraId="0EFEC0F2"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5E3CCBD8"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5D6505B1"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07984A8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5</w:t>
            </w:r>
          </w:p>
        </w:tc>
        <w:tc>
          <w:tcPr>
            <w:tcW w:w="445" w:type="pct"/>
            <w:tcBorders>
              <w:top w:val="nil"/>
              <w:left w:val="nil"/>
              <w:bottom w:val="nil"/>
              <w:right w:val="nil"/>
            </w:tcBorders>
            <w:vAlign w:val="center"/>
            <w:hideMark/>
          </w:tcPr>
          <w:p w14:paraId="787077E8"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3</w:t>
            </w:r>
          </w:p>
        </w:tc>
        <w:tc>
          <w:tcPr>
            <w:tcW w:w="712" w:type="pct"/>
            <w:tcBorders>
              <w:top w:val="nil"/>
              <w:left w:val="nil"/>
              <w:bottom w:val="nil"/>
              <w:right w:val="nil"/>
            </w:tcBorders>
            <w:vAlign w:val="center"/>
            <w:hideMark/>
          </w:tcPr>
          <w:p w14:paraId="0DB4EF14"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tcPr>
          <w:p w14:paraId="7144860A" w14:textId="77777777" w:rsidR="000F44CA" w:rsidRPr="00407781" w:rsidRDefault="000F44CA" w:rsidP="00F40686">
            <w:pPr>
              <w:pStyle w:val="ListeParagraf"/>
              <w:numPr>
                <w:ilvl w:val="0"/>
                <w:numId w:val="1"/>
              </w:numPr>
              <w:spacing w:after="0" w:line="240" w:lineRule="auto"/>
              <w:ind w:left="0"/>
              <w:jc w:val="center"/>
              <w:rPr>
                <w:rFonts w:ascii="Times New Roman" w:hAnsi="Times New Roman" w:cs="Times New Roman"/>
                <w:color w:val="000000" w:themeColor="text1"/>
              </w:rPr>
            </w:pPr>
          </w:p>
        </w:tc>
      </w:tr>
      <w:tr w:rsidR="00080992" w:rsidRPr="00407781" w14:paraId="01AA1BC6" w14:textId="77777777" w:rsidTr="00080992">
        <w:trPr>
          <w:trHeight w:val="397"/>
          <w:jc w:val="center"/>
        </w:trPr>
        <w:tc>
          <w:tcPr>
            <w:tcW w:w="376" w:type="pct"/>
            <w:tcBorders>
              <w:top w:val="nil"/>
              <w:left w:val="nil"/>
              <w:bottom w:val="nil"/>
              <w:right w:val="nil"/>
            </w:tcBorders>
            <w:vAlign w:val="center"/>
            <w:hideMark/>
          </w:tcPr>
          <w:p w14:paraId="133A7CC5"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K6</w:t>
            </w:r>
          </w:p>
        </w:tc>
        <w:tc>
          <w:tcPr>
            <w:tcW w:w="309" w:type="pct"/>
            <w:tcBorders>
              <w:top w:val="nil"/>
              <w:left w:val="nil"/>
              <w:bottom w:val="nil"/>
              <w:right w:val="nil"/>
            </w:tcBorders>
            <w:vAlign w:val="center"/>
            <w:hideMark/>
          </w:tcPr>
          <w:p w14:paraId="45D148F0"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14</w:t>
            </w:r>
          </w:p>
        </w:tc>
        <w:tc>
          <w:tcPr>
            <w:tcW w:w="381" w:type="pct"/>
            <w:tcBorders>
              <w:top w:val="nil"/>
              <w:left w:val="nil"/>
              <w:bottom w:val="nil"/>
              <w:right w:val="nil"/>
            </w:tcBorders>
            <w:vAlign w:val="center"/>
            <w:hideMark/>
          </w:tcPr>
          <w:p w14:paraId="08E801F2"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E</w:t>
            </w:r>
          </w:p>
        </w:tc>
        <w:tc>
          <w:tcPr>
            <w:tcW w:w="445" w:type="pct"/>
            <w:tcBorders>
              <w:top w:val="nil"/>
              <w:left w:val="nil"/>
              <w:bottom w:val="nil"/>
              <w:right w:val="nil"/>
            </w:tcBorders>
            <w:vAlign w:val="center"/>
          </w:tcPr>
          <w:p w14:paraId="479F63D3"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48C5775C"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5A80D8DD"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1C0C8B53"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6</w:t>
            </w:r>
          </w:p>
        </w:tc>
        <w:tc>
          <w:tcPr>
            <w:tcW w:w="445" w:type="pct"/>
            <w:tcBorders>
              <w:top w:val="nil"/>
              <w:left w:val="nil"/>
              <w:bottom w:val="nil"/>
              <w:right w:val="nil"/>
            </w:tcBorders>
            <w:vAlign w:val="center"/>
            <w:hideMark/>
          </w:tcPr>
          <w:p w14:paraId="2849BE5A"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4</w:t>
            </w:r>
          </w:p>
        </w:tc>
        <w:tc>
          <w:tcPr>
            <w:tcW w:w="712" w:type="pct"/>
            <w:tcBorders>
              <w:top w:val="nil"/>
              <w:left w:val="nil"/>
              <w:bottom w:val="nil"/>
              <w:right w:val="nil"/>
            </w:tcBorders>
            <w:vAlign w:val="center"/>
          </w:tcPr>
          <w:p w14:paraId="30185C50" w14:textId="77777777" w:rsidR="000F44CA" w:rsidRPr="00407781" w:rsidRDefault="000F44CA" w:rsidP="00F40686">
            <w:pPr>
              <w:pStyle w:val="ListeParagraf"/>
              <w:numPr>
                <w:ilvl w:val="0"/>
                <w:numId w:val="1"/>
              </w:numPr>
              <w:spacing w:after="0" w:line="240" w:lineRule="auto"/>
              <w:ind w:left="0"/>
              <w:jc w:val="center"/>
              <w:rPr>
                <w:rFonts w:ascii="Times New Roman" w:hAnsi="Times New Roman" w:cs="Times New Roman"/>
                <w:color w:val="000000" w:themeColor="text1"/>
              </w:rPr>
            </w:pPr>
          </w:p>
        </w:tc>
        <w:tc>
          <w:tcPr>
            <w:tcW w:w="643" w:type="pct"/>
            <w:tcBorders>
              <w:top w:val="nil"/>
              <w:left w:val="nil"/>
              <w:bottom w:val="nil"/>
              <w:right w:val="nil"/>
            </w:tcBorders>
            <w:vAlign w:val="center"/>
            <w:hideMark/>
          </w:tcPr>
          <w:p w14:paraId="319A25D5"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280B4797" w14:textId="77777777" w:rsidTr="00080992">
        <w:trPr>
          <w:trHeight w:val="397"/>
          <w:jc w:val="center"/>
        </w:trPr>
        <w:tc>
          <w:tcPr>
            <w:tcW w:w="376" w:type="pct"/>
            <w:tcBorders>
              <w:top w:val="nil"/>
              <w:left w:val="nil"/>
              <w:bottom w:val="nil"/>
              <w:right w:val="nil"/>
            </w:tcBorders>
            <w:vAlign w:val="center"/>
            <w:hideMark/>
          </w:tcPr>
          <w:p w14:paraId="75F821AA"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K7</w:t>
            </w:r>
          </w:p>
        </w:tc>
        <w:tc>
          <w:tcPr>
            <w:tcW w:w="309" w:type="pct"/>
            <w:tcBorders>
              <w:top w:val="nil"/>
              <w:left w:val="nil"/>
              <w:bottom w:val="nil"/>
              <w:right w:val="nil"/>
            </w:tcBorders>
            <w:vAlign w:val="center"/>
            <w:hideMark/>
          </w:tcPr>
          <w:p w14:paraId="4B307370"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11</w:t>
            </w:r>
          </w:p>
        </w:tc>
        <w:tc>
          <w:tcPr>
            <w:tcW w:w="381" w:type="pct"/>
            <w:tcBorders>
              <w:top w:val="nil"/>
              <w:left w:val="nil"/>
              <w:bottom w:val="nil"/>
              <w:right w:val="nil"/>
            </w:tcBorders>
            <w:vAlign w:val="center"/>
            <w:hideMark/>
          </w:tcPr>
          <w:p w14:paraId="1CC97EA9"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E</w:t>
            </w:r>
          </w:p>
        </w:tc>
        <w:tc>
          <w:tcPr>
            <w:tcW w:w="445" w:type="pct"/>
            <w:tcBorders>
              <w:top w:val="nil"/>
              <w:left w:val="nil"/>
              <w:bottom w:val="nil"/>
              <w:right w:val="nil"/>
            </w:tcBorders>
            <w:vAlign w:val="center"/>
          </w:tcPr>
          <w:p w14:paraId="790CCD3E"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7B2AB809"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30E31C7E"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13C8E4E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8</w:t>
            </w:r>
          </w:p>
        </w:tc>
        <w:tc>
          <w:tcPr>
            <w:tcW w:w="445" w:type="pct"/>
            <w:tcBorders>
              <w:top w:val="nil"/>
              <w:left w:val="nil"/>
              <w:bottom w:val="nil"/>
              <w:right w:val="nil"/>
            </w:tcBorders>
            <w:vAlign w:val="center"/>
            <w:hideMark/>
          </w:tcPr>
          <w:p w14:paraId="1D02C85D"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6</w:t>
            </w:r>
          </w:p>
        </w:tc>
        <w:tc>
          <w:tcPr>
            <w:tcW w:w="712" w:type="pct"/>
            <w:tcBorders>
              <w:top w:val="nil"/>
              <w:left w:val="nil"/>
              <w:bottom w:val="nil"/>
              <w:right w:val="nil"/>
            </w:tcBorders>
            <w:vAlign w:val="center"/>
            <w:hideMark/>
          </w:tcPr>
          <w:p w14:paraId="0ECD6C15"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hideMark/>
          </w:tcPr>
          <w:p w14:paraId="79B8225D"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77960F26" w14:textId="77777777" w:rsidTr="00080992">
        <w:trPr>
          <w:trHeight w:val="397"/>
          <w:jc w:val="center"/>
        </w:trPr>
        <w:tc>
          <w:tcPr>
            <w:tcW w:w="376" w:type="pct"/>
            <w:tcBorders>
              <w:top w:val="nil"/>
              <w:left w:val="nil"/>
              <w:bottom w:val="nil"/>
              <w:right w:val="nil"/>
            </w:tcBorders>
            <w:vAlign w:val="center"/>
            <w:hideMark/>
          </w:tcPr>
          <w:p w14:paraId="53C644C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K8</w:t>
            </w:r>
          </w:p>
        </w:tc>
        <w:tc>
          <w:tcPr>
            <w:tcW w:w="309" w:type="pct"/>
            <w:tcBorders>
              <w:top w:val="nil"/>
              <w:left w:val="nil"/>
              <w:bottom w:val="nil"/>
              <w:right w:val="nil"/>
            </w:tcBorders>
            <w:vAlign w:val="center"/>
            <w:hideMark/>
          </w:tcPr>
          <w:p w14:paraId="784A10E2"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12</w:t>
            </w:r>
          </w:p>
        </w:tc>
        <w:tc>
          <w:tcPr>
            <w:tcW w:w="381" w:type="pct"/>
            <w:tcBorders>
              <w:top w:val="nil"/>
              <w:left w:val="nil"/>
              <w:bottom w:val="nil"/>
              <w:right w:val="nil"/>
            </w:tcBorders>
            <w:vAlign w:val="center"/>
            <w:hideMark/>
          </w:tcPr>
          <w:p w14:paraId="4C76B8F1"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w:t>
            </w:r>
          </w:p>
        </w:tc>
        <w:tc>
          <w:tcPr>
            <w:tcW w:w="445" w:type="pct"/>
            <w:tcBorders>
              <w:top w:val="nil"/>
              <w:left w:val="nil"/>
              <w:bottom w:val="nil"/>
              <w:right w:val="nil"/>
            </w:tcBorders>
            <w:vAlign w:val="center"/>
          </w:tcPr>
          <w:p w14:paraId="01A1E5B9"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3AF69A7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219079C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3E9DD071"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6</w:t>
            </w:r>
          </w:p>
        </w:tc>
        <w:tc>
          <w:tcPr>
            <w:tcW w:w="445" w:type="pct"/>
            <w:tcBorders>
              <w:top w:val="nil"/>
              <w:left w:val="nil"/>
              <w:bottom w:val="nil"/>
              <w:right w:val="nil"/>
            </w:tcBorders>
            <w:vAlign w:val="center"/>
            <w:hideMark/>
          </w:tcPr>
          <w:p w14:paraId="47525B83"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4</w:t>
            </w:r>
          </w:p>
        </w:tc>
        <w:tc>
          <w:tcPr>
            <w:tcW w:w="712" w:type="pct"/>
            <w:tcBorders>
              <w:top w:val="nil"/>
              <w:left w:val="nil"/>
              <w:bottom w:val="nil"/>
              <w:right w:val="nil"/>
            </w:tcBorders>
            <w:vAlign w:val="center"/>
            <w:hideMark/>
          </w:tcPr>
          <w:p w14:paraId="3D8D8FF9"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hideMark/>
          </w:tcPr>
          <w:p w14:paraId="7AD9260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1ED04151" w14:textId="77777777" w:rsidTr="00080992">
        <w:trPr>
          <w:trHeight w:val="397"/>
          <w:jc w:val="center"/>
        </w:trPr>
        <w:tc>
          <w:tcPr>
            <w:tcW w:w="376" w:type="pct"/>
            <w:tcBorders>
              <w:top w:val="nil"/>
              <w:left w:val="nil"/>
              <w:bottom w:val="nil"/>
              <w:right w:val="nil"/>
            </w:tcBorders>
            <w:vAlign w:val="center"/>
            <w:hideMark/>
          </w:tcPr>
          <w:p w14:paraId="52D00ED4"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K9</w:t>
            </w:r>
          </w:p>
        </w:tc>
        <w:tc>
          <w:tcPr>
            <w:tcW w:w="309" w:type="pct"/>
            <w:tcBorders>
              <w:top w:val="nil"/>
              <w:left w:val="nil"/>
              <w:bottom w:val="nil"/>
              <w:right w:val="nil"/>
            </w:tcBorders>
            <w:vAlign w:val="center"/>
            <w:hideMark/>
          </w:tcPr>
          <w:p w14:paraId="12D5B5C2"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14</w:t>
            </w:r>
          </w:p>
        </w:tc>
        <w:tc>
          <w:tcPr>
            <w:tcW w:w="381" w:type="pct"/>
            <w:tcBorders>
              <w:top w:val="nil"/>
              <w:left w:val="nil"/>
              <w:bottom w:val="nil"/>
              <w:right w:val="nil"/>
            </w:tcBorders>
            <w:vAlign w:val="center"/>
            <w:hideMark/>
          </w:tcPr>
          <w:p w14:paraId="2BAA85AE"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w:t>
            </w:r>
          </w:p>
        </w:tc>
        <w:tc>
          <w:tcPr>
            <w:tcW w:w="445" w:type="pct"/>
            <w:tcBorders>
              <w:top w:val="nil"/>
              <w:left w:val="nil"/>
              <w:bottom w:val="nil"/>
              <w:right w:val="nil"/>
            </w:tcBorders>
            <w:vAlign w:val="center"/>
          </w:tcPr>
          <w:p w14:paraId="47D73283"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25B99E50"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5CFB2AE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2AAA5AA1"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7</w:t>
            </w:r>
          </w:p>
        </w:tc>
        <w:tc>
          <w:tcPr>
            <w:tcW w:w="445" w:type="pct"/>
            <w:tcBorders>
              <w:top w:val="nil"/>
              <w:left w:val="nil"/>
              <w:bottom w:val="nil"/>
              <w:right w:val="nil"/>
            </w:tcBorders>
            <w:vAlign w:val="center"/>
            <w:hideMark/>
          </w:tcPr>
          <w:p w14:paraId="6463A37C"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5</w:t>
            </w:r>
          </w:p>
        </w:tc>
        <w:tc>
          <w:tcPr>
            <w:tcW w:w="712" w:type="pct"/>
            <w:tcBorders>
              <w:top w:val="nil"/>
              <w:left w:val="nil"/>
              <w:bottom w:val="nil"/>
              <w:right w:val="nil"/>
            </w:tcBorders>
            <w:vAlign w:val="center"/>
            <w:hideMark/>
          </w:tcPr>
          <w:p w14:paraId="5D83B372"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tcPr>
          <w:p w14:paraId="20880FBB" w14:textId="77777777" w:rsidR="000F44CA" w:rsidRPr="00407781" w:rsidRDefault="000F44CA" w:rsidP="00F40686">
            <w:pPr>
              <w:pStyle w:val="ListeParagraf"/>
              <w:numPr>
                <w:ilvl w:val="0"/>
                <w:numId w:val="1"/>
              </w:numPr>
              <w:spacing w:after="0" w:line="240" w:lineRule="auto"/>
              <w:ind w:left="0"/>
              <w:jc w:val="center"/>
              <w:rPr>
                <w:rFonts w:ascii="Times New Roman" w:hAnsi="Times New Roman" w:cs="Times New Roman"/>
                <w:color w:val="000000" w:themeColor="text1"/>
              </w:rPr>
            </w:pPr>
          </w:p>
        </w:tc>
      </w:tr>
      <w:tr w:rsidR="00080992" w:rsidRPr="00407781" w14:paraId="2D1EACD4" w14:textId="77777777" w:rsidTr="00080992">
        <w:trPr>
          <w:trHeight w:val="397"/>
          <w:jc w:val="center"/>
        </w:trPr>
        <w:tc>
          <w:tcPr>
            <w:tcW w:w="376" w:type="pct"/>
            <w:tcBorders>
              <w:top w:val="nil"/>
              <w:left w:val="nil"/>
              <w:bottom w:val="single" w:sz="4" w:space="0" w:color="auto"/>
              <w:right w:val="nil"/>
            </w:tcBorders>
            <w:vAlign w:val="center"/>
            <w:hideMark/>
          </w:tcPr>
          <w:p w14:paraId="366685BC"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K10</w:t>
            </w:r>
          </w:p>
        </w:tc>
        <w:tc>
          <w:tcPr>
            <w:tcW w:w="309" w:type="pct"/>
            <w:tcBorders>
              <w:top w:val="nil"/>
              <w:left w:val="nil"/>
              <w:bottom w:val="single" w:sz="4" w:space="0" w:color="auto"/>
              <w:right w:val="nil"/>
            </w:tcBorders>
            <w:vAlign w:val="center"/>
            <w:hideMark/>
          </w:tcPr>
          <w:p w14:paraId="162557D0"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13</w:t>
            </w:r>
          </w:p>
        </w:tc>
        <w:tc>
          <w:tcPr>
            <w:tcW w:w="381" w:type="pct"/>
            <w:tcBorders>
              <w:top w:val="nil"/>
              <w:left w:val="nil"/>
              <w:bottom w:val="single" w:sz="4" w:space="0" w:color="auto"/>
              <w:right w:val="nil"/>
            </w:tcBorders>
            <w:vAlign w:val="center"/>
            <w:hideMark/>
          </w:tcPr>
          <w:p w14:paraId="31A68A39"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w:t>
            </w:r>
          </w:p>
        </w:tc>
        <w:tc>
          <w:tcPr>
            <w:tcW w:w="445" w:type="pct"/>
            <w:tcBorders>
              <w:top w:val="nil"/>
              <w:left w:val="nil"/>
              <w:bottom w:val="single" w:sz="4" w:space="0" w:color="auto"/>
              <w:right w:val="nil"/>
            </w:tcBorders>
            <w:vAlign w:val="center"/>
          </w:tcPr>
          <w:p w14:paraId="5D11875E"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single" w:sz="4" w:space="0" w:color="auto"/>
              <w:right w:val="nil"/>
            </w:tcBorders>
            <w:vAlign w:val="center"/>
            <w:hideMark/>
          </w:tcPr>
          <w:p w14:paraId="0483191D"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single" w:sz="4" w:space="0" w:color="auto"/>
              <w:right w:val="nil"/>
            </w:tcBorders>
            <w:vAlign w:val="center"/>
            <w:hideMark/>
          </w:tcPr>
          <w:p w14:paraId="34671998"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single" w:sz="4" w:space="0" w:color="auto"/>
              <w:right w:val="nil"/>
            </w:tcBorders>
            <w:vAlign w:val="center"/>
            <w:hideMark/>
          </w:tcPr>
          <w:p w14:paraId="724DAE90"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9</w:t>
            </w:r>
          </w:p>
        </w:tc>
        <w:tc>
          <w:tcPr>
            <w:tcW w:w="445" w:type="pct"/>
            <w:tcBorders>
              <w:top w:val="nil"/>
              <w:left w:val="nil"/>
              <w:bottom w:val="single" w:sz="4" w:space="0" w:color="auto"/>
              <w:right w:val="nil"/>
            </w:tcBorders>
            <w:vAlign w:val="center"/>
            <w:hideMark/>
          </w:tcPr>
          <w:p w14:paraId="292EBC0E"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7</w:t>
            </w:r>
          </w:p>
        </w:tc>
        <w:tc>
          <w:tcPr>
            <w:tcW w:w="712" w:type="pct"/>
            <w:tcBorders>
              <w:top w:val="nil"/>
              <w:left w:val="nil"/>
              <w:bottom w:val="single" w:sz="4" w:space="0" w:color="auto"/>
              <w:right w:val="nil"/>
            </w:tcBorders>
            <w:vAlign w:val="center"/>
            <w:hideMark/>
          </w:tcPr>
          <w:p w14:paraId="00F134BD"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single" w:sz="4" w:space="0" w:color="auto"/>
              <w:right w:val="nil"/>
            </w:tcBorders>
            <w:vAlign w:val="center"/>
            <w:hideMark/>
          </w:tcPr>
          <w:p w14:paraId="4080ED5C"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782BC189" w14:textId="77777777" w:rsidTr="00080992">
        <w:trPr>
          <w:trHeight w:val="397"/>
          <w:jc w:val="center"/>
        </w:trPr>
        <w:tc>
          <w:tcPr>
            <w:tcW w:w="376" w:type="pct"/>
            <w:tcBorders>
              <w:top w:val="single" w:sz="4" w:space="0" w:color="auto"/>
              <w:left w:val="nil"/>
              <w:bottom w:val="nil"/>
              <w:right w:val="nil"/>
            </w:tcBorders>
            <w:vAlign w:val="center"/>
            <w:hideMark/>
          </w:tcPr>
          <w:p w14:paraId="0CD90E1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D1</w:t>
            </w:r>
          </w:p>
        </w:tc>
        <w:tc>
          <w:tcPr>
            <w:tcW w:w="309" w:type="pct"/>
            <w:tcBorders>
              <w:top w:val="single" w:sz="4" w:space="0" w:color="auto"/>
              <w:left w:val="nil"/>
              <w:bottom w:val="nil"/>
              <w:right w:val="nil"/>
            </w:tcBorders>
            <w:vAlign w:val="center"/>
            <w:hideMark/>
          </w:tcPr>
          <w:p w14:paraId="7DFF6B3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16</w:t>
            </w:r>
          </w:p>
        </w:tc>
        <w:tc>
          <w:tcPr>
            <w:tcW w:w="381" w:type="pct"/>
            <w:tcBorders>
              <w:top w:val="single" w:sz="4" w:space="0" w:color="auto"/>
              <w:left w:val="nil"/>
              <w:bottom w:val="nil"/>
              <w:right w:val="nil"/>
            </w:tcBorders>
            <w:vAlign w:val="center"/>
            <w:hideMark/>
          </w:tcPr>
          <w:p w14:paraId="4AC10069"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w:t>
            </w:r>
          </w:p>
        </w:tc>
        <w:tc>
          <w:tcPr>
            <w:tcW w:w="445" w:type="pct"/>
            <w:tcBorders>
              <w:top w:val="single" w:sz="4" w:space="0" w:color="auto"/>
              <w:left w:val="nil"/>
              <w:bottom w:val="nil"/>
              <w:right w:val="nil"/>
            </w:tcBorders>
            <w:vAlign w:val="center"/>
          </w:tcPr>
          <w:p w14:paraId="6939977B"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single" w:sz="4" w:space="0" w:color="auto"/>
              <w:left w:val="nil"/>
              <w:bottom w:val="nil"/>
              <w:right w:val="nil"/>
            </w:tcBorders>
            <w:vAlign w:val="center"/>
            <w:hideMark/>
          </w:tcPr>
          <w:p w14:paraId="617533A1"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single" w:sz="4" w:space="0" w:color="auto"/>
              <w:left w:val="nil"/>
              <w:bottom w:val="nil"/>
              <w:right w:val="nil"/>
            </w:tcBorders>
            <w:vAlign w:val="center"/>
            <w:hideMark/>
          </w:tcPr>
          <w:p w14:paraId="684AA18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single" w:sz="4" w:space="0" w:color="auto"/>
              <w:left w:val="nil"/>
              <w:bottom w:val="nil"/>
              <w:right w:val="nil"/>
            </w:tcBorders>
            <w:vAlign w:val="center"/>
            <w:hideMark/>
          </w:tcPr>
          <w:p w14:paraId="12244D95"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8</w:t>
            </w:r>
          </w:p>
        </w:tc>
        <w:tc>
          <w:tcPr>
            <w:tcW w:w="445" w:type="pct"/>
            <w:tcBorders>
              <w:top w:val="single" w:sz="4" w:space="0" w:color="auto"/>
              <w:left w:val="nil"/>
              <w:bottom w:val="nil"/>
              <w:right w:val="nil"/>
            </w:tcBorders>
            <w:vAlign w:val="center"/>
            <w:hideMark/>
          </w:tcPr>
          <w:p w14:paraId="15C0F8D1"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6</w:t>
            </w:r>
          </w:p>
        </w:tc>
        <w:tc>
          <w:tcPr>
            <w:tcW w:w="712" w:type="pct"/>
            <w:tcBorders>
              <w:top w:val="single" w:sz="4" w:space="0" w:color="auto"/>
              <w:left w:val="nil"/>
              <w:bottom w:val="nil"/>
              <w:right w:val="nil"/>
            </w:tcBorders>
            <w:vAlign w:val="center"/>
            <w:hideMark/>
          </w:tcPr>
          <w:p w14:paraId="2716196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single" w:sz="4" w:space="0" w:color="auto"/>
              <w:left w:val="nil"/>
              <w:bottom w:val="nil"/>
              <w:right w:val="nil"/>
            </w:tcBorders>
            <w:vAlign w:val="center"/>
            <w:hideMark/>
          </w:tcPr>
          <w:p w14:paraId="15DA70F2"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31D4AD18" w14:textId="77777777" w:rsidTr="00080992">
        <w:trPr>
          <w:trHeight w:val="397"/>
          <w:jc w:val="center"/>
        </w:trPr>
        <w:tc>
          <w:tcPr>
            <w:tcW w:w="376" w:type="pct"/>
            <w:tcBorders>
              <w:top w:val="nil"/>
              <w:left w:val="nil"/>
              <w:bottom w:val="nil"/>
              <w:right w:val="nil"/>
            </w:tcBorders>
            <w:vAlign w:val="center"/>
            <w:hideMark/>
          </w:tcPr>
          <w:p w14:paraId="41ACABDE"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D2</w:t>
            </w:r>
          </w:p>
        </w:tc>
        <w:tc>
          <w:tcPr>
            <w:tcW w:w="309" w:type="pct"/>
            <w:tcBorders>
              <w:top w:val="nil"/>
              <w:left w:val="nil"/>
              <w:bottom w:val="nil"/>
              <w:right w:val="nil"/>
            </w:tcBorders>
            <w:vAlign w:val="center"/>
            <w:hideMark/>
          </w:tcPr>
          <w:p w14:paraId="184A2A4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13</w:t>
            </w:r>
          </w:p>
        </w:tc>
        <w:tc>
          <w:tcPr>
            <w:tcW w:w="381" w:type="pct"/>
            <w:tcBorders>
              <w:top w:val="nil"/>
              <w:left w:val="nil"/>
              <w:bottom w:val="nil"/>
              <w:right w:val="nil"/>
            </w:tcBorders>
            <w:vAlign w:val="center"/>
            <w:hideMark/>
          </w:tcPr>
          <w:p w14:paraId="7045D730"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w:t>
            </w:r>
          </w:p>
        </w:tc>
        <w:tc>
          <w:tcPr>
            <w:tcW w:w="445" w:type="pct"/>
            <w:tcBorders>
              <w:top w:val="nil"/>
              <w:left w:val="nil"/>
              <w:bottom w:val="nil"/>
              <w:right w:val="nil"/>
            </w:tcBorders>
            <w:vAlign w:val="center"/>
          </w:tcPr>
          <w:p w14:paraId="425D3902"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0D60E33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58F94E28"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6F382F91"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5</w:t>
            </w:r>
          </w:p>
        </w:tc>
        <w:tc>
          <w:tcPr>
            <w:tcW w:w="445" w:type="pct"/>
            <w:tcBorders>
              <w:top w:val="nil"/>
              <w:left w:val="nil"/>
              <w:bottom w:val="nil"/>
              <w:right w:val="nil"/>
            </w:tcBorders>
            <w:vAlign w:val="center"/>
            <w:hideMark/>
          </w:tcPr>
          <w:p w14:paraId="5985C21D"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3</w:t>
            </w:r>
          </w:p>
        </w:tc>
        <w:tc>
          <w:tcPr>
            <w:tcW w:w="712" w:type="pct"/>
            <w:tcBorders>
              <w:top w:val="nil"/>
              <w:left w:val="nil"/>
              <w:bottom w:val="nil"/>
              <w:right w:val="nil"/>
            </w:tcBorders>
            <w:vAlign w:val="center"/>
            <w:hideMark/>
          </w:tcPr>
          <w:p w14:paraId="7B74B6DC"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hideMark/>
          </w:tcPr>
          <w:p w14:paraId="47981E71"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20C893A5" w14:textId="77777777" w:rsidTr="00080992">
        <w:trPr>
          <w:trHeight w:val="397"/>
          <w:jc w:val="center"/>
        </w:trPr>
        <w:tc>
          <w:tcPr>
            <w:tcW w:w="376" w:type="pct"/>
            <w:tcBorders>
              <w:top w:val="nil"/>
              <w:left w:val="nil"/>
              <w:bottom w:val="nil"/>
              <w:right w:val="nil"/>
            </w:tcBorders>
            <w:vAlign w:val="center"/>
            <w:hideMark/>
          </w:tcPr>
          <w:p w14:paraId="4701359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D3</w:t>
            </w:r>
          </w:p>
        </w:tc>
        <w:tc>
          <w:tcPr>
            <w:tcW w:w="309" w:type="pct"/>
            <w:tcBorders>
              <w:top w:val="nil"/>
              <w:left w:val="nil"/>
              <w:bottom w:val="nil"/>
              <w:right w:val="nil"/>
            </w:tcBorders>
            <w:vAlign w:val="center"/>
            <w:hideMark/>
          </w:tcPr>
          <w:p w14:paraId="14724484"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12</w:t>
            </w:r>
          </w:p>
        </w:tc>
        <w:tc>
          <w:tcPr>
            <w:tcW w:w="381" w:type="pct"/>
            <w:tcBorders>
              <w:top w:val="nil"/>
              <w:left w:val="nil"/>
              <w:bottom w:val="nil"/>
              <w:right w:val="nil"/>
            </w:tcBorders>
            <w:vAlign w:val="center"/>
            <w:hideMark/>
          </w:tcPr>
          <w:p w14:paraId="7EBB412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E</w:t>
            </w:r>
          </w:p>
        </w:tc>
        <w:tc>
          <w:tcPr>
            <w:tcW w:w="445" w:type="pct"/>
            <w:tcBorders>
              <w:top w:val="nil"/>
              <w:left w:val="nil"/>
              <w:bottom w:val="nil"/>
              <w:right w:val="nil"/>
            </w:tcBorders>
            <w:vAlign w:val="center"/>
          </w:tcPr>
          <w:p w14:paraId="70C0A1FB"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29130868"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5A3638C0"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6D2BF5B7"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5</w:t>
            </w:r>
          </w:p>
        </w:tc>
        <w:tc>
          <w:tcPr>
            <w:tcW w:w="445" w:type="pct"/>
            <w:tcBorders>
              <w:top w:val="nil"/>
              <w:left w:val="nil"/>
              <w:bottom w:val="nil"/>
              <w:right w:val="nil"/>
            </w:tcBorders>
            <w:vAlign w:val="center"/>
            <w:hideMark/>
          </w:tcPr>
          <w:p w14:paraId="4A7E50C3"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3</w:t>
            </w:r>
          </w:p>
        </w:tc>
        <w:tc>
          <w:tcPr>
            <w:tcW w:w="712" w:type="pct"/>
            <w:tcBorders>
              <w:top w:val="nil"/>
              <w:left w:val="nil"/>
              <w:bottom w:val="nil"/>
              <w:right w:val="nil"/>
            </w:tcBorders>
            <w:vAlign w:val="center"/>
            <w:hideMark/>
          </w:tcPr>
          <w:p w14:paraId="6AED163D"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tcPr>
          <w:p w14:paraId="247B145A" w14:textId="77777777" w:rsidR="000F44CA" w:rsidRPr="00407781" w:rsidRDefault="000F44CA" w:rsidP="00F40686">
            <w:pPr>
              <w:pStyle w:val="ListeParagraf"/>
              <w:numPr>
                <w:ilvl w:val="0"/>
                <w:numId w:val="1"/>
              </w:numPr>
              <w:spacing w:after="0" w:line="240" w:lineRule="auto"/>
              <w:ind w:left="0"/>
              <w:jc w:val="center"/>
              <w:rPr>
                <w:rFonts w:ascii="Times New Roman" w:hAnsi="Times New Roman" w:cs="Times New Roman"/>
                <w:color w:val="000000" w:themeColor="text1"/>
              </w:rPr>
            </w:pPr>
          </w:p>
        </w:tc>
      </w:tr>
      <w:tr w:rsidR="00080992" w:rsidRPr="00407781" w14:paraId="3FEA8B0A" w14:textId="77777777" w:rsidTr="00080992">
        <w:trPr>
          <w:trHeight w:val="397"/>
          <w:jc w:val="center"/>
        </w:trPr>
        <w:tc>
          <w:tcPr>
            <w:tcW w:w="376" w:type="pct"/>
            <w:tcBorders>
              <w:top w:val="nil"/>
              <w:left w:val="nil"/>
              <w:bottom w:val="nil"/>
              <w:right w:val="nil"/>
            </w:tcBorders>
            <w:vAlign w:val="center"/>
            <w:hideMark/>
          </w:tcPr>
          <w:p w14:paraId="49D4D757"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D4</w:t>
            </w:r>
          </w:p>
        </w:tc>
        <w:tc>
          <w:tcPr>
            <w:tcW w:w="309" w:type="pct"/>
            <w:tcBorders>
              <w:top w:val="nil"/>
              <w:left w:val="nil"/>
              <w:bottom w:val="nil"/>
              <w:right w:val="nil"/>
            </w:tcBorders>
            <w:vAlign w:val="center"/>
            <w:hideMark/>
          </w:tcPr>
          <w:p w14:paraId="0555F981"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16</w:t>
            </w:r>
          </w:p>
        </w:tc>
        <w:tc>
          <w:tcPr>
            <w:tcW w:w="381" w:type="pct"/>
            <w:tcBorders>
              <w:top w:val="nil"/>
              <w:left w:val="nil"/>
              <w:bottom w:val="nil"/>
              <w:right w:val="nil"/>
            </w:tcBorders>
            <w:vAlign w:val="center"/>
            <w:hideMark/>
          </w:tcPr>
          <w:p w14:paraId="4E51759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E</w:t>
            </w:r>
          </w:p>
        </w:tc>
        <w:tc>
          <w:tcPr>
            <w:tcW w:w="445" w:type="pct"/>
            <w:tcBorders>
              <w:top w:val="nil"/>
              <w:left w:val="nil"/>
              <w:bottom w:val="nil"/>
              <w:right w:val="nil"/>
            </w:tcBorders>
            <w:vAlign w:val="center"/>
          </w:tcPr>
          <w:p w14:paraId="261A319A"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55ED9671"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16B1616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2DF2FCB8"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5</w:t>
            </w:r>
          </w:p>
        </w:tc>
        <w:tc>
          <w:tcPr>
            <w:tcW w:w="445" w:type="pct"/>
            <w:tcBorders>
              <w:top w:val="nil"/>
              <w:left w:val="nil"/>
              <w:bottom w:val="nil"/>
              <w:right w:val="nil"/>
            </w:tcBorders>
            <w:vAlign w:val="center"/>
            <w:hideMark/>
          </w:tcPr>
          <w:p w14:paraId="5DD5F72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3</w:t>
            </w:r>
          </w:p>
        </w:tc>
        <w:tc>
          <w:tcPr>
            <w:tcW w:w="712" w:type="pct"/>
            <w:tcBorders>
              <w:top w:val="nil"/>
              <w:left w:val="nil"/>
              <w:bottom w:val="nil"/>
              <w:right w:val="nil"/>
            </w:tcBorders>
            <w:vAlign w:val="center"/>
            <w:hideMark/>
          </w:tcPr>
          <w:p w14:paraId="7478A5D4"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hideMark/>
          </w:tcPr>
          <w:p w14:paraId="537EBB7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616FE1C3" w14:textId="77777777" w:rsidTr="00080992">
        <w:trPr>
          <w:trHeight w:val="397"/>
          <w:jc w:val="center"/>
        </w:trPr>
        <w:tc>
          <w:tcPr>
            <w:tcW w:w="376" w:type="pct"/>
            <w:tcBorders>
              <w:top w:val="nil"/>
              <w:left w:val="nil"/>
              <w:bottom w:val="nil"/>
              <w:right w:val="nil"/>
            </w:tcBorders>
            <w:vAlign w:val="center"/>
            <w:hideMark/>
          </w:tcPr>
          <w:p w14:paraId="23E4CB10"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D5</w:t>
            </w:r>
          </w:p>
        </w:tc>
        <w:tc>
          <w:tcPr>
            <w:tcW w:w="309" w:type="pct"/>
            <w:tcBorders>
              <w:top w:val="nil"/>
              <w:left w:val="nil"/>
              <w:bottom w:val="nil"/>
              <w:right w:val="nil"/>
            </w:tcBorders>
            <w:vAlign w:val="center"/>
            <w:hideMark/>
          </w:tcPr>
          <w:p w14:paraId="1B4EE2C8"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13</w:t>
            </w:r>
          </w:p>
        </w:tc>
        <w:tc>
          <w:tcPr>
            <w:tcW w:w="381" w:type="pct"/>
            <w:tcBorders>
              <w:top w:val="nil"/>
              <w:left w:val="nil"/>
              <w:bottom w:val="nil"/>
              <w:right w:val="nil"/>
            </w:tcBorders>
            <w:vAlign w:val="center"/>
            <w:hideMark/>
          </w:tcPr>
          <w:p w14:paraId="3C5ECE73"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w:t>
            </w:r>
          </w:p>
        </w:tc>
        <w:tc>
          <w:tcPr>
            <w:tcW w:w="445" w:type="pct"/>
            <w:tcBorders>
              <w:top w:val="nil"/>
              <w:left w:val="nil"/>
              <w:bottom w:val="nil"/>
              <w:right w:val="nil"/>
            </w:tcBorders>
            <w:vAlign w:val="center"/>
          </w:tcPr>
          <w:p w14:paraId="1C22E9AC"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026B2170"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62EE70C5"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7069206A"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7</w:t>
            </w:r>
          </w:p>
        </w:tc>
        <w:tc>
          <w:tcPr>
            <w:tcW w:w="445" w:type="pct"/>
            <w:tcBorders>
              <w:top w:val="nil"/>
              <w:left w:val="nil"/>
              <w:bottom w:val="nil"/>
              <w:right w:val="nil"/>
            </w:tcBorders>
            <w:vAlign w:val="center"/>
            <w:hideMark/>
          </w:tcPr>
          <w:p w14:paraId="0C0D741A"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5</w:t>
            </w:r>
          </w:p>
        </w:tc>
        <w:tc>
          <w:tcPr>
            <w:tcW w:w="712" w:type="pct"/>
            <w:tcBorders>
              <w:top w:val="nil"/>
              <w:left w:val="nil"/>
              <w:bottom w:val="nil"/>
              <w:right w:val="nil"/>
            </w:tcBorders>
            <w:vAlign w:val="center"/>
            <w:hideMark/>
          </w:tcPr>
          <w:p w14:paraId="7B2BCB01"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hideMark/>
          </w:tcPr>
          <w:p w14:paraId="5A17E317"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09CF3907" w14:textId="77777777" w:rsidTr="00080992">
        <w:trPr>
          <w:trHeight w:val="397"/>
          <w:jc w:val="center"/>
        </w:trPr>
        <w:tc>
          <w:tcPr>
            <w:tcW w:w="376" w:type="pct"/>
            <w:tcBorders>
              <w:top w:val="nil"/>
              <w:left w:val="nil"/>
              <w:bottom w:val="nil"/>
              <w:right w:val="nil"/>
            </w:tcBorders>
            <w:vAlign w:val="center"/>
            <w:hideMark/>
          </w:tcPr>
          <w:p w14:paraId="1C34F213"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D6</w:t>
            </w:r>
          </w:p>
        </w:tc>
        <w:tc>
          <w:tcPr>
            <w:tcW w:w="309" w:type="pct"/>
            <w:tcBorders>
              <w:top w:val="nil"/>
              <w:left w:val="nil"/>
              <w:bottom w:val="nil"/>
              <w:right w:val="nil"/>
            </w:tcBorders>
            <w:vAlign w:val="center"/>
            <w:hideMark/>
          </w:tcPr>
          <w:p w14:paraId="36377C8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12</w:t>
            </w:r>
          </w:p>
        </w:tc>
        <w:tc>
          <w:tcPr>
            <w:tcW w:w="381" w:type="pct"/>
            <w:tcBorders>
              <w:top w:val="nil"/>
              <w:left w:val="nil"/>
              <w:bottom w:val="nil"/>
              <w:right w:val="nil"/>
            </w:tcBorders>
            <w:vAlign w:val="center"/>
            <w:hideMark/>
          </w:tcPr>
          <w:p w14:paraId="09B0EE4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E</w:t>
            </w:r>
          </w:p>
        </w:tc>
        <w:tc>
          <w:tcPr>
            <w:tcW w:w="445" w:type="pct"/>
            <w:tcBorders>
              <w:top w:val="nil"/>
              <w:left w:val="nil"/>
              <w:bottom w:val="nil"/>
              <w:right w:val="nil"/>
            </w:tcBorders>
            <w:vAlign w:val="center"/>
          </w:tcPr>
          <w:p w14:paraId="63B30711"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6623041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6861F725"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11533723"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7</w:t>
            </w:r>
          </w:p>
        </w:tc>
        <w:tc>
          <w:tcPr>
            <w:tcW w:w="445" w:type="pct"/>
            <w:tcBorders>
              <w:top w:val="nil"/>
              <w:left w:val="nil"/>
              <w:bottom w:val="nil"/>
              <w:right w:val="nil"/>
            </w:tcBorders>
            <w:vAlign w:val="center"/>
            <w:hideMark/>
          </w:tcPr>
          <w:p w14:paraId="4076F462"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5</w:t>
            </w:r>
          </w:p>
        </w:tc>
        <w:tc>
          <w:tcPr>
            <w:tcW w:w="712" w:type="pct"/>
            <w:tcBorders>
              <w:top w:val="nil"/>
              <w:left w:val="nil"/>
              <w:bottom w:val="nil"/>
              <w:right w:val="nil"/>
            </w:tcBorders>
            <w:vAlign w:val="center"/>
            <w:hideMark/>
          </w:tcPr>
          <w:p w14:paraId="2E8A360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hideMark/>
          </w:tcPr>
          <w:p w14:paraId="0748AAD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75D3DA90" w14:textId="77777777" w:rsidTr="00080992">
        <w:trPr>
          <w:trHeight w:val="397"/>
          <w:jc w:val="center"/>
        </w:trPr>
        <w:tc>
          <w:tcPr>
            <w:tcW w:w="376" w:type="pct"/>
            <w:tcBorders>
              <w:top w:val="nil"/>
              <w:left w:val="nil"/>
              <w:bottom w:val="nil"/>
              <w:right w:val="nil"/>
            </w:tcBorders>
            <w:vAlign w:val="center"/>
            <w:hideMark/>
          </w:tcPr>
          <w:p w14:paraId="6DCB6E1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D7</w:t>
            </w:r>
          </w:p>
        </w:tc>
        <w:tc>
          <w:tcPr>
            <w:tcW w:w="309" w:type="pct"/>
            <w:tcBorders>
              <w:top w:val="nil"/>
              <w:left w:val="nil"/>
              <w:bottom w:val="nil"/>
              <w:right w:val="nil"/>
            </w:tcBorders>
            <w:vAlign w:val="center"/>
            <w:hideMark/>
          </w:tcPr>
          <w:p w14:paraId="304C9E63"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12</w:t>
            </w:r>
          </w:p>
        </w:tc>
        <w:tc>
          <w:tcPr>
            <w:tcW w:w="381" w:type="pct"/>
            <w:tcBorders>
              <w:top w:val="nil"/>
              <w:left w:val="nil"/>
              <w:bottom w:val="nil"/>
              <w:right w:val="nil"/>
            </w:tcBorders>
            <w:vAlign w:val="center"/>
            <w:hideMark/>
          </w:tcPr>
          <w:p w14:paraId="06651103"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w:t>
            </w:r>
          </w:p>
        </w:tc>
        <w:tc>
          <w:tcPr>
            <w:tcW w:w="445" w:type="pct"/>
            <w:tcBorders>
              <w:top w:val="nil"/>
              <w:left w:val="nil"/>
              <w:bottom w:val="nil"/>
              <w:right w:val="nil"/>
            </w:tcBorders>
            <w:vAlign w:val="center"/>
          </w:tcPr>
          <w:p w14:paraId="6E4A59C8"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3563489D"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3CE58BB9"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4D2E0622"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11</w:t>
            </w:r>
          </w:p>
        </w:tc>
        <w:tc>
          <w:tcPr>
            <w:tcW w:w="445" w:type="pct"/>
            <w:tcBorders>
              <w:top w:val="nil"/>
              <w:left w:val="nil"/>
              <w:bottom w:val="nil"/>
              <w:right w:val="nil"/>
            </w:tcBorders>
            <w:vAlign w:val="center"/>
            <w:hideMark/>
          </w:tcPr>
          <w:p w14:paraId="79AE1C97"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3</w:t>
            </w:r>
          </w:p>
        </w:tc>
        <w:tc>
          <w:tcPr>
            <w:tcW w:w="712" w:type="pct"/>
            <w:tcBorders>
              <w:top w:val="nil"/>
              <w:left w:val="nil"/>
              <w:bottom w:val="nil"/>
              <w:right w:val="nil"/>
            </w:tcBorders>
            <w:vAlign w:val="center"/>
            <w:hideMark/>
          </w:tcPr>
          <w:p w14:paraId="278BCFA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hideMark/>
          </w:tcPr>
          <w:p w14:paraId="39AB25B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5EF30AB6" w14:textId="77777777" w:rsidTr="00080992">
        <w:trPr>
          <w:trHeight w:val="397"/>
          <w:jc w:val="center"/>
        </w:trPr>
        <w:tc>
          <w:tcPr>
            <w:tcW w:w="376" w:type="pct"/>
            <w:tcBorders>
              <w:top w:val="nil"/>
              <w:left w:val="nil"/>
              <w:bottom w:val="nil"/>
              <w:right w:val="nil"/>
            </w:tcBorders>
            <w:vAlign w:val="center"/>
            <w:hideMark/>
          </w:tcPr>
          <w:p w14:paraId="5B74BFC5"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D8</w:t>
            </w:r>
          </w:p>
        </w:tc>
        <w:tc>
          <w:tcPr>
            <w:tcW w:w="309" w:type="pct"/>
            <w:tcBorders>
              <w:top w:val="nil"/>
              <w:left w:val="nil"/>
              <w:bottom w:val="nil"/>
              <w:right w:val="nil"/>
            </w:tcBorders>
            <w:vAlign w:val="center"/>
            <w:hideMark/>
          </w:tcPr>
          <w:p w14:paraId="28EDD357"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12</w:t>
            </w:r>
          </w:p>
        </w:tc>
        <w:tc>
          <w:tcPr>
            <w:tcW w:w="381" w:type="pct"/>
            <w:tcBorders>
              <w:top w:val="nil"/>
              <w:left w:val="nil"/>
              <w:bottom w:val="nil"/>
              <w:right w:val="nil"/>
            </w:tcBorders>
            <w:vAlign w:val="center"/>
            <w:hideMark/>
          </w:tcPr>
          <w:p w14:paraId="46D1843A"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E</w:t>
            </w:r>
          </w:p>
        </w:tc>
        <w:tc>
          <w:tcPr>
            <w:tcW w:w="445" w:type="pct"/>
            <w:tcBorders>
              <w:top w:val="nil"/>
              <w:left w:val="nil"/>
              <w:bottom w:val="nil"/>
              <w:right w:val="nil"/>
            </w:tcBorders>
            <w:vAlign w:val="center"/>
          </w:tcPr>
          <w:p w14:paraId="6ECA73D1"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67CA1574" w14:textId="77777777" w:rsidR="000F44CA" w:rsidRPr="00407781" w:rsidRDefault="000F44CA" w:rsidP="00F40686">
            <w:pPr>
              <w:spacing w:after="0" w:line="240" w:lineRule="auto"/>
              <w:contextualSpacing/>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4EA5FF25"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513A1FE2"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5</w:t>
            </w:r>
          </w:p>
        </w:tc>
        <w:tc>
          <w:tcPr>
            <w:tcW w:w="445" w:type="pct"/>
            <w:tcBorders>
              <w:top w:val="nil"/>
              <w:left w:val="nil"/>
              <w:bottom w:val="nil"/>
              <w:right w:val="nil"/>
            </w:tcBorders>
            <w:vAlign w:val="center"/>
            <w:hideMark/>
          </w:tcPr>
          <w:p w14:paraId="3DE5FB17"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3</w:t>
            </w:r>
          </w:p>
        </w:tc>
        <w:tc>
          <w:tcPr>
            <w:tcW w:w="712" w:type="pct"/>
            <w:tcBorders>
              <w:top w:val="nil"/>
              <w:left w:val="nil"/>
              <w:bottom w:val="nil"/>
              <w:right w:val="nil"/>
            </w:tcBorders>
            <w:vAlign w:val="center"/>
          </w:tcPr>
          <w:p w14:paraId="3ADE80F7" w14:textId="77777777" w:rsidR="000F44CA" w:rsidRPr="00407781" w:rsidRDefault="000F44CA" w:rsidP="00F40686">
            <w:pPr>
              <w:pStyle w:val="ListeParagraf"/>
              <w:numPr>
                <w:ilvl w:val="0"/>
                <w:numId w:val="1"/>
              </w:numPr>
              <w:spacing w:after="0" w:line="240" w:lineRule="auto"/>
              <w:ind w:left="0"/>
              <w:jc w:val="center"/>
              <w:rPr>
                <w:rFonts w:ascii="Times New Roman" w:hAnsi="Times New Roman" w:cs="Times New Roman"/>
                <w:color w:val="000000" w:themeColor="text1"/>
              </w:rPr>
            </w:pPr>
          </w:p>
        </w:tc>
        <w:tc>
          <w:tcPr>
            <w:tcW w:w="643" w:type="pct"/>
            <w:tcBorders>
              <w:top w:val="nil"/>
              <w:left w:val="nil"/>
              <w:bottom w:val="nil"/>
              <w:right w:val="nil"/>
            </w:tcBorders>
            <w:vAlign w:val="center"/>
            <w:hideMark/>
          </w:tcPr>
          <w:p w14:paraId="050654E2"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676FDF0B" w14:textId="77777777" w:rsidTr="00080992">
        <w:trPr>
          <w:trHeight w:val="397"/>
          <w:jc w:val="center"/>
        </w:trPr>
        <w:tc>
          <w:tcPr>
            <w:tcW w:w="376" w:type="pct"/>
            <w:tcBorders>
              <w:top w:val="nil"/>
              <w:left w:val="nil"/>
              <w:bottom w:val="nil"/>
              <w:right w:val="nil"/>
            </w:tcBorders>
            <w:vAlign w:val="center"/>
            <w:hideMark/>
          </w:tcPr>
          <w:p w14:paraId="2CEED331"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D9</w:t>
            </w:r>
          </w:p>
        </w:tc>
        <w:tc>
          <w:tcPr>
            <w:tcW w:w="309" w:type="pct"/>
            <w:tcBorders>
              <w:top w:val="nil"/>
              <w:left w:val="nil"/>
              <w:bottom w:val="nil"/>
              <w:right w:val="nil"/>
            </w:tcBorders>
            <w:vAlign w:val="center"/>
            <w:hideMark/>
          </w:tcPr>
          <w:p w14:paraId="6128C7EE"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13</w:t>
            </w:r>
          </w:p>
        </w:tc>
        <w:tc>
          <w:tcPr>
            <w:tcW w:w="381" w:type="pct"/>
            <w:tcBorders>
              <w:top w:val="nil"/>
              <w:left w:val="nil"/>
              <w:bottom w:val="nil"/>
              <w:right w:val="nil"/>
            </w:tcBorders>
            <w:vAlign w:val="center"/>
            <w:hideMark/>
          </w:tcPr>
          <w:p w14:paraId="748ADA1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K</w:t>
            </w:r>
          </w:p>
        </w:tc>
        <w:tc>
          <w:tcPr>
            <w:tcW w:w="445" w:type="pct"/>
            <w:tcBorders>
              <w:top w:val="nil"/>
              <w:left w:val="nil"/>
              <w:bottom w:val="nil"/>
              <w:right w:val="nil"/>
            </w:tcBorders>
            <w:vAlign w:val="center"/>
          </w:tcPr>
          <w:p w14:paraId="0DDD7C06"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nil"/>
              <w:right w:val="nil"/>
            </w:tcBorders>
            <w:vAlign w:val="center"/>
            <w:hideMark/>
          </w:tcPr>
          <w:p w14:paraId="04EBB9BD"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nil"/>
              <w:right w:val="nil"/>
            </w:tcBorders>
            <w:vAlign w:val="center"/>
            <w:hideMark/>
          </w:tcPr>
          <w:p w14:paraId="62414D0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nil"/>
              <w:right w:val="nil"/>
            </w:tcBorders>
            <w:vAlign w:val="center"/>
            <w:hideMark/>
          </w:tcPr>
          <w:p w14:paraId="7E358079"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5</w:t>
            </w:r>
          </w:p>
        </w:tc>
        <w:tc>
          <w:tcPr>
            <w:tcW w:w="445" w:type="pct"/>
            <w:tcBorders>
              <w:top w:val="nil"/>
              <w:left w:val="nil"/>
              <w:bottom w:val="nil"/>
              <w:right w:val="nil"/>
            </w:tcBorders>
            <w:vAlign w:val="center"/>
            <w:hideMark/>
          </w:tcPr>
          <w:p w14:paraId="658EAE39"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3</w:t>
            </w:r>
          </w:p>
        </w:tc>
        <w:tc>
          <w:tcPr>
            <w:tcW w:w="712" w:type="pct"/>
            <w:tcBorders>
              <w:top w:val="nil"/>
              <w:left w:val="nil"/>
              <w:bottom w:val="nil"/>
              <w:right w:val="nil"/>
            </w:tcBorders>
            <w:vAlign w:val="center"/>
            <w:hideMark/>
          </w:tcPr>
          <w:p w14:paraId="2DBE9BBF"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nil"/>
              <w:right w:val="nil"/>
            </w:tcBorders>
            <w:vAlign w:val="center"/>
            <w:hideMark/>
          </w:tcPr>
          <w:p w14:paraId="0469BC77"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r w:rsidR="00080992" w:rsidRPr="00407781" w14:paraId="556D064B" w14:textId="77777777" w:rsidTr="00080992">
        <w:trPr>
          <w:trHeight w:val="397"/>
          <w:jc w:val="center"/>
        </w:trPr>
        <w:tc>
          <w:tcPr>
            <w:tcW w:w="376" w:type="pct"/>
            <w:tcBorders>
              <w:top w:val="nil"/>
              <w:left w:val="nil"/>
              <w:bottom w:val="single" w:sz="4" w:space="0" w:color="auto"/>
              <w:right w:val="nil"/>
            </w:tcBorders>
            <w:vAlign w:val="center"/>
            <w:hideMark/>
          </w:tcPr>
          <w:p w14:paraId="49CCA394"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D10</w:t>
            </w:r>
          </w:p>
        </w:tc>
        <w:tc>
          <w:tcPr>
            <w:tcW w:w="309" w:type="pct"/>
            <w:tcBorders>
              <w:top w:val="nil"/>
              <w:left w:val="nil"/>
              <w:bottom w:val="single" w:sz="4" w:space="0" w:color="auto"/>
              <w:right w:val="nil"/>
            </w:tcBorders>
            <w:vAlign w:val="center"/>
            <w:hideMark/>
          </w:tcPr>
          <w:p w14:paraId="4AAC44E6"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12</w:t>
            </w:r>
          </w:p>
        </w:tc>
        <w:tc>
          <w:tcPr>
            <w:tcW w:w="381" w:type="pct"/>
            <w:tcBorders>
              <w:top w:val="nil"/>
              <w:left w:val="nil"/>
              <w:bottom w:val="single" w:sz="4" w:space="0" w:color="auto"/>
              <w:right w:val="nil"/>
            </w:tcBorders>
            <w:vAlign w:val="center"/>
            <w:hideMark/>
          </w:tcPr>
          <w:p w14:paraId="4DDC071E"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E</w:t>
            </w:r>
          </w:p>
        </w:tc>
        <w:tc>
          <w:tcPr>
            <w:tcW w:w="445" w:type="pct"/>
            <w:tcBorders>
              <w:top w:val="nil"/>
              <w:left w:val="nil"/>
              <w:bottom w:val="single" w:sz="4" w:space="0" w:color="auto"/>
              <w:right w:val="nil"/>
            </w:tcBorders>
            <w:vAlign w:val="center"/>
          </w:tcPr>
          <w:p w14:paraId="0D09E264" w14:textId="77777777" w:rsidR="000F44CA" w:rsidRPr="00407781" w:rsidRDefault="000F44CA" w:rsidP="00080992">
            <w:pPr>
              <w:pStyle w:val="ListeParagraf"/>
              <w:numPr>
                <w:ilvl w:val="0"/>
                <w:numId w:val="1"/>
              </w:numPr>
              <w:spacing w:after="0" w:line="240" w:lineRule="auto"/>
              <w:ind w:left="615"/>
              <w:jc w:val="center"/>
              <w:rPr>
                <w:rFonts w:ascii="Times New Roman" w:hAnsi="Times New Roman" w:cs="Times New Roman"/>
                <w:color w:val="000000" w:themeColor="text1"/>
              </w:rPr>
            </w:pPr>
          </w:p>
        </w:tc>
        <w:tc>
          <w:tcPr>
            <w:tcW w:w="622" w:type="pct"/>
            <w:tcBorders>
              <w:top w:val="nil"/>
              <w:left w:val="nil"/>
              <w:bottom w:val="single" w:sz="4" w:space="0" w:color="auto"/>
              <w:right w:val="nil"/>
            </w:tcBorders>
            <w:vAlign w:val="center"/>
            <w:hideMark/>
          </w:tcPr>
          <w:p w14:paraId="4F3EDDA9"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Zihinsel</w:t>
            </w:r>
          </w:p>
        </w:tc>
        <w:tc>
          <w:tcPr>
            <w:tcW w:w="512" w:type="pct"/>
            <w:tcBorders>
              <w:top w:val="nil"/>
              <w:left w:val="nil"/>
              <w:bottom w:val="single" w:sz="4" w:space="0" w:color="auto"/>
              <w:right w:val="nil"/>
            </w:tcBorders>
            <w:vAlign w:val="center"/>
            <w:hideMark/>
          </w:tcPr>
          <w:p w14:paraId="39CA733D"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Hafif</w:t>
            </w:r>
          </w:p>
        </w:tc>
        <w:tc>
          <w:tcPr>
            <w:tcW w:w="555" w:type="pct"/>
            <w:tcBorders>
              <w:top w:val="nil"/>
              <w:left w:val="nil"/>
              <w:bottom w:val="single" w:sz="4" w:space="0" w:color="auto"/>
              <w:right w:val="nil"/>
            </w:tcBorders>
            <w:vAlign w:val="center"/>
            <w:hideMark/>
          </w:tcPr>
          <w:p w14:paraId="26B3B2A5"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7</w:t>
            </w:r>
          </w:p>
        </w:tc>
        <w:tc>
          <w:tcPr>
            <w:tcW w:w="445" w:type="pct"/>
            <w:tcBorders>
              <w:top w:val="nil"/>
              <w:left w:val="nil"/>
              <w:bottom w:val="single" w:sz="4" w:space="0" w:color="auto"/>
              <w:right w:val="nil"/>
            </w:tcBorders>
            <w:vAlign w:val="center"/>
            <w:hideMark/>
          </w:tcPr>
          <w:p w14:paraId="56D9225B"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r w:rsidRPr="00407781">
              <w:rPr>
                <w:rFonts w:ascii="Times New Roman" w:hAnsi="Times New Roman" w:cs="Times New Roman"/>
                <w:color w:val="000000" w:themeColor="text1"/>
              </w:rPr>
              <w:t>5</w:t>
            </w:r>
          </w:p>
        </w:tc>
        <w:tc>
          <w:tcPr>
            <w:tcW w:w="712" w:type="pct"/>
            <w:tcBorders>
              <w:top w:val="nil"/>
              <w:left w:val="nil"/>
              <w:bottom w:val="single" w:sz="4" w:space="0" w:color="auto"/>
              <w:right w:val="nil"/>
            </w:tcBorders>
            <w:vAlign w:val="center"/>
            <w:hideMark/>
          </w:tcPr>
          <w:p w14:paraId="6307E2A9"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c>
          <w:tcPr>
            <w:tcW w:w="643" w:type="pct"/>
            <w:tcBorders>
              <w:top w:val="nil"/>
              <w:left w:val="nil"/>
              <w:bottom w:val="single" w:sz="4" w:space="0" w:color="auto"/>
              <w:right w:val="nil"/>
            </w:tcBorders>
            <w:vAlign w:val="center"/>
            <w:hideMark/>
          </w:tcPr>
          <w:p w14:paraId="408F52EC" w14:textId="77777777" w:rsidR="000F44CA" w:rsidRPr="00407781" w:rsidRDefault="000F44CA" w:rsidP="00F40686">
            <w:pPr>
              <w:spacing w:after="0" w:line="240" w:lineRule="auto"/>
              <w:contextualSpacing/>
              <w:jc w:val="center"/>
              <w:rPr>
                <w:rFonts w:ascii="Times New Roman" w:hAnsi="Times New Roman" w:cs="Times New Roman"/>
                <w:color w:val="000000" w:themeColor="text1"/>
              </w:rPr>
            </w:pPr>
            <w:proofErr w:type="gramStart"/>
            <w:r w:rsidRPr="00407781">
              <w:rPr>
                <w:rFonts w:ascii="Times New Roman" w:hAnsi="Times New Roman" w:cs="Times New Roman"/>
                <w:i/>
                <w:iCs/>
                <w:color w:val="000000" w:themeColor="text1"/>
              </w:rPr>
              <w:t>x</w:t>
            </w:r>
            <w:proofErr w:type="gramEnd"/>
          </w:p>
        </w:tc>
      </w:tr>
    </w:tbl>
    <w:p w14:paraId="11955F68" w14:textId="6B14AB42" w:rsidR="000F44CA" w:rsidRPr="003B4944" w:rsidRDefault="000F44CA" w:rsidP="002F5E59">
      <w:pPr>
        <w:pStyle w:val="B2"/>
        <w:spacing w:before="0" w:after="0"/>
        <w:ind w:firstLine="708"/>
        <w:rPr>
          <w:color w:val="000000" w:themeColor="text1"/>
        </w:rPr>
      </w:pPr>
      <w:bookmarkStart w:id="11" w:name="_Toc44630922"/>
      <w:bookmarkStart w:id="12" w:name="_Toc44667828"/>
      <w:bookmarkStart w:id="13" w:name="_Toc53352835"/>
      <w:r w:rsidRPr="003B4944">
        <w:rPr>
          <w:color w:val="000000" w:themeColor="text1"/>
        </w:rPr>
        <w:lastRenderedPageBreak/>
        <w:t>Veri Toplama Aracı</w:t>
      </w:r>
      <w:bookmarkEnd w:id="11"/>
      <w:bookmarkEnd w:id="12"/>
      <w:bookmarkEnd w:id="13"/>
    </w:p>
    <w:p w14:paraId="55631576" w14:textId="77777777" w:rsidR="003A1C52" w:rsidRDefault="000F44CA" w:rsidP="003A1C52">
      <w:pPr>
        <w:spacing w:after="0" w:line="360" w:lineRule="auto"/>
        <w:ind w:firstLine="709"/>
        <w:contextualSpacing/>
        <w:jc w:val="both"/>
        <w:rPr>
          <w:rFonts w:ascii="Times New Roman" w:hAnsi="Times New Roman" w:cs="Times New Roman"/>
          <w:bCs/>
          <w:color w:val="000000" w:themeColor="text1"/>
          <w:sz w:val="24"/>
          <w:szCs w:val="24"/>
        </w:rPr>
      </w:pPr>
      <w:r w:rsidRPr="003B4944">
        <w:rPr>
          <w:rFonts w:ascii="Times New Roman" w:hAnsi="Times New Roman" w:cs="Times New Roman"/>
          <w:color w:val="000000" w:themeColor="text1"/>
          <w:sz w:val="24"/>
          <w:szCs w:val="24"/>
        </w:rPr>
        <w:t>Araştırma öncesinde hazırlanan Öğretmen Veri Formu ve Öğrenci Veri Formu ile deney ve kontrol gruplarına yönelik veriler elde edilmiştir. Deney ve Kontrol grupları için 2018 Türkçe Dersi Öğretim Programı’nda yer alan Bilgilendirici, Hikâye Edici ve Şiir metin türlerinin alt türleri olan 9 türe ait metinler (</w:t>
      </w:r>
      <w:r w:rsidRPr="003B4944">
        <w:rPr>
          <w:rFonts w:ascii="Times New Roman" w:hAnsi="Times New Roman" w:cs="Times New Roman"/>
          <w:color w:val="000000" w:themeColor="text1"/>
          <w:sz w:val="24"/>
          <w:szCs w:val="24"/>
          <w:lang w:eastAsia="tr-TR"/>
        </w:rPr>
        <w:t>Terleyince, Geyik ile Kaplan, Adsız Çeşme, Doğuran Kazan, Ağustos Böceği ve Karınca, Kitabım, Atatürk, Gökçen Kız Çeşmesi, Mevsimler) h</w:t>
      </w:r>
      <w:r w:rsidRPr="003B4944">
        <w:rPr>
          <w:rFonts w:ascii="Times New Roman" w:hAnsi="Times New Roman" w:cs="Times New Roman"/>
          <w:color w:val="000000" w:themeColor="text1"/>
          <w:sz w:val="24"/>
          <w:szCs w:val="24"/>
        </w:rPr>
        <w:t xml:space="preserve">aftalık periyotlarla hem deney grubu öğrencilerine hem kontrol grubu öğrencilerine sunulmuştur. Eğitim materyalleri, deney grubu öğrencilerine akıllı tahta aracılığıyla, kontrol grubu öğrencilerine ise geleneksel öğretim yöntemleri ile sunulmuştur. Bu metinlerle ders işlendikten sonra öğrencilere, her metin için ayrı ayrı hazırlanan 5 soruluk başarı Metin Değerlendirme Ölçeği testi uygulanmıştır. Testler 100 puan üzerinden değerlendirilmiştir. Belirlenen sürede başlayan ve biten çalışmalar son testin ardından 2 hafta sonra yapılan Kalıcılık Testi yardımı ile öğrencilerin okudukları metinleri anlamlandırma düzeyleri analiz yöntemiyle tespit edilmeye çalışılmıştır. </w:t>
      </w:r>
      <w:r w:rsidRPr="003B4944">
        <w:rPr>
          <w:rFonts w:ascii="Times New Roman" w:hAnsi="Times New Roman" w:cs="Times New Roman"/>
          <w:bCs/>
          <w:color w:val="000000" w:themeColor="text1"/>
          <w:sz w:val="24"/>
          <w:szCs w:val="24"/>
        </w:rPr>
        <w:t>Kalıcılık Testinin ardından deney grubu öğrencileri için hazırlanan Uygulama Değerlendirme Formu ile öğrencilerin yapılan çalışmalara yönelik görüş ve düşünceleri aşağıdaki sorular üzerinden alınarak içerik analizi ile analiz edilmiştir.</w:t>
      </w:r>
    </w:p>
    <w:p w14:paraId="4E31CC37" w14:textId="77777777" w:rsidR="003A1C52" w:rsidRPr="003A1C52" w:rsidRDefault="000F44CA" w:rsidP="003A1C52">
      <w:pPr>
        <w:pStyle w:val="ListeParagraf"/>
        <w:numPr>
          <w:ilvl w:val="0"/>
          <w:numId w:val="2"/>
        </w:numPr>
        <w:spacing w:after="0" w:line="360" w:lineRule="auto"/>
        <w:jc w:val="both"/>
        <w:rPr>
          <w:rFonts w:ascii="Times New Roman" w:hAnsi="Times New Roman" w:cs="Times New Roman"/>
          <w:bCs/>
          <w:color w:val="000000" w:themeColor="text1"/>
          <w:sz w:val="24"/>
          <w:szCs w:val="24"/>
        </w:rPr>
      </w:pPr>
      <w:r w:rsidRPr="003A1C52">
        <w:rPr>
          <w:rFonts w:ascii="Times New Roman" w:hAnsi="Times New Roman" w:cs="Times New Roman"/>
          <w:color w:val="000000" w:themeColor="text1"/>
          <w:sz w:val="24"/>
          <w:szCs w:val="24"/>
        </w:rPr>
        <w:t>Dersleri teknolojik cihazlarla işlemek eğlenceli midir?</w:t>
      </w:r>
    </w:p>
    <w:p w14:paraId="0EB187A9" w14:textId="77777777" w:rsidR="003A1C52" w:rsidRPr="003A1C52" w:rsidRDefault="000F44CA" w:rsidP="003A1C52">
      <w:pPr>
        <w:pStyle w:val="ListeParagraf"/>
        <w:numPr>
          <w:ilvl w:val="0"/>
          <w:numId w:val="2"/>
        </w:numPr>
        <w:spacing w:after="0" w:line="360" w:lineRule="auto"/>
        <w:jc w:val="both"/>
        <w:rPr>
          <w:rFonts w:ascii="Times New Roman" w:hAnsi="Times New Roman" w:cs="Times New Roman"/>
          <w:bCs/>
          <w:color w:val="000000" w:themeColor="text1"/>
          <w:sz w:val="24"/>
          <w:szCs w:val="24"/>
        </w:rPr>
      </w:pPr>
      <w:r w:rsidRPr="003A1C52">
        <w:rPr>
          <w:rFonts w:ascii="Times New Roman" w:hAnsi="Times New Roman" w:cs="Times New Roman"/>
          <w:color w:val="000000" w:themeColor="text1"/>
          <w:sz w:val="24"/>
          <w:szCs w:val="24"/>
        </w:rPr>
        <w:t>Teknolojik cihazlar derslerde faydalı oluyor mu?</w:t>
      </w:r>
    </w:p>
    <w:p w14:paraId="5F9A4BA1" w14:textId="77777777" w:rsidR="003A1C52" w:rsidRPr="003A1C52" w:rsidRDefault="000F44CA" w:rsidP="003A1C52">
      <w:pPr>
        <w:pStyle w:val="ListeParagraf"/>
        <w:numPr>
          <w:ilvl w:val="0"/>
          <w:numId w:val="2"/>
        </w:numPr>
        <w:spacing w:after="0" w:line="360" w:lineRule="auto"/>
        <w:jc w:val="both"/>
        <w:rPr>
          <w:rFonts w:ascii="Times New Roman" w:hAnsi="Times New Roman" w:cs="Times New Roman"/>
          <w:bCs/>
          <w:color w:val="000000" w:themeColor="text1"/>
          <w:sz w:val="24"/>
          <w:szCs w:val="24"/>
        </w:rPr>
      </w:pPr>
      <w:r w:rsidRPr="003A1C52">
        <w:rPr>
          <w:rFonts w:ascii="Times New Roman" w:hAnsi="Times New Roman" w:cs="Times New Roman"/>
          <w:color w:val="000000" w:themeColor="text1"/>
          <w:sz w:val="24"/>
          <w:szCs w:val="24"/>
        </w:rPr>
        <w:t>Derslerin görsel materyallerle işlenmesi dikkatinizi çekiyor mu?</w:t>
      </w:r>
    </w:p>
    <w:p w14:paraId="2EDC018F" w14:textId="77777777" w:rsidR="003A1C52" w:rsidRPr="003A1C52" w:rsidRDefault="000F44CA" w:rsidP="003A1C52">
      <w:pPr>
        <w:pStyle w:val="ListeParagraf"/>
        <w:numPr>
          <w:ilvl w:val="0"/>
          <w:numId w:val="2"/>
        </w:numPr>
        <w:spacing w:after="0" w:line="360" w:lineRule="auto"/>
        <w:jc w:val="both"/>
        <w:rPr>
          <w:rFonts w:ascii="Times New Roman" w:hAnsi="Times New Roman" w:cs="Times New Roman"/>
          <w:bCs/>
          <w:color w:val="000000" w:themeColor="text1"/>
          <w:sz w:val="24"/>
          <w:szCs w:val="24"/>
        </w:rPr>
      </w:pPr>
      <w:r w:rsidRPr="003A1C52">
        <w:rPr>
          <w:rFonts w:ascii="Times New Roman" w:hAnsi="Times New Roman" w:cs="Times New Roman"/>
          <w:color w:val="000000" w:themeColor="text1"/>
          <w:sz w:val="24"/>
          <w:szCs w:val="24"/>
        </w:rPr>
        <w:t>Teknolojik cihazlarda okuyup izlediklerinizi ne kadar hatırlıyorsunuz?</w:t>
      </w:r>
    </w:p>
    <w:p w14:paraId="78E45722" w14:textId="0DCA8EFC" w:rsidR="000F44CA" w:rsidRPr="003A1C52" w:rsidRDefault="000F44CA" w:rsidP="003A1C52">
      <w:pPr>
        <w:pStyle w:val="ListeParagraf"/>
        <w:numPr>
          <w:ilvl w:val="0"/>
          <w:numId w:val="2"/>
        </w:numPr>
        <w:spacing w:after="0" w:line="360" w:lineRule="auto"/>
        <w:jc w:val="both"/>
        <w:rPr>
          <w:rFonts w:ascii="Times New Roman" w:hAnsi="Times New Roman" w:cs="Times New Roman"/>
          <w:bCs/>
          <w:color w:val="000000" w:themeColor="text1"/>
          <w:sz w:val="24"/>
          <w:szCs w:val="24"/>
        </w:rPr>
      </w:pPr>
      <w:r w:rsidRPr="003A1C52">
        <w:rPr>
          <w:rFonts w:ascii="Times New Roman" w:hAnsi="Times New Roman" w:cs="Times New Roman"/>
          <w:color w:val="000000" w:themeColor="text1"/>
          <w:sz w:val="24"/>
          <w:szCs w:val="24"/>
        </w:rPr>
        <w:t>Yapılan uygulamalar hakkında neler düşünüyorsunuz?</w:t>
      </w:r>
    </w:p>
    <w:p w14:paraId="42F72024" w14:textId="6FD23386" w:rsidR="0017485C"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Uygulama Değerlendirme Formunda yer alan yukarıdaki soruların cevapları bulgular bölümünde “Nitel Verilere İlişkin Bulgular” başlığı altında sunulmuştur. Araştırmada kullanılan ön test metinlerine ilişkin tanıtıcı bilgiler ise Tablo 3.’te sunulmuştur.</w:t>
      </w:r>
    </w:p>
    <w:p w14:paraId="24006988" w14:textId="6280A551" w:rsidR="000F44CA" w:rsidRPr="003B4944" w:rsidRDefault="000F44CA" w:rsidP="003A1C52">
      <w:pPr>
        <w:pStyle w:val="ResimYazs"/>
        <w:spacing w:after="0"/>
        <w:jc w:val="center"/>
        <w:rPr>
          <w:rFonts w:ascii="Times New Roman" w:hAnsi="Times New Roman" w:cs="Times New Roman"/>
          <w:i w:val="0"/>
          <w:iCs w:val="0"/>
          <w:color w:val="000000" w:themeColor="text1"/>
          <w:sz w:val="24"/>
          <w:szCs w:val="24"/>
        </w:rPr>
      </w:pPr>
      <w:bookmarkStart w:id="14" w:name="_Toc49962851"/>
      <w:bookmarkStart w:id="15" w:name="_Toc53347293"/>
      <w:r w:rsidRPr="003A1C52">
        <w:rPr>
          <w:rFonts w:ascii="Times New Roman" w:hAnsi="Times New Roman" w:cs="Times New Roman"/>
          <w:b/>
          <w:bCs/>
          <w:i w:val="0"/>
          <w:iCs w:val="0"/>
          <w:color w:val="000000" w:themeColor="text1"/>
          <w:sz w:val="24"/>
          <w:szCs w:val="24"/>
        </w:rPr>
        <w:t xml:space="preserve">Tablo </w:t>
      </w:r>
      <w:r w:rsidRPr="003A1C52">
        <w:rPr>
          <w:rFonts w:ascii="Times New Roman" w:hAnsi="Times New Roman" w:cs="Times New Roman"/>
          <w:b/>
          <w:bCs/>
          <w:i w:val="0"/>
          <w:iCs w:val="0"/>
          <w:noProof/>
          <w:color w:val="000000" w:themeColor="text1"/>
          <w:sz w:val="24"/>
          <w:szCs w:val="24"/>
        </w:rPr>
        <w:t>3</w:t>
      </w:r>
      <w:r w:rsidR="003A1C52" w:rsidRPr="003A1C52">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Öğrencilere Uygulanan Ön Test Metinlerine </w:t>
      </w:r>
      <w:bookmarkEnd w:id="14"/>
      <w:r w:rsidRPr="003B4944">
        <w:rPr>
          <w:rFonts w:ascii="Times New Roman" w:hAnsi="Times New Roman" w:cs="Times New Roman"/>
          <w:i w:val="0"/>
          <w:iCs w:val="0"/>
          <w:color w:val="000000" w:themeColor="text1"/>
          <w:sz w:val="24"/>
          <w:szCs w:val="24"/>
        </w:rPr>
        <w:t>İlişkin Veriler</w:t>
      </w:r>
      <w:bookmarkEnd w:id="15"/>
    </w:p>
    <w:tbl>
      <w:tblPr>
        <w:tblW w:w="4241"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18"/>
        <w:gridCol w:w="1306"/>
        <w:gridCol w:w="2762"/>
        <w:gridCol w:w="2170"/>
      </w:tblGrid>
      <w:tr w:rsidR="000C4737" w:rsidRPr="003A1C52" w14:paraId="4A5E6358" w14:textId="77777777" w:rsidTr="00AA2157">
        <w:trPr>
          <w:trHeight w:val="397"/>
          <w:jc w:val="center"/>
        </w:trPr>
        <w:tc>
          <w:tcPr>
            <w:tcW w:w="926" w:type="pct"/>
            <w:tcBorders>
              <w:top w:val="single" w:sz="4" w:space="0" w:color="auto"/>
              <w:left w:val="nil"/>
              <w:bottom w:val="nil"/>
              <w:right w:val="nil"/>
            </w:tcBorders>
            <w:shd w:val="clear" w:color="auto" w:fill="FFFFFF"/>
            <w:vAlign w:val="center"/>
            <w:hideMark/>
          </w:tcPr>
          <w:p w14:paraId="3EDD56BB" w14:textId="77777777" w:rsidR="000F44CA" w:rsidRPr="003A1C52" w:rsidRDefault="000F44CA" w:rsidP="00385C17">
            <w:pPr>
              <w:spacing w:after="0" w:line="240" w:lineRule="auto"/>
              <w:contextualSpacing/>
              <w:jc w:val="center"/>
              <w:rPr>
                <w:rFonts w:ascii="Times New Roman" w:eastAsia="Times New Roman" w:hAnsi="Times New Roman" w:cs="Times New Roman"/>
                <w:b/>
                <w:bCs/>
                <w:color w:val="000000" w:themeColor="text1"/>
                <w:lang w:eastAsia="tr-TR"/>
              </w:rPr>
            </w:pPr>
            <w:r w:rsidRPr="003A1C52">
              <w:rPr>
                <w:rFonts w:ascii="Times New Roman" w:eastAsia="Times New Roman" w:hAnsi="Times New Roman" w:cs="Times New Roman"/>
                <w:b/>
                <w:bCs/>
                <w:color w:val="000000" w:themeColor="text1"/>
                <w:lang w:eastAsia="tr-TR"/>
              </w:rPr>
              <w:t>Türü</w:t>
            </w:r>
          </w:p>
        </w:tc>
        <w:tc>
          <w:tcPr>
            <w:tcW w:w="853" w:type="pct"/>
            <w:tcBorders>
              <w:top w:val="single" w:sz="4" w:space="0" w:color="auto"/>
              <w:left w:val="nil"/>
              <w:bottom w:val="nil"/>
              <w:right w:val="nil"/>
            </w:tcBorders>
            <w:shd w:val="clear" w:color="auto" w:fill="FFFFFF"/>
            <w:vAlign w:val="center"/>
            <w:hideMark/>
          </w:tcPr>
          <w:p w14:paraId="4C5512FC" w14:textId="77777777" w:rsidR="000F44CA" w:rsidRPr="003A1C52" w:rsidRDefault="000F44CA" w:rsidP="00385C17">
            <w:pPr>
              <w:spacing w:after="0" w:line="240" w:lineRule="auto"/>
              <w:contextualSpacing/>
              <w:jc w:val="center"/>
              <w:rPr>
                <w:rFonts w:ascii="Times New Roman" w:eastAsia="Times New Roman" w:hAnsi="Times New Roman" w:cs="Times New Roman"/>
                <w:b/>
                <w:bCs/>
                <w:color w:val="000000" w:themeColor="text1"/>
                <w:lang w:eastAsia="tr-TR"/>
              </w:rPr>
            </w:pPr>
            <w:r w:rsidRPr="003A1C52">
              <w:rPr>
                <w:rFonts w:ascii="Times New Roman" w:eastAsia="Times New Roman" w:hAnsi="Times New Roman" w:cs="Times New Roman"/>
                <w:b/>
                <w:bCs/>
                <w:color w:val="000000" w:themeColor="text1"/>
                <w:lang w:eastAsia="tr-TR"/>
              </w:rPr>
              <w:t>Alt Türü</w:t>
            </w:r>
          </w:p>
        </w:tc>
        <w:tc>
          <w:tcPr>
            <w:tcW w:w="1804" w:type="pct"/>
            <w:tcBorders>
              <w:top w:val="single" w:sz="4" w:space="0" w:color="auto"/>
              <w:left w:val="nil"/>
              <w:bottom w:val="nil"/>
              <w:right w:val="nil"/>
            </w:tcBorders>
            <w:shd w:val="clear" w:color="auto" w:fill="FFFFFF"/>
            <w:vAlign w:val="center"/>
            <w:hideMark/>
          </w:tcPr>
          <w:p w14:paraId="76C61939" w14:textId="77777777" w:rsidR="000F44CA" w:rsidRPr="003A1C52" w:rsidRDefault="000F44CA" w:rsidP="00385C17">
            <w:pPr>
              <w:spacing w:after="0" w:line="240" w:lineRule="auto"/>
              <w:contextualSpacing/>
              <w:jc w:val="center"/>
              <w:rPr>
                <w:rFonts w:ascii="Times New Roman" w:eastAsia="Times New Roman" w:hAnsi="Times New Roman" w:cs="Times New Roman"/>
                <w:b/>
                <w:bCs/>
                <w:color w:val="000000" w:themeColor="text1"/>
                <w:lang w:eastAsia="tr-TR"/>
              </w:rPr>
            </w:pPr>
            <w:r w:rsidRPr="003A1C52">
              <w:rPr>
                <w:rFonts w:ascii="Times New Roman" w:eastAsia="Times New Roman" w:hAnsi="Times New Roman" w:cs="Times New Roman"/>
                <w:b/>
                <w:bCs/>
                <w:color w:val="000000" w:themeColor="text1"/>
                <w:lang w:eastAsia="tr-TR"/>
              </w:rPr>
              <w:t>Adı</w:t>
            </w:r>
          </w:p>
        </w:tc>
        <w:tc>
          <w:tcPr>
            <w:tcW w:w="1417" w:type="pct"/>
            <w:tcBorders>
              <w:top w:val="single" w:sz="4" w:space="0" w:color="auto"/>
              <w:left w:val="nil"/>
              <w:bottom w:val="nil"/>
              <w:right w:val="nil"/>
            </w:tcBorders>
            <w:shd w:val="clear" w:color="auto" w:fill="FFFFFF"/>
            <w:vAlign w:val="center"/>
            <w:hideMark/>
          </w:tcPr>
          <w:p w14:paraId="28C28B15" w14:textId="77777777" w:rsidR="000F44CA" w:rsidRPr="003A1C52" w:rsidRDefault="000F44CA" w:rsidP="00385C17">
            <w:pPr>
              <w:spacing w:after="0" w:line="240" w:lineRule="auto"/>
              <w:contextualSpacing/>
              <w:jc w:val="center"/>
              <w:rPr>
                <w:rFonts w:ascii="Times New Roman" w:eastAsia="Times New Roman" w:hAnsi="Times New Roman" w:cs="Times New Roman"/>
                <w:b/>
                <w:bCs/>
                <w:color w:val="000000" w:themeColor="text1"/>
                <w:lang w:eastAsia="tr-TR"/>
              </w:rPr>
            </w:pPr>
            <w:r w:rsidRPr="003A1C52">
              <w:rPr>
                <w:rFonts w:ascii="Times New Roman" w:eastAsia="Times New Roman" w:hAnsi="Times New Roman" w:cs="Times New Roman"/>
                <w:b/>
                <w:bCs/>
                <w:color w:val="000000" w:themeColor="text1"/>
                <w:lang w:eastAsia="tr-TR"/>
              </w:rPr>
              <w:t>Yazarı</w:t>
            </w:r>
          </w:p>
        </w:tc>
      </w:tr>
      <w:tr w:rsidR="000C4737" w:rsidRPr="003A1C52" w14:paraId="28AC8DF8" w14:textId="77777777" w:rsidTr="00AA2157">
        <w:trPr>
          <w:trHeight w:val="20"/>
          <w:jc w:val="center"/>
        </w:trPr>
        <w:tc>
          <w:tcPr>
            <w:tcW w:w="926" w:type="pct"/>
            <w:vMerge w:val="restart"/>
            <w:tcBorders>
              <w:top w:val="single" w:sz="4" w:space="0" w:color="auto"/>
              <w:left w:val="nil"/>
              <w:bottom w:val="single" w:sz="4" w:space="0" w:color="auto"/>
              <w:right w:val="nil"/>
            </w:tcBorders>
            <w:shd w:val="clear" w:color="auto" w:fill="FFFFFF"/>
            <w:vAlign w:val="center"/>
            <w:hideMark/>
          </w:tcPr>
          <w:p w14:paraId="22160215"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Bilgilendirici</w:t>
            </w:r>
          </w:p>
        </w:tc>
        <w:tc>
          <w:tcPr>
            <w:tcW w:w="853" w:type="pct"/>
            <w:tcBorders>
              <w:top w:val="single" w:sz="4" w:space="0" w:color="auto"/>
              <w:left w:val="nil"/>
              <w:bottom w:val="nil"/>
              <w:right w:val="nil"/>
            </w:tcBorders>
            <w:shd w:val="clear" w:color="auto" w:fill="FFFFFF"/>
            <w:vAlign w:val="center"/>
            <w:hideMark/>
          </w:tcPr>
          <w:p w14:paraId="415AB4AC"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Anı</w:t>
            </w:r>
          </w:p>
        </w:tc>
        <w:tc>
          <w:tcPr>
            <w:tcW w:w="1804" w:type="pct"/>
            <w:tcBorders>
              <w:top w:val="single" w:sz="4" w:space="0" w:color="auto"/>
              <w:left w:val="nil"/>
              <w:bottom w:val="nil"/>
              <w:right w:val="nil"/>
            </w:tcBorders>
            <w:shd w:val="clear" w:color="auto" w:fill="FFFFFF"/>
            <w:vAlign w:val="center"/>
            <w:hideMark/>
          </w:tcPr>
          <w:p w14:paraId="4FD20A8B"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Terleyince</w:t>
            </w:r>
          </w:p>
        </w:tc>
        <w:tc>
          <w:tcPr>
            <w:tcW w:w="1417" w:type="pct"/>
            <w:tcBorders>
              <w:top w:val="single" w:sz="4" w:space="0" w:color="auto"/>
              <w:left w:val="nil"/>
              <w:bottom w:val="nil"/>
              <w:right w:val="nil"/>
            </w:tcBorders>
            <w:shd w:val="clear" w:color="auto" w:fill="FFFFFF"/>
            <w:vAlign w:val="center"/>
            <w:hideMark/>
          </w:tcPr>
          <w:p w14:paraId="47EB4B17"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Beşir Göğüş</w:t>
            </w:r>
          </w:p>
        </w:tc>
      </w:tr>
      <w:tr w:rsidR="000C4737" w:rsidRPr="003A1C52" w14:paraId="5CA4E98F" w14:textId="77777777" w:rsidTr="00AA2157">
        <w:trPr>
          <w:trHeight w:val="20"/>
          <w:jc w:val="center"/>
        </w:trPr>
        <w:tc>
          <w:tcPr>
            <w:tcW w:w="926" w:type="pct"/>
            <w:vMerge/>
            <w:tcBorders>
              <w:top w:val="single" w:sz="4" w:space="0" w:color="auto"/>
              <w:left w:val="nil"/>
              <w:bottom w:val="single" w:sz="4" w:space="0" w:color="auto"/>
              <w:right w:val="nil"/>
            </w:tcBorders>
            <w:vAlign w:val="center"/>
            <w:hideMark/>
          </w:tcPr>
          <w:p w14:paraId="7ECF2A0C" w14:textId="77777777" w:rsidR="000F44CA" w:rsidRPr="003A1C52" w:rsidRDefault="000F44CA" w:rsidP="00385C17">
            <w:pPr>
              <w:spacing w:after="0" w:line="240" w:lineRule="auto"/>
              <w:rPr>
                <w:rFonts w:ascii="Times New Roman" w:eastAsia="Times New Roman" w:hAnsi="Times New Roman" w:cs="Times New Roman"/>
                <w:color w:val="000000" w:themeColor="text1"/>
                <w:lang w:eastAsia="tr-TR"/>
              </w:rPr>
            </w:pPr>
          </w:p>
        </w:tc>
        <w:tc>
          <w:tcPr>
            <w:tcW w:w="853" w:type="pct"/>
            <w:tcBorders>
              <w:top w:val="nil"/>
              <w:left w:val="nil"/>
              <w:bottom w:val="single" w:sz="4" w:space="0" w:color="auto"/>
              <w:right w:val="nil"/>
            </w:tcBorders>
            <w:shd w:val="clear" w:color="auto" w:fill="FFFFFF"/>
            <w:vAlign w:val="center"/>
            <w:hideMark/>
          </w:tcPr>
          <w:p w14:paraId="6C8D0F15"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Biyografi</w:t>
            </w:r>
          </w:p>
        </w:tc>
        <w:tc>
          <w:tcPr>
            <w:tcW w:w="1804" w:type="pct"/>
            <w:tcBorders>
              <w:top w:val="nil"/>
              <w:left w:val="nil"/>
              <w:bottom w:val="single" w:sz="4" w:space="0" w:color="auto"/>
              <w:right w:val="nil"/>
            </w:tcBorders>
            <w:shd w:val="clear" w:color="auto" w:fill="FFFFFF"/>
            <w:vAlign w:val="center"/>
            <w:hideMark/>
          </w:tcPr>
          <w:p w14:paraId="7A889B3A"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Atatürk</w:t>
            </w:r>
          </w:p>
        </w:tc>
        <w:tc>
          <w:tcPr>
            <w:tcW w:w="1417" w:type="pct"/>
            <w:tcBorders>
              <w:top w:val="nil"/>
              <w:left w:val="nil"/>
              <w:bottom w:val="single" w:sz="4" w:space="0" w:color="auto"/>
              <w:right w:val="nil"/>
            </w:tcBorders>
            <w:shd w:val="clear" w:color="auto" w:fill="FFFFFF"/>
            <w:vAlign w:val="center"/>
            <w:hideMark/>
          </w:tcPr>
          <w:p w14:paraId="65B7F0FC"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Anonim</w:t>
            </w:r>
          </w:p>
        </w:tc>
      </w:tr>
      <w:tr w:rsidR="000C4737" w:rsidRPr="003A1C52" w14:paraId="3B3F127B" w14:textId="77777777" w:rsidTr="00AA2157">
        <w:trPr>
          <w:trHeight w:val="20"/>
          <w:jc w:val="center"/>
        </w:trPr>
        <w:tc>
          <w:tcPr>
            <w:tcW w:w="926" w:type="pct"/>
            <w:vMerge w:val="restart"/>
            <w:tcBorders>
              <w:top w:val="single" w:sz="4" w:space="0" w:color="auto"/>
              <w:left w:val="nil"/>
              <w:bottom w:val="single" w:sz="4" w:space="0" w:color="auto"/>
              <w:right w:val="nil"/>
            </w:tcBorders>
            <w:shd w:val="clear" w:color="auto" w:fill="FFFFFF"/>
            <w:vAlign w:val="center"/>
            <w:hideMark/>
          </w:tcPr>
          <w:p w14:paraId="3DA0F003"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hAnsi="Times New Roman" w:cs="Times New Roman"/>
                <w:color w:val="000000" w:themeColor="text1"/>
              </w:rPr>
              <w:t xml:space="preserve">Hikâye </w:t>
            </w:r>
            <w:r w:rsidRPr="003A1C52">
              <w:rPr>
                <w:rFonts w:ascii="Times New Roman" w:eastAsia="Times New Roman" w:hAnsi="Times New Roman" w:cs="Times New Roman"/>
                <w:color w:val="000000" w:themeColor="text1"/>
                <w:lang w:eastAsia="tr-TR"/>
              </w:rPr>
              <w:t>Edici</w:t>
            </w:r>
          </w:p>
        </w:tc>
        <w:tc>
          <w:tcPr>
            <w:tcW w:w="853" w:type="pct"/>
            <w:tcBorders>
              <w:top w:val="single" w:sz="4" w:space="0" w:color="auto"/>
              <w:left w:val="nil"/>
              <w:bottom w:val="nil"/>
              <w:right w:val="nil"/>
            </w:tcBorders>
            <w:shd w:val="clear" w:color="auto" w:fill="FFFFFF"/>
            <w:vAlign w:val="center"/>
            <w:hideMark/>
          </w:tcPr>
          <w:p w14:paraId="62246D7E"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Masal</w:t>
            </w:r>
          </w:p>
        </w:tc>
        <w:tc>
          <w:tcPr>
            <w:tcW w:w="1804" w:type="pct"/>
            <w:tcBorders>
              <w:top w:val="single" w:sz="4" w:space="0" w:color="auto"/>
              <w:left w:val="nil"/>
              <w:bottom w:val="nil"/>
              <w:right w:val="nil"/>
            </w:tcBorders>
            <w:shd w:val="clear" w:color="auto" w:fill="FFFFFF"/>
            <w:vAlign w:val="center"/>
            <w:hideMark/>
          </w:tcPr>
          <w:p w14:paraId="2A8962C7"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Geyik ile Kaplan</w:t>
            </w:r>
          </w:p>
        </w:tc>
        <w:tc>
          <w:tcPr>
            <w:tcW w:w="1417" w:type="pct"/>
            <w:tcBorders>
              <w:top w:val="single" w:sz="4" w:space="0" w:color="auto"/>
              <w:left w:val="nil"/>
              <w:bottom w:val="nil"/>
              <w:right w:val="nil"/>
            </w:tcBorders>
            <w:shd w:val="clear" w:color="auto" w:fill="FFFFFF"/>
            <w:vAlign w:val="center"/>
            <w:hideMark/>
          </w:tcPr>
          <w:p w14:paraId="739F2443"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Nesrin Kanar</w:t>
            </w:r>
          </w:p>
        </w:tc>
      </w:tr>
      <w:tr w:rsidR="000C4737" w:rsidRPr="003A1C52" w14:paraId="0031BE46" w14:textId="77777777" w:rsidTr="00AA2157">
        <w:trPr>
          <w:trHeight w:val="357"/>
          <w:jc w:val="center"/>
        </w:trPr>
        <w:tc>
          <w:tcPr>
            <w:tcW w:w="926" w:type="pct"/>
            <w:vMerge/>
            <w:tcBorders>
              <w:top w:val="single" w:sz="4" w:space="0" w:color="auto"/>
              <w:left w:val="nil"/>
              <w:bottom w:val="single" w:sz="4" w:space="0" w:color="auto"/>
              <w:right w:val="nil"/>
            </w:tcBorders>
            <w:vAlign w:val="center"/>
            <w:hideMark/>
          </w:tcPr>
          <w:p w14:paraId="7DB4C123" w14:textId="77777777" w:rsidR="000F44CA" w:rsidRPr="003A1C52" w:rsidRDefault="000F44CA" w:rsidP="00385C17">
            <w:pPr>
              <w:spacing w:after="0" w:line="240" w:lineRule="auto"/>
              <w:rPr>
                <w:rFonts w:ascii="Times New Roman" w:eastAsia="Times New Roman" w:hAnsi="Times New Roman" w:cs="Times New Roman"/>
                <w:color w:val="000000" w:themeColor="text1"/>
                <w:lang w:eastAsia="tr-TR"/>
              </w:rPr>
            </w:pPr>
          </w:p>
        </w:tc>
        <w:tc>
          <w:tcPr>
            <w:tcW w:w="853" w:type="pct"/>
            <w:tcBorders>
              <w:top w:val="nil"/>
              <w:left w:val="nil"/>
              <w:bottom w:val="nil"/>
              <w:right w:val="nil"/>
            </w:tcBorders>
            <w:shd w:val="clear" w:color="auto" w:fill="FFFFFF"/>
            <w:vAlign w:val="center"/>
            <w:hideMark/>
          </w:tcPr>
          <w:p w14:paraId="1A624E5C"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Mizahi Fıkra</w:t>
            </w:r>
          </w:p>
        </w:tc>
        <w:tc>
          <w:tcPr>
            <w:tcW w:w="1804" w:type="pct"/>
            <w:tcBorders>
              <w:top w:val="nil"/>
              <w:left w:val="nil"/>
              <w:bottom w:val="nil"/>
              <w:right w:val="nil"/>
            </w:tcBorders>
            <w:shd w:val="clear" w:color="auto" w:fill="FFFFFF"/>
            <w:vAlign w:val="center"/>
            <w:hideMark/>
          </w:tcPr>
          <w:p w14:paraId="4864CF9A"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Doğuran Kazan</w:t>
            </w:r>
          </w:p>
        </w:tc>
        <w:tc>
          <w:tcPr>
            <w:tcW w:w="1417" w:type="pct"/>
            <w:tcBorders>
              <w:top w:val="nil"/>
              <w:left w:val="nil"/>
              <w:bottom w:val="nil"/>
              <w:right w:val="nil"/>
            </w:tcBorders>
            <w:shd w:val="clear" w:color="auto" w:fill="FFFFFF"/>
            <w:vAlign w:val="center"/>
            <w:hideMark/>
          </w:tcPr>
          <w:p w14:paraId="5E7D18EA"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Mustafa Ruhi Şirin</w:t>
            </w:r>
          </w:p>
        </w:tc>
      </w:tr>
      <w:tr w:rsidR="000C4737" w:rsidRPr="003A1C52" w14:paraId="62D68C35" w14:textId="77777777" w:rsidTr="00AA2157">
        <w:trPr>
          <w:trHeight w:val="20"/>
          <w:jc w:val="center"/>
        </w:trPr>
        <w:tc>
          <w:tcPr>
            <w:tcW w:w="926" w:type="pct"/>
            <w:vMerge/>
            <w:tcBorders>
              <w:top w:val="single" w:sz="4" w:space="0" w:color="auto"/>
              <w:left w:val="nil"/>
              <w:bottom w:val="single" w:sz="4" w:space="0" w:color="auto"/>
              <w:right w:val="nil"/>
            </w:tcBorders>
            <w:vAlign w:val="center"/>
            <w:hideMark/>
          </w:tcPr>
          <w:p w14:paraId="0F5D412D" w14:textId="77777777" w:rsidR="000F44CA" w:rsidRPr="003A1C52" w:rsidRDefault="000F44CA" w:rsidP="00385C17">
            <w:pPr>
              <w:spacing w:after="0" w:line="240" w:lineRule="auto"/>
              <w:rPr>
                <w:rFonts w:ascii="Times New Roman" w:eastAsia="Times New Roman" w:hAnsi="Times New Roman" w:cs="Times New Roman"/>
                <w:color w:val="000000" w:themeColor="text1"/>
                <w:lang w:eastAsia="tr-TR"/>
              </w:rPr>
            </w:pPr>
          </w:p>
        </w:tc>
        <w:tc>
          <w:tcPr>
            <w:tcW w:w="853" w:type="pct"/>
            <w:tcBorders>
              <w:top w:val="nil"/>
              <w:left w:val="nil"/>
              <w:bottom w:val="nil"/>
              <w:right w:val="nil"/>
            </w:tcBorders>
            <w:shd w:val="clear" w:color="auto" w:fill="FFFFFF"/>
            <w:vAlign w:val="center"/>
            <w:hideMark/>
          </w:tcPr>
          <w:p w14:paraId="079A023E"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Fabl</w:t>
            </w:r>
          </w:p>
        </w:tc>
        <w:tc>
          <w:tcPr>
            <w:tcW w:w="1804" w:type="pct"/>
            <w:tcBorders>
              <w:top w:val="nil"/>
              <w:left w:val="nil"/>
              <w:bottom w:val="nil"/>
              <w:right w:val="nil"/>
            </w:tcBorders>
            <w:shd w:val="clear" w:color="auto" w:fill="FFFFFF"/>
            <w:vAlign w:val="center"/>
            <w:hideMark/>
          </w:tcPr>
          <w:p w14:paraId="3A54AA6B"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Ağustos Böceği ve Karınca</w:t>
            </w:r>
          </w:p>
        </w:tc>
        <w:tc>
          <w:tcPr>
            <w:tcW w:w="1417" w:type="pct"/>
            <w:tcBorders>
              <w:top w:val="nil"/>
              <w:left w:val="nil"/>
              <w:bottom w:val="nil"/>
              <w:right w:val="nil"/>
            </w:tcBorders>
            <w:shd w:val="clear" w:color="auto" w:fill="FFFFFF"/>
            <w:vAlign w:val="center"/>
            <w:hideMark/>
          </w:tcPr>
          <w:p w14:paraId="5D1AA91C"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La Fontaine</w:t>
            </w:r>
          </w:p>
        </w:tc>
      </w:tr>
      <w:tr w:rsidR="000C4737" w:rsidRPr="003A1C52" w14:paraId="14EE87B2" w14:textId="77777777" w:rsidTr="00AA2157">
        <w:trPr>
          <w:trHeight w:val="20"/>
          <w:jc w:val="center"/>
        </w:trPr>
        <w:tc>
          <w:tcPr>
            <w:tcW w:w="926" w:type="pct"/>
            <w:vMerge/>
            <w:tcBorders>
              <w:top w:val="single" w:sz="4" w:space="0" w:color="auto"/>
              <w:left w:val="nil"/>
              <w:bottom w:val="single" w:sz="4" w:space="0" w:color="auto"/>
              <w:right w:val="nil"/>
            </w:tcBorders>
            <w:vAlign w:val="center"/>
            <w:hideMark/>
          </w:tcPr>
          <w:p w14:paraId="5BCDC2D1" w14:textId="77777777" w:rsidR="000F44CA" w:rsidRPr="003A1C52" w:rsidRDefault="000F44CA" w:rsidP="00385C17">
            <w:pPr>
              <w:spacing w:after="0" w:line="240" w:lineRule="auto"/>
              <w:rPr>
                <w:rFonts w:ascii="Times New Roman" w:eastAsia="Times New Roman" w:hAnsi="Times New Roman" w:cs="Times New Roman"/>
                <w:color w:val="000000" w:themeColor="text1"/>
                <w:lang w:eastAsia="tr-TR"/>
              </w:rPr>
            </w:pPr>
          </w:p>
        </w:tc>
        <w:tc>
          <w:tcPr>
            <w:tcW w:w="853" w:type="pct"/>
            <w:tcBorders>
              <w:top w:val="nil"/>
              <w:left w:val="nil"/>
              <w:bottom w:val="single" w:sz="4" w:space="0" w:color="auto"/>
              <w:right w:val="nil"/>
            </w:tcBorders>
            <w:shd w:val="clear" w:color="auto" w:fill="FFFFFF"/>
            <w:vAlign w:val="center"/>
            <w:hideMark/>
          </w:tcPr>
          <w:p w14:paraId="7FB7A589"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hAnsi="Times New Roman" w:cs="Times New Roman"/>
                <w:color w:val="000000" w:themeColor="text1"/>
              </w:rPr>
              <w:t>Hikâye</w:t>
            </w:r>
          </w:p>
        </w:tc>
        <w:tc>
          <w:tcPr>
            <w:tcW w:w="1804" w:type="pct"/>
            <w:tcBorders>
              <w:top w:val="nil"/>
              <w:left w:val="nil"/>
              <w:bottom w:val="single" w:sz="4" w:space="0" w:color="auto"/>
              <w:right w:val="nil"/>
            </w:tcBorders>
            <w:shd w:val="clear" w:color="auto" w:fill="FFFFFF"/>
            <w:vAlign w:val="center"/>
            <w:hideMark/>
          </w:tcPr>
          <w:p w14:paraId="43568243"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Gökçen Kız Çeşmesi</w:t>
            </w:r>
          </w:p>
        </w:tc>
        <w:tc>
          <w:tcPr>
            <w:tcW w:w="1417" w:type="pct"/>
            <w:tcBorders>
              <w:top w:val="nil"/>
              <w:left w:val="nil"/>
              <w:bottom w:val="single" w:sz="4" w:space="0" w:color="auto"/>
              <w:right w:val="nil"/>
            </w:tcBorders>
            <w:shd w:val="clear" w:color="auto" w:fill="FFFFFF"/>
            <w:vAlign w:val="center"/>
            <w:hideMark/>
          </w:tcPr>
          <w:p w14:paraId="68D02A2A"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Gülten Dayıoğlu</w:t>
            </w:r>
          </w:p>
        </w:tc>
      </w:tr>
      <w:tr w:rsidR="000C4737" w:rsidRPr="003A1C52" w14:paraId="43897373" w14:textId="77777777" w:rsidTr="00AA2157">
        <w:trPr>
          <w:trHeight w:val="20"/>
          <w:jc w:val="center"/>
        </w:trPr>
        <w:tc>
          <w:tcPr>
            <w:tcW w:w="926" w:type="pct"/>
            <w:vMerge w:val="restart"/>
            <w:tcBorders>
              <w:top w:val="single" w:sz="4" w:space="0" w:color="auto"/>
              <w:left w:val="nil"/>
              <w:bottom w:val="single" w:sz="4" w:space="0" w:color="auto"/>
              <w:right w:val="nil"/>
            </w:tcBorders>
            <w:shd w:val="clear" w:color="auto" w:fill="FFFFFF"/>
            <w:vAlign w:val="center"/>
            <w:hideMark/>
          </w:tcPr>
          <w:p w14:paraId="1DD86380"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Şiir</w:t>
            </w:r>
          </w:p>
        </w:tc>
        <w:tc>
          <w:tcPr>
            <w:tcW w:w="853" w:type="pct"/>
            <w:tcBorders>
              <w:top w:val="single" w:sz="4" w:space="0" w:color="auto"/>
              <w:left w:val="nil"/>
              <w:bottom w:val="nil"/>
              <w:right w:val="nil"/>
            </w:tcBorders>
            <w:shd w:val="clear" w:color="auto" w:fill="FFFFFF"/>
            <w:vAlign w:val="center"/>
            <w:hideMark/>
          </w:tcPr>
          <w:p w14:paraId="116DE2F2"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Şiir</w:t>
            </w:r>
          </w:p>
        </w:tc>
        <w:tc>
          <w:tcPr>
            <w:tcW w:w="1804" w:type="pct"/>
            <w:tcBorders>
              <w:top w:val="single" w:sz="4" w:space="0" w:color="auto"/>
              <w:left w:val="nil"/>
              <w:bottom w:val="nil"/>
              <w:right w:val="nil"/>
            </w:tcBorders>
            <w:shd w:val="clear" w:color="auto" w:fill="FFFFFF"/>
            <w:vAlign w:val="center"/>
            <w:hideMark/>
          </w:tcPr>
          <w:p w14:paraId="3FA80F4B"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Adsız Çeşme</w:t>
            </w:r>
          </w:p>
        </w:tc>
        <w:tc>
          <w:tcPr>
            <w:tcW w:w="1417" w:type="pct"/>
            <w:tcBorders>
              <w:top w:val="single" w:sz="4" w:space="0" w:color="auto"/>
              <w:left w:val="nil"/>
              <w:bottom w:val="nil"/>
              <w:right w:val="nil"/>
            </w:tcBorders>
            <w:shd w:val="clear" w:color="auto" w:fill="FFFFFF"/>
            <w:vAlign w:val="center"/>
            <w:hideMark/>
          </w:tcPr>
          <w:p w14:paraId="2D5F7E9F"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Hasan Ali Yücel</w:t>
            </w:r>
          </w:p>
        </w:tc>
      </w:tr>
      <w:tr w:rsidR="000C4737" w:rsidRPr="003A1C52" w14:paraId="70608CC2" w14:textId="77777777" w:rsidTr="00AA2157">
        <w:trPr>
          <w:trHeight w:val="20"/>
          <w:jc w:val="center"/>
        </w:trPr>
        <w:tc>
          <w:tcPr>
            <w:tcW w:w="926" w:type="pct"/>
            <w:vMerge/>
            <w:tcBorders>
              <w:top w:val="single" w:sz="4" w:space="0" w:color="auto"/>
              <w:left w:val="nil"/>
              <w:bottom w:val="single" w:sz="4" w:space="0" w:color="auto"/>
              <w:right w:val="nil"/>
            </w:tcBorders>
            <w:vAlign w:val="center"/>
            <w:hideMark/>
          </w:tcPr>
          <w:p w14:paraId="0B1EECE1" w14:textId="77777777" w:rsidR="000F44CA" w:rsidRPr="003A1C52" w:rsidRDefault="000F44CA" w:rsidP="00385C17">
            <w:pPr>
              <w:spacing w:after="0" w:line="240" w:lineRule="auto"/>
              <w:rPr>
                <w:rFonts w:ascii="Times New Roman" w:eastAsia="Times New Roman" w:hAnsi="Times New Roman" w:cs="Times New Roman"/>
                <w:color w:val="000000" w:themeColor="text1"/>
                <w:lang w:eastAsia="tr-TR"/>
              </w:rPr>
            </w:pPr>
          </w:p>
        </w:tc>
        <w:tc>
          <w:tcPr>
            <w:tcW w:w="853" w:type="pct"/>
            <w:tcBorders>
              <w:top w:val="nil"/>
              <w:left w:val="nil"/>
              <w:bottom w:val="nil"/>
              <w:right w:val="nil"/>
            </w:tcBorders>
            <w:shd w:val="clear" w:color="auto" w:fill="FFFFFF"/>
            <w:vAlign w:val="center"/>
            <w:hideMark/>
          </w:tcPr>
          <w:p w14:paraId="3C722F02"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Şiir</w:t>
            </w:r>
          </w:p>
        </w:tc>
        <w:tc>
          <w:tcPr>
            <w:tcW w:w="1804" w:type="pct"/>
            <w:tcBorders>
              <w:top w:val="nil"/>
              <w:left w:val="nil"/>
              <w:bottom w:val="nil"/>
              <w:right w:val="nil"/>
            </w:tcBorders>
            <w:shd w:val="clear" w:color="auto" w:fill="FFFFFF"/>
            <w:vAlign w:val="center"/>
            <w:hideMark/>
          </w:tcPr>
          <w:p w14:paraId="03822D35"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Kitabım</w:t>
            </w:r>
          </w:p>
        </w:tc>
        <w:tc>
          <w:tcPr>
            <w:tcW w:w="1417" w:type="pct"/>
            <w:tcBorders>
              <w:top w:val="nil"/>
              <w:left w:val="nil"/>
              <w:bottom w:val="nil"/>
              <w:right w:val="nil"/>
            </w:tcBorders>
            <w:shd w:val="clear" w:color="auto" w:fill="FFFFFF"/>
            <w:vAlign w:val="center"/>
            <w:hideMark/>
          </w:tcPr>
          <w:p w14:paraId="340CF6B0"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Fazıl Hüsnü Dağlarca</w:t>
            </w:r>
          </w:p>
        </w:tc>
      </w:tr>
      <w:tr w:rsidR="000C4737" w:rsidRPr="003A1C52" w14:paraId="77148130" w14:textId="77777777" w:rsidTr="00AA2157">
        <w:trPr>
          <w:trHeight w:val="20"/>
          <w:jc w:val="center"/>
        </w:trPr>
        <w:tc>
          <w:tcPr>
            <w:tcW w:w="926" w:type="pct"/>
            <w:vMerge/>
            <w:tcBorders>
              <w:top w:val="single" w:sz="4" w:space="0" w:color="auto"/>
              <w:left w:val="nil"/>
              <w:bottom w:val="single" w:sz="4" w:space="0" w:color="auto"/>
              <w:right w:val="nil"/>
            </w:tcBorders>
            <w:vAlign w:val="center"/>
            <w:hideMark/>
          </w:tcPr>
          <w:p w14:paraId="4304F1FA" w14:textId="77777777" w:rsidR="000F44CA" w:rsidRPr="003A1C52" w:rsidRDefault="000F44CA" w:rsidP="00385C17">
            <w:pPr>
              <w:spacing w:after="0" w:line="240" w:lineRule="auto"/>
              <w:rPr>
                <w:rFonts w:ascii="Times New Roman" w:eastAsia="Times New Roman" w:hAnsi="Times New Roman" w:cs="Times New Roman"/>
                <w:color w:val="000000" w:themeColor="text1"/>
                <w:lang w:eastAsia="tr-TR"/>
              </w:rPr>
            </w:pPr>
          </w:p>
        </w:tc>
        <w:tc>
          <w:tcPr>
            <w:tcW w:w="853" w:type="pct"/>
            <w:tcBorders>
              <w:top w:val="nil"/>
              <w:left w:val="nil"/>
              <w:bottom w:val="single" w:sz="4" w:space="0" w:color="auto"/>
              <w:right w:val="nil"/>
            </w:tcBorders>
            <w:shd w:val="clear" w:color="auto" w:fill="FFFFFF"/>
            <w:vAlign w:val="center"/>
            <w:hideMark/>
          </w:tcPr>
          <w:p w14:paraId="2FC3D545"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Şiir</w:t>
            </w:r>
          </w:p>
        </w:tc>
        <w:tc>
          <w:tcPr>
            <w:tcW w:w="1804" w:type="pct"/>
            <w:tcBorders>
              <w:top w:val="nil"/>
              <w:left w:val="nil"/>
              <w:bottom w:val="single" w:sz="4" w:space="0" w:color="auto"/>
              <w:right w:val="nil"/>
            </w:tcBorders>
            <w:shd w:val="clear" w:color="auto" w:fill="FFFFFF"/>
            <w:vAlign w:val="center"/>
            <w:hideMark/>
          </w:tcPr>
          <w:p w14:paraId="06D97C8E"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Mevsimler</w:t>
            </w:r>
          </w:p>
        </w:tc>
        <w:tc>
          <w:tcPr>
            <w:tcW w:w="1417" w:type="pct"/>
            <w:tcBorders>
              <w:top w:val="nil"/>
              <w:left w:val="nil"/>
              <w:bottom w:val="single" w:sz="4" w:space="0" w:color="auto"/>
              <w:right w:val="nil"/>
            </w:tcBorders>
            <w:shd w:val="clear" w:color="auto" w:fill="FFFFFF"/>
            <w:vAlign w:val="center"/>
            <w:hideMark/>
          </w:tcPr>
          <w:p w14:paraId="608C07CF" w14:textId="77777777" w:rsidR="000F44CA" w:rsidRPr="003A1C52" w:rsidRDefault="000F44CA" w:rsidP="00385C17">
            <w:pPr>
              <w:spacing w:after="0" w:line="240" w:lineRule="auto"/>
              <w:contextualSpacing/>
              <w:rPr>
                <w:rFonts w:ascii="Times New Roman" w:eastAsia="Times New Roman" w:hAnsi="Times New Roman" w:cs="Times New Roman"/>
                <w:color w:val="000000" w:themeColor="text1"/>
                <w:lang w:eastAsia="tr-TR"/>
              </w:rPr>
            </w:pPr>
            <w:r w:rsidRPr="003A1C52">
              <w:rPr>
                <w:rFonts w:ascii="Times New Roman" w:eastAsia="Times New Roman" w:hAnsi="Times New Roman" w:cs="Times New Roman"/>
                <w:color w:val="000000" w:themeColor="text1"/>
                <w:lang w:eastAsia="tr-TR"/>
              </w:rPr>
              <w:t>Ali Osman Atak</w:t>
            </w:r>
          </w:p>
        </w:tc>
      </w:tr>
    </w:tbl>
    <w:p w14:paraId="68AD0B57" w14:textId="320827E6" w:rsidR="000F44CA" w:rsidRPr="003B4944" w:rsidRDefault="000F44CA" w:rsidP="00385C17">
      <w:pPr>
        <w:pStyle w:val="B2"/>
        <w:spacing w:before="0" w:after="0"/>
        <w:ind w:firstLine="708"/>
        <w:rPr>
          <w:b w:val="0"/>
          <w:bCs/>
          <w:color w:val="000000" w:themeColor="text1"/>
        </w:rPr>
      </w:pPr>
      <w:bookmarkStart w:id="16" w:name="_Toc44630923"/>
      <w:bookmarkStart w:id="17" w:name="_Toc44667829"/>
      <w:bookmarkStart w:id="18" w:name="_Toc53352836"/>
      <w:r w:rsidRPr="003B4944">
        <w:rPr>
          <w:color w:val="000000" w:themeColor="text1"/>
        </w:rPr>
        <w:lastRenderedPageBreak/>
        <w:t>Verilerin Toplanması</w:t>
      </w:r>
      <w:bookmarkEnd w:id="16"/>
      <w:bookmarkEnd w:id="17"/>
      <w:bookmarkEnd w:id="18"/>
    </w:p>
    <w:p w14:paraId="51990104" w14:textId="403FED62"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Yapılan araştırmada veri toplama öncesinde ortaokul seviyesinde özel eğitim sınıfı bulunan tüm okullara gidilerek araştırma yapılmıştır. Özel eğitim sınıfı bulunan okul sayısı az olduğu ve sınıfların engel durumları ile dereceleri birbirinden farklı olduğu için araştırmanın bir okulda yürütülmesi mümkün olmamaktadır. Araştırılacak öğrencilerin ortaokul hafif zihinsel engelli özel eğitim sınıfında okumaları gerekliliği kapsamı daraltmıştır. Araştırmacı tarafında geliştirilen “Öğretmen Veri Formu” ve “Öğrenci Veri Formu” analizleri sonucunda şartları birbirine yakın iki okul tespit edilmiştir.</w:t>
      </w:r>
    </w:p>
    <w:p w14:paraId="75C8CC51" w14:textId="77777777"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Veri toplama amacıyla 2018 Türkçe Dersi Öğretim Programı’nda yer alan metin türleri baz alınarak hazırlanan okuduğunu anlamaya dayalı metinler kullanılmıştır. Metinler ve metin değerlendirme ölçekleri; ders kitapları, yardımcı kaynaklar, alan yazında yapılan benzer çalışmalara taranarak seçilmiştir. Metinlerin seçiminde ve araştırmacı tarafından geliştirilen metin değerlendirme ölçeklerinin hazırlanmasında; Türkçe eğitimi bölümünden 2 doçent öğretim üyesinin, eğitim programları ve öğretim bölümünden 2 doçent öğretim üyesinin, çalışmanın birlikte yürütüleceği özel eğitim öğretmenlerinin ve farklı sınıf derecelerinde eğitim veren sınıf öğretmenlerinin görüşleri alınarak metinlerin ve metin değerlendirme ölçeklerinin öğrencilerin seviyesine ve algı düzeyine uygunlukları hakkında bilgi alınmıştır. Haftalık periyotlar ve farklı günlerde yapılan uygulamalar ders öğretmenleri eşliğinde araştırmacı tarafından özel eğitim sınıflarında yapılmıştır.</w:t>
      </w:r>
    </w:p>
    <w:p w14:paraId="335345C6" w14:textId="35A457BA" w:rsidR="000F44CA" w:rsidRPr="003B4944" w:rsidRDefault="000F44CA" w:rsidP="003B4944">
      <w:pPr>
        <w:pStyle w:val="B2"/>
        <w:spacing w:before="0" w:after="0"/>
        <w:ind w:firstLine="709"/>
        <w:rPr>
          <w:b w:val="0"/>
          <w:bCs/>
          <w:color w:val="000000" w:themeColor="text1"/>
        </w:rPr>
      </w:pPr>
      <w:bookmarkStart w:id="19" w:name="_Toc44630924"/>
      <w:bookmarkStart w:id="20" w:name="_Toc44667830"/>
      <w:bookmarkStart w:id="21" w:name="_Toc53352837"/>
      <w:r w:rsidRPr="003B4944">
        <w:rPr>
          <w:color w:val="000000" w:themeColor="text1"/>
        </w:rPr>
        <w:t>Uygulama Süreci</w:t>
      </w:r>
      <w:bookmarkEnd w:id="19"/>
      <w:bookmarkEnd w:id="20"/>
      <w:bookmarkEnd w:id="21"/>
    </w:p>
    <w:p w14:paraId="1CA88AA2" w14:textId="77777777"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bookmarkStart w:id="22" w:name="_Toc44630925"/>
      <w:r w:rsidRPr="003B4944">
        <w:rPr>
          <w:rFonts w:ascii="Times New Roman" w:hAnsi="Times New Roman" w:cs="Times New Roman"/>
          <w:color w:val="000000" w:themeColor="text1"/>
          <w:sz w:val="24"/>
          <w:szCs w:val="24"/>
        </w:rPr>
        <w:t>Teknoloji destekli eğitimin özel eğitim öğrencilerinin okuduğunu anlama becerilerine etkisinin tespit edilmeye çalışıldığı bu uygulama 11/09/2019 tarihinde başlamış, 26/11/2019 tarihinde sona ermiştir. Uygulamalar, okulların özel eğitim sınıfında gerçekleştirilmiştir.</w:t>
      </w:r>
    </w:p>
    <w:p w14:paraId="08DB2A31" w14:textId="77777777"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11/09/2019 tarihinde ilgili okulların özel eğitim öğretmenleri ile görüşülüp öğrenciler ve sınıflar hakkında bilgi alınarak yapılacak olan araştırma ve uygulama hakkında bilgi paylaşımında bulunuldu.</w:t>
      </w:r>
    </w:p>
    <w:p w14:paraId="5AEE5C43" w14:textId="7DBB9B39"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 xml:space="preserve">12/09/2019 tarihinde deney ve kontrol gruplarını belirlemek amacıyla hazırlanan “Öğretmen Veri Formu” ve “Öğrenci Veri Formu” öğretmen ve öğrencilere uygulanmıştır. </w:t>
      </w:r>
    </w:p>
    <w:p w14:paraId="0556549B" w14:textId="11D0F2C1"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bookmarkStart w:id="23" w:name="_Hlk44238157"/>
      <w:r w:rsidRPr="003B4944">
        <w:rPr>
          <w:rFonts w:ascii="Times New Roman" w:hAnsi="Times New Roman" w:cs="Times New Roman"/>
          <w:color w:val="000000" w:themeColor="text1"/>
          <w:sz w:val="24"/>
          <w:szCs w:val="24"/>
        </w:rPr>
        <w:t>13/09/2019 tarihinde deney ve kontrol gruplarının belirlenmesi amacıyla “Öğretmen Veri Formu” ve “Öğrenci Veri Formu” analizleri yapıldıktan sonra öğrencilerin ders notları da incelenmiş ve bu sonuçlarından hareketle deney ve kontrol grupları belirlenmiştir.</w:t>
      </w:r>
    </w:p>
    <w:bookmarkEnd w:id="23"/>
    <w:p w14:paraId="5BF85EC0" w14:textId="2C76E223"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 xml:space="preserve">Daha sonra uygulama sürecine geçilerek; 16/09/2019 tarihinde kontrol grubuna geleneksel öğretim yöntemine dayalı olarak, 17/09/2019 tarihinde ise deney grubuna teknoloji destekli öğretime dayalı olarak hazırlanan Terleyince adlı metin işlenmiş ve sonrasında aynı </w:t>
      </w:r>
      <w:r w:rsidRPr="003B4944">
        <w:rPr>
          <w:rFonts w:ascii="Times New Roman" w:hAnsi="Times New Roman" w:cs="Times New Roman"/>
          <w:color w:val="000000" w:themeColor="text1"/>
          <w:sz w:val="24"/>
          <w:szCs w:val="24"/>
        </w:rPr>
        <w:lastRenderedPageBreak/>
        <w:t>tarihlerde metin ile ilgili hazırlanan Terleyince Metni Değerlendirme Ölçeği gruplara uygulanmıştır.</w:t>
      </w:r>
    </w:p>
    <w:p w14:paraId="6257DE8A" w14:textId="6CE7DF27"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23/09/2019 tarihinde kontrol grubuna geleneksel öğretim yöntemine dayalı olarak, 24/09/2019 tarihinde ise deney grubuna teknoloji destekli öğretime dayalı olarak hazırlanan Geyik ile Kaplan adlı metin işlenmiş ve sonrasında aynı tarihlerde metin ile ilgili hazırlanan Geyik ile Kaplan Metni Değerlendirme Ölçeği gruplara uygulanmıştır.</w:t>
      </w:r>
    </w:p>
    <w:p w14:paraId="60013876" w14:textId="6720E632"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30/09/2019 tarihinde kontrol grubuna geleneksel öğretim yöntemine dayalı olarak, 01/10/2019 tarihinde ise deney grubuna teknoloji destekli öğretime dayalı olarak hazırlanan Adsız Çeşme adlı metin işlenmiş ve sonrasında aynı tarihlerde metin ile ilgili hazırlanan Adsız Çeşme Metni Değerlendirme Ölçeği gruplara uygulanmıştır.</w:t>
      </w:r>
    </w:p>
    <w:p w14:paraId="29DFE906" w14:textId="34CCFAFC"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07/10/2019 tarihinde kontrol grubuna geleneksel öğretim yöntemine dayalı olarak, 08/10/2019 tarihinde ise deney grubuna teknoloji destekli öğretime dayalı olarak hazırlanan Doğuran Kazan adlı metin işlenmiş ve sonrasında aynı tarihlerde metin ile ilgili hazırlanan Doğuran Kazan Metni Değerlendirme Ölçeği</w:t>
      </w:r>
      <w:r w:rsidR="00F266D1" w:rsidRPr="003B4944">
        <w:rPr>
          <w:rFonts w:ascii="Times New Roman" w:hAnsi="Times New Roman" w:cs="Times New Roman"/>
          <w:color w:val="000000" w:themeColor="text1"/>
          <w:sz w:val="24"/>
          <w:szCs w:val="24"/>
        </w:rPr>
        <w:t xml:space="preserve"> </w:t>
      </w:r>
      <w:r w:rsidRPr="003B4944">
        <w:rPr>
          <w:rFonts w:ascii="Times New Roman" w:hAnsi="Times New Roman" w:cs="Times New Roman"/>
          <w:color w:val="000000" w:themeColor="text1"/>
          <w:sz w:val="24"/>
          <w:szCs w:val="24"/>
        </w:rPr>
        <w:t>gruplara uygulanmıştır.</w:t>
      </w:r>
    </w:p>
    <w:p w14:paraId="0DFB6313" w14:textId="3B17DDC5"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14/10/2019 tarihinde kontrol grubuna geleneksel öğretim yöntemine dayalı olarak, 15/10/2019 tarihinde ise deney grubuna teknoloji destekli öğretime dayalı olarak hazırlanan Ağustos Böceği ve Karınca adlı metin işlenmiş ve sonrasında aynı tarihlerde metin ile ilgili hazırlanan Ağustos Böceği ve Karınca Metni Değerlendirme Ölçeği gruplara uygulanmıştır.</w:t>
      </w:r>
    </w:p>
    <w:p w14:paraId="001485DB" w14:textId="50308B0E"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21/10/2019 tarihinde kontrol grubuna geleneksel öğretim yöntemine dayalı olarak, 22/10/2019 tarihinde ise deney grubuna teknoloji destekli öğretime dayalı olarak hazırlanan Kitabım adlı metin işlenmiş ve sonrasında aynı tarihlerde metin ile ilgili hazırlanan Kitabım Metni Değerlendirme Ölçeği gruplara uygulanmıştır.</w:t>
      </w:r>
    </w:p>
    <w:p w14:paraId="2E5FCDA5" w14:textId="46BF87A9"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28/10/2019 tarihinde kontrol grubuna geleneksel öğretim yöntemine dayalı olarak, 30/10/2019 tarihinde ise deney grubuna teknoloji destekli öğretime dayalı olarak hazırlanan Atatürk adlı metin işlenmiş ve sonrasında aynı tarihlerde metin ile ilgili hazırlanan Atatürk Metni Değerlendirme Ölçeği gruplara uygulanmıştır.</w:t>
      </w:r>
    </w:p>
    <w:p w14:paraId="2C60F76E" w14:textId="5AF9612E"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04/11/2019 tarihinde kontrol grubuna geleneksel öğretim yöntemine dayalı olarak, 05/11/2019 tarihinde ise deney grubuna teknoloji destekli öğretime dayalı olarak hazırlanan Gökçen Kız Çeşmesi adlı metin işlenmiş ve sonrasında aynı tarihlerde metin ile ilgili hazırlanan Gökçen Kız Çeşmesi Metni Değerlendirme Ölçeği gruplara uygulanmıştır.</w:t>
      </w:r>
    </w:p>
    <w:p w14:paraId="1F00F8D3" w14:textId="067EED4F"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11/11/2019 tarihinde kontrol grubuna geleneksel öğretim yöntemine dayalı olarak, 12/11/2019 tarihinde ise deney grubuna teknoloji destekli öğretime dayalı olarak hazırlanan Mevsimler adlı metin işlenmiş ve sonrasında aynı tarihlerde metin ile ilgili hazırlanan Mevsimler Metni Değerlendirme Ölçeği gruplara uygulanmıştır.</w:t>
      </w:r>
    </w:p>
    <w:p w14:paraId="03568388" w14:textId="6C15AA13"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lastRenderedPageBreak/>
        <w:t>25/11/2019 tarihinde kontrol grubu öğrencilerine, 26/11/2019 tarihinde ise deney grubu öğrencilerine Kalıcılık Testi</w:t>
      </w:r>
      <w:r w:rsidR="007341E6" w:rsidRPr="003B4944">
        <w:rPr>
          <w:rFonts w:ascii="Times New Roman" w:hAnsi="Times New Roman" w:cs="Times New Roman"/>
          <w:color w:val="000000" w:themeColor="text1"/>
          <w:sz w:val="24"/>
          <w:szCs w:val="24"/>
        </w:rPr>
        <w:t xml:space="preserve"> </w:t>
      </w:r>
      <w:r w:rsidRPr="003B4944">
        <w:rPr>
          <w:rFonts w:ascii="Times New Roman" w:hAnsi="Times New Roman" w:cs="Times New Roman"/>
          <w:color w:val="000000" w:themeColor="text1"/>
          <w:sz w:val="24"/>
          <w:szCs w:val="24"/>
        </w:rPr>
        <w:t>uygulanmıştır.</w:t>
      </w:r>
    </w:p>
    <w:p w14:paraId="468EDEA8" w14:textId="7ED84CD7" w:rsidR="006803E0" w:rsidRPr="003B4944" w:rsidRDefault="000F44CA" w:rsidP="003B4944">
      <w:pPr>
        <w:spacing w:after="0" w:line="360" w:lineRule="auto"/>
        <w:ind w:firstLine="709"/>
        <w:jc w:val="both"/>
        <w:rPr>
          <w:rFonts w:ascii="Times New Roman" w:eastAsiaTheme="majorEastAsia" w:hAnsi="Times New Roman" w:cs="Times New Roman"/>
          <w:i/>
          <w:iCs/>
          <w:color w:val="000000" w:themeColor="text1"/>
          <w:sz w:val="24"/>
          <w:szCs w:val="24"/>
        </w:rPr>
      </w:pPr>
      <w:r w:rsidRPr="003B4944">
        <w:rPr>
          <w:rFonts w:ascii="Times New Roman" w:hAnsi="Times New Roman" w:cs="Times New Roman"/>
          <w:color w:val="000000" w:themeColor="text1"/>
          <w:sz w:val="24"/>
          <w:szCs w:val="24"/>
        </w:rPr>
        <w:t>27/11/2019 tarihinde deney grubu öğrencilerine, kendilerine sunulan teknoloji destekli eğitime yönelik görüşlerini almaya yönelik olarak hazırlanan Uygulama DeğerIendirme Formu uygulandıktan sonra araştırma süreci bitirilmiştir</w:t>
      </w:r>
      <w:r w:rsidR="00AB7DA7" w:rsidRPr="003B4944">
        <w:rPr>
          <w:rFonts w:ascii="Times New Roman" w:hAnsi="Times New Roman" w:cs="Times New Roman"/>
          <w:color w:val="000000" w:themeColor="text1"/>
          <w:sz w:val="24"/>
          <w:szCs w:val="24"/>
        </w:rPr>
        <w:t>.</w:t>
      </w:r>
      <w:bookmarkStart w:id="24" w:name="_Toc53352838"/>
    </w:p>
    <w:p w14:paraId="4D084AFB" w14:textId="51821C3D" w:rsidR="000F44CA" w:rsidRPr="009900AF" w:rsidRDefault="000F44CA" w:rsidP="003B4944">
      <w:pPr>
        <w:spacing w:after="0" w:line="360" w:lineRule="auto"/>
        <w:ind w:firstLine="709"/>
        <w:jc w:val="both"/>
        <w:rPr>
          <w:rFonts w:ascii="Times New Roman" w:hAnsi="Times New Roman" w:cs="Times New Roman"/>
          <w:i/>
          <w:iCs/>
          <w:color w:val="000000" w:themeColor="text1"/>
          <w:sz w:val="24"/>
          <w:szCs w:val="24"/>
        </w:rPr>
      </w:pPr>
      <w:r w:rsidRPr="009900AF">
        <w:rPr>
          <w:rFonts w:ascii="Times New Roman" w:hAnsi="Times New Roman" w:cs="Times New Roman"/>
          <w:b/>
          <w:bCs/>
          <w:i/>
          <w:iCs/>
          <w:color w:val="000000" w:themeColor="text1"/>
          <w:sz w:val="24"/>
          <w:szCs w:val="24"/>
        </w:rPr>
        <w:t>Kontrol Grubu Ders İşleme Süreci</w:t>
      </w:r>
      <w:bookmarkEnd w:id="24"/>
    </w:p>
    <w:p w14:paraId="52316CBA" w14:textId="77777777"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Araştırma sürecinde, kontrol grubuna geleneksel öğretim teknikleri ile öğretim uygulanmıştır. Ders işleme süreci araştırmacı tarafından planlanmış ve yürütülmüştür. 2018 Türkçe Dersi Öğretim Programı baz alınarak araştırmacı tarafından derlenip geliştirilen metin türleri işlenmiştir. Metin işleme sürecinde teknoloji destekli etkinliklere yer verilmemiştir. İşlenecek olan metinler matbu olarak öğrencilere sunulmuştur.</w:t>
      </w:r>
    </w:p>
    <w:p w14:paraId="4D250AD7" w14:textId="033C6922"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Öğrenciler kendilerine sunulan metinleri okumanın ardından metin değerlendirme ölçeğinde yer alan soruları cevaplandırma aşamasına geçmiştir. Bu süreçte de teknoloji destekli etkinliklere yer verilmemiş ve sorular matbu olarak sunulmuştur. Her metin için beşer sorudan oluşan değerlendirme ölçeği hazırlanmış ve her soru 20 puan olmak üzere, değerlendirme ölçekleri 100 puan üzerinden hesaplanmıştır.  Deney ve kontrol grupları farklı okullarda bulundukları için metinler birer gün arayla işlenmiştir. Metinlerin bitiminden iki hafta sonra, metin değerlendirme ölçeklerinde yer alan sorular derlenerek oluşturulan “Kalıcılık Testi”</w:t>
      </w:r>
      <w:r w:rsidR="007341E6" w:rsidRPr="003B4944">
        <w:rPr>
          <w:rFonts w:ascii="Times New Roman" w:hAnsi="Times New Roman" w:cs="Times New Roman"/>
          <w:color w:val="000000" w:themeColor="text1"/>
          <w:sz w:val="24"/>
          <w:szCs w:val="24"/>
        </w:rPr>
        <w:t xml:space="preserve"> </w:t>
      </w:r>
      <w:r w:rsidRPr="003B4944">
        <w:rPr>
          <w:rFonts w:ascii="Times New Roman" w:hAnsi="Times New Roman" w:cs="Times New Roman"/>
          <w:color w:val="000000" w:themeColor="text1"/>
          <w:sz w:val="24"/>
          <w:szCs w:val="24"/>
        </w:rPr>
        <w:t>uygulanmıştır. Metin değerlendirme ölçekleri ve Kalıcılık Testi sonuçları araştırmacı ile derse giren özel eğitim öğretmenleri tarafından okunarak puanlanmıştır.</w:t>
      </w:r>
    </w:p>
    <w:p w14:paraId="211DA9D5" w14:textId="0782250F" w:rsidR="000F44CA" w:rsidRPr="009900AF" w:rsidRDefault="000F44CA" w:rsidP="003B4944">
      <w:pPr>
        <w:pStyle w:val="B3"/>
        <w:spacing w:before="0" w:after="0"/>
        <w:ind w:firstLine="709"/>
        <w:rPr>
          <w:b w:val="0"/>
          <w:bCs w:val="0"/>
          <w:i/>
          <w:iCs/>
          <w:color w:val="000000" w:themeColor="text1"/>
        </w:rPr>
      </w:pPr>
      <w:bookmarkStart w:id="25" w:name="_Toc53352839"/>
      <w:r w:rsidRPr="009900AF">
        <w:rPr>
          <w:i/>
          <w:iCs/>
          <w:color w:val="000000" w:themeColor="text1"/>
        </w:rPr>
        <w:t>Deney Grubu Ders İşleme Süreci</w:t>
      </w:r>
      <w:bookmarkEnd w:id="25"/>
    </w:p>
    <w:p w14:paraId="0A090E0C" w14:textId="77777777"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Teknoloji destekli eğitim uygulamaları doğrultusunda yapılan eğitimin özel eğitim sınıflarında eğitim görmekte olan altıncı sınıf öğrencilerinin okuduğunu anlamaya yönelik akademik başarılarına etkisinin tespit edilmesinin amaçlandığı bu çalışmanın deneysel uygulama sürecinde kullanılan materyaller ve süreç basamakları aşağıda açıklanmıştır:</w:t>
      </w:r>
    </w:p>
    <w:p w14:paraId="186CA8A5" w14:textId="77777777"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 xml:space="preserve">Araştırmada kullanılacak olan eğitim materyallerinin seçilme ve tasarlanma sürecinde ilk olarak araştırmacı tarafından kullanılacak materyaller tespit edilip belirlenmiştir. Metinlerin belirlenmesinde, seçilmesinde, derlenmesinde ve düzenlemesinde araştırma sürecine dâhil olacak olan özel eğitim öğretmenlerinden ve çalışmaya yardımda bulunan sınıf öğretmenlerinden yardım alınmıştır.  Bu bağlamda araştırmacı tarafından 2018 Türkçe Dersi Öğretim Programı’ndan hareketle yapılan araştırma ve incelemelerin ardından özel eğitim öğrencilerinin seviyelerine uygun olarak farklı türlerde 9 metin tespit edilmiştir. Metinlerin seçiminde masal kitapları, yardımcı ders kaynakları, sanal platformalar ve ders kitapları taranmıştır. Konu alanı ile ilgili olarak hareketli resim, metin, fotoğraf, karikatür, animasyon, </w:t>
      </w:r>
      <w:r w:rsidRPr="003B4944">
        <w:rPr>
          <w:rFonts w:ascii="Times New Roman" w:hAnsi="Times New Roman" w:cs="Times New Roman"/>
          <w:color w:val="000000" w:themeColor="text1"/>
          <w:sz w:val="24"/>
          <w:szCs w:val="24"/>
        </w:rPr>
        <w:lastRenderedPageBreak/>
        <w:t>video gibi materyallerin yanı sıra fon müzikleri ve ses efektleri dijital ortama aktarılmıştır. Kaynakların birbiriyle uyumuna ve metinlerle ilişkili olmasına dikkat edilmiş, kaynaklar alan uzmanlarına sunularak görüşleri alınmıştır. Hazırlanan materyaller, okuduğunu anlama açısından çalışma dâhilinde yer alan özel eğitim öğretmenleri ve Türkçe eğitimi bölümünde görev yapmakta olan iki doçent öğretim üyesi tarafından gözden geçirilmiş ve bu görüşlerden hareketle metinler son şeklini almıştır.</w:t>
      </w:r>
    </w:p>
    <w:p w14:paraId="6B316D85" w14:textId="77777777" w:rsidR="00007DE2" w:rsidRDefault="000F44CA" w:rsidP="00007DE2">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Hazırlanan materyaller ve etkinlikler akıllı tahta (etkileşimli tahta) ve ses sistemi yardımıyla sunulmaya uygun hâle getirilerek sunulmuştur. Deney grubuna sunulan teknoloji destekli eğitim sürecinin aşamaları aşağıdaki sıralamaya göre gerçekleştirilmiştir.</w:t>
      </w:r>
    </w:p>
    <w:p w14:paraId="7EA03724" w14:textId="77777777" w:rsidR="00007DE2" w:rsidRDefault="000F44CA" w:rsidP="00007DE2">
      <w:pPr>
        <w:pStyle w:val="ListeParagraf"/>
        <w:numPr>
          <w:ilvl w:val="0"/>
          <w:numId w:val="12"/>
        </w:numPr>
        <w:spacing w:after="0" w:line="360" w:lineRule="auto"/>
        <w:jc w:val="both"/>
        <w:rPr>
          <w:rFonts w:ascii="Times New Roman" w:hAnsi="Times New Roman" w:cs="Times New Roman"/>
          <w:color w:val="000000" w:themeColor="text1"/>
          <w:sz w:val="24"/>
          <w:szCs w:val="24"/>
        </w:rPr>
      </w:pPr>
      <w:r w:rsidRPr="00007DE2">
        <w:rPr>
          <w:rFonts w:ascii="Times New Roman" w:hAnsi="Times New Roman" w:cs="Times New Roman"/>
          <w:color w:val="000000" w:themeColor="text1"/>
          <w:sz w:val="24"/>
          <w:szCs w:val="24"/>
        </w:rPr>
        <w:t>Teknoloji destekli eğitimin planlandığı ders işleme sürecinde metinler belirlenmeden önce 2018 Türkçe Dersi Öğretim Programı’nın altıncı sınıflar için uygun gördüğü metin türleri esas alınmıştır. Planlama sürecinde okuduğunu anlamaya yönelik çalışmalar yer almıştır. Bilgilendirici metin türlerinden olan biyografi türü 2018 Türkçe Dersi Öğretim Programı’na göre yalnızca 7. ve 8. Sınıf seviyelerinde bulunmaktadır. Belirlenen metinlerden biri olan “Atatürk” metni biyografi türündedir. Biyografi türünün seçimi ve uygunluğunda özel eğitim öğretmenleri, Türkçe öğretmenleri ve sınıf öğretmenlerinin görüşleri ve yardımları ile altıncı sınıf seviyesine uygun olacak şekilde “Atatürk” metninde kısaltmaya gidilerek metin sunulmuştur.</w:t>
      </w:r>
    </w:p>
    <w:p w14:paraId="37CDAD1E" w14:textId="77777777" w:rsidR="00007DE2" w:rsidRDefault="000F44CA" w:rsidP="00007DE2">
      <w:pPr>
        <w:pStyle w:val="ListeParagraf"/>
        <w:numPr>
          <w:ilvl w:val="0"/>
          <w:numId w:val="12"/>
        </w:numPr>
        <w:spacing w:after="0" w:line="360" w:lineRule="auto"/>
        <w:jc w:val="both"/>
        <w:rPr>
          <w:rFonts w:ascii="Times New Roman" w:hAnsi="Times New Roman" w:cs="Times New Roman"/>
          <w:color w:val="000000" w:themeColor="text1"/>
          <w:sz w:val="24"/>
          <w:szCs w:val="24"/>
        </w:rPr>
      </w:pPr>
      <w:r w:rsidRPr="00007DE2">
        <w:rPr>
          <w:rFonts w:ascii="Times New Roman" w:hAnsi="Times New Roman" w:cs="Times New Roman"/>
          <w:color w:val="000000" w:themeColor="text1"/>
          <w:sz w:val="24"/>
          <w:szCs w:val="24"/>
        </w:rPr>
        <w:t>Deney grubu öğrencilerinin okuduğunu anlamaya yönelik akademik başarıları temel hedef olarak ele alınıp çalışmalar öğrencilerin bu becerisini geliştirme doğrultusunda hazırlanmıştır.</w:t>
      </w:r>
    </w:p>
    <w:p w14:paraId="3B4A5C27" w14:textId="77777777" w:rsidR="00007DE2" w:rsidRDefault="000F44CA" w:rsidP="00007DE2">
      <w:pPr>
        <w:pStyle w:val="ListeParagraf"/>
        <w:numPr>
          <w:ilvl w:val="0"/>
          <w:numId w:val="12"/>
        </w:numPr>
        <w:spacing w:after="0" w:line="360" w:lineRule="auto"/>
        <w:jc w:val="both"/>
        <w:rPr>
          <w:rFonts w:ascii="Times New Roman" w:hAnsi="Times New Roman" w:cs="Times New Roman"/>
          <w:color w:val="000000" w:themeColor="text1"/>
          <w:sz w:val="24"/>
          <w:szCs w:val="24"/>
        </w:rPr>
      </w:pPr>
      <w:r w:rsidRPr="00007DE2">
        <w:rPr>
          <w:rFonts w:ascii="Times New Roman" w:hAnsi="Times New Roman" w:cs="Times New Roman"/>
          <w:color w:val="000000" w:themeColor="text1"/>
          <w:sz w:val="24"/>
          <w:szCs w:val="24"/>
        </w:rPr>
        <w:t>Ders işleme sürecinden önce öğrencilerle sohbet edilerek derse geçiş aşaması yapılandırılarak öğrenciler derse hazır hâle getirilmiştir. Ardından ders işlemeye yönelik istekleri sorularak duyuşsal hazır bulunuşlukları göz önünde bulundurulmuştur. Sonrasında öğrencilere işlenecek metinle bağlantılı sorular sorularak ön bilgileri yoklanmıştır.</w:t>
      </w:r>
    </w:p>
    <w:p w14:paraId="021EBA03" w14:textId="77777777" w:rsidR="00007DE2" w:rsidRDefault="000F44CA" w:rsidP="00007DE2">
      <w:pPr>
        <w:pStyle w:val="ListeParagraf"/>
        <w:numPr>
          <w:ilvl w:val="0"/>
          <w:numId w:val="12"/>
        </w:numPr>
        <w:spacing w:after="0" w:line="360" w:lineRule="auto"/>
        <w:jc w:val="both"/>
        <w:rPr>
          <w:rFonts w:ascii="Times New Roman" w:hAnsi="Times New Roman" w:cs="Times New Roman"/>
          <w:color w:val="000000" w:themeColor="text1"/>
          <w:sz w:val="24"/>
          <w:szCs w:val="24"/>
        </w:rPr>
      </w:pPr>
      <w:r w:rsidRPr="00007DE2">
        <w:rPr>
          <w:rFonts w:ascii="Times New Roman" w:hAnsi="Times New Roman" w:cs="Times New Roman"/>
          <w:color w:val="000000" w:themeColor="text1"/>
          <w:sz w:val="24"/>
          <w:szCs w:val="24"/>
        </w:rPr>
        <w:t>Derse geçiş sürecinde hazırlanan materyal ve etkinlikler akıllı tahta ve ses sistemi aracılığıyla gönüllülük esası göz önünde bulundurularak öğrencilere sunulmuştur. Öğrenciler özel eğitim öğrencileri oldukları için her ne kadar sayıları 10 kişi gibi az bir rakam olsa da çabuk dikkat dağılması yaşadıkları için topluca akıllı tahtaya odaklanmaları pek mümkün olmamaktadır. Bu sebeple etkinlikler öğrencilere bireysel olarak sunulmuştur.</w:t>
      </w:r>
    </w:p>
    <w:p w14:paraId="07D7CC3A" w14:textId="77777777" w:rsidR="00007DE2" w:rsidRDefault="000F44CA" w:rsidP="00007DE2">
      <w:pPr>
        <w:pStyle w:val="ListeParagraf"/>
        <w:numPr>
          <w:ilvl w:val="0"/>
          <w:numId w:val="12"/>
        </w:numPr>
        <w:spacing w:after="0" w:line="360" w:lineRule="auto"/>
        <w:jc w:val="both"/>
        <w:rPr>
          <w:rFonts w:ascii="Times New Roman" w:hAnsi="Times New Roman" w:cs="Times New Roman"/>
          <w:color w:val="000000" w:themeColor="text1"/>
          <w:sz w:val="24"/>
          <w:szCs w:val="24"/>
        </w:rPr>
      </w:pPr>
      <w:r w:rsidRPr="00007DE2">
        <w:rPr>
          <w:rFonts w:ascii="Times New Roman" w:hAnsi="Times New Roman" w:cs="Times New Roman"/>
          <w:color w:val="000000" w:themeColor="text1"/>
          <w:sz w:val="24"/>
          <w:szCs w:val="24"/>
        </w:rPr>
        <w:t xml:space="preserve">Değerlendirme sürecinde; öğrencilere bireysel olarak sunulan etkinliklerden sonra her öğrenciye matbu olarak önceden hazırlanan metin değerlendirme ölçeği sunularak </w:t>
      </w:r>
      <w:r w:rsidRPr="00007DE2">
        <w:rPr>
          <w:rFonts w:ascii="Times New Roman" w:hAnsi="Times New Roman" w:cs="Times New Roman"/>
          <w:color w:val="000000" w:themeColor="text1"/>
          <w:sz w:val="24"/>
          <w:szCs w:val="24"/>
        </w:rPr>
        <w:lastRenderedPageBreak/>
        <w:t>cevaplandırması istenmiştir. Değerlendirme sürecinde öğrencilere müdahale edilmemiştir.</w:t>
      </w:r>
    </w:p>
    <w:p w14:paraId="2676ED88" w14:textId="4819261C" w:rsidR="000F44CA" w:rsidRPr="00007DE2" w:rsidRDefault="000F44CA" w:rsidP="00007DE2">
      <w:pPr>
        <w:pStyle w:val="ListeParagraf"/>
        <w:numPr>
          <w:ilvl w:val="0"/>
          <w:numId w:val="12"/>
        </w:numPr>
        <w:spacing w:after="0" w:line="360" w:lineRule="auto"/>
        <w:jc w:val="both"/>
        <w:rPr>
          <w:rFonts w:ascii="Times New Roman" w:hAnsi="Times New Roman" w:cs="Times New Roman"/>
          <w:color w:val="000000" w:themeColor="text1"/>
          <w:sz w:val="24"/>
          <w:szCs w:val="24"/>
        </w:rPr>
      </w:pPr>
      <w:r w:rsidRPr="00007DE2">
        <w:rPr>
          <w:rFonts w:ascii="Times New Roman" w:hAnsi="Times New Roman" w:cs="Times New Roman"/>
          <w:color w:val="000000" w:themeColor="text1"/>
          <w:sz w:val="24"/>
          <w:szCs w:val="24"/>
        </w:rPr>
        <w:t>Uygulama süreci bittikten 2 hafta sonra araştırmacı tarafından hazırlanan Kalıcılık Testi öğrencilere uygulanarak araştırma verilerinin zamana karşı direnci tespit edilmesi amaçlanmıştır. Kalıcılık Testinden bir gün sonra ise deney grubu öğrencilerinin yapılan uygulamalara yönelik görüşlerini öğrenmek için 5 sorudan oluşan yapılandırılmış Uygulama Değerlendirme Formu uygulanmıştır.</w:t>
      </w:r>
    </w:p>
    <w:p w14:paraId="3B834928" w14:textId="77777777" w:rsidR="000F44CA" w:rsidRPr="003B4944" w:rsidRDefault="000F44CA" w:rsidP="003B4944">
      <w:pPr>
        <w:spacing w:after="0" w:line="360" w:lineRule="auto"/>
        <w:ind w:firstLine="709"/>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Metin değerlendirme ölçekleri ve Kalıcılık Testi sonuçları araştırmacı ile derse giren özel eğitim öğretmenleri tarafından okunarak puanlanmıştır.</w:t>
      </w:r>
    </w:p>
    <w:p w14:paraId="369A59B3" w14:textId="7A1B50E2" w:rsidR="000F44CA" w:rsidRPr="003B4944" w:rsidRDefault="000F44CA" w:rsidP="003B4944">
      <w:pPr>
        <w:pStyle w:val="B2"/>
        <w:spacing w:before="0" w:after="0"/>
        <w:ind w:firstLine="709"/>
        <w:rPr>
          <w:b w:val="0"/>
          <w:bCs/>
          <w:color w:val="000000" w:themeColor="text1"/>
        </w:rPr>
      </w:pPr>
      <w:bookmarkStart w:id="26" w:name="_Toc44667831"/>
      <w:bookmarkStart w:id="27" w:name="_Toc53352840"/>
      <w:r w:rsidRPr="003B4944">
        <w:rPr>
          <w:color w:val="000000" w:themeColor="text1"/>
        </w:rPr>
        <w:t xml:space="preserve">Verilerin </w:t>
      </w:r>
      <w:bookmarkEnd w:id="22"/>
      <w:bookmarkEnd w:id="26"/>
      <w:r w:rsidRPr="003B4944">
        <w:rPr>
          <w:color w:val="000000" w:themeColor="text1"/>
        </w:rPr>
        <w:t>Analizi</w:t>
      </w:r>
      <w:bookmarkEnd w:id="27"/>
    </w:p>
    <w:p w14:paraId="5A6FFD85" w14:textId="77777777" w:rsidR="000F44CA" w:rsidRPr="003B4944" w:rsidRDefault="000F44CA" w:rsidP="003B494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Araştırma kapsamında toplanan nicel veriler IBM SPSS 21.00 paket yazılımı kullanılarak analize tabi tutulmuştur. Araştırmada, katılımcıların demografik özelliklerini ortaya koymak amacıyla betimsel istatistik analizlerinden frekans analizi ve standart sapmadan faydalanılmıştır. Ayrıca araştırma kapsamında kurgulanan desendeki kontrol grubu ve deney grubundaki deneklerin ön test ve son test puanlarının karşılaştırılması amacıyla ilişkisiz örneklem t-Testi, tek faktörlü varyans analizi (</w:t>
      </w:r>
      <w:proofErr w:type="spellStart"/>
      <w:r w:rsidRPr="003B4944">
        <w:rPr>
          <w:rFonts w:ascii="Times New Roman" w:hAnsi="Times New Roman" w:cs="Times New Roman"/>
          <w:color w:val="000000" w:themeColor="text1"/>
          <w:sz w:val="24"/>
          <w:szCs w:val="24"/>
        </w:rPr>
        <w:t>One-Way</w:t>
      </w:r>
      <w:proofErr w:type="spellEnd"/>
      <w:r w:rsidRPr="003B4944">
        <w:rPr>
          <w:rFonts w:ascii="Times New Roman" w:hAnsi="Times New Roman" w:cs="Times New Roman"/>
          <w:color w:val="000000" w:themeColor="text1"/>
          <w:sz w:val="24"/>
          <w:szCs w:val="24"/>
        </w:rPr>
        <w:t xml:space="preserve"> </w:t>
      </w:r>
      <w:proofErr w:type="spellStart"/>
      <w:r w:rsidRPr="003B4944">
        <w:rPr>
          <w:rFonts w:ascii="Times New Roman" w:hAnsi="Times New Roman" w:cs="Times New Roman"/>
          <w:color w:val="000000" w:themeColor="text1"/>
          <w:sz w:val="24"/>
          <w:szCs w:val="24"/>
        </w:rPr>
        <w:t>Anova</w:t>
      </w:r>
      <w:proofErr w:type="spellEnd"/>
      <w:r w:rsidRPr="003B4944">
        <w:rPr>
          <w:rFonts w:ascii="Times New Roman" w:hAnsi="Times New Roman" w:cs="Times New Roman"/>
          <w:color w:val="000000" w:themeColor="text1"/>
          <w:sz w:val="24"/>
          <w:szCs w:val="24"/>
        </w:rPr>
        <w:t xml:space="preserve">) uygulanmıştır. </w:t>
      </w:r>
    </w:p>
    <w:p w14:paraId="6483233C" w14:textId="1ACC4E1E" w:rsidR="00872C78" w:rsidRPr="003B4944" w:rsidRDefault="000F44CA" w:rsidP="003B494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 xml:space="preserve">İstatistiki analizlere geçmeden önce deney ve kontrol gruplarının bağımlı değişkene ait puanlarının evrendeki dağılım normalliğini sınamak amacıyla </w:t>
      </w:r>
      <w:proofErr w:type="spellStart"/>
      <w:r w:rsidRPr="003B4944">
        <w:rPr>
          <w:rFonts w:ascii="Times New Roman" w:hAnsi="Times New Roman" w:cs="Times New Roman"/>
          <w:color w:val="000000" w:themeColor="text1"/>
          <w:sz w:val="24"/>
          <w:szCs w:val="24"/>
        </w:rPr>
        <w:t>Kolmogorov-Smirnov</w:t>
      </w:r>
      <w:proofErr w:type="spellEnd"/>
      <w:r w:rsidRPr="003B4944">
        <w:rPr>
          <w:rFonts w:ascii="Times New Roman" w:hAnsi="Times New Roman" w:cs="Times New Roman"/>
          <w:color w:val="000000" w:themeColor="text1"/>
          <w:sz w:val="24"/>
          <w:szCs w:val="24"/>
        </w:rPr>
        <w:t xml:space="preserve"> (K-S) testi gerçekleştirilmiş ve sonuçları Tablo 4.’te verilmiştir.</w:t>
      </w:r>
    </w:p>
    <w:p w14:paraId="7FEA0DF7" w14:textId="2AC88A52" w:rsidR="000F44CA" w:rsidRPr="003B4944" w:rsidRDefault="000F44CA" w:rsidP="003B4944">
      <w:pPr>
        <w:pStyle w:val="ResimYazs"/>
        <w:spacing w:after="0" w:line="360" w:lineRule="auto"/>
        <w:jc w:val="center"/>
        <w:rPr>
          <w:rFonts w:ascii="Times New Roman" w:hAnsi="Times New Roman" w:cs="Times New Roman"/>
          <w:i w:val="0"/>
          <w:iCs w:val="0"/>
          <w:color w:val="000000" w:themeColor="text1"/>
          <w:sz w:val="24"/>
          <w:szCs w:val="24"/>
        </w:rPr>
      </w:pPr>
      <w:bookmarkStart w:id="28" w:name="_Toc49962852"/>
      <w:bookmarkStart w:id="29" w:name="_Toc53347294"/>
      <w:r w:rsidRPr="00007DE2">
        <w:rPr>
          <w:rFonts w:ascii="Times New Roman" w:hAnsi="Times New Roman" w:cs="Times New Roman"/>
          <w:b/>
          <w:bCs/>
          <w:i w:val="0"/>
          <w:iCs w:val="0"/>
          <w:color w:val="000000" w:themeColor="text1"/>
          <w:sz w:val="24"/>
          <w:szCs w:val="24"/>
        </w:rPr>
        <w:t xml:space="preserve">Tablo </w:t>
      </w:r>
      <w:r w:rsidRPr="00007DE2">
        <w:rPr>
          <w:rFonts w:ascii="Times New Roman" w:hAnsi="Times New Roman" w:cs="Times New Roman"/>
          <w:b/>
          <w:bCs/>
          <w:i w:val="0"/>
          <w:iCs w:val="0"/>
          <w:noProof/>
          <w:color w:val="000000" w:themeColor="text1"/>
          <w:sz w:val="24"/>
          <w:szCs w:val="24"/>
        </w:rPr>
        <w:t>4</w:t>
      </w:r>
      <w:r w:rsidR="00007DE2">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Deney ve Kontrol Gruplarının Ölçek Puanlarının Evrendeki Dağılım Sonuçları</w:t>
      </w:r>
      <w:bookmarkEnd w:id="28"/>
      <w:bookmarkEnd w:id="29"/>
    </w:p>
    <w:tbl>
      <w:tblPr>
        <w:tblW w:w="2984" w:type="pct"/>
        <w:jc w:val="center"/>
        <w:tblBorders>
          <w:top w:val="single" w:sz="4" w:space="0" w:color="auto"/>
          <w:bottom w:val="single" w:sz="4" w:space="0" w:color="auto"/>
        </w:tblBorders>
        <w:tblLook w:val="04A0" w:firstRow="1" w:lastRow="0" w:firstColumn="1" w:lastColumn="0" w:noHBand="0" w:noVBand="1"/>
      </w:tblPr>
      <w:tblGrid>
        <w:gridCol w:w="2913"/>
        <w:gridCol w:w="1090"/>
        <w:gridCol w:w="1384"/>
      </w:tblGrid>
      <w:tr w:rsidR="000C4737" w:rsidRPr="003B4944" w14:paraId="23ECEA9B" w14:textId="77777777" w:rsidTr="00072D6B">
        <w:trPr>
          <w:jc w:val="center"/>
        </w:trPr>
        <w:tc>
          <w:tcPr>
            <w:tcW w:w="2703" w:type="pct"/>
            <w:tcBorders>
              <w:top w:val="single" w:sz="4" w:space="0" w:color="auto"/>
              <w:left w:val="nil"/>
              <w:bottom w:val="single" w:sz="4" w:space="0" w:color="auto"/>
              <w:right w:val="nil"/>
            </w:tcBorders>
            <w:vAlign w:val="center"/>
            <w:hideMark/>
          </w:tcPr>
          <w:p w14:paraId="5126B494" w14:textId="77777777" w:rsidR="000F44CA" w:rsidRPr="003B4944" w:rsidRDefault="000F44CA" w:rsidP="003B4944">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Ölçek</w:t>
            </w:r>
          </w:p>
        </w:tc>
        <w:tc>
          <w:tcPr>
            <w:tcW w:w="1012" w:type="pct"/>
            <w:tcBorders>
              <w:top w:val="single" w:sz="4" w:space="0" w:color="auto"/>
              <w:left w:val="nil"/>
              <w:bottom w:val="single" w:sz="4" w:space="0" w:color="auto"/>
              <w:right w:val="nil"/>
            </w:tcBorders>
            <w:vAlign w:val="center"/>
            <w:hideMark/>
          </w:tcPr>
          <w:p w14:paraId="54EA6CF4"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Z</w:t>
            </w:r>
          </w:p>
        </w:tc>
        <w:tc>
          <w:tcPr>
            <w:tcW w:w="1286" w:type="pct"/>
            <w:tcBorders>
              <w:top w:val="single" w:sz="4" w:space="0" w:color="auto"/>
              <w:left w:val="nil"/>
              <w:bottom w:val="single" w:sz="4" w:space="0" w:color="auto"/>
              <w:right w:val="nil"/>
            </w:tcBorders>
            <w:vAlign w:val="center"/>
            <w:hideMark/>
          </w:tcPr>
          <w:p w14:paraId="4062A8A7"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b/>
                <w:bCs/>
                <w:color w:val="000000" w:themeColor="text1"/>
                <w:sz w:val="24"/>
                <w:szCs w:val="24"/>
              </w:rPr>
            </w:pPr>
            <w:proofErr w:type="gramStart"/>
            <w:r w:rsidRPr="003B4944">
              <w:rPr>
                <w:rFonts w:ascii="Times New Roman" w:hAnsi="Times New Roman" w:cs="Times New Roman"/>
                <w:b/>
                <w:bCs/>
                <w:color w:val="000000" w:themeColor="text1"/>
                <w:sz w:val="24"/>
                <w:szCs w:val="24"/>
              </w:rPr>
              <w:t>p</w:t>
            </w:r>
            <w:proofErr w:type="gramEnd"/>
          </w:p>
        </w:tc>
      </w:tr>
      <w:tr w:rsidR="000C4737" w:rsidRPr="003B4944" w14:paraId="0121FD2B" w14:textId="77777777" w:rsidTr="00072D6B">
        <w:trPr>
          <w:jc w:val="center"/>
        </w:trPr>
        <w:tc>
          <w:tcPr>
            <w:tcW w:w="2703" w:type="pct"/>
            <w:tcBorders>
              <w:top w:val="single" w:sz="4" w:space="0" w:color="auto"/>
              <w:left w:val="nil"/>
              <w:bottom w:val="nil"/>
              <w:right w:val="nil"/>
            </w:tcBorders>
            <w:vAlign w:val="center"/>
            <w:hideMark/>
          </w:tcPr>
          <w:p w14:paraId="52F11147" w14:textId="77777777" w:rsidR="000F44CA" w:rsidRPr="003B4944" w:rsidRDefault="000F44CA" w:rsidP="003B4944">
            <w:pPr>
              <w:autoSpaceDE w:val="0"/>
              <w:autoSpaceDN w:val="0"/>
              <w:adjustRightInd w:val="0"/>
              <w:spacing w:after="0" w:line="36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Terleyince</w:t>
            </w:r>
          </w:p>
        </w:tc>
        <w:tc>
          <w:tcPr>
            <w:tcW w:w="1012" w:type="pct"/>
            <w:tcBorders>
              <w:top w:val="single" w:sz="4" w:space="0" w:color="auto"/>
              <w:left w:val="nil"/>
              <w:bottom w:val="nil"/>
              <w:right w:val="nil"/>
            </w:tcBorders>
            <w:vAlign w:val="center"/>
            <w:hideMark/>
          </w:tcPr>
          <w:p w14:paraId="0530A9E3"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0,997</w:t>
            </w:r>
          </w:p>
        </w:tc>
        <w:tc>
          <w:tcPr>
            <w:tcW w:w="1286" w:type="pct"/>
            <w:tcBorders>
              <w:top w:val="single" w:sz="4" w:space="0" w:color="auto"/>
              <w:left w:val="nil"/>
              <w:bottom w:val="nil"/>
              <w:right w:val="nil"/>
            </w:tcBorders>
            <w:vAlign w:val="center"/>
            <w:hideMark/>
          </w:tcPr>
          <w:p w14:paraId="36F21BD1"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0,27</w:t>
            </w:r>
          </w:p>
        </w:tc>
      </w:tr>
      <w:tr w:rsidR="000C4737" w:rsidRPr="003B4944" w14:paraId="294B0CAC" w14:textId="77777777" w:rsidTr="00072D6B">
        <w:trPr>
          <w:jc w:val="center"/>
        </w:trPr>
        <w:tc>
          <w:tcPr>
            <w:tcW w:w="2703" w:type="pct"/>
            <w:tcBorders>
              <w:top w:val="nil"/>
              <w:left w:val="nil"/>
              <w:bottom w:val="nil"/>
              <w:right w:val="nil"/>
            </w:tcBorders>
            <w:vAlign w:val="center"/>
            <w:hideMark/>
          </w:tcPr>
          <w:p w14:paraId="0FF9FEBD" w14:textId="77777777" w:rsidR="000F44CA" w:rsidRPr="003B4944" w:rsidRDefault="000F44CA" w:rsidP="003B4944">
            <w:pPr>
              <w:autoSpaceDE w:val="0"/>
              <w:autoSpaceDN w:val="0"/>
              <w:adjustRightInd w:val="0"/>
              <w:spacing w:after="0" w:line="36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Geyik ve Kaplan</w:t>
            </w:r>
          </w:p>
        </w:tc>
        <w:tc>
          <w:tcPr>
            <w:tcW w:w="1012" w:type="pct"/>
            <w:tcBorders>
              <w:top w:val="nil"/>
              <w:left w:val="nil"/>
              <w:bottom w:val="nil"/>
              <w:right w:val="nil"/>
            </w:tcBorders>
            <w:vAlign w:val="center"/>
            <w:hideMark/>
          </w:tcPr>
          <w:p w14:paraId="04AE6145"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1,203</w:t>
            </w:r>
          </w:p>
        </w:tc>
        <w:tc>
          <w:tcPr>
            <w:tcW w:w="1286" w:type="pct"/>
            <w:tcBorders>
              <w:top w:val="nil"/>
              <w:left w:val="nil"/>
              <w:bottom w:val="nil"/>
              <w:right w:val="nil"/>
            </w:tcBorders>
            <w:vAlign w:val="center"/>
            <w:hideMark/>
          </w:tcPr>
          <w:p w14:paraId="30D6536B"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0,11</w:t>
            </w:r>
          </w:p>
        </w:tc>
      </w:tr>
      <w:tr w:rsidR="000C4737" w:rsidRPr="003B4944" w14:paraId="2F122172" w14:textId="77777777" w:rsidTr="00072D6B">
        <w:trPr>
          <w:jc w:val="center"/>
        </w:trPr>
        <w:tc>
          <w:tcPr>
            <w:tcW w:w="2703" w:type="pct"/>
            <w:tcBorders>
              <w:top w:val="nil"/>
              <w:left w:val="nil"/>
              <w:bottom w:val="nil"/>
              <w:right w:val="nil"/>
            </w:tcBorders>
            <w:vAlign w:val="center"/>
            <w:hideMark/>
          </w:tcPr>
          <w:p w14:paraId="3F31E7AE" w14:textId="77777777" w:rsidR="000F44CA" w:rsidRPr="003B4944" w:rsidRDefault="000F44CA" w:rsidP="003B4944">
            <w:pPr>
              <w:autoSpaceDE w:val="0"/>
              <w:autoSpaceDN w:val="0"/>
              <w:adjustRightInd w:val="0"/>
              <w:spacing w:after="0" w:line="36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Adsız Çeşme</w:t>
            </w:r>
          </w:p>
        </w:tc>
        <w:tc>
          <w:tcPr>
            <w:tcW w:w="1012" w:type="pct"/>
            <w:tcBorders>
              <w:top w:val="nil"/>
              <w:left w:val="nil"/>
              <w:bottom w:val="nil"/>
              <w:right w:val="nil"/>
            </w:tcBorders>
            <w:vAlign w:val="center"/>
            <w:hideMark/>
          </w:tcPr>
          <w:p w14:paraId="7891E173"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1,248</w:t>
            </w:r>
          </w:p>
        </w:tc>
        <w:tc>
          <w:tcPr>
            <w:tcW w:w="1286" w:type="pct"/>
            <w:tcBorders>
              <w:top w:val="nil"/>
              <w:left w:val="nil"/>
              <w:bottom w:val="nil"/>
              <w:right w:val="nil"/>
            </w:tcBorders>
            <w:vAlign w:val="center"/>
            <w:hideMark/>
          </w:tcPr>
          <w:p w14:paraId="0F82FC34"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0,09</w:t>
            </w:r>
          </w:p>
        </w:tc>
      </w:tr>
      <w:tr w:rsidR="000C4737" w:rsidRPr="003B4944" w14:paraId="147DB518" w14:textId="77777777" w:rsidTr="00072D6B">
        <w:trPr>
          <w:jc w:val="center"/>
        </w:trPr>
        <w:tc>
          <w:tcPr>
            <w:tcW w:w="2703" w:type="pct"/>
            <w:tcBorders>
              <w:top w:val="nil"/>
              <w:left w:val="nil"/>
              <w:bottom w:val="nil"/>
              <w:right w:val="nil"/>
            </w:tcBorders>
            <w:vAlign w:val="center"/>
            <w:hideMark/>
          </w:tcPr>
          <w:p w14:paraId="6599E1FC" w14:textId="77777777" w:rsidR="000F44CA" w:rsidRPr="003B4944" w:rsidRDefault="000F44CA" w:rsidP="003B4944">
            <w:pPr>
              <w:autoSpaceDE w:val="0"/>
              <w:autoSpaceDN w:val="0"/>
              <w:adjustRightInd w:val="0"/>
              <w:spacing w:after="0" w:line="36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Doğuran Kazan</w:t>
            </w:r>
          </w:p>
        </w:tc>
        <w:tc>
          <w:tcPr>
            <w:tcW w:w="1012" w:type="pct"/>
            <w:tcBorders>
              <w:top w:val="nil"/>
              <w:left w:val="nil"/>
              <w:bottom w:val="nil"/>
              <w:right w:val="nil"/>
            </w:tcBorders>
            <w:vAlign w:val="center"/>
            <w:hideMark/>
          </w:tcPr>
          <w:p w14:paraId="5B7F7D00"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0,812</w:t>
            </w:r>
          </w:p>
        </w:tc>
        <w:tc>
          <w:tcPr>
            <w:tcW w:w="1286" w:type="pct"/>
            <w:tcBorders>
              <w:top w:val="nil"/>
              <w:left w:val="nil"/>
              <w:bottom w:val="nil"/>
              <w:right w:val="nil"/>
            </w:tcBorders>
            <w:vAlign w:val="center"/>
            <w:hideMark/>
          </w:tcPr>
          <w:p w14:paraId="44EB5DE3"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0,52</w:t>
            </w:r>
          </w:p>
        </w:tc>
      </w:tr>
      <w:tr w:rsidR="000C4737" w:rsidRPr="003B4944" w14:paraId="0D951347" w14:textId="77777777" w:rsidTr="00072D6B">
        <w:trPr>
          <w:jc w:val="center"/>
        </w:trPr>
        <w:tc>
          <w:tcPr>
            <w:tcW w:w="2703" w:type="pct"/>
            <w:tcBorders>
              <w:top w:val="nil"/>
              <w:left w:val="nil"/>
              <w:bottom w:val="nil"/>
              <w:right w:val="nil"/>
            </w:tcBorders>
            <w:vAlign w:val="center"/>
            <w:hideMark/>
          </w:tcPr>
          <w:p w14:paraId="35991536" w14:textId="785F8845" w:rsidR="000F44CA" w:rsidRPr="003B4944" w:rsidRDefault="000F44CA" w:rsidP="003B4944">
            <w:pPr>
              <w:autoSpaceDE w:val="0"/>
              <w:autoSpaceDN w:val="0"/>
              <w:adjustRightInd w:val="0"/>
              <w:spacing w:after="0" w:line="36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Ağustos Böceği</w:t>
            </w:r>
            <w:r w:rsidR="00007DE2">
              <w:rPr>
                <w:rFonts w:ascii="Times New Roman" w:hAnsi="Times New Roman" w:cs="Times New Roman"/>
                <w:color w:val="000000" w:themeColor="text1"/>
                <w:sz w:val="24"/>
                <w:szCs w:val="24"/>
              </w:rPr>
              <w:t xml:space="preserve"> ile Karınca</w:t>
            </w:r>
          </w:p>
        </w:tc>
        <w:tc>
          <w:tcPr>
            <w:tcW w:w="1012" w:type="pct"/>
            <w:tcBorders>
              <w:top w:val="nil"/>
              <w:left w:val="nil"/>
              <w:bottom w:val="nil"/>
              <w:right w:val="nil"/>
            </w:tcBorders>
            <w:vAlign w:val="center"/>
            <w:hideMark/>
          </w:tcPr>
          <w:p w14:paraId="4CCF9AFF"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0,967</w:t>
            </w:r>
          </w:p>
        </w:tc>
        <w:tc>
          <w:tcPr>
            <w:tcW w:w="1286" w:type="pct"/>
            <w:tcBorders>
              <w:top w:val="nil"/>
              <w:left w:val="nil"/>
              <w:bottom w:val="nil"/>
              <w:right w:val="nil"/>
            </w:tcBorders>
            <w:vAlign w:val="center"/>
            <w:hideMark/>
          </w:tcPr>
          <w:p w14:paraId="537A156F"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0,31</w:t>
            </w:r>
          </w:p>
        </w:tc>
      </w:tr>
      <w:tr w:rsidR="000C4737" w:rsidRPr="003B4944" w14:paraId="751DF747" w14:textId="77777777" w:rsidTr="00072D6B">
        <w:trPr>
          <w:jc w:val="center"/>
        </w:trPr>
        <w:tc>
          <w:tcPr>
            <w:tcW w:w="2703" w:type="pct"/>
            <w:tcBorders>
              <w:top w:val="nil"/>
              <w:left w:val="nil"/>
              <w:bottom w:val="nil"/>
              <w:right w:val="nil"/>
            </w:tcBorders>
            <w:vAlign w:val="center"/>
            <w:hideMark/>
          </w:tcPr>
          <w:p w14:paraId="2B113701" w14:textId="77777777" w:rsidR="000F44CA" w:rsidRPr="003B4944" w:rsidRDefault="000F44CA" w:rsidP="003B4944">
            <w:pPr>
              <w:autoSpaceDE w:val="0"/>
              <w:autoSpaceDN w:val="0"/>
              <w:adjustRightInd w:val="0"/>
              <w:spacing w:after="0" w:line="36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Kitabım</w:t>
            </w:r>
          </w:p>
        </w:tc>
        <w:tc>
          <w:tcPr>
            <w:tcW w:w="1012" w:type="pct"/>
            <w:tcBorders>
              <w:top w:val="nil"/>
              <w:left w:val="nil"/>
              <w:bottom w:val="nil"/>
              <w:right w:val="nil"/>
            </w:tcBorders>
            <w:vAlign w:val="center"/>
            <w:hideMark/>
          </w:tcPr>
          <w:p w14:paraId="4E77DB48"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0,825</w:t>
            </w:r>
          </w:p>
        </w:tc>
        <w:tc>
          <w:tcPr>
            <w:tcW w:w="1286" w:type="pct"/>
            <w:tcBorders>
              <w:top w:val="nil"/>
              <w:left w:val="nil"/>
              <w:bottom w:val="nil"/>
              <w:right w:val="nil"/>
            </w:tcBorders>
            <w:vAlign w:val="center"/>
            <w:hideMark/>
          </w:tcPr>
          <w:p w14:paraId="672442A7"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0,51</w:t>
            </w:r>
          </w:p>
        </w:tc>
      </w:tr>
      <w:tr w:rsidR="000C4737" w:rsidRPr="003B4944" w14:paraId="4FADE24E" w14:textId="77777777" w:rsidTr="00072D6B">
        <w:trPr>
          <w:jc w:val="center"/>
        </w:trPr>
        <w:tc>
          <w:tcPr>
            <w:tcW w:w="2703" w:type="pct"/>
            <w:tcBorders>
              <w:top w:val="nil"/>
              <w:left w:val="nil"/>
              <w:bottom w:val="nil"/>
              <w:right w:val="nil"/>
            </w:tcBorders>
            <w:vAlign w:val="center"/>
            <w:hideMark/>
          </w:tcPr>
          <w:p w14:paraId="19A44D3D" w14:textId="77777777" w:rsidR="000F44CA" w:rsidRPr="003B4944" w:rsidRDefault="000F44CA" w:rsidP="003B4944">
            <w:pPr>
              <w:autoSpaceDE w:val="0"/>
              <w:autoSpaceDN w:val="0"/>
              <w:adjustRightInd w:val="0"/>
              <w:spacing w:after="0" w:line="36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Atatürk</w:t>
            </w:r>
          </w:p>
        </w:tc>
        <w:tc>
          <w:tcPr>
            <w:tcW w:w="1012" w:type="pct"/>
            <w:tcBorders>
              <w:top w:val="nil"/>
              <w:left w:val="nil"/>
              <w:bottom w:val="nil"/>
              <w:right w:val="nil"/>
            </w:tcBorders>
            <w:vAlign w:val="center"/>
            <w:hideMark/>
          </w:tcPr>
          <w:p w14:paraId="4F33ED1C"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0,868</w:t>
            </w:r>
          </w:p>
        </w:tc>
        <w:tc>
          <w:tcPr>
            <w:tcW w:w="1286" w:type="pct"/>
            <w:tcBorders>
              <w:top w:val="nil"/>
              <w:left w:val="nil"/>
              <w:bottom w:val="nil"/>
              <w:right w:val="nil"/>
            </w:tcBorders>
            <w:vAlign w:val="center"/>
            <w:hideMark/>
          </w:tcPr>
          <w:p w14:paraId="161C1DBF"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0,44</w:t>
            </w:r>
          </w:p>
        </w:tc>
      </w:tr>
      <w:tr w:rsidR="000C4737" w:rsidRPr="003B4944" w14:paraId="7CE312DB" w14:textId="77777777" w:rsidTr="00072D6B">
        <w:trPr>
          <w:jc w:val="center"/>
        </w:trPr>
        <w:tc>
          <w:tcPr>
            <w:tcW w:w="2703" w:type="pct"/>
            <w:tcBorders>
              <w:top w:val="nil"/>
              <w:left w:val="nil"/>
              <w:bottom w:val="nil"/>
              <w:right w:val="nil"/>
            </w:tcBorders>
            <w:vAlign w:val="center"/>
            <w:hideMark/>
          </w:tcPr>
          <w:p w14:paraId="5CCFB3D5" w14:textId="0E2175A5" w:rsidR="000F44CA" w:rsidRPr="003B4944" w:rsidRDefault="000F44CA" w:rsidP="003B4944">
            <w:pPr>
              <w:autoSpaceDE w:val="0"/>
              <w:autoSpaceDN w:val="0"/>
              <w:adjustRightInd w:val="0"/>
              <w:spacing w:after="0" w:line="36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Gökçen Kız</w:t>
            </w:r>
            <w:r w:rsidR="00501978">
              <w:rPr>
                <w:rFonts w:ascii="Times New Roman" w:hAnsi="Times New Roman" w:cs="Times New Roman"/>
                <w:color w:val="000000" w:themeColor="text1"/>
                <w:sz w:val="24"/>
                <w:szCs w:val="24"/>
              </w:rPr>
              <w:t xml:space="preserve"> Çeşmesi</w:t>
            </w:r>
          </w:p>
        </w:tc>
        <w:tc>
          <w:tcPr>
            <w:tcW w:w="1012" w:type="pct"/>
            <w:tcBorders>
              <w:top w:val="nil"/>
              <w:left w:val="nil"/>
              <w:bottom w:val="nil"/>
              <w:right w:val="nil"/>
            </w:tcBorders>
            <w:vAlign w:val="center"/>
            <w:hideMark/>
          </w:tcPr>
          <w:p w14:paraId="2732E8FE"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0,679</w:t>
            </w:r>
          </w:p>
        </w:tc>
        <w:tc>
          <w:tcPr>
            <w:tcW w:w="1286" w:type="pct"/>
            <w:tcBorders>
              <w:top w:val="nil"/>
              <w:left w:val="nil"/>
              <w:bottom w:val="nil"/>
              <w:right w:val="nil"/>
            </w:tcBorders>
            <w:vAlign w:val="center"/>
            <w:hideMark/>
          </w:tcPr>
          <w:p w14:paraId="6721205A"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0,75</w:t>
            </w:r>
          </w:p>
        </w:tc>
      </w:tr>
      <w:tr w:rsidR="000C4737" w:rsidRPr="003B4944" w14:paraId="1DEEB507" w14:textId="77777777" w:rsidTr="00072D6B">
        <w:trPr>
          <w:jc w:val="center"/>
        </w:trPr>
        <w:tc>
          <w:tcPr>
            <w:tcW w:w="2703" w:type="pct"/>
            <w:tcBorders>
              <w:top w:val="nil"/>
              <w:left w:val="nil"/>
              <w:bottom w:val="single" w:sz="4" w:space="0" w:color="auto"/>
              <w:right w:val="nil"/>
            </w:tcBorders>
            <w:vAlign w:val="center"/>
            <w:hideMark/>
          </w:tcPr>
          <w:p w14:paraId="2E57468F" w14:textId="77777777" w:rsidR="000F44CA" w:rsidRPr="003B4944" w:rsidRDefault="000F44CA" w:rsidP="003B4944">
            <w:pPr>
              <w:autoSpaceDE w:val="0"/>
              <w:autoSpaceDN w:val="0"/>
              <w:adjustRightInd w:val="0"/>
              <w:spacing w:after="0" w:line="36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Mevsimler</w:t>
            </w:r>
          </w:p>
        </w:tc>
        <w:tc>
          <w:tcPr>
            <w:tcW w:w="1012" w:type="pct"/>
            <w:tcBorders>
              <w:top w:val="nil"/>
              <w:left w:val="nil"/>
              <w:bottom w:val="single" w:sz="4" w:space="0" w:color="auto"/>
              <w:right w:val="nil"/>
            </w:tcBorders>
            <w:vAlign w:val="center"/>
            <w:hideMark/>
          </w:tcPr>
          <w:p w14:paraId="653A9E1C"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0,678</w:t>
            </w:r>
          </w:p>
        </w:tc>
        <w:tc>
          <w:tcPr>
            <w:tcW w:w="1286" w:type="pct"/>
            <w:tcBorders>
              <w:top w:val="nil"/>
              <w:left w:val="nil"/>
              <w:bottom w:val="single" w:sz="4" w:space="0" w:color="auto"/>
              <w:right w:val="nil"/>
            </w:tcBorders>
            <w:vAlign w:val="center"/>
            <w:hideMark/>
          </w:tcPr>
          <w:p w14:paraId="14D080ED" w14:textId="77777777" w:rsidR="000F44CA" w:rsidRPr="003B4944" w:rsidRDefault="000F44CA" w:rsidP="003B4944">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0,75</w:t>
            </w:r>
          </w:p>
        </w:tc>
      </w:tr>
      <w:tr w:rsidR="000C4737" w:rsidRPr="003B4944" w14:paraId="441D2602" w14:textId="77777777" w:rsidTr="00072D6B">
        <w:trPr>
          <w:jc w:val="center"/>
        </w:trPr>
        <w:tc>
          <w:tcPr>
            <w:tcW w:w="5000" w:type="pct"/>
            <w:gridSpan w:val="3"/>
            <w:tcBorders>
              <w:top w:val="single" w:sz="4" w:space="0" w:color="auto"/>
              <w:left w:val="nil"/>
              <w:bottom w:val="single" w:sz="4" w:space="0" w:color="auto"/>
              <w:right w:val="nil"/>
            </w:tcBorders>
            <w:vAlign w:val="center"/>
            <w:hideMark/>
          </w:tcPr>
          <w:p w14:paraId="69A39878" w14:textId="129A756F" w:rsidR="000F44CA" w:rsidRPr="003B4944" w:rsidRDefault="000F44CA" w:rsidP="003B4944">
            <w:pPr>
              <w:autoSpaceDE w:val="0"/>
              <w:autoSpaceDN w:val="0"/>
              <w:adjustRightInd w:val="0"/>
              <w:spacing w:after="0" w:line="360" w:lineRule="auto"/>
              <w:contextualSpacing/>
              <w:rPr>
                <w:rFonts w:ascii="Times New Roman" w:hAnsi="Times New Roman" w:cs="Times New Roman"/>
                <w:i/>
                <w:color w:val="000000" w:themeColor="text1"/>
                <w:sz w:val="24"/>
                <w:szCs w:val="24"/>
              </w:rPr>
            </w:pPr>
            <w:r w:rsidRPr="003B4944">
              <w:rPr>
                <w:rFonts w:ascii="Times New Roman" w:hAnsi="Times New Roman" w:cs="Times New Roman"/>
                <w:i/>
                <w:color w:val="000000" w:themeColor="text1"/>
                <w:sz w:val="24"/>
                <w:szCs w:val="24"/>
              </w:rPr>
              <w:t>N=20,  p&gt;</w:t>
            </w:r>
            <w:r w:rsidR="00614EC9" w:rsidRPr="003B4944">
              <w:rPr>
                <w:rFonts w:ascii="Times New Roman" w:hAnsi="Times New Roman" w:cs="Times New Roman"/>
                <w:i/>
                <w:color w:val="000000" w:themeColor="text1"/>
                <w:sz w:val="24"/>
                <w:szCs w:val="24"/>
              </w:rPr>
              <w:t>0</w:t>
            </w:r>
            <w:r w:rsidRPr="003B4944">
              <w:rPr>
                <w:rFonts w:ascii="Times New Roman" w:hAnsi="Times New Roman" w:cs="Times New Roman"/>
                <w:i/>
                <w:color w:val="000000" w:themeColor="text1"/>
                <w:sz w:val="24"/>
                <w:szCs w:val="24"/>
              </w:rPr>
              <w:t>.05</w:t>
            </w:r>
          </w:p>
        </w:tc>
      </w:tr>
    </w:tbl>
    <w:p w14:paraId="2D480294" w14:textId="77777777" w:rsidR="000F44CA" w:rsidRPr="003B4944" w:rsidRDefault="000F44CA" w:rsidP="003B4944">
      <w:pPr>
        <w:autoSpaceDE w:val="0"/>
        <w:autoSpaceDN w:val="0"/>
        <w:adjustRightInd w:val="0"/>
        <w:spacing w:after="0" w:line="360" w:lineRule="auto"/>
        <w:contextualSpacing/>
        <w:jc w:val="both"/>
        <w:rPr>
          <w:rFonts w:ascii="Times New Roman" w:hAnsi="Times New Roman" w:cs="Times New Roman"/>
          <w:color w:val="000000" w:themeColor="text1"/>
          <w:sz w:val="24"/>
          <w:szCs w:val="24"/>
        </w:rPr>
      </w:pPr>
    </w:p>
    <w:p w14:paraId="3E97B82A" w14:textId="4A97E9D5" w:rsidR="000F44CA" w:rsidRPr="003B4944" w:rsidRDefault="000F44CA" w:rsidP="003B494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lastRenderedPageBreak/>
        <w:t xml:space="preserve">Tablo 4. incelendiğinde, deney ve kontrol gruplarının ön test sonuçlarına ait puanların evrendeki dağılımının normal dağılımdan anlamlı farklılık göstermediği gözlenmektedir. Analiz sonucuna göre p-değerinin </w:t>
      </w:r>
      <w:r w:rsidR="00614EC9" w:rsidRPr="003B4944">
        <w:rPr>
          <w:rFonts w:ascii="Times New Roman" w:hAnsi="Times New Roman" w:cs="Times New Roman"/>
          <w:color w:val="000000" w:themeColor="text1"/>
          <w:sz w:val="24"/>
          <w:szCs w:val="24"/>
        </w:rPr>
        <w:t>0</w:t>
      </w:r>
      <w:r w:rsidRPr="003B4944">
        <w:rPr>
          <w:rFonts w:ascii="Times New Roman" w:hAnsi="Times New Roman" w:cs="Times New Roman"/>
          <w:color w:val="000000" w:themeColor="text1"/>
          <w:sz w:val="24"/>
          <w:szCs w:val="24"/>
        </w:rPr>
        <w:t xml:space="preserve">.05’ten büyük çıkması, demokratik tutum puanlarının normal dağılımdan anlamlı sapma göstermediğini göstermektedir. </w:t>
      </w:r>
    </w:p>
    <w:p w14:paraId="5D80F946" w14:textId="22764AD5" w:rsidR="000F44CA" w:rsidRPr="003B4944" w:rsidRDefault="000F44CA" w:rsidP="003B4944">
      <w:pPr>
        <w:pStyle w:val="B2"/>
        <w:spacing w:before="0" w:after="0"/>
        <w:ind w:firstLine="709"/>
        <w:rPr>
          <w:b w:val="0"/>
          <w:bCs/>
          <w:color w:val="000000" w:themeColor="text1"/>
        </w:rPr>
      </w:pPr>
      <w:bookmarkStart w:id="30" w:name="_Toc53352841"/>
      <w:r w:rsidRPr="003B4944">
        <w:rPr>
          <w:color w:val="000000" w:themeColor="text1"/>
        </w:rPr>
        <w:t>Verilerin Analizinde Geçerlik ve Güvenirlik</w:t>
      </w:r>
      <w:bookmarkEnd w:id="30"/>
    </w:p>
    <w:p w14:paraId="5B9526A0" w14:textId="7614ABEF" w:rsidR="00EA7DE0" w:rsidRDefault="000F44CA" w:rsidP="003B494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Özdaş ve Çakmak</w:t>
      </w:r>
      <w:sdt>
        <w:sdtPr>
          <w:rPr>
            <w:rFonts w:ascii="Times New Roman" w:hAnsi="Times New Roman" w:cs="Times New Roman"/>
            <w:color w:val="000000" w:themeColor="text1"/>
            <w:sz w:val="24"/>
            <w:szCs w:val="24"/>
          </w:rPr>
          <w:id w:val="-1011285925"/>
          <w:citation/>
        </w:sdtPr>
        <w:sdtContent>
          <w:r w:rsidRPr="003B4944">
            <w:rPr>
              <w:rFonts w:ascii="Times New Roman" w:hAnsi="Times New Roman" w:cs="Times New Roman"/>
              <w:noProof/>
              <w:color w:val="000000" w:themeColor="text1"/>
              <w:sz w:val="24"/>
              <w:szCs w:val="24"/>
            </w:rPr>
            <w:t xml:space="preserve"> (2018, s. 2752)</w:t>
          </w:r>
        </w:sdtContent>
      </w:sdt>
      <w:r w:rsidRPr="003B4944">
        <w:rPr>
          <w:rFonts w:ascii="Times New Roman" w:hAnsi="Times New Roman" w:cs="Times New Roman"/>
          <w:color w:val="000000" w:themeColor="text1"/>
          <w:sz w:val="24"/>
          <w:szCs w:val="24"/>
        </w:rPr>
        <w:t>’a göre nitel araştırmalarda geçerlik ve güvenirliği sağlamanın en önemli aşaması;  araştırmacının veri toplama, veri analizi ve yorumlanması süreçlerinde tutarlı olması, araştırmanın tüm aşamalarını ayrıntılı ve açık bir şekilde ifade etmesidir. Yapılan bu araştırmada nitel verilerin geçerlik ve güvenirliği sağlamak için araştırmanın modeli,  çalışma grubu, veri toplama aracı,  verilerin toplanması, uygulama süreci ve verilerin analizleri açıkça ifade edilmiştir. Özel eğitim öğrencilerinden Uygulama Değerlendirme Formu aracılığıyla toplanan nitel veriler içerik analizine tabi tutularak kodlanmış ve bu kodlamalardan kategoriler  oluşturulmuştur.   Kategorilerin oluşturulmasında  Türkçe eğitimi alanında  2 doçent öğretim üyesi ile eğitim bilimleri alanında 2 doçent öğretim üyesinin görüşü alınmıştır</w:t>
      </w:r>
      <w:r w:rsidR="00375062" w:rsidRPr="003B4944">
        <w:rPr>
          <w:rFonts w:ascii="Times New Roman" w:hAnsi="Times New Roman" w:cs="Times New Roman"/>
          <w:color w:val="000000" w:themeColor="text1"/>
          <w:sz w:val="24"/>
          <w:szCs w:val="24"/>
        </w:rPr>
        <w:t>.</w:t>
      </w:r>
    </w:p>
    <w:p w14:paraId="1214F8B9" w14:textId="77777777" w:rsidR="00501978" w:rsidRPr="003B4944" w:rsidRDefault="00501978" w:rsidP="003B4944">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p>
    <w:p w14:paraId="38D58FA5" w14:textId="09B168F8" w:rsidR="00375062" w:rsidRPr="003B4944" w:rsidRDefault="00375062" w:rsidP="00501978">
      <w:pPr>
        <w:spacing w:after="0" w:line="360" w:lineRule="auto"/>
        <w:jc w:val="center"/>
        <w:rPr>
          <w:rFonts w:ascii="Times New Roman" w:hAnsi="Times New Roman" w:cs="Times New Roman"/>
          <w:b/>
          <w:bCs/>
          <w:sz w:val="24"/>
          <w:szCs w:val="24"/>
        </w:rPr>
      </w:pPr>
      <w:r w:rsidRPr="003B4944">
        <w:rPr>
          <w:rFonts w:ascii="Times New Roman" w:hAnsi="Times New Roman" w:cs="Times New Roman"/>
          <w:b/>
          <w:bCs/>
          <w:sz w:val="24"/>
          <w:szCs w:val="24"/>
        </w:rPr>
        <w:t>Bulgular</w:t>
      </w:r>
    </w:p>
    <w:p w14:paraId="18AD923B" w14:textId="6C692DAD" w:rsidR="007D65E7" w:rsidRPr="003B4944" w:rsidRDefault="007D65E7" w:rsidP="003B4944">
      <w:pPr>
        <w:spacing w:after="0" w:line="360" w:lineRule="auto"/>
        <w:ind w:firstLine="709"/>
        <w:jc w:val="both"/>
        <w:rPr>
          <w:rFonts w:ascii="Times New Roman" w:hAnsi="Times New Roman" w:cs="Times New Roman"/>
          <w:b/>
          <w:bCs/>
          <w:sz w:val="24"/>
          <w:szCs w:val="24"/>
        </w:rPr>
      </w:pPr>
      <w:bookmarkStart w:id="31" w:name="_Toc53352844"/>
      <w:r w:rsidRPr="003B4944">
        <w:rPr>
          <w:rFonts w:ascii="Times New Roman" w:hAnsi="Times New Roman" w:cs="Times New Roman"/>
          <w:b/>
          <w:bCs/>
          <w:sz w:val="24"/>
          <w:szCs w:val="24"/>
        </w:rPr>
        <w:t>Nicel Verilere İlişkin Bulgular</w:t>
      </w:r>
      <w:bookmarkEnd w:id="31"/>
    </w:p>
    <w:p w14:paraId="55CF9B6D" w14:textId="77777777" w:rsidR="007D65E7" w:rsidRPr="003B4944" w:rsidRDefault="007D65E7" w:rsidP="003B4944">
      <w:pPr>
        <w:spacing w:after="0" w:line="360" w:lineRule="auto"/>
        <w:ind w:firstLine="709"/>
        <w:jc w:val="both"/>
        <w:rPr>
          <w:rFonts w:ascii="Times New Roman" w:hAnsi="Times New Roman" w:cs="Times New Roman"/>
          <w:sz w:val="24"/>
          <w:szCs w:val="24"/>
        </w:rPr>
      </w:pPr>
      <w:bookmarkStart w:id="32" w:name="_Toc31582937"/>
      <w:bookmarkStart w:id="33" w:name="_Toc44630928"/>
      <w:bookmarkStart w:id="34" w:name="_Toc44667834"/>
      <w:r w:rsidRPr="003B4944">
        <w:rPr>
          <w:rFonts w:ascii="Times New Roman" w:hAnsi="Times New Roman" w:cs="Times New Roman"/>
          <w:sz w:val="24"/>
          <w:szCs w:val="24"/>
        </w:rPr>
        <w:t>Bu bölümde kontrol ve deney grubu öğrencilerinin teknoloji destekli eğitim uygulamalarına yönelik olarak ön test ve son test verilerine ilişkin nicel analizlere yer verilmiştir. Öğrencilerin vermiş oldukları cevaplar analiz edilerek tablolar hâlinde sunulmuştur.</w:t>
      </w:r>
    </w:p>
    <w:p w14:paraId="188A9511" w14:textId="74C52006" w:rsidR="007D65E7" w:rsidRPr="003B4944" w:rsidRDefault="007D65E7" w:rsidP="003B4944">
      <w:pPr>
        <w:spacing w:after="0" w:line="360" w:lineRule="auto"/>
        <w:ind w:firstLine="709"/>
        <w:jc w:val="both"/>
        <w:rPr>
          <w:rFonts w:ascii="Times New Roman" w:hAnsi="Times New Roman" w:cs="Times New Roman"/>
          <w:b/>
          <w:bCs/>
          <w:sz w:val="24"/>
          <w:szCs w:val="24"/>
        </w:rPr>
      </w:pPr>
      <w:bookmarkStart w:id="35" w:name="_Toc53352845"/>
      <w:r w:rsidRPr="003B4944">
        <w:rPr>
          <w:rFonts w:ascii="Times New Roman" w:hAnsi="Times New Roman" w:cs="Times New Roman"/>
          <w:b/>
          <w:bCs/>
          <w:sz w:val="24"/>
          <w:szCs w:val="24"/>
        </w:rPr>
        <w:t>Öğrencilerin Kişisel Özelliklerine İlişkin Bulgular</w:t>
      </w:r>
      <w:bookmarkEnd w:id="32"/>
      <w:bookmarkEnd w:id="33"/>
      <w:bookmarkEnd w:id="34"/>
      <w:bookmarkEnd w:id="35"/>
    </w:p>
    <w:p w14:paraId="1785794E" w14:textId="403EF10F" w:rsidR="007D65E7" w:rsidRPr="006D5BDA" w:rsidRDefault="007D65E7" w:rsidP="003B4944">
      <w:pPr>
        <w:spacing w:after="0" w:line="360" w:lineRule="auto"/>
        <w:ind w:firstLine="709"/>
        <w:jc w:val="both"/>
        <w:rPr>
          <w:rFonts w:ascii="Times New Roman" w:hAnsi="Times New Roman" w:cs="Times New Roman"/>
          <w:b/>
          <w:bCs/>
          <w:i/>
          <w:iCs/>
          <w:sz w:val="24"/>
          <w:szCs w:val="24"/>
        </w:rPr>
      </w:pPr>
      <w:bookmarkStart w:id="36" w:name="_Toc31582938"/>
      <w:bookmarkStart w:id="37" w:name="_Toc44630929"/>
      <w:bookmarkStart w:id="38" w:name="_Toc44667835"/>
      <w:bookmarkStart w:id="39" w:name="_Toc53352846"/>
      <w:r w:rsidRPr="006D5BDA">
        <w:rPr>
          <w:rFonts w:ascii="Times New Roman" w:hAnsi="Times New Roman" w:cs="Times New Roman"/>
          <w:b/>
          <w:bCs/>
          <w:i/>
          <w:iCs/>
          <w:sz w:val="24"/>
          <w:szCs w:val="24"/>
        </w:rPr>
        <w:t>Öğrencilerin Cinsiyet Dağılımına İlişkin Bulgular</w:t>
      </w:r>
      <w:bookmarkEnd w:id="36"/>
      <w:bookmarkEnd w:id="37"/>
      <w:bookmarkEnd w:id="38"/>
      <w:bookmarkEnd w:id="39"/>
    </w:p>
    <w:p w14:paraId="4E1C3970" w14:textId="1557B844" w:rsidR="0019784E"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5.’ten de anlaşılabileceği gibi araştırmaya katılan öğrencilerin 9’u (%45) kız, 11’i (%55) ise erkek öğrencilerden oluşmaktadır. Çalışma grubunda kız öğrenciler ile erkek öğrencilerin dengeli bir dağılım oluşturduğu görülmektedir.</w:t>
      </w:r>
      <w:bookmarkStart w:id="40" w:name="_Toc49962853"/>
      <w:bookmarkStart w:id="41" w:name="_Toc53347295"/>
    </w:p>
    <w:p w14:paraId="3A02A9B9" w14:textId="56CCF5D3" w:rsidR="007D65E7" w:rsidRPr="003B4944" w:rsidRDefault="007D65E7" w:rsidP="009900AF">
      <w:pPr>
        <w:pStyle w:val="ResimYazs"/>
        <w:spacing w:after="0"/>
        <w:jc w:val="center"/>
        <w:rPr>
          <w:rFonts w:ascii="Times New Roman" w:hAnsi="Times New Roman" w:cs="Times New Roman"/>
          <w:i w:val="0"/>
          <w:iCs w:val="0"/>
          <w:color w:val="000000" w:themeColor="text1"/>
          <w:sz w:val="24"/>
          <w:szCs w:val="24"/>
        </w:rPr>
      </w:pPr>
      <w:r w:rsidRPr="009900AF">
        <w:rPr>
          <w:rFonts w:ascii="Times New Roman" w:hAnsi="Times New Roman" w:cs="Times New Roman"/>
          <w:b/>
          <w:bCs/>
          <w:i w:val="0"/>
          <w:iCs w:val="0"/>
          <w:color w:val="000000" w:themeColor="text1"/>
          <w:sz w:val="24"/>
          <w:szCs w:val="24"/>
        </w:rPr>
        <w:t xml:space="preserve">Tablo </w:t>
      </w:r>
      <w:r w:rsidRPr="009900AF">
        <w:rPr>
          <w:rFonts w:ascii="Times New Roman" w:hAnsi="Times New Roman" w:cs="Times New Roman"/>
          <w:b/>
          <w:bCs/>
          <w:i w:val="0"/>
          <w:iCs w:val="0"/>
          <w:noProof/>
          <w:color w:val="000000" w:themeColor="text1"/>
          <w:sz w:val="24"/>
          <w:szCs w:val="24"/>
        </w:rPr>
        <w:t>5</w:t>
      </w:r>
      <w:r w:rsidR="009900AF">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Öğrencilerin Cinsiyet Değişkenine İlişkin Dağılımlar</w:t>
      </w:r>
      <w:bookmarkEnd w:id="40"/>
      <w:bookmarkEnd w:id="41"/>
    </w:p>
    <w:tbl>
      <w:tblPr>
        <w:tblW w:w="2501" w:type="pct"/>
        <w:jc w:val="center"/>
        <w:tblLook w:val="04A0" w:firstRow="1" w:lastRow="0" w:firstColumn="1" w:lastColumn="0" w:noHBand="0" w:noVBand="1"/>
      </w:tblPr>
      <w:tblGrid>
        <w:gridCol w:w="1575"/>
        <w:gridCol w:w="1070"/>
        <w:gridCol w:w="845"/>
        <w:gridCol w:w="1025"/>
      </w:tblGrid>
      <w:tr w:rsidR="007D65E7" w:rsidRPr="003B4944" w14:paraId="75B84EBF" w14:textId="77777777" w:rsidTr="0059570A">
        <w:trPr>
          <w:trHeight w:val="475"/>
          <w:jc w:val="center"/>
        </w:trPr>
        <w:tc>
          <w:tcPr>
            <w:tcW w:w="1776" w:type="pct"/>
            <w:tcBorders>
              <w:top w:val="single" w:sz="4" w:space="0" w:color="auto"/>
              <w:left w:val="nil"/>
              <w:bottom w:val="single" w:sz="4" w:space="0" w:color="auto"/>
              <w:right w:val="nil"/>
            </w:tcBorders>
            <w:vAlign w:val="center"/>
            <w:hideMark/>
          </w:tcPr>
          <w:p w14:paraId="1335F02F" w14:textId="77777777" w:rsidR="007D65E7" w:rsidRPr="003B4944" w:rsidRDefault="007D65E7" w:rsidP="009900AF">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Değişkenler</w:t>
            </w:r>
          </w:p>
        </w:tc>
        <w:tc>
          <w:tcPr>
            <w:tcW w:w="1091" w:type="pct"/>
            <w:tcBorders>
              <w:top w:val="single" w:sz="4" w:space="0" w:color="auto"/>
              <w:left w:val="nil"/>
              <w:bottom w:val="single" w:sz="4" w:space="0" w:color="auto"/>
              <w:right w:val="nil"/>
            </w:tcBorders>
            <w:vAlign w:val="center"/>
            <w:hideMark/>
          </w:tcPr>
          <w:p w14:paraId="174BE39D" w14:textId="77777777" w:rsidR="007D65E7" w:rsidRPr="003B4944" w:rsidRDefault="007D65E7" w:rsidP="009900AF">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Gruplar</w:t>
            </w:r>
          </w:p>
        </w:tc>
        <w:tc>
          <w:tcPr>
            <w:tcW w:w="967" w:type="pct"/>
            <w:tcBorders>
              <w:top w:val="single" w:sz="4" w:space="0" w:color="auto"/>
              <w:left w:val="nil"/>
              <w:bottom w:val="single" w:sz="4" w:space="0" w:color="auto"/>
              <w:right w:val="nil"/>
            </w:tcBorders>
            <w:vAlign w:val="center"/>
            <w:hideMark/>
          </w:tcPr>
          <w:p w14:paraId="5567BBC6" w14:textId="77777777" w:rsidR="007D65E7" w:rsidRPr="003B4944" w:rsidRDefault="007D65E7" w:rsidP="009900AF">
            <w:pPr>
              <w:spacing w:after="0" w:line="240" w:lineRule="auto"/>
              <w:contextualSpacing/>
              <w:jc w:val="center"/>
              <w:rPr>
                <w:rFonts w:ascii="Times New Roman" w:hAnsi="Times New Roman" w:cs="Times New Roman"/>
                <w:b/>
                <w:i/>
                <w:iCs/>
                <w:color w:val="000000" w:themeColor="text1"/>
                <w:sz w:val="24"/>
                <w:szCs w:val="24"/>
              </w:rPr>
            </w:pPr>
            <w:proofErr w:type="gramStart"/>
            <w:r w:rsidRPr="003B4944">
              <w:rPr>
                <w:rFonts w:ascii="Times New Roman" w:hAnsi="Times New Roman" w:cs="Times New Roman"/>
                <w:b/>
                <w:i/>
                <w:iCs/>
                <w:color w:val="000000" w:themeColor="text1"/>
                <w:sz w:val="24"/>
                <w:szCs w:val="24"/>
              </w:rPr>
              <w:t>f</w:t>
            </w:r>
            <w:proofErr w:type="gramEnd"/>
          </w:p>
        </w:tc>
        <w:tc>
          <w:tcPr>
            <w:tcW w:w="1166" w:type="pct"/>
            <w:tcBorders>
              <w:top w:val="single" w:sz="4" w:space="0" w:color="auto"/>
              <w:left w:val="nil"/>
              <w:bottom w:val="single" w:sz="4" w:space="0" w:color="auto"/>
              <w:right w:val="nil"/>
            </w:tcBorders>
            <w:vAlign w:val="center"/>
            <w:hideMark/>
          </w:tcPr>
          <w:p w14:paraId="079B8E8C" w14:textId="77777777" w:rsidR="007D65E7" w:rsidRPr="003B4944" w:rsidRDefault="007D65E7" w:rsidP="009900AF">
            <w:pPr>
              <w:spacing w:after="0" w:line="240" w:lineRule="auto"/>
              <w:contextualSpacing/>
              <w:jc w:val="center"/>
              <w:rPr>
                <w:rFonts w:ascii="Times New Roman" w:hAnsi="Times New Roman" w:cs="Times New Roman"/>
                <w:b/>
                <w:i/>
                <w:iCs/>
                <w:color w:val="000000" w:themeColor="text1"/>
                <w:sz w:val="24"/>
                <w:szCs w:val="24"/>
              </w:rPr>
            </w:pPr>
            <w:r w:rsidRPr="003B4944">
              <w:rPr>
                <w:rFonts w:ascii="Times New Roman" w:hAnsi="Times New Roman" w:cs="Times New Roman"/>
                <w:b/>
                <w:i/>
                <w:iCs/>
                <w:color w:val="000000" w:themeColor="text1"/>
                <w:sz w:val="24"/>
                <w:szCs w:val="24"/>
              </w:rPr>
              <w:t>%</w:t>
            </w:r>
          </w:p>
        </w:tc>
      </w:tr>
      <w:tr w:rsidR="007D65E7" w:rsidRPr="003B4944" w14:paraId="466904D2" w14:textId="77777777" w:rsidTr="0059570A">
        <w:trPr>
          <w:trHeight w:val="283"/>
          <w:jc w:val="center"/>
        </w:trPr>
        <w:tc>
          <w:tcPr>
            <w:tcW w:w="1776" w:type="pct"/>
            <w:vMerge w:val="restart"/>
            <w:tcBorders>
              <w:top w:val="single" w:sz="4" w:space="0" w:color="auto"/>
              <w:left w:val="nil"/>
              <w:bottom w:val="nil"/>
              <w:right w:val="nil"/>
            </w:tcBorders>
            <w:vAlign w:val="center"/>
            <w:hideMark/>
          </w:tcPr>
          <w:p w14:paraId="3AB1F6F0" w14:textId="77777777" w:rsidR="007D65E7" w:rsidRPr="003B4944" w:rsidRDefault="007D65E7" w:rsidP="009900AF">
            <w:pPr>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Cinsiyet</w:t>
            </w:r>
          </w:p>
        </w:tc>
        <w:tc>
          <w:tcPr>
            <w:tcW w:w="1091" w:type="pct"/>
            <w:tcBorders>
              <w:top w:val="single" w:sz="4" w:space="0" w:color="auto"/>
              <w:left w:val="nil"/>
              <w:bottom w:val="nil"/>
              <w:right w:val="nil"/>
            </w:tcBorders>
            <w:vAlign w:val="center"/>
            <w:hideMark/>
          </w:tcPr>
          <w:p w14:paraId="585B3146" w14:textId="77777777" w:rsidR="007D65E7" w:rsidRPr="003B4944" w:rsidRDefault="007D65E7" w:rsidP="009900AF">
            <w:pPr>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Kız</w:t>
            </w:r>
          </w:p>
        </w:tc>
        <w:tc>
          <w:tcPr>
            <w:tcW w:w="967" w:type="pct"/>
            <w:tcBorders>
              <w:top w:val="single" w:sz="4" w:space="0" w:color="auto"/>
              <w:left w:val="nil"/>
              <w:bottom w:val="nil"/>
              <w:right w:val="nil"/>
            </w:tcBorders>
            <w:vAlign w:val="center"/>
            <w:hideMark/>
          </w:tcPr>
          <w:p w14:paraId="3D7E2D56" w14:textId="77777777" w:rsidR="007D65E7" w:rsidRPr="003B4944" w:rsidRDefault="007D65E7" w:rsidP="009900A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w:t>
            </w:r>
          </w:p>
        </w:tc>
        <w:tc>
          <w:tcPr>
            <w:tcW w:w="1166" w:type="pct"/>
            <w:tcBorders>
              <w:top w:val="single" w:sz="4" w:space="0" w:color="auto"/>
              <w:left w:val="nil"/>
              <w:bottom w:val="nil"/>
              <w:right w:val="nil"/>
            </w:tcBorders>
            <w:vAlign w:val="center"/>
            <w:hideMark/>
          </w:tcPr>
          <w:p w14:paraId="2C9E0D17" w14:textId="77777777" w:rsidR="007D65E7" w:rsidRPr="003B4944" w:rsidRDefault="007D65E7" w:rsidP="009900A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45,0</w:t>
            </w:r>
          </w:p>
        </w:tc>
      </w:tr>
      <w:tr w:rsidR="007D65E7" w:rsidRPr="003B4944" w14:paraId="7C632DC2" w14:textId="77777777" w:rsidTr="0059570A">
        <w:trPr>
          <w:trHeight w:val="283"/>
          <w:jc w:val="center"/>
        </w:trPr>
        <w:tc>
          <w:tcPr>
            <w:tcW w:w="1776" w:type="pct"/>
            <w:vMerge/>
            <w:tcBorders>
              <w:top w:val="single" w:sz="4" w:space="0" w:color="auto"/>
              <w:left w:val="nil"/>
              <w:bottom w:val="nil"/>
              <w:right w:val="nil"/>
            </w:tcBorders>
            <w:vAlign w:val="center"/>
            <w:hideMark/>
          </w:tcPr>
          <w:p w14:paraId="45EAC17C" w14:textId="77777777" w:rsidR="007D65E7" w:rsidRPr="003B4944" w:rsidRDefault="007D65E7" w:rsidP="009900AF">
            <w:pPr>
              <w:spacing w:after="0" w:line="240" w:lineRule="auto"/>
              <w:rPr>
                <w:rFonts w:ascii="Times New Roman" w:hAnsi="Times New Roman" w:cs="Times New Roman"/>
                <w:bCs/>
                <w:color w:val="000000" w:themeColor="text1"/>
                <w:sz w:val="24"/>
                <w:szCs w:val="24"/>
              </w:rPr>
            </w:pPr>
          </w:p>
        </w:tc>
        <w:tc>
          <w:tcPr>
            <w:tcW w:w="1091" w:type="pct"/>
            <w:vAlign w:val="center"/>
            <w:hideMark/>
          </w:tcPr>
          <w:p w14:paraId="5A0D79AD" w14:textId="77777777" w:rsidR="007D65E7" w:rsidRPr="003B4944" w:rsidRDefault="007D65E7" w:rsidP="009900AF">
            <w:pPr>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Erkek</w:t>
            </w:r>
          </w:p>
        </w:tc>
        <w:tc>
          <w:tcPr>
            <w:tcW w:w="967" w:type="pct"/>
            <w:vAlign w:val="center"/>
            <w:hideMark/>
          </w:tcPr>
          <w:p w14:paraId="5201D490" w14:textId="77777777" w:rsidR="007D65E7" w:rsidRPr="003B4944" w:rsidRDefault="007D65E7" w:rsidP="009900A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w:t>
            </w:r>
          </w:p>
        </w:tc>
        <w:tc>
          <w:tcPr>
            <w:tcW w:w="1166" w:type="pct"/>
            <w:vAlign w:val="center"/>
            <w:hideMark/>
          </w:tcPr>
          <w:p w14:paraId="2B4475AD" w14:textId="77777777" w:rsidR="007D65E7" w:rsidRPr="003B4944" w:rsidRDefault="007D65E7" w:rsidP="009900A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55,0</w:t>
            </w:r>
          </w:p>
        </w:tc>
      </w:tr>
      <w:tr w:rsidR="007D65E7" w:rsidRPr="003B4944" w14:paraId="77D68FB6" w14:textId="77777777" w:rsidTr="0059570A">
        <w:trPr>
          <w:trHeight w:val="283"/>
          <w:jc w:val="center"/>
        </w:trPr>
        <w:tc>
          <w:tcPr>
            <w:tcW w:w="2867" w:type="pct"/>
            <w:gridSpan w:val="2"/>
            <w:tcBorders>
              <w:top w:val="nil"/>
              <w:left w:val="nil"/>
              <w:bottom w:val="single" w:sz="4" w:space="0" w:color="auto"/>
              <w:right w:val="nil"/>
            </w:tcBorders>
            <w:vAlign w:val="center"/>
            <w:hideMark/>
          </w:tcPr>
          <w:p w14:paraId="03DF695C" w14:textId="77777777" w:rsidR="007D65E7" w:rsidRPr="003B4944" w:rsidRDefault="007D65E7" w:rsidP="009900AF">
            <w:pPr>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Toplam</w:t>
            </w:r>
          </w:p>
        </w:tc>
        <w:tc>
          <w:tcPr>
            <w:tcW w:w="967" w:type="pct"/>
            <w:tcBorders>
              <w:top w:val="nil"/>
              <w:left w:val="nil"/>
              <w:bottom w:val="single" w:sz="4" w:space="0" w:color="auto"/>
              <w:right w:val="nil"/>
            </w:tcBorders>
            <w:vAlign w:val="center"/>
            <w:hideMark/>
          </w:tcPr>
          <w:p w14:paraId="2CD9A7E5" w14:textId="77777777" w:rsidR="007D65E7" w:rsidRPr="003B4944" w:rsidRDefault="007D65E7" w:rsidP="009900AF">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20</w:t>
            </w:r>
          </w:p>
        </w:tc>
        <w:tc>
          <w:tcPr>
            <w:tcW w:w="1166" w:type="pct"/>
            <w:tcBorders>
              <w:top w:val="nil"/>
              <w:left w:val="nil"/>
              <w:bottom w:val="single" w:sz="4" w:space="0" w:color="auto"/>
              <w:right w:val="nil"/>
            </w:tcBorders>
            <w:vAlign w:val="center"/>
            <w:hideMark/>
          </w:tcPr>
          <w:p w14:paraId="350ABBE2" w14:textId="77777777" w:rsidR="007D65E7" w:rsidRPr="003B4944" w:rsidRDefault="007D65E7" w:rsidP="009900AF">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100</w:t>
            </w:r>
          </w:p>
        </w:tc>
      </w:tr>
      <w:tr w:rsidR="007D65E7" w:rsidRPr="003B4944" w14:paraId="202852FE" w14:textId="77777777" w:rsidTr="0059570A">
        <w:trPr>
          <w:trHeight w:val="283"/>
          <w:jc w:val="center"/>
        </w:trPr>
        <w:tc>
          <w:tcPr>
            <w:tcW w:w="5000" w:type="pct"/>
            <w:gridSpan w:val="4"/>
            <w:tcBorders>
              <w:top w:val="single" w:sz="4" w:space="0" w:color="auto"/>
              <w:left w:val="nil"/>
              <w:bottom w:val="single" w:sz="4" w:space="0" w:color="auto"/>
              <w:right w:val="nil"/>
            </w:tcBorders>
            <w:vAlign w:val="center"/>
            <w:hideMark/>
          </w:tcPr>
          <w:p w14:paraId="7D54254F" w14:textId="77777777" w:rsidR="007D65E7" w:rsidRPr="003B4944" w:rsidRDefault="007D65E7" w:rsidP="009900AF">
            <w:pPr>
              <w:spacing w:after="0" w:line="240" w:lineRule="auto"/>
              <w:contextualSpacing/>
              <w:rPr>
                <w:rFonts w:ascii="Times New Roman" w:hAnsi="Times New Roman" w:cs="Times New Roman"/>
                <w:bCs/>
                <w:i/>
                <w:color w:val="000000" w:themeColor="text1"/>
                <w:sz w:val="24"/>
                <w:szCs w:val="24"/>
              </w:rPr>
            </w:pPr>
            <w:r w:rsidRPr="003B4944">
              <w:rPr>
                <w:rFonts w:ascii="Times New Roman" w:hAnsi="Times New Roman" w:cs="Times New Roman"/>
                <w:bCs/>
                <w:i/>
                <w:color w:val="000000" w:themeColor="text1"/>
                <w:sz w:val="24"/>
                <w:szCs w:val="24"/>
              </w:rPr>
              <w:t>N=20</w:t>
            </w:r>
          </w:p>
        </w:tc>
      </w:tr>
    </w:tbl>
    <w:p w14:paraId="1B9419FD" w14:textId="77777777" w:rsidR="00BC3AEE" w:rsidRPr="003B4944" w:rsidRDefault="00BC3AEE" w:rsidP="006D5BDA">
      <w:pPr>
        <w:spacing w:after="0" w:line="360" w:lineRule="auto"/>
        <w:jc w:val="both"/>
        <w:rPr>
          <w:rFonts w:ascii="Times New Roman" w:hAnsi="Times New Roman" w:cs="Times New Roman"/>
          <w:b/>
          <w:bCs/>
          <w:sz w:val="24"/>
          <w:szCs w:val="24"/>
        </w:rPr>
      </w:pPr>
      <w:bookmarkStart w:id="42" w:name="_Toc31582939"/>
      <w:bookmarkStart w:id="43" w:name="_Toc44630930"/>
      <w:bookmarkStart w:id="44" w:name="_Toc44667836"/>
      <w:bookmarkStart w:id="45" w:name="_Toc53352847"/>
    </w:p>
    <w:p w14:paraId="6748C38B" w14:textId="77777777" w:rsidR="006D5BDA" w:rsidRDefault="006D5BDA" w:rsidP="003B4944">
      <w:pPr>
        <w:spacing w:after="0" w:line="360" w:lineRule="auto"/>
        <w:ind w:firstLine="709"/>
        <w:jc w:val="both"/>
        <w:rPr>
          <w:rFonts w:ascii="Times New Roman" w:hAnsi="Times New Roman" w:cs="Times New Roman"/>
          <w:b/>
          <w:bCs/>
          <w:sz w:val="24"/>
          <w:szCs w:val="24"/>
        </w:rPr>
      </w:pPr>
    </w:p>
    <w:p w14:paraId="3B9BA3EF" w14:textId="49B2B14D" w:rsidR="007D65E7" w:rsidRPr="006D5BDA" w:rsidRDefault="007D65E7" w:rsidP="003B4944">
      <w:pPr>
        <w:spacing w:after="0" w:line="360" w:lineRule="auto"/>
        <w:ind w:firstLine="709"/>
        <w:jc w:val="both"/>
        <w:rPr>
          <w:rFonts w:ascii="Times New Roman" w:hAnsi="Times New Roman" w:cs="Times New Roman"/>
          <w:b/>
          <w:bCs/>
          <w:i/>
          <w:iCs/>
          <w:sz w:val="24"/>
          <w:szCs w:val="24"/>
        </w:rPr>
      </w:pPr>
      <w:r w:rsidRPr="006D5BDA">
        <w:rPr>
          <w:rFonts w:ascii="Times New Roman" w:hAnsi="Times New Roman" w:cs="Times New Roman"/>
          <w:b/>
          <w:bCs/>
          <w:i/>
          <w:iCs/>
          <w:sz w:val="24"/>
          <w:szCs w:val="24"/>
        </w:rPr>
        <w:lastRenderedPageBreak/>
        <w:t>Öğrencilerin Engel Durumuna İlişkin Bulgular</w:t>
      </w:r>
      <w:bookmarkEnd w:id="42"/>
      <w:bookmarkEnd w:id="43"/>
      <w:bookmarkEnd w:id="44"/>
      <w:bookmarkEnd w:id="45"/>
    </w:p>
    <w:p w14:paraId="3DF49DFB" w14:textId="1BB5AE91" w:rsidR="00D234FA" w:rsidRPr="003B4944" w:rsidRDefault="007D65E7" w:rsidP="003B4944">
      <w:pPr>
        <w:spacing w:after="0" w:line="360" w:lineRule="auto"/>
        <w:ind w:firstLine="709"/>
        <w:jc w:val="both"/>
        <w:rPr>
          <w:rFonts w:ascii="Times New Roman" w:hAnsi="Times New Roman" w:cs="Times New Roman"/>
          <w:bCs/>
          <w:sz w:val="24"/>
          <w:szCs w:val="24"/>
        </w:rPr>
      </w:pPr>
      <w:r w:rsidRPr="003B4944">
        <w:rPr>
          <w:rFonts w:ascii="Times New Roman" w:hAnsi="Times New Roman" w:cs="Times New Roman"/>
          <w:bCs/>
          <w:sz w:val="24"/>
          <w:szCs w:val="24"/>
        </w:rPr>
        <w:t>Tablo 6. incelendiğinde çalışma grubunu oluşturan bütün öğrencilerin engelli olduğuna dair raporları bulunmaktadır. Bütün öğrencilerin zihinsel engelli olduğu görülmektedir. Çalışma grubunu oluşturan öğrencilerin tamamının engel düzeyi ise hafif zihinsel engeldir. Öğrencilerin tamamı hafif düzeyde zihinsel engele sahiptir. Çalışma grubunu meydana getiren öğrencilerin engel durumu, engel biçimi ve engellilik düzeyi açısından birbirine denk olduğu görülmektedi</w:t>
      </w:r>
      <w:r w:rsidR="00D234FA" w:rsidRPr="003B4944">
        <w:rPr>
          <w:rFonts w:ascii="Times New Roman" w:hAnsi="Times New Roman" w:cs="Times New Roman"/>
          <w:bCs/>
          <w:sz w:val="24"/>
          <w:szCs w:val="24"/>
        </w:rPr>
        <w:t>r.</w:t>
      </w:r>
    </w:p>
    <w:p w14:paraId="1F35AF62" w14:textId="785357AE" w:rsidR="007D65E7" w:rsidRPr="003B4944" w:rsidRDefault="007D65E7" w:rsidP="008F6B6A">
      <w:pPr>
        <w:pStyle w:val="ResimYazs"/>
        <w:spacing w:after="0"/>
        <w:jc w:val="center"/>
        <w:rPr>
          <w:rFonts w:ascii="Times New Roman" w:hAnsi="Times New Roman" w:cs="Times New Roman"/>
          <w:i w:val="0"/>
          <w:iCs w:val="0"/>
          <w:color w:val="000000" w:themeColor="text1"/>
          <w:sz w:val="24"/>
          <w:szCs w:val="24"/>
        </w:rPr>
      </w:pPr>
      <w:bookmarkStart w:id="46" w:name="_Toc49962854"/>
      <w:bookmarkStart w:id="47" w:name="_Toc53347296"/>
      <w:r w:rsidRPr="008F6B6A">
        <w:rPr>
          <w:rFonts w:ascii="Times New Roman" w:hAnsi="Times New Roman" w:cs="Times New Roman"/>
          <w:b/>
          <w:bCs/>
          <w:i w:val="0"/>
          <w:iCs w:val="0"/>
          <w:color w:val="000000" w:themeColor="text1"/>
          <w:sz w:val="24"/>
          <w:szCs w:val="24"/>
        </w:rPr>
        <w:t xml:space="preserve">Tablo </w:t>
      </w:r>
      <w:r w:rsidRPr="008F6B6A">
        <w:rPr>
          <w:rFonts w:ascii="Times New Roman" w:hAnsi="Times New Roman" w:cs="Times New Roman"/>
          <w:b/>
          <w:bCs/>
          <w:i w:val="0"/>
          <w:iCs w:val="0"/>
          <w:noProof/>
          <w:color w:val="000000" w:themeColor="text1"/>
          <w:sz w:val="24"/>
          <w:szCs w:val="24"/>
        </w:rPr>
        <w:t>6</w:t>
      </w:r>
      <w:r w:rsidR="008F6B6A">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Öğrencilerin Engel Durumu Değişkenine İlişkin Dağılımlar</w:t>
      </w:r>
      <w:bookmarkEnd w:id="46"/>
      <w:bookmarkEnd w:id="47"/>
    </w:p>
    <w:tbl>
      <w:tblPr>
        <w:tblW w:w="3063" w:type="pct"/>
        <w:jc w:val="center"/>
        <w:tblLayout w:type="fixed"/>
        <w:tblLook w:val="04A0" w:firstRow="1" w:lastRow="0" w:firstColumn="1" w:lastColumn="0" w:noHBand="0" w:noVBand="1"/>
      </w:tblPr>
      <w:tblGrid>
        <w:gridCol w:w="1656"/>
        <w:gridCol w:w="1723"/>
        <w:gridCol w:w="1017"/>
        <w:gridCol w:w="1133"/>
      </w:tblGrid>
      <w:tr w:rsidR="007D65E7" w:rsidRPr="003B4944" w14:paraId="691C4F0A" w14:textId="77777777" w:rsidTr="008F6B6A">
        <w:trPr>
          <w:trHeight w:val="283"/>
          <w:jc w:val="center"/>
        </w:trPr>
        <w:tc>
          <w:tcPr>
            <w:tcW w:w="1497" w:type="pct"/>
            <w:tcBorders>
              <w:top w:val="single" w:sz="4" w:space="0" w:color="auto"/>
              <w:left w:val="nil"/>
              <w:bottom w:val="single" w:sz="4" w:space="0" w:color="auto"/>
              <w:right w:val="nil"/>
            </w:tcBorders>
            <w:vAlign w:val="center"/>
            <w:hideMark/>
          </w:tcPr>
          <w:p w14:paraId="69961791" w14:textId="77777777" w:rsidR="007D65E7" w:rsidRPr="003B4944" w:rsidRDefault="007D65E7" w:rsidP="008F6B6A">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Değişkenler</w:t>
            </w:r>
          </w:p>
        </w:tc>
        <w:tc>
          <w:tcPr>
            <w:tcW w:w="1558" w:type="pct"/>
            <w:tcBorders>
              <w:top w:val="single" w:sz="4" w:space="0" w:color="auto"/>
              <w:left w:val="nil"/>
              <w:bottom w:val="single" w:sz="4" w:space="0" w:color="auto"/>
              <w:right w:val="nil"/>
            </w:tcBorders>
            <w:vAlign w:val="center"/>
            <w:hideMark/>
          </w:tcPr>
          <w:p w14:paraId="3E131521" w14:textId="77777777" w:rsidR="007D65E7" w:rsidRPr="003B4944" w:rsidRDefault="007D65E7" w:rsidP="008F6B6A">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Gruplar</w:t>
            </w:r>
          </w:p>
        </w:tc>
        <w:tc>
          <w:tcPr>
            <w:tcW w:w="920" w:type="pct"/>
            <w:tcBorders>
              <w:top w:val="single" w:sz="4" w:space="0" w:color="auto"/>
              <w:left w:val="nil"/>
              <w:bottom w:val="single" w:sz="4" w:space="0" w:color="auto"/>
              <w:right w:val="nil"/>
            </w:tcBorders>
            <w:vAlign w:val="center"/>
            <w:hideMark/>
          </w:tcPr>
          <w:p w14:paraId="7D1E6BB3" w14:textId="77777777" w:rsidR="007D65E7" w:rsidRPr="003B4944" w:rsidRDefault="007D65E7" w:rsidP="008F6B6A">
            <w:pPr>
              <w:spacing w:after="0" w:line="240" w:lineRule="auto"/>
              <w:contextualSpacing/>
              <w:jc w:val="center"/>
              <w:rPr>
                <w:rFonts w:ascii="Times New Roman" w:hAnsi="Times New Roman" w:cs="Times New Roman"/>
                <w:b/>
                <w:color w:val="000000" w:themeColor="text1"/>
                <w:sz w:val="24"/>
                <w:szCs w:val="24"/>
              </w:rPr>
            </w:pPr>
            <w:proofErr w:type="gramStart"/>
            <w:r w:rsidRPr="003B4944">
              <w:rPr>
                <w:rFonts w:ascii="Times New Roman" w:hAnsi="Times New Roman" w:cs="Times New Roman"/>
                <w:b/>
                <w:i/>
                <w:iCs/>
                <w:color w:val="000000" w:themeColor="text1"/>
                <w:sz w:val="24"/>
                <w:szCs w:val="24"/>
              </w:rPr>
              <w:t>f</w:t>
            </w:r>
            <w:proofErr w:type="gramEnd"/>
          </w:p>
        </w:tc>
        <w:tc>
          <w:tcPr>
            <w:tcW w:w="1026" w:type="pct"/>
            <w:tcBorders>
              <w:top w:val="single" w:sz="4" w:space="0" w:color="auto"/>
              <w:left w:val="nil"/>
              <w:bottom w:val="single" w:sz="4" w:space="0" w:color="auto"/>
              <w:right w:val="nil"/>
            </w:tcBorders>
            <w:vAlign w:val="center"/>
            <w:hideMark/>
          </w:tcPr>
          <w:p w14:paraId="1316B4A1" w14:textId="77777777" w:rsidR="007D65E7" w:rsidRPr="003B4944" w:rsidRDefault="007D65E7" w:rsidP="008F6B6A">
            <w:pPr>
              <w:spacing w:after="0" w:line="240" w:lineRule="auto"/>
              <w:contextualSpacing/>
              <w:jc w:val="center"/>
              <w:rPr>
                <w:rFonts w:ascii="Times New Roman" w:hAnsi="Times New Roman" w:cs="Times New Roman"/>
                <w:b/>
                <w:i/>
                <w:iCs/>
                <w:color w:val="000000" w:themeColor="text1"/>
                <w:sz w:val="24"/>
                <w:szCs w:val="24"/>
              </w:rPr>
            </w:pPr>
            <w:r w:rsidRPr="003B4944">
              <w:rPr>
                <w:rFonts w:ascii="Times New Roman" w:hAnsi="Times New Roman" w:cs="Times New Roman"/>
                <w:b/>
                <w:i/>
                <w:iCs/>
                <w:color w:val="000000" w:themeColor="text1"/>
                <w:sz w:val="24"/>
                <w:szCs w:val="24"/>
              </w:rPr>
              <w:t>%</w:t>
            </w:r>
          </w:p>
        </w:tc>
      </w:tr>
      <w:tr w:rsidR="007D65E7" w:rsidRPr="003B4944" w14:paraId="2FC8F19E" w14:textId="77777777" w:rsidTr="008F6B6A">
        <w:trPr>
          <w:trHeight w:val="283"/>
          <w:jc w:val="center"/>
        </w:trPr>
        <w:tc>
          <w:tcPr>
            <w:tcW w:w="1497" w:type="pct"/>
            <w:vMerge w:val="restart"/>
            <w:tcBorders>
              <w:top w:val="single" w:sz="4" w:space="0" w:color="auto"/>
              <w:left w:val="nil"/>
              <w:bottom w:val="single" w:sz="4" w:space="0" w:color="auto"/>
              <w:right w:val="nil"/>
            </w:tcBorders>
            <w:vAlign w:val="center"/>
            <w:hideMark/>
          </w:tcPr>
          <w:p w14:paraId="7E112891" w14:textId="77777777" w:rsidR="007D65E7" w:rsidRPr="003B4944" w:rsidRDefault="007D65E7" w:rsidP="008F6B6A">
            <w:pPr>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Engel Raporu</w:t>
            </w:r>
          </w:p>
        </w:tc>
        <w:tc>
          <w:tcPr>
            <w:tcW w:w="1558" w:type="pct"/>
            <w:tcBorders>
              <w:top w:val="single" w:sz="4" w:space="0" w:color="auto"/>
              <w:left w:val="nil"/>
              <w:bottom w:val="nil"/>
              <w:right w:val="nil"/>
            </w:tcBorders>
            <w:vAlign w:val="center"/>
            <w:hideMark/>
          </w:tcPr>
          <w:p w14:paraId="734E3F21" w14:textId="77777777" w:rsidR="007D65E7" w:rsidRPr="003B4944" w:rsidRDefault="007D65E7" w:rsidP="008F6B6A">
            <w:pPr>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Var</w:t>
            </w:r>
          </w:p>
        </w:tc>
        <w:tc>
          <w:tcPr>
            <w:tcW w:w="920" w:type="pct"/>
            <w:tcBorders>
              <w:top w:val="single" w:sz="4" w:space="0" w:color="auto"/>
              <w:left w:val="nil"/>
              <w:bottom w:val="nil"/>
              <w:right w:val="nil"/>
            </w:tcBorders>
            <w:vAlign w:val="center"/>
            <w:hideMark/>
          </w:tcPr>
          <w:p w14:paraId="1BD8C9F4"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20</w:t>
            </w:r>
          </w:p>
        </w:tc>
        <w:tc>
          <w:tcPr>
            <w:tcW w:w="1026" w:type="pct"/>
            <w:tcBorders>
              <w:top w:val="single" w:sz="4" w:space="0" w:color="auto"/>
              <w:left w:val="nil"/>
              <w:bottom w:val="nil"/>
              <w:right w:val="nil"/>
            </w:tcBorders>
            <w:vAlign w:val="center"/>
            <w:hideMark/>
          </w:tcPr>
          <w:p w14:paraId="66C85DF2"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100</w:t>
            </w:r>
          </w:p>
        </w:tc>
      </w:tr>
      <w:tr w:rsidR="007D65E7" w:rsidRPr="003B4944" w14:paraId="7DE9371C" w14:textId="77777777" w:rsidTr="008F6B6A">
        <w:trPr>
          <w:trHeight w:val="283"/>
          <w:jc w:val="center"/>
        </w:trPr>
        <w:tc>
          <w:tcPr>
            <w:tcW w:w="1497" w:type="pct"/>
            <w:vMerge/>
            <w:tcBorders>
              <w:top w:val="single" w:sz="4" w:space="0" w:color="auto"/>
              <w:left w:val="nil"/>
              <w:bottom w:val="single" w:sz="4" w:space="0" w:color="auto"/>
              <w:right w:val="nil"/>
            </w:tcBorders>
            <w:vAlign w:val="center"/>
            <w:hideMark/>
          </w:tcPr>
          <w:p w14:paraId="4AEA1908" w14:textId="77777777" w:rsidR="007D65E7" w:rsidRPr="003B4944" w:rsidRDefault="007D65E7" w:rsidP="008F6B6A">
            <w:pPr>
              <w:spacing w:after="0" w:line="240" w:lineRule="auto"/>
              <w:rPr>
                <w:rFonts w:ascii="Times New Roman" w:hAnsi="Times New Roman" w:cs="Times New Roman"/>
                <w:bCs/>
                <w:color w:val="000000" w:themeColor="text1"/>
                <w:sz w:val="24"/>
                <w:szCs w:val="24"/>
              </w:rPr>
            </w:pPr>
          </w:p>
        </w:tc>
        <w:tc>
          <w:tcPr>
            <w:tcW w:w="1558" w:type="pct"/>
            <w:tcBorders>
              <w:top w:val="nil"/>
              <w:left w:val="nil"/>
              <w:bottom w:val="single" w:sz="4" w:space="0" w:color="auto"/>
              <w:right w:val="nil"/>
            </w:tcBorders>
            <w:vAlign w:val="center"/>
            <w:hideMark/>
          </w:tcPr>
          <w:p w14:paraId="11CF318F" w14:textId="77777777" w:rsidR="007D65E7" w:rsidRPr="003B4944" w:rsidRDefault="007D65E7" w:rsidP="008F6B6A">
            <w:pPr>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Yok</w:t>
            </w:r>
          </w:p>
        </w:tc>
        <w:tc>
          <w:tcPr>
            <w:tcW w:w="920" w:type="pct"/>
            <w:tcBorders>
              <w:top w:val="nil"/>
              <w:left w:val="nil"/>
              <w:bottom w:val="single" w:sz="4" w:space="0" w:color="auto"/>
              <w:right w:val="nil"/>
            </w:tcBorders>
            <w:vAlign w:val="center"/>
            <w:hideMark/>
          </w:tcPr>
          <w:p w14:paraId="54ACF2C5"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w:t>
            </w:r>
          </w:p>
        </w:tc>
        <w:tc>
          <w:tcPr>
            <w:tcW w:w="1026" w:type="pct"/>
            <w:tcBorders>
              <w:top w:val="nil"/>
              <w:left w:val="nil"/>
              <w:bottom w:val="single" w:sz="4" w:space="0" w:color="auto"/>
              <w:right w:val="nil"/>
            </w:tcBorders>
            <w:vAlign w:val="center"/>
            <w:hideMark/>
          </w:tcPr>
          <w:p w14:paraId="09EA55C6"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w:t>
            </w:r>
          </w:p>
        </w:tc>
      </w:tr>
      <w:tr w:rsidR="007D65E7" w:rsidRPr="003B4944" w14:paraId="4B9F972F" w14:textId="77777777" w:rsidTr="008F6B6A">
        <w:trPr>
          <w:trHeight w:val="283"/>
          <w:jc w:val="center"/>
        </w:trPr>
        <w:tc>
          <w:tcPr>
            <w:tcW w:w="1497" w:type="pct"/>
            <w:tcBorders>
              <w:top w:val="single" w:sz="4" w:space="0" w:color="auto"/>
              <w:left w:val="nil"/>
              <w:bottom w:val="nil"/>
              <w:right w:val="nil"/>
            </w:tcBorders>
            <w:vAlign w:val="center"/>
            <w:hideMark/>
          </w:tcPr>
          <w:p w14:paraId="76F4377D" w14:textId="77777777" w:rsidR="007D65E7" w:rsidRPr="003B4944" w:rsidRDefault="007D65E7" w:rsidP="008F6B6A">
            <w:pPr>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Engel Türü</w:t>
            </w:r>
          </w:p>
        </w:tc>
        <w:tc>
          <w:tcPr>
            <w:tcW w:w="1558" w:type="pct"/>
            <w:tcBorders>
              <w:top w:val="single" w:sz="4" w:space="0" w:color="auto"/>
              <w:left w:val="nil"/>
              <w:bottom w:val="nil"/>
              <w:right w:val="nil"/>
            </w:tcBorders>
            <w:vAlign w:val="center"/>
            <w:hideMark/>
          </w:tcPr>
          <w:p w14:paraId="12019C3E" w14:textId="77777777" w:rsidR="007D65E7" w:rsidRPr="003B4944" w:rsidRDefault="007D65E7" w:rsidP="008F6B6A">
            <w:pPr>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Zihinsel</w:t>
            </w:r>
          </w:p>
        </w:tc>
        <w:tc>
          <w:tcPr>
            <w:tcW w:w="920" w:type="pct"/>
            <w:tcBorders>
              <w:top w:val="single" w:sz="4" w:space="0" w:color="auto"/>
              <w:left w:val="nil"/>
              <w:bottom w:val="nil"/>
              <w:right w:val="nil"/>
            </w:tcBorders>
            <w:vAlign w:val="center"/>
            <w:hideMark/>
          </w:tcPr>
          <w:p w14:paraId="62D3A44E"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20</w:t>
            </w:r>
          </w:p>
        </w:tc>
        <w:tc>
          <w:tcPr>
            <w:tcW w:w="1026" w:type="pct"/>
            <w:tcBorders>
              <w:top w:val="single" w:sz="4" w:space="0" w:color="auto"/>
              <w:left w:val="nil"/>
              <w:bottom w:val="nil"/>
              <w:right w:val="nil"/>
            </w:tcBorders>
            <w:vAlign w:val="center"/>
            <w:hideMark/>
          </w:tcPr>
          <w:p w14:paraId="6C531D80"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100</w:t>
            </w:r>
          </w:p>
        </w:tc>
      </w:tr>
      <w:tr w:rsidR="007D65E7" w:rsidRPr="003B4944" w14:paraId="04BCA09F" w14:textId="77777777" w:rsidTr="008F6B6A">
        <w:trPr>
          <w:trHeight w:val="283"/>
          <w:jc w:val="center"/>
        </w:trPr>
        <w:tc>
          <w:tcPr>
            <w:tcW w:w="1497" w:type="pct"/>
            <w:tcBorders>
              <w:top w:val="nil"/>
              <w:left w:val="nil"/>
              <w:bottom w:val="single" w:sz="4" w:space="0" w:color="auto"/>
              <w:right w:val="nil"/>
            </w:tcBorders>
            <w:vAlign w:val="center"/>
            <w:hideMark/>
          </w:tcPr>
          <w:p w14:paraId="4477BE44" w14:textId="77777777" w:rsidR="007D65E7" w:rsidRPr="003B4944" w:rsidRDefault="007D65E7" w:rsidP="008F6B6A">
            <w:pPr>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Engel Düzeyi</w:t>
            </w:r>
          </w:p>
        </w:tc>
        <w:tc>
          <w:tcPr>
            <w:tcW w:w="1558" w:type="pct"/>
            <w:tcBorders>
              <w:top w:val="nil"/>
              <w:left w:val="nil"/>
              <w:bottom w:val="single" w:sz="4" w:space="0" w:color="auto"/>
              <w:right w:val="nil"/>
            </w:tcBorders>
            <w:vAlign w:val="center"/>
            <w:hideMark/>
          </w:tcPr>
          <w:p w14:paraId="40CB0886" w14:textId="77777777" w:rsidR="007D65E7" w:rsidRPr="003B4944" w:rsidRDefault="007D65E7" w:rsidP="008F6B6A">
            <w:pPr>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Hafif Zihinsel</w:t>
            </w:r>
          </w:p>
        </w:tc>
        <w:tc>
          <w:tcPr>
            <w:tcW w:w="920" w:type="pct"/>
            <w:tcBorders>
              <w:top w:val="nil"/>
              <w:left w:val="nil"/>
              <w:bottom w:val="single" w:sz="4" w:space="0" w:color="auto"/>
              <w:right w:val="nil"/>
            </w:tcBorders>
            <w:vAlign w:val="center"/>
            <w:hideMark/>
          </w:tcPr>
          <w:p w14:paraId="4812E401"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20</w:t>
            </w:r>
          </w:p>
        </w:tc>
        <w:tc>
          <w:tcPr>
            <w:tcW w:w="1026" w:type="pct"/>
            <w:tcBorders>
              <w:top w:val="nil"/>
              <w:left w:val="nil"/>
              <w:bottom w:val="single" w:sz="4" w:space="0" w:color="auto"/>
              <w:right w:val="nil"/>
            </w:tcBorders>
            <w:vAlign w:val="center"/>
            <w:hideMark/>
          </w:tcPr>
          <w:p w14:paraId="17C1E6B6"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100</w:t>
            </w:r>
          </w:p>
        </w:tc>
      </w:tr>
      <w:tr w:rsidR="007D65E7" w:rsidRPr="003B4944" w14:paraId="403C62B3" w14:textId="77777777" w:rsidTr="008F6B6A">
        <w:trPr>
          <w:trHeight w:val="283"/>
          <w:jc w:val="center"/>
        </w:trPr>
        <w:tc>
          <w:tcPr>
            <w:tcW w:w="5000" w:type="pct"/>
            <w:gridSpan w:val="4"/>
            <w:tcBorders>
              <w:top w:val="single" w:sz="4" w:space="0" w:color="auto"/>
              <w:left w:val="nil"/>
              <w:bottom w:val="single" w:sz="4" w:space="0" w:color="auto"/>
              <w:right w:val="nil"/>
            </w:tcBorders>
            <w:vAlign w:val="center"/>
            <w:hideMark/>
          </w:tcPr>
          <w:p w14:paraId="536AB8B2" w14:textId="77777777" w:rsidR="007D65E7" w:rsidRPr="003B4944" w:rsidRDefault="007D65E7" w:rsidP="008F6B6A">
            <w:pPr>
              <w:spacing w:after="0" w:line="240" w:lineRule="auto"/>
              <w:contextualSpacing/>
              <w:rPr>
                <w:rFonts w:ascii="Times New Roman" w:hAnsi="Times New Roman" w:cs="Times New Roman"/>
                <w:bCs/>
                <w:i/>
                <w:color w:val="000000" w:themeColor="text1"/>
                <w:sz w:val="24"/>
                <w:szCs w:val="24"/>
              </w:rPr>
            </w:pPr>
            <w:r w:rsidRPr="003B4944">
              <w:rPr>
                <w:rFonts w:ascii="Times New Roman" w:hAnsi="Times New Roman" w:cs="Times New Roman"/>
                <w:bCs/>
                <w:i/>
                <w:color w:val="000000" w:themeColor="text1"/>
                <w:sz w:val="24"/>
                <w:szCs w:val="24"/>
              </w:rPr>
              <w:t>N=20</w:t>
            </w:r>
          </w:p>
        </w:tc>
      </w:tr>
    </w:tbl>
    <w:p w14:paraId="01990C5B" w14:textId="77777777" w:rsidR="00C42785" w:rsidRPr="003B4944" w:rsidRDefault="00C42785" w:rsidP="003B4944">
      <w:pPr>
        <w:spacing w:after="0" w:line="360" w:lineRule="auto"/>
        <w:ind w:firstLine="709"/>
        <w:jc w:val="both"/>
        <w:rPr>
          <w:rFonts w:ascii="Times New Roman" w:hAnsi="Times New Roman" w:cs="Times New Roman"/>
          <w:b/>
          <w:bCs/>
          <w:sz w:val="24"/>
          <w:szCs w:val="24"/>
        </w:rPr>
      </w:pPr>
      <w:bookmarkStart w:id="48" w:name="_Toc31582940"/>
      <w:bookmarkStart w:id="49" w:name="_Toc44630931"/>
      <w:bookmarkStart w:id="50" w:name="_Toc44667837"/>
      <w:bookmarkStart w:id="51" w:name="_Toc53352848"/>
    </w:p>
    <w:p w14:paraId="7DA62708" w14:textId="78AC14B8" w:rsidR="007D65E7" w:rsidRPr="008F6B6A" w:rsidRDefault="007D65E7" w:rsidP="003B4944">
      <w:pPr>
        <w:spacing w:after="0" w:line="360" w:lineRule="auto"/>
        <w:ind w:firstLine="709"/>
        <w:jc w:val="both"/>
        <w:rPr>
          <w:rFonts w:ascii="Times New Roman" w:hAnsi="Times New Roman" w:cs="Times New Roman"/>
          <w:b/>
          <w:bCs/>
          <w:i/>
          <w:iCs/>
          <w:sz w:val="24"/>
          <w:szCs w:val="24"/>
        </w:rPr>
      </w:pPr>
      <w:r w:rsidRPr="008F6B6A">
        <w:rPr>
          <w:rFonts w:ascii="Times New Roman" w:hAnsi="Times New Roman" w:cs="Times New Roman"/>
          <w:b/>
          <w:bCs/>
          <w:i/>
          <w:iCs/>
          <w:sz w:val="24"/>
          <w:szCs w:val="24"/>
        </w:rPr>
        <w:t>Öğrencilerin Ailesindeki Birey Sayısına İlişkin Bulgular</w:t>
      </w:r>
      <w:bookmarkEnd w:id="48"/>
      <w:bookmarkEnd w:id="49"/>
      <w:bookmarkEnd w:id="50"/>
      <w:bookmarkEnd w:id="51"/>
    </w:p>
    <w:p w14:paraId="735B01F3" w14:textId="4A6E2CAE" w:rsidR="00A72D39"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7. incelendiğinde çalışma grubunu oluşturan öğrencilerin 8’inin (40) beş kişilik bir ailede, 2’sinin (%10) altı kişilik bir ailede, 5’inin (%25) yedi kişilik bir ailede, 3’ünün (%15) sekiz kişilik bir ailede, 1’inin (%5) dokuz kişilik bir ailede, 1’inin (%5) on bir kişilik bir ailede yaşamakta olduğu görülmüştür. Çalışma grubunu oluşturan öğrencilerin büyük bir çoğunluğunun kalabalık bir ailede yaşamakta olduğu görülmektedir.</w:t>
      </w:r>
      <w:bookmarkStart w:id="52" w:name="_Toc44627582"/>
    </w:p>
    <w:p w14:paraId="777279AD" w14:textId="4B4DA071" w:rsidR="007D65E7" w:rsidRPr="003B4944" w:rsidRDefault="007D65E7" w:rsidP="008F6B6A">
      <w:pPr>
        <w:pStyle w:val="ResimYazs"/>
        <w:spacing w:after="0"/>
        <w:jc w:val="center"/>
        <w:rPr>
          <w:rFonts w:ascii="Times New Roman" w:hAnsi="Times New Roman" w:cs="Times New Roman"/>
          <w:i w:val="0"/>
          <w:iCs w:val="0"/>
          <w:color w:val="000000" w:themeColor="text1"/>
          <w:sz w:val="24"/>
          <w:szCs w:val="24"/>
        </w:rPr>
      </w:pPr>
      <w:bookmarkStart w:id="53" w:name="_Toc49962855"/>
      <w:bookmarkStart w:id="54" w:name="_Toc53347297"/>
      <w:r w:rsidRPr="008F6B6A">
        <w:rPr>
          <w:rFonts w:ascii="Times New Roman" w:hAnsi="Times New Roman" w:cs="Times New Roman"/>
          <w:b/>
          <w:bCs/>
          <w:i w:val="0"/>
          <w:iCs w:val="0"/>
          <w:color w:val="000000" w:themeColor="text1"/>
          <w:sz w:val="24"/>
          <w:szCs w:val="24"/>
        </w:rPr>
        <w:t xml:space="preserve">Tablo </w:t>
      </w:r>
      <w:r w:rsidRPr="008F6B6A">
        <w:rPr>
          <w:rFonts w:ascii="Times New Roman" w:hAnsi="Times New Roman" w:cs="Times New Roman"/>
          <w:b/>
          <w:bCs/>
          <w:i w:val="0"/>
          <w:iCs w:val="0"/>
          <w:noProof/>
          <w:color w:val="000000" w:themeColor="text1"/>
          <w:sz w:val="24"/>
          <w:szCs w:val="24"/>
        </w:rPr>
        <w:t>7</w:t>
      </w:r>
      <w:r w:rsidR="008F6B6A" w:rsidRPr="008F6B6A">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Öğrencilerin Ailedeki Birey Sayısı Değişkenine İlişkin Dağılımlar</w:t>
      </w:r>
      <w:bookmarkEnd w:id="52"/>
      <w:bookmarkEnd w:id="53"/>
      <w:bookmarkEnd w:id="54"/>
    </w:p>
    <w:tbl>
      <w:tblPr>
        <w:tblW w:w="2827" w:type="pct"/>
        <w:jc w:val="center"/>
        <w:tblLook w:val="04A0" w:firstRow="1" w:lastRow="0" w:firstColumn="1" w:lastColumn="0" w:noHBand="0" w:noVBand="1"/>
      </w:tblPr>
      <w:tblGrid>
        <w:gridCol w:w="1430"/>
        <w:gridCol w:w="2257"/>
        <w:gridCol w:w="567"/>
        <w:gridCol w:w="849"/>
      </w:tblGrid>
      <w:tr w:rsidR="00593AC7" w:rsidRPr="003B4944" w14:paraId="59F3D695" w14:textId="77777777" w:rsidTr="00A16A3F">
        <w:trPr>
          <w:trHeight w:val="283"/>
          <w:jc w:val="center"/>
        </w:trPr>
        <w:tc>
          <w:tcPr>
            <w:tcW w:w="1401" w:type="pct"/>
            <w:tcBorders>
              <w:top w:val="single" w:sz="4" w:space="0" w:color="auto"/>
              <w:left w:val="nil"/>
              <w:bottom w:val="single" w:sz="4" w:space="0" w:color="auto"/>
              <w:right w:val="nil"/>
            </w:tcBorders>
            <w:vAlign w:val="center"/>
            <w:hideMark/>
          </w:tcPr>
          <w:p w14:paraId="7DB2D130" w14:textId="77777777" w:rsidR="007D65E7" w:rsidRPr="003B4944" w:rsidRDefault="007D65E7" w:rsidP="008F6B6A">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Değişkenler</w:t>
            </w:r>
          </w:p>
        </w:tc>
        <w:tc>
          <w:tcPr>
            <w:tcW w:w="2210" w:type="pct"/>
            <w:tcBorders>
              <w:top w:val="single" w:sz="4" w:space="0" w:color="auto"/>
              <w:left w:val="nil"/>
              <w:bottom w:val="single" w:sz="4" w:space="0" w:color="auto"/>
              <w:right w:val="nil"/>
            </w:tcBorders>
            <w:vAlign w:val="center"/>
            <w:hideMark/>
          </w:tcPr>
          <w:p w14:paraId="50101BA4" w14:textId="77777777" w:rsidR="007D65E7" w:rsidRPr="003B4944" w:rsidRDefault="007D65E7" w:rsidP="008F6B6A">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Ailedeki Kişi Sayısı</w:t>
            </w:r>
          </w:p>
        </w:tc>
        <w:tc>
          <w:tcPr>
            <w:tcW w:w="556" w:type="pct"/>
            <w:tcBorders>
              <w:top w:val="single" w:sz="4" w:space="0" w:color="auto"/>
              <w:left w:val="nil"/>
              <w:bottom w:val="single" w:sz="4" w:space="0" w:color="auto"/>
              <w:right w:val="nil"/>
            </w:tcBorders>
            <w:vAlign w:val="center"/>
            <w:hideMark/>
          </w:tcPr>
          <w:p w14:paraId="15015080" w14:textId="77777777" w:rsidR="007D65E7" w:rsidRPr="003B4944" w:rsidRDefault="007D65E7" w:rsidP="008F6B6A">
            <w:pPr>
              <w:spacing w:after="0" w:line="240" w:lineRule="auto"/>
              <w:contextualSpacing/>
              <w:jc w:val="center"/>
              <w:rPr>
                <w:rFonts w:ascii="Times New Roman" w:hAnsi="Times New Roman" w:cs="Times New Roman"/>
                <w:b/>
                <w:color w:val="000000" w:themeColor="text1"/>
                <w:sz w:val="24"/>
                <w:szCs w:val="24"/>
              </w:rPr>
            </w:pPr>
            <w:proofErr w:type="gramStart"/>
            <w:r w:rsidRPr="003B4944">
              <w:rPr>
                <w:rFonts w:ascii="Times New Roman" w:hAnsi="Times New Roman" w:cs="Times New Roman"/>
                <w:b/>
                <w:i/>
                <w:iCs/>
                <w:color w:val="000000" w:themeColor="text1"/>
                <w:sz w:val="24"/>
                <w:szCs w:val="24"/>
              </w:rPr>
              <w:t>f</w:t>
            </w:r>
            <w:proofErr w:type="gramEnd"/>
          </w:p>
        </w:tc>
        <w:tc>
          <w:tcPr>
            <w:tcW w:w="833" w:type="pct"/>
            <w:tcBorders>
              <w:top w:val="single" w:sz="4" w:space="0" w:color="auto"/>
              <w:left w:val="nil"/>
              <w:bottom w:val="single" w:sz="4" w:space="0" w:color="auto"/>
              <w:right w:val="nil"/>
            </w:tcBorders>
            <w:vAlign w:val="center"/>
            <w:hideMark/>
          </w:tcPr>
          <w:p w14:paraId="6E7A03E2" w14:textId="77777777" w:rsidR="007D65E7" w:rsidRPr="003B4944" w:rsidRDefault="007D65E7" w:rsidP="008F6B6A">
            <w:pPr>
              <w:spacing w:after="0" w:line="240" w:lineRule="auto"/>
              <w:contextualSpacing/>
              <w:jc w:val="center"/>
              <w:rPr>
                <w:rFonts w:ascii="Times New Roman" w:hAnsi="Times New Roman" w:cs="Times New Roman"/>
                <w:b/>
                <w:i/>
                <w:iCs/>
                <w:color w:val="000000" w:themeColor="text1"/>
                <w:sz w:val="24"/>
                <w:szCs w:val="24"/>
              </w:rPr>
            </w:pPr>
            <w:r w:rsidRPr="003B4944">
              <w:rPr>
                <w:rFonts w:ascii="Times New Roman" w:hAnsi="Times New Roman" w:cs="Times New Roman"/>
                <w:b/>
                <w:i/>
                <w:iCs/>
                <w:color w:val="000000" w:themeColor="text1"/>
                <w:sz w:val="24"/>
                <w:szCs w:val="24"/>
              </w:rPr>
              <w:t>%</w:t>
            </w:r>
          </w:p>
        </w:tc>
      </w:tr>
      <w:tr w:rsidR="00593AC7" w:rsidRPr="003B4944" w14:paraId="68391171" w14:textId="77777777" w:rsidTr="00A16A3F">
        <w:trPr>
          <w:trHeight w:val="283"/>
          <w:jc w:val="center"/>
        </w:trPr>
        <w:tc>
          <w:tcPr>
            <w:tcW w:w="1401" w:type="pct"/>
            <w:vMerge w:val="restart"/>
            <w:tcBorders>
              <w:top w:val="single" w:sz="4" w:space="0" w:color="auto"/>
              <w:left w:val="nil"/>
              <w:bottom w:val="nil"/>
              <w:right w:val="nil"/>
            </w:tcBorders>
            <w:vAlign w:val="center"/>
            <w:hideMark/>
          </w:tcPr>
          <w:p w14:paraId="7A7BF81A" w14:textId="77777777" w:rsidR="007D65E7" w:rsidRPr="003B4944" w:rsidRDefault="007D65E7" w:rsidP="00A16A3F">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Ailedeki Kişi Sayısı</w:t>
            </w:r>
          </w:p>
        </w:tc>
        <w:tc>
          <w:tcPr>
            <w:tcW w:w="2210" w:type="pct"/>
            <w:tcBorders>
              <w:top w:val="single" w:sz="4" w:space="0" w:color="auto"/>
              <w:left w:val="nil"/>
              <w:bottom w:val="nil"/>
              <w:right w:val="nil"/>
            </w:tcBorders>
            <w:vAlign w:val="center"/>
            <w:hideMark/>
          </w:tcPr>
          <w:p w14:paraId="00EA05D2"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 Kişi</w:t>
            </w:r>
          </w:p>
        </w:tc>
        <w:tc>
          <w:tcPr>
            <w:tcW w:w="556" w:type="pct"/>
            <w:tcBorders>
              <w:top w:val="single" w:sz="4" w:space="0" w:color="auto"/>
              <w:left w:val="nil"/>
              <w:bottom w:val="nil"/>
              <w:right w:val="nil"/>
            </w:tcBorders>
            <w:vAlign w:val="center"/>
            <w:hideMark/>
          </w:tcPr>
          <w:p w14:paraId="2CEDECE2"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8</w:t>
            </w:r>
          </w:p>
        </w:tc>
        <w:tc>
          <w:tcPr>
            <w:tcW w:w="833" w:type="pct"/>
            <w:tcBorders>
              <w:top w:val="single" w:sz="4" w:space="0" w:color="auto"/>
              <w:left w:val="nil"/>
              <w:bottom w:val="nil"/>
              <w:right w:val="nil"/>
            </w:tcBorders>
            <w:vAlign w:val="center"/>
            <w:hideMark/>
          </w:tcPr>
          <w:p w14:paraId="3EA5584B"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40</w:t>
            </w:r>
          </w:p>
        </w:tc>
      </w:tr>
      <w:tr w:rsidR="00593AC7" w:rsidRPr="003B4944" w14:paraId="7263257F" w14:textId="77777777" w:rsidTr="00A16A3F">
        <w:trPr>
          <w:trHeight w:val="283"/>
          <w:jc w:val="center"/>
        </w:trPr>
        <w:tc>
          <w:tcPr>
            <w:tcW w:w="1401" w:type="pct"/>
            <w:vMerge/>
            <w:tcBorders>
              <w:top w:val="single" w:sz="4" w:space="0" w:color="auto"/>
              <w:left w:val="nil"/>
              <w:bottom w:val="nil"/>
              <w:right w:val="nil"/>
            </w:tcBorders>
            <w:vAlign w:val="center"/>
            <w:hideMark/>
          </w:tcPr>
          <w:p w14:paraId="705F1CA0" w14:textId="77777777" w:rsidR="007D65E7" w:rsidRPr="003B4944" w:rsidRDefault="007D65E7" w:rsidP="008F6B6A">
            <w:pPr>
              <w:spacing w:after="0" w:line="240" w:lineRule="auto"/>
              <w:rPr>
                <w:rFonts w:ascii="Times New Roman" w:hAnsi="Times New Roman" w:cs="Times New Roman"/>
                <w:bCs/>
                <w:color w:val="000000" w:themeColor="text1"/>
                <w:sz w:val="24"/>
                <w:szCs w:val="24"/>
              </w:rPr>
            </w:pPr>
          </w:p>
        </w:tc>
        <w:tc>
          <w:tcPr>
            <w:tcW w:w="2210" w:type="pct"/>
            <w:vAlign w:val="center"/>
            <w:hideMark/>
          </w:tcPr>
          <w:p w14:paraId="0BDA1AA4"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 Kişi</w:t>
            </w:r>
          </w:p>
        </w:tc>
        <w:tc>
          <w:tcPr>
            <w:tcW w:w="556" w:type="pct"/>
            <w:vAlign w:val="center"/>
            <w:hideMark/>
          </w:tcPr>
          <w:p w14:paraId="493CCA70"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833" w:type="pct"/>
            <w:vAlign w:val="center"/>
            <w:hideMark/>
          </w:tcPr>
          <w:p w14:paraId="3C2F01C1"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643B63B6" w14:textId="77777777" w:rsidTr="00A16A3F">
        <w:trPr>
          <w:trHeight w:val="283"/>
          <w:jc w:val="center"/>
        </w:trPr>
        <w:tc>
          <w:tcPr>
            <w:tcW w:w="1401" w:type="pct"/>
            <w:vMerge/>
            <w:tcBorders>
              <w:top w:val="single" w:sz="4" w:space="0" w:color="auto"/>
              <w:left w:val="nil"/>
              <w:bottom w:val="nil"/>
              <w:right w:val="nil"/>
            </w:tcBorders>
            <w:vAlign w:val="center"/>
            <w:hideMark/>
          </w:tcPr>
          <w:p w14:paraId="60A277EA" w14:textId="77777777" w:rsidR="007D65E7" w:rsidRPr="003B4944" w:rsidRDefault="007D65E7" w:rsidP="008F6B6A">
            <w:pPr>
              <w:spacing w:after="0" w:line="240" w:lineRule="auto"/>
              <w:rPr>
                <w:rFonts w:ascii="Times New Roman" w:hAnsi="Times New Roman" w:cs="Times New Roman"/>
                <w:bCs/>
                <w:color w:val="000000" w:themeColor="text1"/>
                <w:sz w:val="24"/>
                <w:szCs w:val="24"/>
              </w:rPr>
            </w:pPr>
          </w:p>
        </w:tc>
        <w:tc>
          <w:tcPr>
            <w:tcW w:w="2210" w:type="pct"/>
            <w:vAlign w:val="center"/>
            <w:hideMark/>
          </w:tcPr>
          <w:p w14:paraId="53DF32BC"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7 Kişi</w:t>
            </w:r>
          </w:p>
        </w:tc>
        <w:tc>
          <w:tcPr>
            <w:tcW w:w="556" w:type="pct"/>
            <w:vAlign w:val="center"/>
            <w:hideMark/>
          </w:tcPr>
          <w:p w14:paraId="34AA3143"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w:t>
            </w:r>
          </w:p>
        </w:tc>
        <w:tc>
          <w:tcPr>
            <w:tcW w:w="833" w:type="pct"/>
            <w:vAlign w:val="center"/>
            <w:hideMark/>
          </w:tcPr>
          <w:p w14:paraId="00309E73"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25</w:t>
            </w:r>
          </w:p>
        </w:tc>
      </w:tr>
      <w:tr w:rsidR="00593AC7" w:rsidRPr="003B4944" w14:paraId="3C68360E" w14:textId="77777777" w:rsidTr="00A16A3F">
        <w:trPr>
          <w:trHeight w:val="283"/>
          <w:jc w:val="center"/>
        </w:trPr>
        <w:tc>
          <w:tcPr>
            <w:tcW w:w="1401" w:type="pct"/>
            <w:vMerge/>
            <w:tcBorders>
              <w:top w:val="single" w:sz="4" w:space="0" w:color="auto"/>
              <w:left w:val="nil"/>
              <w:bottom w:val="nil"/>
              <w:right w:val="nil"/>
            </w:tcBorders>
            <w:vAlign w:val="center"/>
            <w:hideMark/>
          </w:tcPr>
          <w:p w14:paraId="556D3753" w14:textId="77777777" w:rsidR="007D65E7" w:rsidRPr="003B4944" w:rsidRDefault="007D65E7" w:rsidP="008F6B6A">
            <w:pPr>
              <w:spacing w:after="0" w:line="240" w:lineRule="auto"/>
              <w:rPr>
                <w:rFonts w:ascii="Times New Roman" w:hAnsi="Times New Roman" w:cs="Times New Roman"/>
                <w:bCs/>
                <w:color w:val="000000" w:themeColor="text1"/>
                <w:sz w:val="24"/>
                <w:szCs w:val="24"/>
              </w:rPr>
            </w:pPr>
          </w:p>
        </w:tc>
        <w:tc>
          <w:tcPr>
            <w:tcW w:w="2210" w:type="pct"/>
            <w:vAlign w:val="center"/>
            <w:hideMark/>
          </w:tcPr>
          <w:p w14:paraId="59F05D31"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8 Kişi</w:t>
            </w:r>
          </w:p>
        </w:tc>
        <w:tc>
          <w:tcPr>
            <w:tcW w:w="556" w:type="pct"/>
            <w:vAlign w:val="center"/>
            <w:hideMark/>
          </w:tcPr>
          <w:p w14:paraId="75340C2C"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w:t>
            </w:r>
          </w:p>
        </w:tc>
        <w:tc>
          <w:tcPr>
            <w:tcW w:w="833" w:type="pct"/>
            <w:vAlign w:val="center"/>
            <w:hideMark/>
          </w:tcPr>
          <w:p w14:paraId="68C3D8FC"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15</w:t>
            </w:r>
          </w:p>
        </w:tc>
      </w:tr>
      <w:tr w:rsidR="00593AC7" w:rsidRPr="003B4944" w14:paraId="33E068DE" w14:textId="77777777" w:rsidTr="00A16A3F">
        <w:trPr>
          <w:trHeight w:val="283"/>
          <w:jc w:val="center"/>
        </w:trPr>
        <w:tc>
          <w:tcPr>
            <w:tcW w:w="1401" w:type="pct"/>
            <w:vMerge/>
            <w:tcBorders>
              <w:top w:val="single" w:sz="4" w:space="0" w:color="auto"/>
              <w:left w:val="nil"/>
              <w:bottom w:val="nil"/>
              <w:right w:val="nil"/>
            </w:tcBorders>
            <w:vAlign w:val="center"/>
            <w:hideMark/>
          </w:tcPr>
          <w:p w14:paraId="04EE9041" w14:textId="77777777" w:rsidR="007D65E7" w:rsidRPr="003B4944" w:rsidRDefault="007D65E7" w:rsidP="008F6B6A">
            <w:pPr>
              <w:spacing w:after="0" w:line="240" w:lineRule="auto"/>
              <w:rPr>
                <w:rFonts w:ascii="Times New Roman" w:hAnsi="Times New Roman" w:cs="Times New Roman"/>
                <w:bCs/>
                <w:color w:val="000000" w:themeColor="text1"/>
                <w:sz w:val="24"/>
                <w:szCs w:val="24"/>
              </w:rPr>
            </w:pPr>
          </w:p>
        </w:tc>
        <w:tc>
          <w:tcPr>
            <w:tcW w:w="2210" w:type="pct"/>
            <w:vAlign w:val="center"/>
            <w:hideMark/>
          </w:tcPr>
          <w:p w14:paraId="4F20C6EF"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 Kişi</w:t>
            </w:r>
          </w:p>
        </w:tc>
        <w:tc>
          <w:tcPr>
            <w:tcW w:w="556" w:type="pct"/>
            <w:vAlign w:val="center"/>
            <w:hideMark/>
          </w:tcPr>
          <w:p w14:paraId="377C96F1"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833" w:type="pct"/>
            <w:vAlign w:val="center"/>
            <w:hideMark/>
          </w:tcPr>
          <w:p w14:paraId="41B76668"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w:t>
            </w:r>
          </w:p>
        </w:tc>
      </w:tr>
      <w:tr w:rsidR="00593AC7" w:rsidRPr="003B4944" w14:paraId="2ADCA01F" w14:textId="77777777" w:rsidTr="00A16A3F">
        <w:trPr>
          <w:trHeight w:val="283"/>
          <w:jc w:val="center"/>
        </w:trPr>
        <w:tc>
          <w:tcPr>
            <w:tcW w:w="1401" w:type="pct"/>
            <w:vMerge/>
            <w:tcBorders>
              <w:top w:val="single" w:sz="4" w:space="0" w:color="auto"/>
              <w:left w:val="nil"/>
              <w:bottom w:val="nil"/>
              <w:right w:val="nil"/>
            </w:tcBorders>
            <w:vAlign w:val="center"/>
            <w:hideMark/>
          </w:tcPr>
          <w:p w14:paraId="4323D242" w14:textId="77777777" w:rsidR="007D65E7" w:rsidRPr="003B4944" w:rsidRDefault="007D65E7" w:rsidP="008F6B6A">
            <w:pPr>
              <w:spacing w:after="0" w:line="240" w:lineRule="auto"/>
              <w:rPr>
                <w:rFonts w:ascii="Times New Roman" w:hAnsi="Times New Roman" w:cs="Times New Roman"/>
                <w:bCs/>
                <w:color w:val="000000" w:themeColor="text1"/>
                <w:sz w:val="24"/>
                <w:szCs w:val="24"/>
              </w:rPr>
            </w:pPr>
          </w:p>
        </w:tc>
        <w:tc>
          <w:tcPr>
            <w:tcW w:w="2210" w:type="pct"/>
            <w:vAlign w:val="center"/>
            <w:hideMark/>
          </w:tcPr>
          <w:p w14:paraId="5045FE00"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 Kişi</w:t>
            </w:r>
          </w:p>
        </w:tc>
        <w:tc>
          <w:tcPr>
            <w:tcW w:w="556" w:type="pct"/>
            <w:vAlign w:val="center"/>
            <w:hideMark/>
          </w:tcPr>
          <w:p w14:paraId="282E1F8B"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833" w:type="pct"/>
            <w:vAlign w:val="center"/>
            <w:hideMark/>
          </w:tcPr>
          <w:p w14:paraId="0C7CCD4C" w14:textId="77777777" w:rsidR="007D65E7" w:rsidRPr="003B4944" w:rsidRDefault="007D65E7" w:rsidP="008F6B6A">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w:t>
            </w:r>
          </w:p>
        </w:tc>
      </w:tr>
      <w:tr w:rsidR="00593AC7" w:rsidRPr="003B4944" w14:paraId="0495B393" w14:textId="77777777" w:rsidTr="00A16A3F">
        <w:trPr>
          <w:trHeight w:val="283"/>
          <w:jc w:val="center"/>
        </w:trPr>
        <w:tc>
          <w:tcPr>
            <w:tcW w:w="3612" w:type="pct"/>
            <w:gridSpan w:val="2"/>
            <w:tcBorders>
              <w:top w:val="nil"/>
              <w:left w:val="nil"/>
              <w:bottom w:val="single" w:sz="4" w:space="0" w:color="auto"/>
              <w:right w:val="nil"/>
            </w:tcBorders>
            <w:vAlign w:val="center"/>
            <w:hideMark/>
          </w:tcPr>
          <w:p w14:paraId="6CF791FC" w14:textId="77777777" w:rsidR="007D65E7" w:rsidRPr="003B4944" w:rsidRDefault="007D65E7" w:rsidP="008F6B6A">
            <w:pPr>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Toplam</w:t>
            </w:r>
          </w:p>
        </w:tc>
        <w:tc>
          <w:tcPr>
            <w:tcW w:w="556" w:type="pct"/>
            <w:tcBorders>
              <w:top w:val="nil"/>
              <w:left w:val="nil"/>
              <w:bottom w:val="single" w:sz="4" w:space="0" w:color="auto"/>
              <w:right w:val="nil"/>
            </w:tcBorders>
            <w:vAlign w:val="center"/>
            <w:hideMark/>
          </w:tcPr>
          <w:p w14:paraId="70A870BF" w14:textId="77777777" w:rsidR="007D65E7" w:rsidRPr="003B4944" w:rsidRDefault="007D65E7" w:rsidP="008F6B6A">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20</w:t>
            </w:r>
          </w:p>
        </w:tc>
        <w:tc>
          <w:tcPr>
            <w:tcW w:w="833" w:type="pct"/>
            <w:tcBorders>
              <w:top w:val="nil"/>
              <w:left w:val="nil"/>
              <w:bottom w:val="single" w:sz="4" w:space="0" w:color="auto"/>
              <w:right w:val="nil"/>
            </w:tcBorders>
            <w:vAlign w:val="center"/>
            <w:hideMark/>
          </w:tcPr>
          <w:p w14:paraId="08FA4780" w14:textId="77777777" w:rsidR="007D65E7" w:rsidRPr="003B4944" w:rsidRDefault="007D65E7" w:rsidP="008F6B6A">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100</w:t>
            </w:r>
          </w:p>
        </w:tc>
      </w:tr>
      <w:tr w:rsidR="00593AC7" w:rsidRPr="003B4944" w14:paraId="48C8558B" w14:textId="77777777" w:rsidTr="00A16A3F">
        <w:trPr>
          <w:trHeight w:val="283"/>
          <w:jc w:val="center"/>
        </w:trPr>
        <w:tc>
          <w:tcPr>
            <w:tcW w:w="5000" w:type="pct"/>
            <w:gridSpan w:val="4"/>
            <w:tcBorders>
              <w:top w:val="single" w:sz="4" w:space="0" w:color="auto"/>
              <w:left w:val="nil"/>
              <w:bottom w:val="single" w:sz="4" w:space="0" w:color="auto"/>
              <w:right w:val="nil"/>
            </w:tcBorders>
            <w:vAlign w:val="center"/>
            <w:hideMark/>
          </w:tcPr>
          <w:p w14:paraId="7E16B91C" w14:textId="77777777" w:rsidR="007D65E7" w:rsidRPr="003B4944" w:rsidRDefault="007D65E7" w:rsidP="008F6B6A">
            <w:pPr>
              <w:spacing w:after="0" w:line="240" w:lineRule="auto"/>
              <w:contextualSpacing/>
              <w:rPr>
                <w:rFonts w:ascii="Times New Roman" w:hAnsi="Times New Roman" w:cs="Times New Roman"/>
                <w:bCs/>
                <w:i/>
                <w:color w:val="000000" w:themeColor="text1"/>
                <w:sz w:val="24"/>
                <w:szCs w:val="24"/>
              </w:rPr>
            </w:pPr>
            <w:r w:rsidRPr="003B4944">
              <w:rPr>
                <w:rFonts w:ascii="Times New Roman" w:hAnsi="Times New Roman" w:cs="Times New Roman"/>
                <w:bCs/>
                <w:i/>
                <w:color w:val="000000" w:themeColor="text1"/>
                <w:sz w:val="24"/>
                <w:szCs w:val="24"/>
              </w:rPr>
              <w:t>N=20</w:t>
            </w:r>
          </w:p>
        </w:tc>
      </w:tr>
    </w:tbl>
    <w:p w14:paraId="015EDB3E" w14:textId="77777777" w:rsidR="00BF3B74" w:rsidRPr="003B4944" w:rsidRDefault="00BF3B74" w:rsidP="003B4944">
      <w:pPr>
        <w:spacing w:after="0" w:line="360" w:lineRule="auto"/>
        <w:ind w:firstLine="709"/>
        <w:jc w:val="both"/>
        <w:rPr>
          <w:rFonts w:ascii="Times New Roman" w:hAnsi="Times New Roman" w:cs="Times New Roman"/>
          <w:sz w:val="24"/>
          <w:szCs w:val="24"/>
        </w:rPr>
      </w:pPr>
      <w:bookmarkStart w:id="55" w:name="_Toc44630932"/>
      <w:bookmarkStart w:id="56" w:name="_Toc44667838"/>
      <w:bookmarkStart w:id="57" w:name="_Toc53352849"/>
    </w:p>
    <w:p w14:paraId="48867E67" w14:textId="00F68CC2" w:rsidR="007D65E7" w:rsidRPr="00A16A3F" w:rsidRDefault="007D65E7" w:rsidP="003B4944">
      <w:pPr>
        <w:spacing w:after="0" w:line="360" w:lineRule="auto"/>
        <w:ind w:firstLine="709"/>
        <w:jc w:val="both"/>
        <w:rPr>
          <w:rFonts w:ascii="Times New Roman" w:hAnsi="Times New Roman" w:cs="Times New Roman"/>
          <w:b/>
          <w:bCs/>
          <w:i/>
          <w:iCs/>
          <w:sz w:val="24"/>
          <w:szCs w:val="24"/>
        </w:rPr>
      </w:pPr>
      <w:r w:rsidRPr="00A16A3F">
        <w:rPr>
          <w:rFonts w:ascii="Times New Roman" w:hAnsi="Times New Roman" w:cs="Times New Roman"/>
          <w:b/>
          <w:bCs/>
          <w:i/>
          <w:iCs/>
          <w:sz w:val="24"/>
          <w:szCs w:val="24"/>
        </w:rPr>
        <w:t>Öğrencilerin Kardeş Sayısına İlişkin Bulgular</w:t>
      </w:r>
      <w:bookmarkEnd w:id="55"/>
      <w:bookmarkEnd w:id="56"/>
      <w:bookmarkEnd w:id="57"/>
    </w:p>
    <w:p w14:paraId="644E1A1B" w14:textId="364BA59D" w:rsidR="007D65E7"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8. incelendiğinde çalışma grubunu oluşturan öğrencilerin 9’unun (%45) üç kardeşe, 2’sinin (%10) dört kardeşe, 5’inin (%25) beş kardeşe, 3’ünün (%15) altı kardeşe, 1’inin (%5) yedi kardeşe sahip olduğu görülmektedir.</w:t>
      </w:r>
    </w:p>
    <w:p w14:paraId="0F1D3E8C" w14:textId="326E00BD" w:rsidR="00A16A3F" w:rsidRDefault="00A16A3F" w:rsidP="003B4944">
      <w:pPr>
        <w:spacing w:after="0" w:line="360" w:lineRule="auto"/>
        <w:ind w:firstLine="709"/>
        <w:jc w:val="both"/>
        <w:rPr>
          <w:rFonts w:ascii="Times New Roman" w:hAnsi="Times New Roman" w:cs="Times New Roman"/>
          <w:sz w:val="24"/>
          <w:szCs w:val="24"/>
        </w:rPr>
      </w:pPr>
    </w:p>
    <w:p w14:paraId="411F193E" w14:textId="547095FD" w:rsidR="00A16A3F" w:rsidRDefault="00A16A3F" w:rsidP="003B4944">
      <w:pPr>
        <w:spacing w:after="0" w:line="360" w:lineRule="auto"/>
        <w:ind w:firstLine="709"/>
        <w:jc w:val="both"/>
        <w:rPr>
          <w:rFonts w:ascii="Times New Roman" w:hAnsi="Times New Roman" w:cs="Times New Roman"/>
          <w:sz w:val="24"/>
          <w:szCs w:val="24"/>
        </w:rPr>
      </w:pPr>
    </w:p>
    <w:p w14:paraId="7E36ED70" w14:textId="77777777" w:rsidR="00A16A3F" w:rsidRPr="003B4944" w:rsidRDefault="00A16A3F" w:rsidP="003B4944">
      <w:pPr>
        <w:spacing w:after="0" w:line="360" w:lineRule="auto"/>
        <w:ind w:firstLine="709"/>
        <w:jc w:val="both"/>
        <w:rPr>
          <w:rFonts w:ascii="Times New Roman" w:hAnsi="Times New Roman" w:cs="Times New Roman"/>
          <w:sz w:val="24"/>
          <w:szCs w:val="24"/>
        </w:rPr>
      </w:pPr>
    </w:p>
    <w:p w14:paraId="234C6A75" w14:textId="6999F325" w:rsidR="007D65E7" w:rsidRPr="003B4944" w:rsidRDefault="007D65E7" w:rsidP="00A16A3F">
      <w:pPr>
        <w:pStyle w:val="ResimYazs"/>
        <w:spacing w:after="0"/>
        <w:jc w:val="center"/>
        <w:rPr>
          <w:rFonts w:ascii="Times New Roman" w:hAnsi="Times New Roman" w:cs="Times New Roman"/>
          <w:i w:val="0"/>
          <w:iCs w:val="0"/>
          <w:color w:val="000000" w:themeColor="text1"/>
          <w:sz w:val="24"/>
          <w:szCs w:val="24"/>
        </w:rPr>
      </w:pPr>
      <w:bookmarkStart w:id="58" w:name="_Toc49962856"/>
      <w:bookmarkStart w:id="59" w:name="_Toc53347298"/>
      <w:r w:rsidRPr="00A16A3F">
        <w:rPr>
          <w:rFonts w:ascii="Times New Roman" w:hAnsi="Times New Roman" w:cs="Times New Roman"/>
          <w:b/>
          <w:bCs/>
          <w:i w:val="0"/>
          <w:iCs w:val="0"/>
          <w:color w:val="000000" w:themeColor="text1"/>
          <w:sz w:val="24"/>
          <w:szCs w:val="24"/>
        </w:rPr>
        <w:lastRenderedPageBreak/>
        <w:t xml:space="preserve">Tablo </w:t>
      </w:r>
      <w:r w:rsidRPr="00A16A3F">
        <w:rPr>
          <w:rFonts w:ascii="Times New Roman" w:hAnsi="Times New Roman" w:cs="Times New Roman"/>
          <w:b/>
          <w:bCs/>
          <w:i w:val="0"/>
          <w:iCs w:val="0"/>
          <w:noProof/>
          <w:color w:val="000000" w:themeColor="text1"/>
          <w:sz w:val="24"/>
          <w:szCs w:val="24"/>
        </w:rPr>
        <w:t>8</w:t>
      </w:r>
      <w:r w:rsidR="00A16A3F">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Öğrencilerin Kardeş Sayısı Değişkenine İlişkin Dağılımlar</w:t>
      </w:r>
      <w:bookmarkEnd w:id="58"/>
      <w:bookmarkEnd w:id="59"/>
    </w:p>
    <w:tbl>
      <w:tblPr>
        <w:tblW w:w="2984" w:type="pct"/>
        <w:jc w:val="center"/>
        <w:tblLook w:val="04A0" w:firstRow="1" w:lastRow="0" w:firstColumn="1" w:lastColumn="0" w:noHBand="0" w:noVBand="1"/>
      </w:tblPr>
      <w:tblGrid>
        <w:gridCol w:w="1430"/>
        <w:gridCol w:w="2398"/>
        <w:gridCol w:w="708"/>
        <w:gridCol w:w="851"/>
      </w:tblGrid>
      <w:tr w:rsidR="007D65E7" w:rsidRPr="003B4944" w14:paraId="507E9B5A" w14:textId="77777777" w:rsidTr="00E01E2F">
        <w:trPr>
          <w:trHeight w:val="283"/>
          <w:jc w:val="center"/>
        </w:trPr>
        <w:tc>
          <w:tcPr>
            <w:tcW w:w="1327" w:type="pct"/>
            <w:tcBorders>
              <w:top w:val="single" w:sz="4" w:space="0" w:color="auto"/>
              <w:left w:val="nil"/>
              <w:bottom w:val="single" w:sz="4" w:space="0" w:color="auto"/>
              <w:right w:val="nil"/>
            </w:tcBorders>
            <w:vAlign w:val="center"/>
            <w:hideMark/>
          </w:tcPr>
          <w:p w14:paraId="459CCC84" w14:textId="77777777" w:rsidR="007D65E7" w:rsidRPr="003B4944" w:rsidRDefault="007D65E7" w:rsidP="00A16A3F">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Değişkenler</w:t>
            </w:r>
          </w:p>
        </w:tc>
        <w:tc>
          <w:tcPr>
            <w:tcW w:w="2226" w:type="pct"/>
            <w:tcBorders>
              <w:top w:val="single" w:sz="4" w:space="0" w:color="auto"/>
              <w:left w:val="nil"/>
              <w:bottom w:val="single" w:sz="4" w:space="0" w:color="auto"/>
              <w:right w:val="nil"/>
            </w:tcBorders>
            <w:vAlign w:val="center"/>
            <w:hideMark/>
          </w:tcPr>
          <w:p w14:paraId="2B5EBEC5" w14:textId="77777777" w:rsidR="007D65E7" w:rsidRPr="003B4944" w:rsidRDefault="007D65E7" w:rsidP="00A16A3F">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Ailedeki Kişi Sayısı</w:t>
            </w:r>
          </w:p>
        </w:tc>
        <w:tc>
          <w:tcPr>
            <w:tcW w:w="657" w:type="pct"/>
            <w:tcBorders>
              <w:top w:val="single" w:sz="4" w:space="0" w:color="auto"/>
              <w:left w:val="nil"/>
              <w:bottom w:val="single" w:sz="4" w:space="0" w:color="auto"/>
              <w:right w:val="nil"/>
            </w:tcBorders>
            <w:vAlign w:val="center"/>
            <w:hideMark/>
          </w:tcPr>
          <w:p w14:paraId="6CC944BC" w14:textId="77777777" w:rsidR="007D65E7" w:rsidRPr="003B4944" w:rsidRDefault="007D65E7" w:rsidP="00A16A3F">
            <w:pPr>
              <w:spacing w:after="0" w:line="240" w:lineRule="auto"/>
              <w:contextualSpacing/>
              <w:jc w:val="center"/>
              <w:rPr>
                <w:rFonts w:ascii="Times New Roman" w:hAnsi="Times New Roman" w:cs="Times New Roman"/>
                <w:b/>
                <w:color w:val="000000" w:themeColor="text1"/>
                <w:sz w:val="24"/>
                <w:szCs w:val="24"/>
              </w:rPr>
            </w:pPr>
            <w:proofErr w:type="gramStart"/>
            <w:r w:rsidRPr="003B4944">
              <w:rPr>
                <w:rFonts w:ascii="Times New Roman" w:hAnsi="Times New Roman" w:cs="Times New Roman"/>
                <w:b/>
                <w:i/>
                <w:iCs/>
                <w:color w:val="000000" w:themeColor="text1"/>
                <w:sz w:val="24"/>
                <w:szCs w:val="24"/>
              </w:rPr>
              <w:t>f</w:t>
            </w:r>
            <w:proofErr w:type="gramEnd"/>
          </w:p>
        </w:tc>
        <w:tc>
          <w:tcPr>
            <w:tcW w:w="790" w:type="pct"/>
            <w:tcBorders>
              <w:top w:val="single" w:sz="4" w:space="0" w:color="auto"/>
              <w:left w:val="nil"/>
              <w:bottom w:val="single" w:sz="4" w:space="0" w:color="auto"/>
              <w:right w:val="nil"/>
            </w:tcBorders>
            <w:vAlign w:val="center"/>
            <w:hideMark/>
          </w:tcPr>
          <w:p w14:paraId="005ED0D8" w14:textId="77777777" w:rsidR="007D65E7" w:rsidRPr="003B4944" w:rsidRDefault="007D65E7" w:rsidP="00A16A3F">
            <w:pPr>
              <w:spacing w:after="0" w:line="240" w:lineRule="auto"/>
              <w:contextualSpacing/>
              <w:jc w:val="center"/>
              <w:rPr>
                <w:rFonts w:ascii="Times New Roman" w:hAnsi="Times New Roman" w:cs="Times New Roman"/>
                <w:b/>
                <w:i/>
                <w:iCs/>
                <w:color w:val="000000" w:themeColor="text1"/>
                <w:sz w:val="24"/>
                <w:szCs w:val="24"/>
              </w:rPr>
            </w:pPr>
            <w:r w:rsidRPr="003B4944">
              <w:rPr>
                <w:rFonts w:ascii="Times New Roman" w:hAnsi="Times New Roman" w:cs="Times New Roman"/>
                <w:b/>
                <w:i/>
                <w:iCs/>
                <w:color w:val="000000" w:themeColor="text1"/>
                <w:sz w:val="24"/>
                <w:szCs w:val="24"/>
              </w:rPr>
              <w:t>%</w:t>
            </w:r>
          </w:p>
        </w:tc>
      </w:tr>
      <w:tr w:rsidR="007D65E7" w:rsidRPr="003B4944" w14:paraId="7C16C134" w14:textId="77777777" w:rsidTr="00E01E2F">
        <w:trPr>
          <w:trHeight w:val="283"/>
          <w:jc w:val="center"/>
        </w:trPr>
        <w:tc>
          <w:tcPr>
            <w:tcW w:w="1327" w:type="pct"/>
            <w:vMerge w:val="restart"/>
            <w:tcBorders>
              <w:top w:val="single" w:sz="4" w:space="0" w:color="auto"/>
              <w:left w:val="nil"/>
              <w:bottom w:val="nil"/>
              <w:right w:val="nil"/>
            </w:tcBorders>
            <w:vAlign w:val="center"/>
            <w:hideMark/>
          </w:tcPr>
          <w:p w14:paraId="241A9DF8" w14:textId="77777777" w:rsidR="007D65E7" w:rsidRPr="003B4944" w:rsidRDefault="007D65E7" w:rsidP="00E01E2F">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Ailedeki Kişi Sayısı</w:t>
            </w:r>
          </w:p>
        </w:tc>
        <w:tc>
          <w:tcPr>
            <w:tcW w:w="2226" w:type="pct"/>
            <w:tcBorders>
              <w:top w:val="single" w:sz="4" w:space="0" w:color="auto"/>
              <w:left w:val="nil"/>
              <w:bottom w:val="nil"/>
              <w:right w:val="nil"/>
            </w:tcBorders>
            <w:vAlign w:val="center"/>
            <w:hideMark/>
          </w:tcPr>
          <w:p w14:paraId="2C2B05E4"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 Kardeş</w:t>
            </w:r>
          </w:p>
        </w:tc>
        <w:tc>
          <w:tcPr>
            <w:tcW w:w="657" w:type="pct"/>
            <w:tcBorders>
              <w:top w:val="single" w:sz="4" w:space="0" w:color="auto"/>
              <w:left w:val="nil"/>
              <w:bottom w:val="nil"/>
              <w:right w:val="nil"/>
            </w:tcBorders>
            <w:hideMark/>
          </w:tcPr>
          <w:p w14:paraId="098DCAA8"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w:t>
            </w:r>
          </w:p>
        </w:tc>
        <w:tc>
          <w:tcPr>
            <w:tcW w:w="790" w:type="pct"/>
            <w:tcBorders>
              <w:top w:val="single" w:sz="4" w:space="0" w:color="auto"/>
              <w:left w:val="nil"/>
              <w:bottom w:val="nil"/>
              <w:right w:val="nil"/>
            </w:tcBorders>
            <w:hideMark/>
          </w:tcPr>
          <w:p w14:paraId="1FA445CE"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45,0</w:t>
            </w:r>
          </w:p>
        </w:tc>
      </w:tr>
      <w:tr w:rsidR="007D65E7" w:rsidRPr="003B4944" w14:paraId="094E7E05" w14:textId="77777777" w:rsidTr="00E01E2F">
        <w:trPr>
          <w:trHeight w:val="283"/>
          <w:jc w:val="center"/>
        </w:trPr>
        <w:tc>
          <w:tcPr>
            <w:tcW w:w="1327" w:type="pct"/>
            <w:vMerge/>
            <w:tcBorders>
              <w:top w:val="single" w:sz="4" w:space="0" w:color="auto"/>
              <w:left w:val="nil"/>
              <w:bottom w:val="nil"/>
              <w:right w:val="nil"/>
            </w:tcBorders>
            <w:vAlign w:val="center"/>
            <w:hideMark/>
          </w:tcPr>
          <w:p w14:paraId="0FFEF223" w14:textId="77777777" w:rsidR="007D65E7" w:rsidRPr="003B4944" w:rsidRDefault="007D65E7" w:rsidP="00A16A3F">
            <w:pPr>
              <w:spacing w:after="0" w:line="240" w:lineRule="auto"/>
              <w:rPr>
                <w:rFonts w:ascii="Times New Roman" w:hAnsi="Times New Roman" w:cs="Times New Roman"/>
                <w:bCs/>
                <w:color w:val="000000" w:themeColor="text1"/>
                <w:sz w:val="24"/>
                <w:szCs w:val="24"/>
              </w:rPr>
            </w:pPr>
          </w:p>
        </w:tc>
        <w:tc>
          <w:tcPr>
            <w:tcW w:w="2226" w:type="pct"/>
            <w:vAlign w:val="center"/>
            <w:hideMark/>
          </w:tcPr>
          <w:p w14:paraId="429BE123"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 Kardeş</w:t>
            </w:r>
          </w:p>
        </w:tc>
        <w:tc>
          <w:tcPr>
            <w:tcW w:w="657" w:type="pct"/>
            <w:hideMark/>
          </w:tcPr>
          <w:p w14:paraId="7118CCEF"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790" w:type="pct"/>
            <w:hideMark/>
          </w:tcPr>
          <w:p w14:paraId="5F7AE921"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10,0</w:t>
            </w:r>
          </w:p>
        </w:tc>
      </w:tr>
      <w:tr w:rsidR="007D65E7" w:rsidRPr="003B4944" w14:paraId="603C18CE" w14:textId="77777777" w:rsidTr="00E01E2F">
        <w:trPr>
          <w:trHeight w:val="283"/>
          <w:jc w:val="center"/>
        </w:trPr>
        <w:tc>
          <w:tcPr>
            <w:tcW w:w="1327" w:type="pct"/>
            <w:vMerge/>
            <w:tcBorders>
              <w:top w:val="single" w:sz="4" w:space="0" w:color="auto"/>
              <w:left w:val="nil"/>
              <w:bottom w:val="nil"/>
              <w:right w:val="nil"/>
            </w:tcBorders>
            <w:vAlign w:val="center"/>
            <w:hideMark/>
          </w:tcPr>
          <w:p w14:paraId="23452FEE" w14:textId="77777777" w:rsidR="007D65E7" w:rsidRPr="003B4944" w:rsidRDefault="007D65E7" w:rsidP="00A16A3F">
            <w:pPr>
              <w:spacing w:after="0" w:line="240" w:lineRule="auto"/>
              <w:rPr>
                <w:rFonts w:ascii="Times New Roman" w:hAnsi="Times New Roman" w:cs="Times New Roman"/>
                <w:bCs/>
                <w:color w:val="000000" w:themeColor="text1"/>
                <w:sz w:val="24"/>
                <w:szCs w:val="24"/>
              </w:rPr>
            </w:pPr>
          </w:p>
        </w:tc>
        <w:tc>
          <w:tcPr>
            <w:tcW w:w="2226" w:type="pct"/>
            <w:vAlign w:val="center"/>
            <w:hideMark/>
          </w:tcPr>
          <w:p w14:paraId="304C7416"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 Kardeş</w:t>
            </w:r>
          </w:p>
        </w:tc>
        <w:tc>
          <w:tcPr>
            <w:tcW w:w="657" w:type="pct"/>
            <w:hideMark/>
          </w:tcPr>
          <w:p w14:paraId="000E336F"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w:t>
            </w:r>
          </w:p>
        </w:tc>
        <w:tc>
          <w:tcPr>
            <w:tcW w:w="790" w:type="pct"/>
            <w:hideMark/>
          </w:tcPr>
          <w:p w14:paraId="3BD7C8B8"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25,0</w:t>
            </w:r>
          </w:p>
        </w:tc>
      </w:tr>
      <w:tr w:rsidR="007D65E7" w:rsidRPr="003B4944" w14:paraId="32FBEFD0" w14:textId="77777777" w:rsidTr="00E01E2F">
        <w:trPr>
          <w:trHeight w:val="283"/>
          <w:jc w:val="center"/>
        </w:trPr>
        <w:tc>
          <w:tcPr>
            <w:tcW w:w="1327" w:type="pct"/>
            <w:vMerge/>
            <w:tcBorders>
              <w:top w:val="single" w:sz="4" w:space="0" w:color="auto"/>
              <w:left w:val="nil"/>
              <w:bottom w:val="nil"/>
              <w:right w:val="nil"/>
            </w:tcBorders>
            <w:vAlign w:val="center"/>
            <w:hideMark/>
          </w:tcPr>
          <w:p w14:paraId="7C9075C4" w14:textId="77777777" w:rsidR="007D65E7" w:rsidRPr="003B4944" w:rsidRDefault="007D65E7" w:rsidP="00A16A3F">
            <w:pPr>
              <w:spacing w:after="0" w:line="240" w:lineRule="auto"/>
              <w:rPr>
                <w:rFonts w:ascii="Times New Roman" w:hAnsi="Times New Roman" w:cs="Times New Roman"/>
                <w:bCs/>
                <w:color w:val="000000" w:themeColor="text1"/>
                <w:sz w:val="24"/>
                <w:szCs w:val="24"/>
              </w:rPr>
            </w:pPr>
          </w:p>
        </w:tc>
        <w:tc>
          <w:tcPr>
            <w:tcW w:w="2226" w:type="pct"/>
            <w:vAlign w:val="center"/>
            <w:hideMark/>
          </w:tcPr>
          <w:p w14:paraId="4D02E5BA"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 Kardeş</w:t>
            </w:r>
          </w:p>
        </w:tc>
        <w:tc>
          <w:tcPr>
            <w:tcW w:w="657" w:type="pct"/>
            <w:hideMark/>
          </w:tcPr>
          <w:p w14:paraId="0333DE6D"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w:t>
            </w:r>
          </w:p>
        </w:tc>
        <w:tc>
          <w:tcPr>
            <w:tcW w:w="790" w:type="pct"/>
            <w:hideMark/>
          </w:tcPr>
          <w:p w14:paraId="77E8A481"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15,0</w:t>
            </w:r>
          </w:p>
        </w:tc>
      </w:tr>
      <w:tr w:rsidR="007D65E7" w:rsidRPr="003B4944" w14:paraId="311F019B" w14:textId="77777777" w:rsidTr="00E01E2F">
        <w:trPr>
          <w:trHeight w:val="283"/>
          <w:jc w:val="center"/>
        </w:trPr>
        <w:tc>
          <w:tcPr>
            <w:tcW w:w="1327" w:type="pct"/>
            <w:vMerge/>
            <w:tcBorders>
              <w:top w:val="single" w:sz="4" w:space="0" w:color="auto"/>
              <w:left w:val="nil"/>
              <w:bottom w:val="nil"/>
              <w:right w:val="nil"/>
            </w:tcBorders>
            <w:vAlign w:val="center"/>
            <w:hideMark/>
          </w:tcPr>
          <w:p w14:paraId="062BCE37" w14:textId="77777777" w:rsidR="007D65E7" w:rsidRPr="003B4944" w:rsidRDefault="007D65E7" w:rsidP="00A16A3F">
            <w:pPr>
              <w:spacing w:after="0" w:line="240" w:lineRule="auto"/>
              <w:rPr>
                <w:rFonts w:ascii="Times New Roman" w:hAnsi="Times New Roman" w:cs="Times New Roman"/>
                <w:bCs/>
                <w:color w:val="000000" w:themeColor="text1"/>
                <w:sz w:val="24"/>
                <w:szCs w:val="24"/>
              </w:rPr>
            </w:pPr>
          </w:p>
        </w:tc>
        <w:tc>
          <w:tcPr>
            <w:tcW w:w="2226" w:type="pct"/>
            <w:vAlign w:val="center"/>
            <w:hideMark/>
          </w:tcPr>
          <w:p w14:paraId="5992CAAD"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7 Kardeş</w:t>
            </w:r>
          </w:p>
        </w:tc>
        <w:tc>
          <w:tcPr>
            <w:tcW w:w="657" w:type="pct"/>
            <w:hideMark/>
          </w:tcPr>
          <w:p w14:paraId="6F763F9D"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790" w:type="pct"/>
            <w:hideMark/>
          </w:tcPr>
          <w:p w14:paraId="2673520A" w14:textId="77777777" w:rsidR="007D65E7" w:rsidRPr="003B4944" w:rsidRDefault="007D65E7" w:rsidP="00A16A3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w:t>
            </w:r>
          </w:p>
        </w:tc>
      </w:tr>
      <w:tr w:rsidR="007D65E7" w:rsidRPr="003B4944" w14:paraId="11A9B0B3" w14:textId="77777777" w:rsidTr="00E01E2F">
        <w:trPr>
          <w:trHeight w:val="283"/>
          <w:jc w:val="center"/>
        </w:trPr>
        <w:tc>
          <w:tcPr>
            <w:tcW w:w="3553" w:type="pct"/>
            <w:gridSpan w:val="2"/>
            <w:tcBorders>
              <w:top w:val="nil"/>
              <w:left w:val="nil"/>
              <w:bottom w:val="single" w:sz="4" w:space="0" w:color="auto"/>
              <w:right w:val="nil"/>
            </w:tcBorders>
            <w:vAlign w:val="center"/>
            <w:hideMark/>
          </w:tcPr>
          <w:p w14:paraId="0D8D6516" w14:textId="77777777" w:rsidR="007D65E7" w:rsidRPr="003B4944" w:rsidRDefault="007D65E7" w:rsidP="00A16A3F">
            <w:pPr>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Toplam</w:t>
            </w:r>
          </w:p>
        </w:tc>
        <w:tc>
          <w:tcPr>
            <w:tcW w:w="657" w:type="pct"/>
            <w:tcBorders>
              <w:top w:val="nil"/>
              <w:left w:val="nil"/>
              <w:bottom w:val="single" w:sz="4" w:space="0" w:color="auto"/>
              <w:right w:val="nil"/>
            </w:tcBorders>
            <w:vAlign w:val="center"/>
            <w:hideMark/>
          </w:tcPr>
          <w:p w14:paraId="046BC54D" w14:textId="77777777" w:rsidR="007D65E7" w:rsidRPr="003B4944" w:rsidRDefault="007D65E7" w:rsidP="00A16A3F">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20</w:t>
            </w:r>
          </w:p>
        </w:tc>
        <w:tc>
          <w:tcPr>
            <w:tcW w:w="790" w:type="pct"/>
            <w:tcBorders>
              <w:top w:val="nil"/>
              <w:left w:val="nil"/>
              <w:bottom w:val="single" w:sz="4" w:space="0" w:color="auto"/>
              <w:right w:val="nil"/>
            </w:tcBorders>
            <w:vAlign w:val="center"/>
            <w:hideMark/>
          </w:tcPr>
          <w:p w14:paraId="357CD950" w14:textId="77777777" w:rsidR="007D65E7" w:rsidRPr="003B4944" w:rsidRDefault="007D65E7" w:rsidP="00A16A3F">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100</w:t>
            </w:r>
          </w:p>
        </w:tc>
      </w:tr>
      <w:tr w:rsidR="007D65E7" w:rsidRPr="003B4944" w14:paraId="4DE9893F" w14:textId="77777777" w:rsidTr="00E01E2F">
        <w:trPr>
          <w:trHeight w:val="283"/>
          <w:jc w:val="center"/>
        </w:trPr>
        <w:tc>
          <w:tcPr>
            <w:tcW w:w="5000" w:type="pct"/>
            <w:gridSpan w:val="4"/>
            <w:tcBorders>
              <w:top w:val="single" w:sz="4" w:space="0" w:color="auto"/>
              <w:left w:val="nil"/>
              <w:bottom w:val="single" w:sz="4" w:space="0" w:color="auto"/>
              <w:right w:val="nil"/>
            </w:tcBorders>
            <w:vAlign w:val="center"/>
            <w:hideMark/>
          </w:tcPr>
          <w:p w14:paraId="35EC8650" w14:textId="77777777" w:rsidR="007D65E7" w:rsidRPr="003B4944" w:rsidRDefault="007D65E7" w:rsidP="00A16A3F">
            <w:pPr>
              <w:spacing w:after="0" w:line="240" w:lineRule="auto"/>
              <w:contextualSpacing/>
              <w:rPr>
                <w:rFonts w:ascii="Times New Roman" w:hAnsi="Times New Roman" w:cs="Times New Roman"/>
                <w:bCs/>
                <w:i/>
                <w:color w:val="000000" w:themeColor="text1"/>
                <w:sz w:val="24"/>
                <w:szCs w:val="24"/>
              </w:rPr>
            </w:pPr>
            <w:r w:rsidRPr="003B4944">
              <w:rPr>
                <w:rFonts w:ascii="Times New Roman" w:hAnsi="Times New Roman" w:cs="Times New Roman"/>
                <w:bCs/>
                <w:i/>
                <w:color w:val="000000" w:themeColor="text1"/>
                <w:sz w:val="24"/>
                <w:szCs w:val="24"/>
              </w:rPr>
              <w:t>N=20</w:t>
            </w:r>
          </w:p>
        </w:tc>
      </w:tr>
    </w:tbl>
    <w:p w14:paraId="5B0421E4" w14:textId="77777777" w:rsidR="00AE50FA" w:rsidRPr="003B4944" w:rsidRDefault="00AE50FA" w:rsidP="003B4944">
      <w:pPr>
        <w:spacing w:after="0" w:line="360" w:lineRule="auto"/>
        <w:ind w:firstLine="709"/>
        <w:jc w:val="both"/>
        <w:rPr>
          <w:rFonts w:ascii="Times New Roman" w:hAnsi="Times New Roman" w:cs="Times New Roman"/>
          <w:sz w:val="24"/>
          <w:szCs w:val="24"/>
        </w:rPr>
      </w:pPr>
      <w:bookmarkStart w:id="60" w:name="_Toc31582941"/>
      <w:bookmarkStart w:id="61" w:name="_Toc44630933"/>
      <w:bookmarkStart w:id="62" w:name="_Toc44667839"/>
      <w:bookmarkStart w:id="63" w:name="_Toc53352850"/>
    </w:p>
    <w:p w14:paraId="10996EE8" w14:textId="3AE97D3B" w:rsidR="007D65E7" w:rsidRPr="00E01E2F" w:rsidRDefault="007D65E7" w:rsidP="003B4944">
      <w:pPr>
        <w:spacing w:after="0" w:line="360" w:lineRule="auto"/>
        <w:ind w:firstLine="709"/>
        <w:jc w:val="both"/>
        <w:rPr>
          <w:rFonts w:ascii="Times New Roman" w:hAnsi="Times New Roman" w:cs="Times New Roman"/>
          <w:b/>
          <w:bCs/>
          <w:i/>
          <w:iCs/>
          <w:sz w:val="24"/>
          <w:szCs w:val="24"/>
        </w:rPr>
      </w:pPr>
      <w:r w:rsidRPr="00E01E2F">
        <w:rPr>
          <w:rFonts w:ascii="Times New Roman" w:hAnsi="Times New Roman" w:cs="Times New Roman"/>
          <w:b/>
          <w:bCs/>
          <w:i/>
          <w:iCs/>
          <w:sz w:val="24"/>
          <w:szCs w:val="24"/>
        </w:rPr>
        <w:t>Öğrencilerin Teknolojik İmkânlarına İlişkin Bulgular</w:t>
      </w:r>
      <w:bookmarkEnd w:id="60"/>
      <w:bookmarkEnd w:id="61"/>
      <w:bookmarkEnd w:id="62"/>
      <w:bookmarkEnd w:id="63"/>
    </w:p>
    <w:p w14:paraId="69438BB0" w14:textId="556F93EE"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9. incelendiğinde çalışma grubunu oluşturan öğrencilerin 4’ünün (%20) teknolojik bir cihaza sahip iken öğrencilerin 16’sının (%80) ise herhangi bir teknolojik cihaza sahip olmadığı anlaşılmaktadır. Çalışma grubunu oluşturan öğrencilerin büyük bir çoğunluğunun herhangi bir teknolojik cihaza sahip olmadığı görülmektedir.</w:t>
      </w:r>
    </w:p>
    <w:p w14:paraId="5F52CB6F" w14:textId="5F3D02DD" w:rsidR="007D65E7" w:rsidRPr="003B4944" w:rsidRDefault="007D65E7" w:rsidP="00E01E2F">
      <w:pPr>
        <w:pStyle w:val="ResimYazs"/>
        <w:spacing w:after="0"/>
        <w:jc w:val="center"/>
        <w:rPr>
          <w:rFonts w:ascii="Times New Roman" w:hAnsi="Times New Roman" w:cs="Times New Roman"/>
          <w:i w:val="0"/>
          <w:iCs w:val="0"/>
          <w:color w:val="000000" w:themeColor="text1"/>
          <w:sz w:val="24"/>
          <w:szCs w:val="24"/>
        </w:rPr>
      </w:pPr>
      <w:bookmarkStart w:id="64" w:name="_Toc49962857"/>
      <w:bookmarkStart w:id="65" w:name="_Toc53347299"/>
      <w:r w:rsidRPr="00E01E2F">
        <w:rPr>
          <w:rFonts w:ascii="Times New Roman" w:hAnsi="Times New Roman" w:cs="Times New Roman"/>
          <w:b/>
          <w:bCs/>
          <w:i w:val="0"/>
          <w:iCs w:val="0"/>
          <w:color w:val="000000" w:themeColor="text1"/>
          <w:sz w:val="24"/>
          <w:szCs w:val="24"/>
        </w:rPr>
        <w:t xml:space="preserve">Tablo </w:t>
      </w:r>
      <w:r w:rsidRPr="00E01E2F">
        <w:rPr>
          <w:rFonts w:ascii="Times New Roman" w:hAnsi="Times New Roman" w:cs="Times New Roman"/>
          <w:b/>
          <w:bCs/>
          <w:i w:val="0"/>
          <w:iCs w:val="0"/>
          <w:noProof/>
          <w:color w:val="000000" w:themeColor="text1"/>
          <w:sz w:val="24"/>
          <w:szCs w:val="24"/>
        </w:rPr>
        <w:t>9</w:t>
      </w:r>
      <w:r w:rsidR="00E01E2F">
        <w:rPr>
          <w:rFonts w:ascii="Times New Roman" w:hAnsi="Times New Roman" w:cs="Times New Roman"/>
          <w:b/>
          <w:bCs/>
          <w:i w:val="0"/>
          <w:iCs w:val="0"/>
          <w:color w:val="000000" w:themeColor="text1"/>
          <w:sz w:val="24"/>
          <w:szCs w:val="24"/>
        </w:rPr>
        <w:t xml:space="preserve">. </w:t>
      </w:r>
      <w:r w:rsidRPr="003B4944">
        <w:rPr>
          <w:rFonts w:ascii="Times New Roman" w:hAnsi="Times New Roman" w:cs="Times New Roman"/>
          <w:i w:val="0"/>
          <w:iCs w:val="0"/>
          <w:color w:val="000000" w:themeColor="text1"/>
          <w:sz w:val="24"/>
          <w:szCs w:val="24"/>
        </w:rPr>
        <w:t>Öğrencilerin Teknolojik İmkanlarına İlişkin Bulgular</w:t>
      </w:r>
      <w:bookmarkEnd w:id="64"/>
      <w:bookmarkEnd w:id="65"/>
    </w:p>
    <w:tbl>
      <w:tblPr>
        <w:tblW w:w="2824" w:type="pct"/>
        <w:jc w:val="center"/>
        <w:tblLook w:val="04A0" w:firstRow="1" w:lastRow="0" w:firstColumn="1" w:lastColumn="0" w:noHBand="0" w:noVBand="1"/>
      </w:tblPr>
      <w:tblGrid>
        <w:gridCol w:w="1985"/>
        <w:gridCol w:w="1760"/>
        <w:gridCol w:w="602"/>
        <w:gridCol w:w="751"/>
      </w:tblGrid>
      <w:tr w:rsidR="00593AC7" w:rsidRPr="003B4944" w14:paraId="665C3CF0" w14:textId="77777777" w:rsidTr="00FD58DB">
        <w:trPr>
          <w:trHeight w:val="340"/>
          <w:jc w:val="center"/>
        </w:trPr>
        <w:tc>
          <w:tcPr>
            <w:tcW w:w="1947" w:type="pct"/>
            <w:tcBorders>
              <w:top w:val="single" w:sz="2" w:space="0" w:color="auto"/>
              <w:left w:val="nil"/>
              <w:bottom w:val="single" w:sz="2" w:space="0" w:color="auto"/>
              <w:right w:val="nil"/>
            </w:tcBorders>
            <w:vAlign w:val="center"/>
            <w:hideMark/>
          </w:tcPr>
          <w:p w14:paraId="06533BC4" w14:textId="77777777" w:rsidR="007D65E7" w:rsidRPr="003B4944" w:rsidRDefault="007D65E7" w:rsidP="00E01E2F">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Değişkenler</w:t>
            </w:r>
          </w:p>
        </w:tc>
        <w:tc>
          <w:tcPr>
            <w:tcW w:w="1726" w:type="pct"/>
            <w:tcBorders>
              <w:top w:val="single" w:sz="2" w:space="0" w:color="auto"/>
              <w:left w:val="nil"/>
              <w:bottom w:val="single" w:sz="2" w:space="0" w:color="auto"/>
              <w:right w:val="nil"/>
            </w:tcBorders>
            <w:vAlign w:val="center"/>
            <w:hideMark/>
          </w:tcPr>
          <w:p w14:paraId="42288AE5" w14:textId="77777777" w:rsidR="007D65E7" w:rsidRPr="003B4944" w:rsidRDefault="007D65E7" w:rsidP="00E01E2F">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Kardeş Sayısı</w:t>
            </w:r>
          </w:p>
        </w:tc>
        <w:tc>
          <w:tcPr>
            <w:tcW w:w="590" w:type="pct"/>
            <w:tcBorders>
              <w:top w:val="single" w:sz="2" w:space="0" w:color="auto"/>
              <w:left w:val="nil"/>
              <w:bottom w:val="single" w:sz="2" w:space="0" w:color="auto"/>
              <w:right w:val="nil"/>
            </w:tcBorders>
            <w:vAlign w:val="center"/>
            <w:hideMark/>
          </w:tcPr>
          <w:p w14:paraId="286551FA" w14:textId="77777777" w:rsidR="007D65E7" w:rsidRPr="003B4944" w:rsidRDefault="007D65E7" w:rsidP="00E01E2F">
            <w:pPr>
              <w:spacing w:after="0" w:line="240" w:lineRule="auto"/>
              <w:contextualSpacing/>
              <w:jc w:val="center"/>
              <w:rPr>
                <w:rFonts w:ascii="Times New Roman" w:hAnsi="Times New Roman" w:cs="Times New Roman"/>
                <w:b/>
                <w:color w:val="000000" w:themeColor="text1"/>
                <w:sz w:val="24"/>
                <w:szCs w:val="24"/>
              </w:rPr>
            </w:pPr>
            <w:proofErr w:type="gramStart"/>
            <w:r w:rsidRPr="003B4944">
              <w:rPr>
                <w:rFonts w:ascii="Times New Roman" w:hAnsi="Times New Roman" w:cs="Times New Roman"/>
                <w:b/>
                <w:i/>
                <w:iCs/>
                <w:color w:val="000000" w:themeColor="text1"/>
                <w:sz w:val="24"/>
                <w:szCs w:val="24"/>
              </w:rPr>
              <w:t>f</w:t>
            </w:r>
            <w:proofErr w:type="gramEnd"/>
          </w:p>
        </w:tc>
        <w:tc>
          <w:tcPr>
            <w:tcW w:w="737" w:type="pct"/>
            <w:tcBorders>
              <w:top w:val="single" w:sz="2" w:space="0" w:color="auto"/>
              <w:left w:val="nil"/>
              <w:bottom w:val="single" w:sz="2" w:space="0" w:color="auto"/>
              <w:right w:val="nil"/>
            </w:tcBorders>
            <w:vAlign w:val="center"/>
            <w:hideMark/>
          </w:tcPr>
          <w:p w14:paraId="5206B50B" w14:textId="77777777" w:rsidR="007D65E7" w:rsidRPr="003B4944" w:rsidRDefault="007D65E7" w:rsidP="00E01E2F">
            <w:pPr>
              <w:spacing w:after="0" w:line="240" w:lineRule="auto"/>
              <w:contextualSpacing/>
              <w:jc w:val="center"/>
              <w:rPr>
                <w:rFonts w:ascii="Times New Roman" w:hAnsi="Times New Roman" w:cs="Times New Roman"/>
                <w:b/>
                <w:i/>
                <w:iCs/>
                <w:color w:val="000000" w:themeColor="text1"/>
                <w:sz w:val="24"/>
                <w:szCs w:val="24"/>
              </w:rPr>
            </w:pPr>
            <w:r w:rsidRPr="003B4944">
              <w:rPr>
                <w:rFonts w:ascii="Times New Roman" w:hAnsi="Times New Roman" w:cs="Times New Roman"/>
                <w:b/>
                <w:i/>
                <w:iCs/>
                <w:color w:val="000000" w:themeColor="text1"/>
                <w:sz w:val="24"/>
                <w:szCs w:val="24"/>
              </w:rPr>
              <w:t>%</w:t>
            </w:r>
          </w:p>
        </w:tc>
      </w:tr>
      <w:tr w:rsidR="00593AC7" w:rsidRPr="003B4944" w14:paraId="0158D5C1" w14:textId="77777777" w:rsidTr="00FD58DB">
        <w:trPr>
          <w:trHeight w:val="340"/>
          <w:jc w:val="center"/>
        </w:trPr>
        <w:tc>
          <w:tcPr>
            <w:tcW w:w="1947" w:type="pct"/>
            <w:vMerge w:val="restart"/>
            <w:tcBorders>
              <w:top w:val="single" w:sz="2" w:space="0" w:color="auto"/>
              <w:left w:val="nil"/>
              <w:bottom w:val="single" w:sz="4" w:space="0" w:color="auto"/>
              <w:right w:val="nil"/>
            </w:tcBorders>
            <w:vAlign w:val="center"/>
            <w:hideMark/>
          </w:tcPr>
          <w:p w14:paraId="7B9AAA23" w14:textId="77777777" w:rsidR="007D65E7" w:rsidRPr="003B4944" w:rsidRDefault="007D65E7" w:rsidP="00E01E2F">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Öğrenciye Ait Teknolojik Cihaz</w:t>
            </w:r>
          </w:p>
        </w:tc>
        <w:tc>
          <w:tcPr>
            <w:tcW w:w="1726" w:type="pct"/>
            <w:tcBorders>
              <w:top w:val="single" w:sz="2" w:space="0" w:color="auto"/>
              <w:left w:val="nil"/>
              <w:bottom w:val="nil"/>
              <w:right w:val="nil"/>
            </w:tcBorders>
            <w:vAlign w:val="center"/>
            <w:hideMark/>
          </w:tcPr>
          <w:p w14:paraId="777DF094" w14:textId="77777777" w:rsidR="007D65E7" w:rsidRPr="003B4944" w:rsidRDefault="007D65E7" w:rsidP="00E01E2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Var</w:t>
            </w:r>
          </w:p>
        </w:tc>
        <w:tc>
          <w:tcPr>
            <w:tcW w:w="590" w:type="pct"/>
            <w:tcBorders>
              <w:top w:val="single" w:sz="2" w:space="0" w:color="auto"/>
              <w:left w:val="nil"/>
              <w:bottom w:val="nil"/>
              <w:right w:val="nil"/>
            </w:tcBorders>
            <w:vAlign w:val="center"/>
            <w:hideMark/>
          </w:tcPr>
          <w:p w14:paraId="35836550" w14:textId="77777777" w:rsidR="007D65E7" w:rsidRPr="003B4944" w:rsidRDefault="007D65E7" w:rsidP="00E01E2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w:t>
            </w:r>
          </w:p>
        </w:tc>
        <w:tc>
          <w:tcPr>
            <w:tcW w:w="737" w:type="pct"/>
            <w:tcBorders>
              <w:top w:val="single" w:sz="2" w:space="0" w:color="auto"/>
              <w:left w:val="nil"/>
              <w:bottom w:val="nil"/>
              <w:right w:val="nil"/>
            </w:tcBorders>
            <w:vAlign w:val="center"/>
            <w:hideMark/>
          </w:tcPr>
          <w:p w14:paraId="0CD2782C" w14:textId="77777777" w:rsidR="007D65E7" w:rsidRPr="003B4944" w:rsidRDefault="007D65E7" w:rsidP="00E01E2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20</w:t>
            </w:r>
          </w:p>
        </w:tc>
      </w:tr>
      <w:tr w:rsidR="00593AC7" w:rsidRPr="003B4944" w14:paraId="1AE0A6B8" w14:textId="77777777" w:rsidTr="00FD58DB">
        <w:trPr>
          <w:trHeight w:val="340"/>
          <w:jc w:val="center"/>
        </w:trPr>
        <w:tc>
          <w:tcPr>
            <w:tcW w:w="1947" w:type="pct"/>
            <w:vMerge/>
            <w:tcBorders>
              <w:top w:val="single" w:sz="2" w:space="0" w:color="auto"/>
              <w:left w:val="nil"/>
              <w:bottom w:val="single" w:sz="4" w:space="0" w:color="auto"/>
              <w:right w:val="nil"/>
            </w:tcBorders>
            <w:vAlign w:val="center"/>
            <w:hideMark/>
          </w:tcPr>
          <w:p w14:paraId="480CEF35" w14:textId="77777777" w:rsidR="007D65E7" w:rsidRPr="003B4944" w:rsidRDefault="007D65E7" w:rsidP="00E01E2F">
            <w:pPr>
              <w:spacing w:after="0" w:line="240" w:lineRule="auto"/>
              <w:rPr>
                <w:rFonts w:ascii="Times New Roman" w:hAnsi="Times New Roman" w:cs="Times New Roman"/>
                <w:bCs/>
                <w:color w:val="000000" w:themeColor="text1"/>
                <w:sz w:val="24"/>
                <w:szCs w:val="24"/>
              </w:rPr>
            </w:pPr>
          </w:p>
        </w:tc>
        <w:tc>
          <w:tcPr>
            <w:tcW w:w="1726" w:type="pct"/>
            <w:tcBorders>
              <w:top w:val="nil"/>
              <w:left w:val="nil"/>
              <w:bottom w:val="single" w:sz="4" w:space="0" w:color="auto"/>
              <w:right w:val="nil"/>
            </w:tcBorders>
            <w:vAlign w:val="center"/>
            <w:hideMark/>
          </w:tcPr>
          <w:p w14:paraId="33419088" w14:textId="77777777" w:rsidR="007D65E7" w:rsidRPr="003B4944" w:rsidRDefault="007D65E7" w:rsidP="00E01E2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Yok</w:t>
            </w:r>
          </w:p>
        </w:tc>
        <w:tc>
          <w:tcPr>
            <w:tcW w:w="590" w:type="pct"/>
            <w:tcBorders>
              <w:top w:val="nil"/>
              <w:left w:val="nil"/>
              <w:bottom w:val="single" w:sz="4" w:space="0" w:color="auto"/>
              <w:right w:val="nil"/>
            </w:tcBorders>
            <w:vAlign w:val="center"/>
            <w:hideMark/>
          </w:tcPr>
          <w:p w14:paraId="75529342" w14:textId="77777777" w:rsidR="007D65E7" w:rsidRPr="003B4944" w:rsidRDefault="007D65E7" w:rsidP="00E01E2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16</w:t>
            </w:r>
          </w:p>
        </w:tc>
        <w:tc>
          <w:tcPr>
            <w:tcW w:w="737" w:type="pct"/>
            <w:tcBorders>
              <w:top w:val="nil"/>
              <w:left w:val="nil"/>
              <w:bottom w:val="single" w:sz="4" w:space="0" w:color="auto"/>
              <w:right w:val="nil"/>
            </w:tcBorders>
            <w:vAlign w:val="center"/>
            <w:hideMark/>
          </w:tcPr>
          <w:p w14:paraId="7BE853B8" w14:textId="77777777" w:rsidR="007D65E7" w:rsidRPr="003B4944" w:rsidRDefault="007D65E7" w:rsidP="00E01E2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80</w:t>
            </w:r>
          </w:p>
        </w:tc>
      </w:tr>
      <w:tr w:rsidR="00593AC7" w:rsidRPr="003B4944" w14:paraId="41A1A460" w14:textId="77777777" w:rsidTr="00FD58DB">
        <w:trPr>
          <w:trHeight w:val="340"/>
          <w:jc w:val="center"/>
        </w:trPr>
        <w:tc>
          <w:tcPr>
            <w:tcW w:w="5000" w:type="pct"/>
            <w:gridSpan w:val="4"/>
            <w:tcBorders>
              <w:top w:val="single" w:sz="4" w:space="0" w:color="auto"/>
              <w:left w:val="nil"/>
              <w:bottom w:val="single" w:sz="2" w:space="0" w:color="auto"/>
              <w:right w:val="nil"/>
            </w:tcBorders>
            <w:vAlign w:val="center"/>
            <w:hideMark/>
          </w:tcPr>
          <w:p w14:paraId="37689179" w14:textId="77777777" w:rsidR="007D65E7" w:rsidRPr="003B4944" w:rsidRDefault="007D65E7" w:rsidP="00E01E2F">
            <w:pPr>
              <w:spacing w:after="0" w:line="240" w:lineRule="auto"/>
              <w:contextualSpacing/>
              <w:rPr>
                <w:rFonts w:ascii="Times New Roman" w:hAnsi="Times New Roman" w:cs="Times New Roman"/>
                <w:bCs/>
                <w:i/>
                <w:color w:val="000000" w:themeColor="text1"/>
                <w:sz w:val="24"/>
                <w:szCs w:val="24"/>
              </w:rPr>
            </w:pPr>
            <w:r w:rsidRPr="003B4944">
              <w:rPr>
                <w:rFonts w:ascii="Times New Roman" w:hAnsi="Times New Roman" w:cs="Times New Roman"/>
                <w:bCs/>
                <w:i/>
                <w:color w:val="000000" w:themeColor="text1"/>
                <w:sz w:val="24"/>
                <w:szCs w:val="24"/>
              </w:rPr>
              <w:t>N=20</w:t>
            </w:r>
          </w:p>
        </w:tc>
      </w:tr>
    </w:tbl>
    <w:p w14:paraId="395A497F" w14:textId="77777777" w:rsidR="007D65E7" w:rsidRPr="003B4944" w:rsidRDefault="007D65E7" w:rsidP="003B4944">
      <w:pPr>
        <w:pStyle w:val="B3"/>
        <w:spacing w:before="0" w:after="0"/>
        <w:rPr>
          <w:color w:val="000000" w:themeColor="text1"/>
        </w:rPr>
      </w:pPr>
      <w:bookmarkStart w:id="66" w:name="_Toc31582942"/>
      <w:bookmarkStart w:id="67" w:name="_Toc44630934"/>
      <w:bookmarkStart w:id="68" w:name="_Toc44667840"/>
    </w:p>
    <w:p w14:paraId="58AD4E37" w14:textId="4FD37DC7" w:rsidR="007D65E7" w:rsidRPr="003B4944" w:rsidRDefault="007D65E7" w:rsidP="003B4944">
      <w:pPr>
        <w:spacing w:after="0" w:line="360" w:lineRule="auto"/>
        <w:ind w:firstLine="709"/>
        <w:jc w:val="both"/>
        <w:rPr>
          <w:rFonts w:ascii="Times New Roman" w:hAnsi="Times New Roman" w:cs="Times New Roman"/>
          <w:b/>
          <w:bCs/>
          <w:sz w:val="24"/>
          <w:szCs w:val="24"/>
        </w:rPr>
      </w:pPr>
      <w:bookmarkStart w:id="69" w:name="_Toc53352851"/>
      <w:r w:rsidRPr="003B4944">
        <w:rPr>
          <w:rFonts w:ascii="Times New Roman" w:hAnsi="Times New Roman" w:cs="Times New Roman"/>
          <w:b/>
          <w:bCs/>
          <w:sz w:val="24"/>
          <w:szCs w:val="24"/>
        </w:rPr>
        <w:t>Öğretmenlerin Kişisel Özelliklerine İlişkin Bulgular</w:t>
      </w:r>
      <w:bookmarkEnd w:id="66"/>
      <w:bookmarkEnd w:id="67"/>
      <w:bookmarkEnd w:id="68"/>
      <w:bookmarkEnd w:id="69"/>
    </w:p>
    <w:p w14:paraId="0B9E722B" w14:textId="7F8D252A" w:rsidR="007D65E7" w:rsidRPr="0088417B" w:rsidRDefault="007D65E7" w:rsidP="003B4944">
      <w:pPr>
        <w:spacing w:after="0" w:line="360" w:lineRule="auto"/>
        <w:ind w:firstLine="709"/>
        <w:jc w:val="both"/>
        <w:rPr>
          <w:rFonts w:ascii="Times New Roman" w:hAnsi="Times New Roman" w:cs="Times New Roman"/>
          <w:b/>
          <w:bCs/>
          <w:i/>
          <w:iCs/>
          <w:sz w:val="24"/>
          <w:szCs w:val="24"/>
        </w:rPr>
      </w:pPr>
      <w:bookmarkStart w:id="70" w:name="_Toc31582943"/>
      <w:bookmarkStart w:id="71" w:name="_Toc44630935"/>
      <w:bookmarkStart w:id="72" w:name="_Toc44667841"/>
      <w:bookmarkStart w:id="73" w:name="_Toc53352852"/>
      <w:r w:rsidRPr="0088417B">
        <w:rPr>
          <w:rFonts w:ascii="Times New Roman" w:hAnsi="Times New Roman" w:cs="Times New Roman"/>
          <w:b/>
          <w:bCs/>
          <w:i/>
          <w:iCs/>
          <w:sz w:val="24"/>
          <w:szCs w:val="24"/>
        </w:rPr>
        <w:t>Öğretmenlerin Cinsiyet Dağılımına İlişkin Bulgular</w:t>
      </w:r>
      <w:bookmarkEnd w:id="70"/>
      <w:bookmarkEnd w:id="71"/>
      <w:bookmarkEnd w:id="72"/>
      <w:bookmarkEnd w:id="73"/>
    </w:p>
    <w:p w14:paraId="71EECE6A" w14:textId="24DEBBD4"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10. incelendiğinde çalışma grubundaki öğretmenlerin üçünün kadın, birisinin ise erkek olduğu görülmektedir. Kontrol grubu öğrencilerinin eğitimi ile ilgilenen her iki öğretmen kadın, deney grubu öğrencilerinin eğitimi ile ilgilenen iki öğretmenden birisi erkek diğeri ise kadındır.</w:t>
      </w:r>
    </w:p>
    <w:p w14:paraId="71719C76" w14:textId="75B7466B" w:rsidR="007D65E7" w:rsidRPr="0088417B" w:rsidRDefault="007D65E7" w:rsidP="0088417B">
      <w:pPr>
        <w:pStyle w:val="ResimYazs"/>
        <w:spacing w:after="0"/>
        <w:jc w:val="center"/>
        <w:rPr>
          <w:rFonts w:ascii="Times New Roman" w:hAnsi="Times New Roman" w:cs="Times New Roman"/>
          <w:i w:val="0"/>
          <w:iCs w:val="0"/>
          <w:color w:val="000000" w:themeColor="text1"/>
          <w:sz w:val="24"/>
          <w:szCs w:val="24"/>
        </w:rPr>
      </w:pPr>
      <w:bookmarkStart w:id="74" w:name="_Toc49962858"/>
      <w:bookmarkStart w:id="75" w:name="_Toc53347300"/>
      <w:r w:rsidRPr="0088417B">
        <w:rPr>
          <w:rFonts w:ascii="Times New Roman" w:hAnsi="Times New Roman" w:cs="Times New Roman"/>
          <w:b/>
          <w:bCs/>
          <w:i w:val="0"/>
          <w:iCs w:val="0"/>
          <w:color w:val="000000" w:themeColor="text1"/>
          <w:sz w:val="24"/>
          <w:szCs w:val="24"/>
        </w:rPr>
        <w:t xml:space="preserve">Tablo </w:t>
      </w:r>
      <w:r w:rsidRPr="0088417B">
        <w:rPr>
          <w:rFonts w:ascii="Times New Roman" w:hAnsi="Times New Roman" w:cs="Times New Roman"/>
          <w:b/>
          <w:bCs/>
          <w:i w:val="0"/>
          <w:iCs w:val="0"/>
          <w:noProof/>
          <w:color w:val="000000" w:themeColor="text1"/>
          <w:sz w:val="24"/>
          <w:szCs w:val="24"/>
        </w:rPr>
        <w:t>10</w:t>
      </w:r>
      <w:r w:rsidR="0088417B">
        <w:rPr>
          <w:rFonts w:ascii="Times New Roman" w:hAnsi="Times New Roman" w:cs="Times New Roman"/>
          <w:b/>
          <w:bCs/>
          <w:i w:val="0"/>
          <w:iCs w:val="0"/>
          <w:color w:val="000000" w:themeColor="text1"/>
          <w:sz w:val="24"/>
          <w:szCs w:val="24"/>
        </w:rPr>
        <w:t>.</w:t>
      </w:r>
      <w:r w:rsidRPr="0088417B">
        <w:rPr>
          <w:rFonts w:ascii="Times New Roman" w:hAnsi="Times New Roman" w:cs="Times New Roman"/>
          <w:i w:val="0"/>
          <w:iCs w:val="0"/>
          <w:color w:val="000000" w:themeColor="text1"/>
          <w:sz w:val="24"/>
          <w:szCs w:val="24"/>
        </w:rPr>
        <w:t xml:space="preserve"> Öğretmenlerin Cinsiyet Değişkenine İlişkin Dağılımlar</w:t>
      </w:r>
      <w:bookmarkEnd w:id="74"/>
      <w:bookmarkEnd w:id="75"/>
    </w:p>
    <w:tbl>
      <w:tblPr>
        <w:tblW w:w="2834" w:type="pct"/>
        <w:jc w:val="center"/>
        <w:tblBorders>
          <w:top w:val="single" w:sz="4" w:space="0" w:color="auto"/>
          <w:bottom w:val="single" w:sz="4" w:space="0" w:color="auto"/>
        </w:tblBorders>
        <w:tblLayout w:type="fixed"/>
        <w:tblLook w:val="04A0" w:firstRow="1" w:lastRow="0" w:firstColumn="1" w:lastColumn="0" w:noHBand="0" w:noVBand="1"/>
      </w:tblPr>
      <w:tblGrid>
        <w:gridCol w:w="1629"/>
        <w:gridCol w:w="1129"/>
        <w:gridCol w:w="1130"/>
        <w:gridCol w:w="1228"/>
      </w:tblGrid>
      <w:tr w:rsidR="00593AC7" w:rsidRPr="003B4944" w14:paraId="2C152F42" w14:textId="77777777" w:rsidTr="001571EC">
        <w:trPr>
          <w:trHeight w:val="283"/>
          <w:jc w:val="center"/>
        </w:trPr>
        <w:tc>
          <w:tcPr>
            <w:tcW w:w="1593" w:type="pct"/>
            <w:tcBorders>
              <w:top w:val="single" w:sz="4" w:space="0" w:color="auto"/>
              <w:bottom w:val="single" w:sz="4" w:space="0" w:color="auto"/>
            </w:tcBorders>
            <w:vAlign w:val="center"/>
            <w:hideMark/>
          </w:tcPr>
          <w:p w14:paraId="2E8C40B2" w14:textId="77777777" w:rsidR="000618DF" w:rsidRPr="003B4944" w:rsidRDefault="000618DF" w:rsidP="0088417B">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Değişkenler</w:t>
            </w:r>
          </w:p>
        </w:tc>
        <w:tc>
          <w:tcPr>
            <w:tcW w:w="1103" w:type="pct"/>
            <w:tcBorders>
              <w:top w:val="single" w:sz="4" w:space="0" w:color="auto"/>
              <w:bottom w:val="single" w:sz="4" w:space="0" w:color="auto"/>
            </w:tcBorders>
            <w:vAlign w:val="center"/>
            <w:hideMark/>
          </w:tcPr>
          <w:p w14:paraId="559AC0CF" w14:textId="77777777" w:rsidR="000618DF" w:rsidRPr="003B4944" w:rsidRDefault="000618DF" w:rsidP="0088417B">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Gruplar</w:t>
            </w:r>
          </w:p>
        </w:tc>
        <w:tc>
          <w:tcPr>
            <w:tcW w:w="1104" w:type="pct"/>
            <w:tcBorders>
              <w:top w:val="single" w:sz="4" w:space="0" w:color="auto"/>
              <w:bottom w:val="single" w:sz="4" w:space="0" w:color="auto"/>
            </w:tcBorders>
            <w:vAlign w:val="center"/>
            <w:hideMark/>
          </w:tcPr>
          <w:p w14:paraId="2CE39E5E" w14:textId="77777777" w:rsidR="000618DF" w:rsidRPr="003B4944" w:rsidRDefault="000618DF" w:rsidP="0088417B">
            <w:pPr>
              <w:spacing w:after="0" w:line="240" w:lineRule="auto"/>
              <w:contextualSpacing/>
              <w:jc w:val="center"/>
              <w:rPr>
                <w:rFonts w:ascii="Times New Roman" w:hAnsi="Times New Roman" w:cs="Times New Roman"/>
                <w:b/>
                <w:color w:val="000000" w:themeColor="text1"/>
                <w:sz w:val="24"/>
                <w:szCs w:val="24"/>
              </w:rPr>
            </w:pPr>
            <w:proofErr w:type="gramStart"/>
            <w:r w:rsidRPr="003B4944">
              <w:rPr>
                <w:rFonts w:ascii="Times New Roman" w:hAnsi="Times New Roman" w:cs="Times New Roman"/>
                <w:b/>
                <w:i/>
                <w:iCs/>
                <w:color w:val="000000" w:themeColor="text1"/>
                <w:sz w:val="24"/>
                <w:szCs w:val="24"/>
              </w:rPr>
              <w:t>f</w:t>
            </w:r>
            <w:proofErr w:type="gramEnd"/>
          </w:p>
          <w:p w14:paraId="333F3578" w14:textId="77777777" w:rsidR="000618DF" w:rsidRPr="003B4944" w:rsidRDefault="000618DF" w:rsidP="0088417B">
            <w:pPr>
              <w:spacing w:after="0" w:line="240" w:lineRule="auto"/>
              <w:contextualSpacing/>
              <w:jc w:val="center"/>
              <w:rPr>
                <w:rFonts w:ascii="Times New Roman" w:hAnsi="Times New Roman" w:cs="Times New Roman"/>
                <w:b/>
                <w:color w:val="000000" w:themeColor="text1"/>
                <w:sz w:val="24"/>
                <w:szCs w:val="24"/>
                <w:u w:val="single"/>
              </w:rPr>
            </w:pPr>
            <w:r w:rsidRPr="003B4944">
              <w:rPr>
                <w:rFonts w:ascii="Times New Roman" w:hAnsi="Times New Roman" w:cs="Times New Roman"/>
                <w:b/>
                <w:color w:val="000000" w:themeColor="text1"/>
                <w:sz w:val="24"/>
                <w:szCs w:val="24"/>
                <w:u w:val="single"/>
              </w:rPr>
              <w:t>KG</w:t>
            </w:r>
          </w:p>
        </w:tc>
        <w:tc>
          <w:tcPr>
            <w:tcW w:w="1200" w:type="pct"/>
            <w:tcBorders>
              <w:top w:val="single" w:sz="4" w:space="0" w:color="auto"/>
              <w:bottom w:val="single" w:sz="4" w:space="0" w:color="auto"/>
            </w:tcBorders>
            <w:vAlign w:val="center"/>
          </w:tcPr>
          <w:p w14:paraId="7A6E54F8" w14:textId="77777777" w:rsidR="000618DF" w:rsidRPr="003B4944" w:rsidRDefault="000618DF" w:rsidP="0088417B">
            <w:pPr>
              <w:spacing w:after="0" w:line="240" w:lineRule="auto"/>
              <w:contextualSpacing/>
              <w:jc w:val="center"/>
              <w:rPr>
                <w:rFonts w:ascii="Times New Roman" w:hAnsi="Times New Roman" w:cs="Times New Roman"/>
                <w:b/>
                <w:color w:val="000000" w:themeColor="text1"/>
                <w:sz w:val="24"/>
                <w:szCs w:val="24"/>
              </w:rPr>
            </w:pPr>
            <w:proofErr w:type="gramStart"/>
            <w:r w:rsidRPr="003B4944">
              <w:rPr>
                <w:rFonts w:ascii="Times New Roman" w:hAnsi="Times New Roman" w:cs="Times New Roman"/>
                <w:b/>
                <w:i/>
                <w:iCs/>
                <w:color w:val="000000" w:themeColor="text1"/>
                <w:sz w:val="24"/>
                <w:szCs w:val="24"/>
              </w:rPr>
              <w:t>f</w:t>
            </w:r>
            <w:proofErr w:type="gramEnd"/>
          </w:p>
          <w:p w14:paraId="75BE998A" w14:textId="77777777" w:rsidR="000618DF" w:rsidRPr="003B4944" w:rsidRDefault="000618DF" w:rsidP="0088417B">
            <w:pPr>
              <w:spacing w:after="0" w:line="240" w:lineRule="auto"/>
              <w:contextualSpacing/>
              <w:jc w:val="center"/>
              <w:rPr>
                <w:rFonts w:ascii="Times New Roman" w:hAnsi="Times New Roman" w:cs="Times New Roman"/>
                <w:b/>
                <w:color w:val="000000" w:themeColor="text1"/>
                <w:sz w:val="24"/>
                <w:szCs w:val="24"/>
                <w:u w:val="single"/>
              </w:rPr>
            </w:pPr>
            <w:r w:rsidRPr="003B4944">
              <w:rPr>
                <w:rFonts w:ascii="Times New Roman" w:hAnsi="Times New Roman" w:cs="Times New Roman"/>
                <w:b/>
                <w:color w:val="000000" w:themeColor="text1"/>
                <w:sz w:val="24"/>
                <w:szCs w:val="24"/>
                <w:u w:val="single"/>
              </w:rPr>
              <w:t>DG</w:t>
            </w:r>
          </w:p>
        </w:tc>
      </w:tr>
      <w:tr w:rsidR="00593AC7" w:rsidRPr="003B4944" w14:paraId="32F79528" w14:textId="77777777" w:rsidTr="00785A3B">
        <w:trPr>
          <w:trHeight w:val="283"/>
          <w:jc w:val="center"/>
        </w:trPr>
        <w:tc>
          <w:tcPr>
            <w:tcW w:w="1593" w:type="pct"/>
            <w:vMerge w:val="restart"/>
            <w:tcBorders>
              <w:top w:val="single" w:sz="4" w:space="0" w:color="auto"/>
            </w:tcBorders>
            <w:vAlign w:val="center"/>
            <w:hideMark/>
          </w:tcPr>
          <w:p w14:paraId="43C2AEA6" w14:textId="77777777" w:rsidR="000618DF" w:rsidRPr="003B4944" w:rsidRDefault="000618DF" w:rsidP="00785A3B">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Cinsiyet</w:t>
            </w:r>
          </w:p>
        </w:tc>
        <w:tc>
          <w:tcPr>
            <w:tcW w:w="1103" w:type="pct"/>
            <w:tcBorders>
              <w:top w:val="single" w:sz="4" w:space="0" w:color="auto"/>
            </w:tcBorders>
            <w:vAlign w:val="center"/>
            <w:hideMark/>
          </w:tcPr>
          <w:p w14:paraId="1EB2EE93" w14:textId="77777777" w:rsidR="000618DF" w:rsidRPr="003B4944" w:rsidRDefault="000618DF" w:rsidP="0088417B">
            <w:pPr>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Kadın</w:t>
            </w:r>
          </w:p>
        </w:tc>
        <w:tc>
          <w:tcPr>
            <w:tcW w:w="1104" w:type="pct"/>
            <w:tcBorders>
              <w:top w:val="single" w:sz="4" w:space="0" w:color="auto"/>
            </w:tcBorders>
            <w:vAlign w:val="center"/>
            <w:hideMark/>
          </w:tcPr>
          <w:p w14:paraId="51772FD4" w14:textId="77777777" w:rsidR="000618DF" w:rsidRPr="003B4944" w:rsidRDefault="000618DF" w:rsidP="0088417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1200" w:type="pct"/>
            <w:tcBorders>
              <w:top w:val="single" w:sz="4" w:space="0" w:color="auto"/>
            </w:tcBorders>
            <w:vAlign w:val="center"/>
          </w:tcPr>
          <w:p w14:paraId="20854011" w14:textId="77777777" w:rsidR="000618DF" w:rsidRPr="003B4944" w:rsidRDefault="000618DF" w:rsidP="0088417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r>
      <w:tr w:rsidR="00593AC7" w:rsidRPr="003B4944" w14:paraId="1FC25BA1" w14:textId="77777777" w:rsidTr="001571EC">
        <w:trPr>
          <w:trHeight w:val="283"/>
          <w:jc w:val="center"/>
        </w:trPr>
        <w:tc>
          <w:tcPr>
            <w:tcW w:w="1593" w:type="pct"/>
            <w:vMerge/>
            <w:vAlign w:val="center"/>
            <w:hideMark/>
          </w:tcPr>
          <w:p w14:paraId="5F21F639" w14:textId="77777777" w:rsidR="000618DF" w:rsidRPr="003B4944" w:rsidRDefault="000618DF" w:rsidP="0088417B">
            <w:pPr>
              <w:spacing w:after="0" w:line="240" w:lineRule="auto"/>
              <w:rPr>
                <w:rFonts w:ascii="Times New Roman" w:hAnsi="Times New Roman" w:cs="Times New Roman"/>
                <w:bCs/>
                <w:color w:val="000000" w:themeColor="text1"/>
                <w:sz w:val="24"/>
                <w:szCs w:val="24"/>
              </w:rPr>
            </w:pPr>
          </w:p>
        </w:tc>
        <w:tc>
          <w:tcPr>
            <w:tcW w:w="1103" w:type="pct"/>
            <w:vAlign w:val="center"/>
            <w:hideMark/>
          </w:tcPr>
          <w:p w14:paraId="34EFC89E" w14:textId="77777777" w:rsidR="000618DF" w:rsidRPr="003B4944" w:rsidRDefault="000618DF" w:rsidP="0088417B">
            <w:pPr>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Erkek</w:t>
            </w:r>
          </w:p>
        </w:tc>
        <w:tc>
          <w:tcPr>
            <w:tcW w:w="1104" w:type="pct"/>
            <w:vAlign w:val="center"/>
            <w:hideMark/>
          </w:tcPr>
          <w:p w14:paraId="6DF01C0E" w14:textId="77777777" w:rsidR="000618DF" w:rsidRPr="003B4944" w:rsidRDefault="000618DF" w:rsidP="0088417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w:t>
            </w:r>
          </w:p>
        </w:tc>
        <w:tc>
          <w:tcPr>
            <w:tcW w:w="1200" w:type="pct"/>
            <w:vAlign w:val="center"/>
          </w:tcPr>
          <w:p w14:paraId="2362C8E9" w14:textId="77777777" w:rsidR="000618DF" w:rsidRPr="003B4944" w:rsidRDefault="000618DF" w:rsidP="0088417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r>
      <w:tr w:rsidR="00593AC7" w:rsidRPr="003B4944" w14:paraId="226CA5DB" w14:textId="77777777" w:rsidTr="001571EC">
        <w:trPr>
          <w:trHeight w:val="283"/>
          <w:jc w:val="center"/>
        </w:trPr>
        <w:tc>
          <w:tcPr>
            <w:tcW w:w="2696" w:type="pct"/>
            <w:gridSpan w:val="2"/>
            <w:tcBorders>
              <w:bottom w:val="single" w:sz="4" w:space="0" w:color="auto"/>
            </w:tcBorders>
            <w:vAlign w:val="center"/>
            <w:hideMark/>
          </w:tcPr>
          <w:p w14:paraId="7E41DFD0" w14:textId="77777777" w:rsidR="000618DF" w:rsidRPr="003B4944" w:rsidRDefault="000618DF" w:rsidP="0088417B">
            <w:pPr>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Toplam</w:t>
            </w:r>
          </w:p>
        </w:tc>
        <w:tc>
          <w:tcPr>
            <w:tcW w:w="1104" w:type="pct"/>
            <w:tcBorders>
              <w:bottom w:val="single" w:sz="4" w:space="0" w:color="auto"/>
            </w:tcBorders>
            <w:vAlign w:val="center"/>
            <w:hideMark/>
          </w:tcPr>
          <w:p w14:paraId="403434D6" w14:textId="77777777" w:rsidR="000618DF" w:rsidRPr="003B4944" w:rsidRDefault="000618DF" w:rsidP="0088417B">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2</w:t>
            </w:r>
          </w:p>
        </w:tc>
        <w:tc>
          <w:tcPr>
            <w:tcW w:w="1200" w:type="pct"/>
            <w:tcBorders>
              <w:bottom w:val="single" w:sz="4" w:space="0" w:color="auto"/>
            </w:tcBorders>
            <w:vAlign w:val="center"/>
          </w:tcPr>
          <w:p w14:paraId="61D779E8" w14:textId="77777777" w:rsidR="000618DF" w:rsidRPr="003B4944" w:rsidRDefault="000618DF" w:rsidP="0088417B">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2</w:t>
            </w:r>
          </w:p>
        </w:tc>
      </w:tr>
      <w:tr w:rsidR="001571EC" w:rsidRPr="003B4944" w14:paraId="4FD7E546" w14:textId="77777777" w:rsidTr="001571EC">
        <w:trPr>
          <w:trHeight w:val="283"/>
          <w:jc w:val="center"/>
        </w:trPr>
        <w:tc>
          <w:tcPr>
            <w:tcW w:w="2696" w:type="pct"/>
            <w:gridSpan w:val="2"/>
            <w:tcBorders>
              <w:bottom w:val="single" w:sz="4" w:space="0" w:color="auto"/>
            </w:tcBorders>
            <w:vAlign w:val="center"/>
          </w:tcPr>
          <w:p w14:paraId="3CD54497" w14:textId="1736093E" w:rsidR="001571EC" w:rsidRPr="003B4944" w:rsidRDefault="001571EC" w:rsidP="0088417B">
            <w:pPr>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i/>
                <w:color w:val="000000" w:themeColor="text1"/>
                <w:sz w:val="24"/>
                <w:szCs w:val="24"/>
              </w:rPr>
              <w:t>N=4</w:t>
            </w:r>
          </w:p>
        </w:tc>
        <w:tc>
          <w:tcPr>
            <w:tcW w:w="1104" w:type="pct"/>
            <w:tcBorders>
              <w:bottom w:val="single" w:sz="4" w:space="0" w:color="auto"/>
            </w:tcBorders>
            <w:vAlign w:val="center"/>
          </w:tcPr>
          <w:p w14:paraId="5CB5325D" w14:textId="77777777" w:rsidR="001571EC" w:rsidRPr="003B4944" w:rsidRDefault="001571EC" w:rsidP="0088417B">
            <w:pPr>
              <w:spacing w:after="0" w:line="240" w:lineRule="auto"/>
              <w:contextualSpacing/>
              <w:jc w:val="center"/>
              <w:rPr>
                <w:rFonts w:ascii="Times New Roman" w:hAnsi="Times New Roman" w:cs="Times New Roman"/>
                <w:bCs/>
                <w:color w:val="000000" w:themeColor="text1"/>
                <w:sz w:val="24"/>
                <w:szCs w:val="24"/>
              </w:rPr>
            </w:pPr>
          </w:p>
        </w:tc>
        <w:tc>
          <w:tcPr>
            <w:tcW w:w="1200" w:type="pct"/>
            <w:tcBorders>
              <w:bottom w:val="single" w:sz="4" w:space="0" w:color="auto"/>
            </w:tcBorders>
            <w:vAlign w:val="center"/>
          </w:tcPr>
          <w:p w14:paraId="2E5A0E00" w14:textId="77777777" w:rsidR="001571EC" w:rsidRPr="003B4944" w:rsidRDefault="001571EC" w:rsidP="0088417B">
            <w:pPr>
              <w:spacing w:after="0" w:line="240" w:lineRule="auto"/>
              <w:contextualSpacing/>
              <w:jc w:val="center"/>
              <w:rPr>
                <w:rFonts w:ascii="Times New Roman" w:hAnsi="Times New Roman" w:cs="Times New Roman"/>
                <w:bCs/>
                <w:color w:val="000000" w:themeColor="text1"/>
                <w:sz w:val="24"/>
                <w:szCs w:val="24"/>
              </w:rPr>
            </w:pPr>
          </w:p>
        </w:tc>
      </w:tr>
    </w:tbl>
    <w:p w14:paraId="38952D8B" w14:textId="77777777" w:rsidR="001571EC" w:rsidRPr="003B4944" w:rsidRDefault="001571EC" w:rsidP="003B4944">
      <w:pPr>
        <w:spacing w:after="0" w:line="360" w:lineRule="auto"/>
        <w:ind w:firstLine="709"/>
        <w:jc w:val="both"/>
        <w:rPr>
          <w:rFonts w:ascii="Times New Roman" w:hAnsi="Times New Roman" w:cs="Times New Roman"/>
          <w:b/>
          <w:bCs/>
          <w:sz w:val="24"/>
          <w:szCs w:val="24"/>
        </w:rPr>
      </w:pPr>
      <w:bookmarkStart w:id="76" w:name="_Toc31582944"/>
      <w:bookmarkStart w:id="77" w:name="_Toc44630936"/>
      <w:bookmarkStart w:id="78" w:name="_Toc44667842"/>
      <w:bookmarkStart w:id="79" w:name="_Toc53352853"/>
    </w:p>
    <w:p w14:paraId="3E9C3641" w14:textId="1C22F4BE" w:rsidR="007D65E7" w:rsidRPr="0088417B" w:rsidRDefault="007D65E7" w:rsidP="003B4944">
      <w:pPr>
        <w:spacing w:after="0" w:line="360" w:lineRule="auto"/>
        <w:ind w:firstLine="709"/>
        <w:jc w:val="both"/>
        <w:rPr>
          <w:rFonts w:ascii="Times New Roman" w:hAnsi="Times New Roman" w:cs="Times New Roman"/>
          <w:b/>
          <w:bCs/>
          <w:i/>
          <w:iCs/>
          <w:sz w:val="24"/>
          <w:szCs w:val="24"/>
        </w:rPr>
      </w:pPr>
      <w:r w:rsidRPr="0088417B">
        <w:rPr>
          <w:rFonts w:ascii="Times New Roman" w:hAnsi="Times New Roman" w:cs="Times New Roman"/>
          <w:b/>
          <w:bCs/>
          <w:i/>
          <w:iCs/>
          <w:sz w:val="24"/>
          <w:szCs w:val="24"/>
        </w:rPr>
        <w:t>Öğretmenlerin Yaş Dağılımına İlişkin Bulgular</w:t>
      </w:r>
      <w:bookmarkEnd w:id="76"/>
      <w:bookmarkEnd w:id="77"/>
      <w:bookmarkEnd w:id="78"/>
      <w:bookmarkEnd w:id="79"/>
    </w:p>
    <w:p w14:paraId="15553CE4" w14:textId="6DEAC236"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Tablo 11. incelendiğinde çalışma grubundaki öğretmenlerin yaşının 27 ile 31 arasında değişmekte olduğu görülmektedir. Kontrol grubundaki öğretmenlerin yaş ortalamasının 27,5 deney grubundaki öğretmenlerin yaş ortalamaları ise 32,5 olduğu görülmektedir. Çalışma </w:t>
      </w:r>
      <w:r w:rsidRPr="003B4944">
        <w:rPr>
          <w:rFonts w:ascii="Times New Roman" w:hAnsi="Times New Roman" w:cs="Times New Roman"/>
          <w:sz w:val="24"/>
          <w:szCs w:val="24"/>
        </w:rPr>
        <w:lastRenderedPageBreak/>
        <w:t>grubunu meydana getiren öğretmenlerin yaş ortalamalarının birbirine yakın olduğu görülmektedir.</w:t>
      </w:r>
    </w:p>
    <w:p w14:paraId="020DAEBB" w14:textId="4EC02959" w:rsidR="007D65E7" w:rsidRPr="003B4944" w:rsidRDefault="007D65E7" w:rsidP="00785A3B">
      <w:pPr>
        <w:pStyle w:val="ResimYazs"/>
        <w:spacing w:after="0"/>
        <w:jc w:val="center"/>
        <w:rPr>
          <w:rFonts w:ascii="Times New Roman" w:hAnsi="Times New Roman" w:cs="Times New Roman"/>
          <w:i w:val="0"/>
          <w:iCs w:val="0"/>
          <w:color w:val="000000" w:themeColor="text1"/>
          <w:sz w:val="24"/>
          <w:szCs w:val="24"/>
        </w:rPr>
      </w:pPr>
      <w:bookmarkStart w:id="80" w:name="_Toc49962859"/>
      <w:bookmarkStart w:id="81" w:name="_Toc53347301"/>
      <w:r w:rsidRPr="00785A3B">
        <w:rPr>
          <w:rFonts w:ascii="Times New Roman" w:hAnsi="Times New Roman" w:cs="Times New Roman"/>
          <w:b/>
          <w:bCs/>
          <w:i w:val="0"/>
          <w:iCs w:val="0"/>
          <w:color w:val="000000" w:themeColor="text1"/>
          <w:sz w:val="24"/>
          <w:szCs w:val="24"/>
        </w:rPr>
        <w:t xml:space="preserve">Tablo </w:t>
      </w:r>
      <w:r w:rsidRPr="00785A3B">
        <w:rPr>
          <w:rFonts w:ascii="Times New Roman" w:hAnsi="Times New Roman" w:cs="Times New Roman"/>
          <w:b/>
          <w:bCs/>
          <w:i w:val="0"/>
          <w:iCs w:val="0"/>
          <w:noProof/>
          <w:color w:val="000000" w:themeColor="text1"/>
          <w:sz w:val="24"/>
          <w:szCs w:val="24"/>
        </w:rPr>
        <w:t>11</w:t>
      </w:r>
      <w:r w:rsidR="00785A3B">
        <w:rPr>
          <w:rFonts w:ascii="Times New Roman" w:hAnsi="Times New Roman" w:cs="Times New Roman"/>
          <w:b/>
          <w:bCs/>
          <w:i w:val="0"/>
          <w:iCs w:val="0"/>
          <w:color w:val="000000" w:themeColor="text1"/>
          <w:sz w:val="24"/>
          <w:szCs w:val="24"/>
        </w:rPr>
        <w:t xml:space="preserve">. </w:t>
      </w:r>
      <w:r w:rsidRPr="003B4944">
        <w:rPr>
          <w:rFonts w:ascii="Times New Roman" w:hAnsi="Times New Roman" w:cs="Times New Roman"/>
          <w:i w:val="0"/>
          <w:iCs w:val="0"/>
          <w:color w:val="000000" w:themeColor="text1"/>
          <w:sz w:val="24"/>
          <w:szCs w:val="24"/>
        </w:rPr>
        <w:t>Öğretmenlerin Yaş Değişkenine İlişkin Dağılımlar</w:t>
      </w:r>
      <w:bookmarkEnd w:id="80"/>
      <w:bookmarkEnd w:id="81"/>
    </w:p>
    <w:tbl>
      <w:tblPr>
        <w:tblW w:w="3000" w:type="pct"/>
        <w:jc w:val="center"/>
        <w:tblLook w:val="04A0" w:firstRow="1" w:lastRow="0" w:firstColumn="1" w:lastColumn="0" w:noHBand="0" w:noVBand="1"/>
      </w:tblPr>
      <w:tblGrid>
        <w:gridCol w:w="1430"/>
        <w:gridCol w:w="1773"/>
        <w:gridCol w:w="898"/>
        <w:gridCol w:w="583"/>
        <w:gridCol w:w="732"/>
      </w:tblGrid>
      <w:tr w:rsidR="00593AC7" w:rsidRPr="003B4944" w14:paraId="6E5A8139" w14:textId="77777777" w:rsidTr="00BD167B">
        <w:trPr>
          <w:trHeight w:val="283"/>
          <w:jc w:val="center"/>
        </w:trPr>
        <w:tc>
          <w:tcPr>
            <w:tcW w:w="1250" w:type="pct"/>
            <w:tcBorders>
              <w:top w:val="single" w:sz="4" w:space="0" w:color="auto"/>
              <w:left w:val="nil"/>
              <w:bottom w:val="single" w:sz="4" w:space="0" w:color="auto"/>
              <w:right w:val="nil"/>
            </w:tcBorders>
            <w:vAlign w:val="center"/>
            <w:hideMark/>
          </w:tcPr>
          <w:p w14:paraId="61F4DC60" w14:textId="77777777" w:rsidR="007D65E7" w:rsidRPr="003B4944" w:rsidRDefault="007D65E7" w:rsidP="00785A3B">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Değişkenler</w:t>
            </w:r>
          </w:p>
        </w:tc>
        <w:tc>
          <w:tcPr>
            <w:tcW w:w="1654" w:type="pct"/>
            <w:tcBorders>
              <w:top w:val="single" w:sz="4" w:space="0" w:color="auto"/>
              <w:left w:val="nil"/>
              <w:bottom w:val="single" w:sz="4" w:space="0" w:color="auto"/>
              <w:right w:val="nil"/>
            </w:tcBorders>
            <w:vAlign w:val="center"/>
            <w:hideMark/>
          </w:tcPr>
          <w:p w14:paraId="09B741AC" w14:textId="77777777" w:rsidR="007D65E7" w:rsidRPr="003B4944" w:rsidRDefault="007D65E7" w:rsidP="00785A3B">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Gruplar</w:t>
            </w:r>
          </w:p>
        </w:tc>
        <w:tc>
          <w:tcPr>
            <w:tcW w:w="847" w:type="pct"/>
            <w:tcBorders>
              <w:top w:val="single" w:sz="4" w:space="0" w:color="auto"/>
              <w:left w:val="nil"/>
              <w:bottom w:val="single" w:sz="4" w:space="0" w:color="auto"/>
              <w:right w:val="nil"/>
            </w:tcBorders>
            <w:vAlign w:val="center"/>
            <w:hideMark/>
          </w:tcPr>
          <w:p w14:paraId="565F1217" w14:textId="77777777" w:rsidR="007D65E7" w:rsidRPr="003B4944" w:rsidRDefault="007D65E7" w:rsidP="00785A3B">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T1</w:t>
            </w:r>
          </w:p>
        </w:tc>
        <w:tc>
          <w:tcPr>
            <w:tcW w:w="556" w:type="pct"/>
            <w:tcBorders>
              <w:top w:val="single" w:sz="4" w:space="0" w:color="auto"/>
              <w:left w:val="nil"/>
              <w:bottom w:val="single" w:sz="4" w:space="0" w:color="auto"/>
              <w:right w:val="nil"/>
            </w:tcBorders>
            <w:vAlign w:val="center"/>
            <w:hideMark/>
          </w:tcPr>
          <w:p w14:paraId="1845D573" w14:textId="77777777" w:rsidR="007D65E7" w:rsidRPr="003B4944" w:rsidRDefault="007D65E7" w:rsidP="00785A3B">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T2</w:t>
            </w:r>
          </w:p>
        </w:tc>
        <w:tc>
          <w:tcPr>
            <w:tcW w:w="693" w:type="pct"/>
            <w:tcBorders>
              <w:top w:val="single" w:sz="4" w:space="0" w:color="auto"/>
              <w:left w:val="nil"/>
              <w:bottom w:val="single" w:sz="4" w:space="0" w:color="auto"/>
              <w:right w:val="nil"/>
            </w:tcBorders>
            <w:vAlign w:val="center"/>
            <w:hideMark/>
          </w:tcPr>
          <w:p w14:paraId="4A1A4F21" w14:textId="77777777" w:rsidR="007D65E7" w:rsidRPr="003B4944" w:rsidRDefault="007D65E7" w:rsidP="00785A3B">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Ort.</w:t>
            </w:r>
          </w:p>
        </w:tc>
      </w:tr>
      <w:tr w:rsidR="00593AC7" w:rsidRPr="003B4944" w14:paraId="3DB35EA1" w14:textId="77777777" w:rsidTr="00785A3B">
        <w:trPr>
          <w:trHeight w:val="283"/>
          <w:jc w:val="center"/>
        </w:trPr>
        <w:tc>
          <w:tcPr>
            <w:tcW w:w="1250" w:type="pct"/>
            <w:vMerge w:val="restart"/>
            <w:tcBorders>
              <w:top w:val="single" w:sz="4" w:space="0" w:color="auto"/>
              <w:left w:val="nil"/>
              <w:bottom w:val="nil"/>
              <w:right w:val="nil"/>
            </w:tcBorders>
            <w:vAlign w:val="center"/>
            <w:hideMark/>
          </w:tcPr>
          <w:p w14:paraId="211C588D" w14:textId="77777777" w:rsidR="007D65E7" w:rsidRPr="003B4944" w:rsidRDefault="007D65E7" w:rsidP="00785A3B">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Yaş</w:t>
            </w:r>
          </w:p>
        </w:tc>
        <w:tc>
          <w:tcPr>
            <w:tcW w:w="1654" w:type="pct"/>
            <w:tcBorders>
              <w:top w:val="single" w:sz="4" w:space="0" w:color="auto"/>
              <w:left w:val="nil"/>
              <w:bottom w:val="nil"/>
              <w:right w:val="nil"/>
            </w:tcBorders>
            <w:vAlign w:val="center"/>
            <w:hideMark/>
          </w:tcPr>
          <w:p w14:paraId="577DE1FA" w14:textId="77777777" w:rsidR="007D65E7" w:rsidRPr="003B4944" w:rsidRDefault="007D65E7" w:rsidP="00785A3B">
            <w:pPr>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Kontrol Grubu</w:t>
            </w:r>
          </w:p>
        </w:tc>
        <w:tc>
          <w:tcPr>
            <w:tcW w:w="847" w:type="pct"/>
            <w:tcBorders>
              <w:top w:val="single" w:sz="4" w:space="0" w:color="auto"/>
              <w:left w:val="nil"/>
              <w:bottom w:val="nil"/>
              <w:right w:val="nil"/>
            </w:tcBorders>
            <w:vAlign w:val="center"/>
            <w:hideMark/>
          </w:tcPr>
          <w:p w14:paraId="13531BF9"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28</w:t>
            </w:r>
          </w:p>
        </w:tc>
        <w:tc>
          <w:tcPr>
            <w:tcW w:w="556" w:type="pct"/>
            <w:tcBorders>
              <w:top w:val="single" w:sz="4" w:space="0" w:color="auto"/>
              <w:left w:val="nil"/>
              <w:bottom w:val="nil"/>
              <w:right w:val="nil"/>
            </w:tcBorders>
            <w:vAlign w:val="center"/>
            <w:hideMark/>
          </w:tcPr>
          <w:p w14:paraId="7664E55D"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27</w:t>
            </w:r>
          </w:p>
        </w:tc>
        <w:tc>
          <w:tcPr>
            <w:tcW w:w="693" w:type="pct"/>
            <w:tcBorders>
              <w:top w:val="single" w:sz="4" w:space="0" w:color="auto"/>
              <w:left w:val="nil"/>
              <w:bottom w:val="nil"/>
              <w:right w:val="nil"/>
            </w:tcBorders>
            <w:vAlign w:val="center"/>
            <w:hideMark/>
          </w:tcPr>
          <w:p w14:paraId="17C00CAF"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27,5</w:t>
            </w:r>
          </w:p>
        </w:tc>
      </w:tr>
      <w:tr w:rsidR="00593AC7" w:rsidRPr="003B4944" w14:paraId="24C8E727" w14:textId="77777777" w:rsidTr="00BD167B">
        <w:trPr>
          <w:trHeight w:val="283"/>
          <w:jc w:val="center"/>
        </w:trPr>
        <w:tc>
          <w:tcPr>
            <w:tcW w:w="1250" w:type="pct"/>
            <w:vMerge/>
            <w:tcBorders>
              <w:top w:val="single" w:sz="4" w:space="0" w:color="auto"/>
              <w:left w:val="nil"/>
              <w:bottom w:val="nil"/>
              <w:right w:val="nil"/>
            </w:tcBorders>
            <w:vAlign w:val="center"/>
            <w:hideMark/>
          </w:tcPr>
          <w:p w14:paraId="25422427" w14:textId="77777777" w:rsidR="007D65E7" w:rsidRPr="003B4944" w:rsidRDefault="007D65E7" w:rsidP="00785A3B">
            <w:pPr>
              <w:spacing w:after="0" w:line="240" w:lineRule="auto"/>
              <w:rPr>
                <w:rFonts w:ascii="Times New Roman" w:hAnsi="Times New Roman" w:cs="Times New Roman"/>
                <w:bCs/>
                <w:color w:val="000000" w:themeColor="text1"/>
                <w:sz w:val="24"/>
                <w:szCs w:val="24"/>
              </w:rPr>
            </w:pPr>
          </w:p>
        </w:tc>
        <w:tc>
          <w:tcPr>
            <w:tcW w:w="1654" w:type="pct"/>
            <w:vAlign w:val="center"/>
            <w:hideMark/>
          </w:tcPr>
          <w:p w14:paraId="7571A197" w14:textId="77777777" w:rsidR="007D65E7" w:rsidRPr="003B4944" w:rsidRDefault="007D65E7" w:rsidP="00785A3B">
            <w:pPr>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Deney Grubu</w:t>
            </w:r>
          </w:p>
        </w:tc>
        <w:tc>
          <w:tcPr>
            <w:tcW w:w="847" w:type="pct"/>
            <w:vAlign w:val="center"/>
            <w:hideMark/>
          </w:tcPr>
          <w:p w14:paraId="23510B41"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34</w:t>
            </w:r>
          </w:p>
        </w:tc>
        <w:tc>
          <w:tcPr>
            <w:tcW w:w="556" w:type="pct"/>
            <w:vAlign w:val="center"/>
            <w:hideMark/>
          </w:tcPr>
          <w:p w14:paraId="77297794"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31</w:t>
            </w:r>
          </w:p>
        </w:tc>
        <w:tc>
          <w:tcPr>
            <w:tcW w:w="693" w:type="pct"/>
            <w:vAlign w:val="center"/>
            <w:hideMark/>
          </w:tcPr>
          <w:p w14:paraId="0CDD6719"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32,5</w:t>
            </w:r>
          </w:p>
        </w:tc>
      </w:tr>
      <w:tr w:rsidR="00593AC7" w:rsidRPr="003B4944" w14:paraId="3F030728" w14:textId="77777777" w:rsidTr="00BD167B">
        <w:trPr>
          <w:trHeight w:val="283"/>
          <w:jc w:val="center"/>
        </w:trPr>
        <w:tc>
          <w:tcPr>
            <w:tcW w:w="5000" w:type="pct"/>
            <w:gridSpan w:val="5"/>
            <w:tcBorders>
              <w:top w:val="single" w:sz="4" w:space="0" w:color="auto"/>
              <w:left w:val="nil"/>
              <w:bottom w:val="single" w:sz="4" w:space="0" w:color="auto"/>
              <w:right w:val="nil"/>
            </w:tcBorders>
            <w:vAlign w:val="center"/>
            <w:hideMark/>
          </w:tcPr>
          <w:p w14:paraId="4A587811" w14:textId="77777777" w:rsidR="007D65E7" w:rsidRPr="003B4944" w:rsidRDefault="007D65E7" w:rsidP="00785A3B">
            <w:pPr>
              <w:spacing w:after="0" w:line="240" w:lineRule="auto"/>
              <w:contextualSpacing/>
              <w:rPr>
                <w:rFonts w:ascii="Times New Roman" w:hAnsi="Times New Roman" w:cs="Times New Roman"/>
                <w:bCs/>
                <w:i/>
                <w:color w:val="000000" w:themeColor="text1"/>
                <w:sz w:val="24"/>
                <w:szCs w:val="24"/>
              </w:rPr>
            </w:pPr>
            <w:r w:rsidRPr="003B4944">
              <w:rPr>
                <w:rFonts w:ascii="Times New Roman" w:hAnsi="Times New Roman" w:cs="Times New Roman"/>
                <w:bCs/>
                <w:i/>
                <w:color w:val="000000" w:themeColor="text1"/>
                <w:sz w:val="24"/>
                <w:szCs w:val="24"/>
              </w:rPr>
              <w:t>N=4</w:t>
            </w:r>
          </w:p>
        </w:tc>
      </w:tr>
    </w:tbl>
    <w:p w14:paraId="0CBFD569" w14:textId="77777777" w:rsidR="00BD167B" w:rsidRPr="003B4944" w:rsidRDefault="00BD167B" w:rsidP="003B4944">
      <w:pPr>
        <w:spacing w:after="0" w:line="360" w:lineRule="auto"/>
        <w:ind w:firstLine="709"/>
        <w:jc w:val="both"/>
        <w:rPr>
          <w:rFonts w:ascii="Times New Roman" w:hAnsi="Times New Roman" w:cs="Times New Roman"/>
          <w:sz w:val="24"/>
          <w:szCs w:val="24"/>
        </w:rPr>
      </w:pPr>
      <w:bookmarkStart w:id="82" w:name="_Toc31582945"/>
      <w:bookmarkStart w:id="83" w:name="_Toc44630937"/>
      <w:bookmarkStart w:id="84" w:name="_Toc44667843"/>
      <w:bookmarkStart w:id="85" w:name="_Toc53352854"/>
    </w:p>
    <w:p w14:paraId="72366158" w14:textId="249A5062" w:rsidR="007D65E7" w:rsidRPr="00785A3B" w:rsidRDefault="007D65E7" w:rsidP="003B4944">
      <w:pPr>
        <w:spacing w:after="0" w:line="360" w:lineRule="auto"/>
        <w:ind w:firstLine="709"/>
        <w:jc w:val="both"/>
        <w:rPr>
          <w:rFonts w:ascii="Times New Roman" w:hAnsi="Times New Roman" w:cs="Times New Roman"/>
          <w:b/>
          <w:bCs/>
          <w:i/>
          <w:iCs/>
          <w:sz w:val="24"/>
          <w:szCs w:val="24"/>
        </w:rPr>
      </w:pPr>
      <w:r w:rsidRPr="00785A3B">
        <w:rPr>
          <w:rFonts w:ascii="Times New Roman" w:hAnsi="Times New Roman" w:cs="Times New Roman"/>
          <w:b/>
          <w:bCs/>
          <w:i/>
          <w:iCs/>
          <w:sz w:val="24"/>
          <w:szCs w:val="24"/>
        </w:rPr>
        <w:t>Öğretmenlerin Çalıştığı Engelli Gruplarına İlişkin Bulgular</w:t>
      </w:r>
      <w:bookmarkEnd w:id="82"/>
      <w:bookmarkEnd w:id="83"/>
      <w:bookmarkEnd w:id="84"/>
      <w:bookmarkEnd w:id="85"/>
    </w:p>
    <w:p w14:paraId="07598A7F" w14:textId="7B5209FE"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12. incelendiğinde çalışma grubundaki öğretmenlerin daha önce farklı engelli gruplarla birlikte çalıştığı görülmekte olup öğretmenlerin tamamı daha önce zihinsel düzeyde engelli gruplarla çalışmıştır. Ayrıca öğretmenlerin neredeyse tamamının (3’ü) otizmli öğrencilere de eğitim verdiği, öğretmenlerin yarısının (2’si) görme engelli öğrencilere de eğitim vermiş, bir tanesinin ise işitme engelli gruplara da eğitim verdiği görülmektedir. Öğretmenlerin tamamının daha önce zihinsel engelli bireylere eğitim vermesi öğretmenlerin tecrübelerinin eşitliği adına önemli görülmektedir ve bu noktada öğretmenlerin tecrübeleri de denk olarak görülmektedir.</w:t>
      </w:r>
    </w:p>
    <w:p w14:paraId="1122CEDB" w14:textId="0F2C1569" w:rsidR="007D65E7" w:rsidRPr="003B4944" w:rsidRDefault="007D65E7" w:rsidP="00785A3B">
      <w:pPr>
        <w:pStyle w:val="ResimYazs"/>
        <w:spacing w:after="0"/>
        <w:jc w:val="center"/>
        <w:rPr>
          <w:rFonts w:ascii="Times New Roman" w:hAnsi="Times New Roman" w:cs="Times New Roman"/>
          <w:i w:val="0"/>
          <w:iCs w:val="0"/>
          <w:color w:val="000000" w:themeColor="text1"/>
          <w:sz w:val="24"/>
          <w:szCs w:val="24"/>
        </w:rPr>
      </w:pPr>
      <w:bookmarkStart w:id="86" w:name="_Toc49962860"/>
      <w:bookmarkStart w:id="87" w:name="_Toc53347302"/>
      <w:r w:rsidRPr="00785A3B">
        <w:rPr>
          <w:rFonts w:ascii="Times New Roman" w:hAnsi="Times New Roman" w:cs="Times New Roman"/>
          <w:b/>
          <w:bCs/>
          <w:i w:val="0"/>
          <w:iCs w:val="0"/>
          <w:color w:val="000000" w:themeColor="text1"/>
          <w:sz w:val="24"/>
          <w:szCs w:val="24"/>
        </w:rPr>
        <w:t xml:space="preserve">Tablo </w:t>
      </w:r>
      <w:r w:rsidRPr="00785A3B">
        <w:rPr>
          <w:rFonts w:ascii="Times New Roman" w:hAnsi="Times New Roman" w:cs="Times New Roman"/>
          <w:b/>
          <w:bCs/>
          <w:i w:val="0"/>
          <w:iCs w:val="0"/>
          <w:noProof/>
          <w:color w:val="000000" w:themeColor="text1"/>
          <w:sz w:val="24"/>
          <w:szCs w:val="24"/>
        </w:rPr>
        <w:t>12</w:t>
      </w:r>
      <w:r w:rsidR="00785A3B">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Öğretmenlerin Daha Önce Çalıştığı Engelli Grubuna İlişkin Dağılımlar</w:t>
      </w:r>
      <w:bookmarkEnd w:id="86"/>
      <w:bookmarkEnd w:id="87"/>
    </w:p>
    <w:tbl>
      <w:tblPr>
        <w:tblW w:w="7230" w:type="dxa"/>
        <w:jc w:val="center"/>
        <w:tblLayout w:type="fixed"/>
        <w:tblLook w:val="04A0" w:firstRow="1" w:lastRow="0" w:firstColumn="1" w:lastColumn="0" w:noHBand="0" w:noVBand="1"/>
      </w:tblPr>
      <w:tblGrid>
        <w:gridCol w:w="1621"/>
        <w:gridCol w:w="1568"/>
        <w:gridCol w:w="1092"/>
        <w:gridCol w:w="1092"/>
        <w:gridCol w:w="1006"/>
        <w:gridCol w:w="567"/>
        <w:gridCol w:w="284"/>
      </w:tblGrid>
      <w:tr w:rsidR="00593AC7" w:rsidRPr="003B4944" w14:paraId="1C66EEC9" w14:textId="77777777" w:rsidTr="00747DBB">
        <w:trPr>
          <w:trHeight w:val="283"/>
          <w:jc w:val="center"/>
        </w:trPr>
        <w:tc>
          <w:tcPr>
            <w:tcW w:w="1621" w:type="dxa"/>
            <w:vMerge w:val="restart"/>
            <w:tcBorders>
              <w:top w:val="single" w:sz="4" w:space="0" w:color="auto"/>
              <w:left w:val="nil"/>
              <w:bottom w:val="single" w:sz="4" w:space="0" w:color="auto"/>
              <w:right w:val="nil"/>
            </w:tcBorders>
            <w:vAlign w:val="center"/>
            <w:hideMark/>
          </w:tcPr>
          <w:p w14:paraId="7F665B2E" w14:textId="77777777" w:rsidR="007D65E7" w:rsidRPr="003B4944" w:rsidRDefault="007D65E7" w:rsidP="00747DBB">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Değişkenler</w:t>
            </w:r>
          </w:p>
        </w:tc>
        <w:tc>
          <w:tcPr>
            <w:tcW w:w="1568" w:type="dxa"/>
            <w:vMerge w:val="restart"/>
            <w:tcBorders>
              <w:top w:val="single" w:sz="4" w:space="0" w:color="auto"/>
              <w:left w:val="nil"/>
              <w:bottom w:val="single" w:sz="4" w:space="0" w:color="auto"/>
              <w:right w:val="nil"/>
            </w:tcBorders>
            <w:vAlign w:val="center"/>
            <w:hideMark/>
          </w:tcPr>
          <w:p w14:paraId="14C4F9B0" w14:textId="77777777" w:rsidR="007D65E7" w:rsidRPr="003B4944" w:rsidRDefault="007D65E7" w:rsidP="00785A3B">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Engelli Grubu</w:t>
            </w:r>
          </w:p>
        </w:tc>
        <w:tc>
          <w:tcPr>
            <w:tcW w:w="2184" w:type="dxa"/>
            <w:gridSpan w:val="2"/>
            <w:tcBorders>
              <w:top w:val="single" w:sz="4" w:space="0" w:color="auto"/>
              <w:left w:val="nil"/>
              <w:bottom w:val="nil"/>
              <w:right w:val="nil"/>
            </w:tcBorders>
            <w:vAlign w:val="center"/>
            <w:hideMark/>
          </w:tcPr>
          <w:p w14:paraId="63AB7FB8" w14:textId="77777777" w:rsidR="007D65E7" w:rsidRPr="003B4944" w:rsidRDefault="007D65E7" w:rsidP="00785A3B">
            <w:pPr>
              <w:spacing w:after="0" w:line="240" w:lineRule="auto"/>
              <w:contextualSpacing/>
              <w:jc w:val="center"/>
              <w:rPr>
                <w:rFonts w:ascii="Times New Roman" w:hAnsi="Times New Roman" w:cs="Times New Roman"/>
                <w:b/>
                <w:color w:val="000000" w:themeColor="text1"/>
                <w:sz w:val="24"/>
                <w:szCs w:val="24"/>
                <w:u w:val="single"/>
              </w:rPr>
            </w:pPr>
            <w:r w:rsidRPr="003B4944">
              <w:rPr>
                <w:rFonts w:ascii="Times New Roman" w:hAnsi="Times New Roman" w:cs="Times New Roman"/>
                <w:b/>
                <w:color w:val="000000" w:themeColor="text1"/>
                <w:sz w:val="24"/>
                <w:szCs w:val="24"/>
                <w:u w:val="single"/>
              </w:rPr>
              <w:t>Kontrol Grubu</w:t>
            </w:r>
          </w:p>
        </w:tc>
        <w:tc>
          <w:tcPr>
            <w:tcW w:w="1857" w:type="dxa"/>
            <w:gridSpan w:val="3"/>
            <w:tcBorders>
              <w:top w:val="single" w:sz="4" w:space="0" w:color="auto"/>
              <w:left w:val="nil"/>
              <w:bottom w:val="nil"/>
              <w:right w:val="nil"/>
            </w:tcBorders>
            <w:vAlign w:val="center"/>
            <w:hideMark/>
          </w:tcPr>
          <w:p w14:paraId="454FAB2E" w14:textId="77777777" w:rsidR="007D65E7" w:rsidRPr="003B4944" w:rsidRDefault="007D65E7" w:rsidP="00785A3B">
            <w:pPr>
              <w:spacing w:after="0" w:line="240" w:lineRule="auto"/>
              <w:contextualSpacing/>
              <w:jc w:val="center"/>
              <w:rPr>
                <w:rFonts w:ascii="Times New Roman" w:hAnsi="Times New Roman" w:cs="Times New Roman"/>
                <w:b/>
                <w:color w:val="000000" w:themeColor="text1"/>
                <w:sz w:val="24"/>
                <w:szCs w:val="24"/>
                <w:u w:val="single"/>
              </w:rPr>
            </w:pPr>
            <w:r w:rsidRPr="003B4944">
              <w:rPr>
                <w:rFonts w:ascii="Times New Roman" w:hAnsi="Times New Roman" w:cs="Times New Roman"/>
                <w:b/>
                <w:color w:val="000000" w:themeColor="text1"/>
                <w:sz w:val="24"/>
                <w:szCs w:val="24"/>
              </w:rPr>
              <w:t xml:space="preserve">  </w:t>
            </w:r>
            <w:r w:rsidRPr="003B4944">
              <w:rPr>
                <w:rFonts w:ascii="Times New Roman" w:hAnsi="Times New Roman" w:cs="Times New Roman"/>
                <w:b/>
                <w:color w:val="000000" w:themeColor="text1"/>
                <w:sz w:val="24"/>
                <w:szCs w:val="24"/>
                <w:u w:val="single"/>
              </w:rPr>
              <w:t>Deney Grubu</w:t>
            </w:r>
          </w:p>
        </w:tc>
      </w:tr>
      <w:tr w:rsidR="00593AC7" w:rsidRPr="003B4944" w14:paraId="269AA32E" w14:textId="77777777" w:rsidTr="00747DBB">
        <w:trPr>
          <w:gridAfter w:val="1"/>
          <w:wAfter w:w="284" w:type="dxa"/>
          <w:trHeight w:val="283"/>
          <w:jc w:val="center"/>
        </w:trPr>
        <w:tc>
          <w:tcPr>
            <w:tcW w:w="1621" w:type="dxa"/>
            <w:vMerge/>
            <w:tcBorders>
              <w:top w:val="single" w:sz="4" w:space="0" w:color="auto"/>
              <w:left w:val="nil"/>
              <w:bottom w:val="single" w:sz="4" w:space="0" w:color="auto"/>
              <w:right w:val="nil"/>
            </w:tcBorders>
            <w:vAlign w:val="center"/>
            <w:hideMark/>
          </w:tcPr>
          <w:p w14:paraId="33E35E27" w14:textId="77777777" w:rsidR="007D65E7" w:rsidRPr="003B4944" w:rsidRDefault="007D65E7" w:rsidP="00785A3B">
            <w:pPr>
              <w:spacing w:after="0" w:line="240" w:lineRule="auto"/>
              <w:rPr>
                <w:rFonts w:ascii="Times New Roman" w:hAnsi="Times New Roman" w:cs="Times New Roman"/>
                <w:b/>
                <w:color w:val="000000" w:themeColor="text1"/>
                <w:sz w:val="24"/>
                <w:szCs w:val="24"/>
              </w:rPr>
            </w:pPr>
          </w:p>
        </w:tc>
        <w:tc>
          <w:tcPr>
            <w:tcW w:w="1568" w:type="dxa"/>
            <w:vMerge/>
            <w:tcBorders>
              <w:top w:val="single" w:sz="4" w:space="0" w:color="auto"/>
              <w:left w:val="nil"/>
              <w:bottom w:val="single" w:sz="4" w:space="0" w:color="auto"/>
              <w:right w:val="nil"/>
            </w:tcBorders>
            <w:vAlign w:val="center"/>
            <w:hideMark/>
          </w:tcPr>
          <w:p w14:paraId="349FBC6F" w14:textId="77777777" w:rsidR="007D65E7" w:rsidRPr="003B4944" w:rsidRDefault="007D65E7" w:rsidP="00785A3B">
            <w:pPr>
              <w:spacing w:after="0" w:line="240" w:lineRule="auto"/>
              <w:rPr>
                <w:rFonts w:ascii="Times New Roman" w:hAnsi="Times New Roman" w:cs="Times New Roman"/>
                <w:b/>
                <w:color w:val="000000" w:themeColor="text1"/>
                <w:sz w:val="24"/>
                <w:szCs w:val="24"/>
              </w:rPr>
            </w:pPr>
          </w:p>
        </w:tc>
        <w:tc>
          <w:tcPr>
            <w:tcW w:w="1092" w:type="dxa"/>
            <w:tcBorders>
              <w:top w:val="nil"/>
              <w:left w:val="nil"/>
              <w:bottom w:val="single" w:sz="4" w:space="0" w:color="auto"/>
              <w:right w:val="nil"/>
            </w:tcBorders>
            <w:vAlign w:val="center"/>
            <w:hideMark/>
          </w:tcPr>
          <w:p w14:paraId="6F0CC5FD" w14:textId="77777777" w:rsidR="007D65E7" w:rsidRPr="003B4944" w:rsidRDefault="007D65E7" w:rsidP="00785A3B">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T1</w:t>
            </w:r>
          </w:p>
        </w:tc>
        <w:tc>
          <w:tcPr>
            <w:tcW w:w="1092" w:type="dxa"/>
            <w:tcBorders>
              <w:top w:val="nil"/>
              <w:left w:val="nil"/>
              <w:bottom w:val="single" w:sz="4" w:space="0" w:color="auto"/>
              <w:right w:val="nil"/>
            </w:tcBorders>
            <w:vAlign w:val="center"/>
            <w:hideMark/>
          </w:tcPr>
          <w:p w14:paraId="581468AE" w14:textId="77777777" w:rsidR="007D65E7" w:rsidRPr="003B4944" w:rsidRDefault="007D65E7" w:rsidP="00785A3B">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T2</w:t>
            </w:r>
          </w:p>
        </w:tc>
        <w:tc>
          <w:tcPr>
            <w:tcW w:w="1006" w:type="dxa"/>
            <w:tcBorders>
              <w:top w:val="nil"/>
              <w:left w:val="nil"/>
              <w:bottom w:val="single" w:sz="4" w:space="0" w:color="auto"/>
              <w:right w:val="nil"/>
            </w:tcBorders>
            <w:vAlign w:val="center"/>
            <w:hideMark/>
          </w:tcPr>
          <w:p w14:paraId="2200B919" w14:textId="77777777" w:rsidR="007D65E7" w:rsidRPr="003B4944" w:rsidRDefault="007D65E7" w:rsidP="00785A3B">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T1</w:t>
            </w:r>
          </w:p>
        </w:tc>
        <w:tc>
          <w:tcPr>
            <w:tcW w:w="567" w:type="dxa"/>
            <w:tcBorders>
              <w:top w:val="nil"/>
              <w:left w:val="nil"/>
              <w:bottom w:val="single" w:sz="4" w:space="0" w:color="auto"/>
              <w:right w:val="nil"/>
            </w:tcBorders>
            <w:vAlign w:val="center"/>
            <w:hideMark/>
          </w:tcPr>
          <w:p w14:paraId="10C9BE6A" w14:textId="77777777" w:rsidR="007D65E7" w:rsidRPr="003B4944" w:rsidRDefault="007D65E7" w:rsidP="00785A3B">
            <w:pPr>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T2</w:t>
            </w:r>
          </w:p>
        </w:tc>
      </w:tr>
      <w:tr w:rsidR="00593AC7" w:rsidRPr="003B4944" w14:paraId="28EBDF75" w14:textId="77777777" w:rsidTr="00747DBB">
        <w:trPr>
          <w:gridAfter w:val="1"/>
          <w:wAfter w:w="284" w:type="dxa"/>
          <w:trHeight w:val="283"/>
          <w:jc w:val="center"/>
        </w:trPr>
        <w:tc>
          <w:tcPr>
            <w:tcW w:w="1621" w:type="dxa"/>
            <w:vMerge w:val="restart"/>
            <w:tcBorders>
              <w:top w:val="single" w:sz="4" w:space="0" w:color="auto"/>
              <w:left w:val="nil"/>
              <w:bottom w:val="nil"/>
              <w:right w:val="nil"/>
            </w:tcBorders>
            <w:vAlign w:val="center"/>
            <w:hideMark/>
          </w:tcPr>
          <w:p w14:paraId="1572D7CE" w14:textId="77777777" w:rsidR="007D65E7" w:rsidRPr="003B4944" w:rsidRDefault="007D65E7" w:rsidP="00785A3B">
            <w:pPr>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Çalışılan Engelli Grupları</w:t>
            </w:r>
          </w:p>
        </w:tc>
        <w:tc>
          <w:tcPr>
            <w:tcW w:w="1568" w:type="dxa"/>
            <w:tcBorders>
              <w:top w:val="single" w:sz="4" w:space="0" w:color="auto"/>
              <w:left w:val="nil"/>
              <w:bottom w:val="nil"/>
              <w:right w:val="nil"/>
            </w:tcBorders>
            <w:vAlign w:val="center"/>
            <w:hideMark/>
          </w:tcPr>
          <w:p w14:paraId="71CDC73C"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Zihinsel</w:t>
            </w:r>
          </w:p>
        </w:tc>
        <w:tc>
          <w:tcPr>
            <w:tcW w:w="1092" w:type="dxa"/>
            <w:tcBorders>
              <w:top w:val="single" w:sz="4" w:space="0" w:color="auto"/>
              <w:left w:val="nil"/>
              <w:bottom w:val="nil"/>
              <w:right w:val="nil"/>
            </w:tcBorders>
            <w:vAlign w:val="center"/>
            <w:hideMark/>
          </w:tcPr>
          <w:p w14:paraId="7E613AFC"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092" w:type="dxa"/>
            <w:tcBorders>
              <w:top w:val="single" w:sz="4" w:space="0" w:color="auto"/>
              <w:left w:val="nil"/>
              <w:bottom w:val="nil"/>
              <w:right w:val="nil"/>
            </w:tcBorders>
            <w:vAlign w:val="center"/>
            <w:hideMark/>
          </w:tcPr>
          <w:p w14:paraId="7320CEDA"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006" w:type="dxa"/>
            <w:tcBorders>
              <w:top w:val="single" w:sz="4" w:space="0" w:color="auto"/>
              <w:left w:val="nil"/>
              <w:bottom w:val="nil"/>
              <w:right w:val="nil"/>
            </w:tcBorders>
            <w:vAlign w:val="center"/>
            <w:hideMark/>
          </w:tcPr>
          <w:p w14:paraId="4CAC8465"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567" w:type="dxa"/>
            <w:tcBorders>
              <w:top w:val="single" w:sz="4" w:space="0" w:color="auto"/>
              <w:left w:val="nil"/>
              <w:bottom w:val="nil"/>
              <w:right w:val="nil"/>
            </w:tcBorders>
            <w:vAlign w:val="center"/>
            <w:hideMark/>
          </w:tcPr>
          <w:p w14:paraId="115FF2A2"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r>
      <w:tr w:rsidR="00593AC7" w:rsidRPr="003B4944" w14:paraId="0FC4EC4C" w14:textId="77777777" w:rsidTr="00747DBB">
        <w:trPr>
          <w:gridAfter w:val="1"/>
          <w:wAfter w:w="284" w:type="dxa"/>
          <w:trHeight w:val="283"/>
          <w:jc w:val="center"/>
        </w:trPr>
        <w:tc>
          <w:tcPr>
            <w:tcW w:w="1621" w:type="dxa"/>
            <w:vMerge/>
            <w:tcBorders>
              <w:top w:val="single" w:sz="4" w:space="0" w:color="auto"/>
              <w:left w:val="nil"/>
              <w:bottom w:val="nil"/>
              <w:right w:val="nil"/>
            </w:tcBorders>
            <w:vAlign w:val="center"/>
            <w:hideMark/>
          </w:tcPr>
          <w:p w14:paraId="7BE86497" w14:textId="77777777" w:rsidR="007D65E7" w:rsidRPr="003B4944" w:rsidRDefault="007D65E7" w:rsidP="00785A3B">
            <w:pPr>
              <w:spacing w:after="0" w:line="240" w:lineRule="auto"/>
              <w:rPr>
                <w:rFonts w:ascii="Times New Roman" w:hAnsi="Times New Roman" w:cs="Times New Roman"/>
                <w:bCs/>
                <w:color w:val="000000" w:themeColor="text1"/>
                <w:sz w:val="24"/>
                <w:szCs w:val="24"/>
              </w:rPr>
            </w:pPr>
          </w:p>
        </w:tc>
        <w:tc>
          <w:tcPr>
            <w:tcW w:w="1568" w:type="dxa"/>
            <w:vAlign w:val="center"/>
            <w:hideMark/>
          </w:tcPr>
          <w:p w14:paraId="1D67F3F0"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İşitme</w:t>
            </w:r>
          </w:p>
        </w:tc>
        <w:tc>
          <w:tcPr>
            <w:tcW w:w="1092" w:type="dxa"/>
            <w:vAlign w:val="center"/>
            <w:hideMark/>
          </w:tcPr>
          <w:p w14:paraId="3805F410"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w:t>
            </w:r>
          </w:p>
        </w:tc>
        <w:tc>
          <w:tcPr>
            <w:tcW w:w="1092" w:type="dxa"/>
            <w:vAlign w:val="center"/>
            <w:hideMark/>
          </w:tcPr>
          <w:p w14:paraId="5770D44A"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006" w:type="dxa"/>
            <w:vAlign w:val="center"/>
            <w:hideMark/>
          </w:tcPr>
          <w:p w14:paraId="1E8D09DB"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w:t>
            </w:r>
          </w:p>
        </w:tc>
        <w:tc>
          <w:tcPr>
            <w:tcW w:w="567" w:type="dxa"/>
            <w:vAlign w:val="center"/>
            <w:hideMark/>
          </w:tcPr>
          <w:p w14:paraId="23BFCA69"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r>
      <w:tr w:rsidR="00593AC7" w:rsidRPr="003B4944" w14:paraId="0A11E914" w14:textId="77777777" w:rsidTr="00747DBB">
        <w:trPr>
          <w:gridAfter w:val="1"/>
          <w:wAfter w:w="284" w:type="dxa"/>
          <w:trHeight w:val="283"/>
          <w:jc w:val="center"/>
        </w:trPr>
        <w:tc>
          <w:tcPr>
            <w:tcW w:w="1621" w:type="dxa"/>
            <w:vMerge/>
            <w:tcBorders>
              <w:top w:val="single" w:sz="4" w:space="0" w:color="auto"/>
              <w:left w:val="nil"/>
              <w:bottom w:val="nil"/>
              <w:right w:val="nil"/>
            </w:tcBorders>
            <w:vAlign w:val="center"/>
            <w:hideMark/>
          </w:tcPr>
          <w:p w14:paraId="10A9E466" w14:textId="77777777" w:rsidR="007D65E7" w:rsidRPr="003B4944" w:rsidRDefault="007D65E7" w:rsidP="00785A3B">
            <w:pPr>
              <w:spacing w:after="0" w:line="240" w:lineRule="auto"/>
              <w:rPr>
                <w:rFonts w:ascii="Times New Roman" w:hAnsi="Times New Roman" w:cs="Times New Roman"/>
                <w:bCs/>
                <w:color w:val="000000" w:themeColor="text1"/>
                <w:sz w:val="24"/>
                <w:szCs w:val="24"/>
              </w:rPr>
            </w:pPr>
          </w:p>
        </w:tc>
        <w:tc>
          <w:tcPr>
            <w:tcW w:w="1568" w:type="dxa"/>
            <w:vAlign w:val="center"/>
            <w:hideMark/>
          </w:tcPr>
          <w:p w14:paraId="60ABC6CA"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Görme</w:t>
            </w:r>
          </w:p>
        </w:tc>
        <w:tc>
          <w:tcPr>
            <w:tcW w:w="1092" w:type="dxa"/>
            <w:vAlign w:val="center"/>
            <w:hideMark/>
          </w:tcPr>
          <w:p w14:paraId="38F613E4"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092" w:type="dxa"/>
            <w:vAlign w:val="center"/>
            <w:hideMark/>
          </w:tcPr>
          <w:p w14:paraId="5365E9DE"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006" w:type="dxa"/>
            <w:vAlign w:val="center"/>
            <w:hideMark/>
          </w:tcPr>
          <w:p w14:paraId="07C9D3E7"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w:t>
            </w:r>
          </w:p>
        </w:tc>
        <w:tc>
          <w:tcPr>
            <w:tcW w:w="567" w:type="dxa"/>
            <w:vAlign w:val="center"/>
            <w:hideMark/>
          </w:tcPr>
          <w:p w14:paraId="64D2E7C2"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w:t>
            </w:r>
          </w:p>
        </w:tc>
      </w:tr>
      <w:tr w:rsidR="00593AC7" w:rsidRPr="003B4944" w14:paraId="5B1D9B90" w14:textId="77777777" w:rsidTr="00747DBB">
        <w:trPr>
          <w:gridAfter w:val="1"/>
          <w:wAfter w:w="284" w:type="dxa"/>
          <w:trHeight w:val="283"/>
          <w:jc w:val="center"/>
        </w:trPr>
        <w:tc>
          <w:tcPr>
            <w:tcW w:w="1621" w:type="dxa"/>
            <w:vMerge/>
            <w:tcBorders>
              <w:top w:val="single" w:sz="4" w:space="0" w:color="auto"/>
              <w:left w:val="nil"/>
              <w:bottom w:val="nil"/>
              <w:right w:val="nil"/>
            </w:tcBorders>
            <w:vAlign w:val="center"/>
            <w:hideMark/>
          </w:tcPr>
          <w:p w14:paraId="6C275172" w14:textId="77777777" w:rsidR="007D65E7" w:rsidRPr="003B4944" w:rsidRDefault="007D65E7" w:rsidP="00785A3B">
            <w:pPr>
              <w:spacing w:after="0" w:line="240" w:lineRule="auto"/>
              <w:rPr>
                <w:rFonts w:ascii="Times New Roman" w:hAnsi="Times New Roman" w:cs="Times New Roman"/>
                <w:bCs/>
                <w:color w:val="000000" w:themeColor="text1"/>
                <w:sz w:val="24"/>
                <w:szCs w:val="24"/>
              </w:rPr>
            </w:pPr>
          </w:p>
        </w:tc>
        <w:tc>
          <w:tcPr>
            <w:tcW w:w="1568" w:type="dxa"/>
            <w:vAlign w:val="center"/>
            <w:hideMark/>
          </w:tcPr>
          <w:p w14:paraId="3B6C708F"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Otizm</w:t>
            </w:r>
          </w:p>
        </w:tc>
        <w:tc>
          <w:tcPr>
            <w:tcW w:w="1092" w:type="dxa"/>
            <w:vAlign w:val="center"/>
            <w:hideMark/>
          </w:tcPr>
          <w:p w14:paraId="4A26F863"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092" w:type="dxa"/>
            <w:vAlign w:val="center"/>
            <w:hideMark/>
          </w:tcPr>
          <w:p w14:paraId="5413D105"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w:t>
            </w:r>
          </w:p>
        </w:tc>
        <w:tc>
          <w:tcPr>
            <w:tcW w:w="1006" w:type="dxa"/>
            <w:vAlign w:val="center"/>
            <w:hideMark/>
          </w:tcPr>
          <w:p w14:paraId="17468B9A"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567" w:type="dxa"/>
            <w:vAlign w:val="center"/>
            <w:hideMark/>
          </w:tcPr>
          <w:p w14:paraId="0866642C" w14:textId="77777777" w:rsidR="007D65E7" w:rsidRPr="003B4944" w:rsidRDefault="007D65E7" w:rsidP="00785A3B">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r>
      <w:tr w:rsidR="00593AC7" w:rsidRPr="003B4944" w14:paraId="1F8D5C36" w14:textId="77777777" w:rsidTr="00747DBB">
        <w:trPr>
          <w:trHeight w:val="283"/>
          <w:jc w:val="center"/>
        </w:trPr>
        <w:tc>
          <w:tcPr>
            <w:tcW w:w="7230" w:type="dxa"/>
            <w:gridSpan w:val="7"/>
            <w:tcBorders>
              <w:top w:val="single" w:sz="4" w:space="0" w:color="auto"/>
              <w:left w:val="nil"/>
              <w:bottom w:val="single" w:sz="4" w:space="0" w:color="auto"/>
              <w:right w:val="nil"/>
            </w:tcBorders>
            <w:vAlign w:val="center"/>
            <w:hideMark/>
          </w:tcPr>
          <w:p w14:paraId="19E5CA44" w14:textId="77777777" w:rsidR="007D65E7" w:rsidRPr="003B4944" w:rsidRDefault="007D65E7" w:rsidP="00785A3B">
            <w:pPr>
              <w:spacing w:after="0" w:line="240" w:lineRule="auto"/>
              <w:contextualSpacing/>
              <w:rPr>
                <w:rFonts w:ascii="Times New Roman" w:hAnsi="Times New Roman" w:cs="Times New Roman"/>
                <w:bCs/>
                <w:i/>
                <w:color w:val="000000" w:themeColor="text1"/>
                <w:sz w:val="24"/>
                <w:szCs w:val="24"/>
              </w:rPr>
            </w:pPr>
            <w:r w:rsidRPr="003B4944">
              <w:rPr>
                <w:rFonts w:ascii="Times New Roman" w:hAnsi="Times New Roman" w:cs="Times New Roman"/>
                <w:bCs/>
                <w:i/>
                <w:color w:val="000000" w:themeColor="text1"/>
                <w:sz w:val="24"/>
                <w:szCs w:val="24"/>
              </w:rPr>
              <w:t>N=4</w:t>
            </w:r>
          </w:p>
        </w:tc>
      </w:tr>
    </w:tbl>
    <w:p w14:paraId="0D173E5D" w14:textId="77777777" w:rsidR="007D65E7" w:rsidRPr="003B4944" w:rsidRDefault="007D65E7" w:rsidP="003B4944">
      <w:pPr>
        <w:pStyle w:val="B3"/>
        <w:spacing w:before="0" w:after="0"/>
        <w:rPr>
          <w:color w:val="000000" w:themeColor="text1"/>
        </w:rPr>
      </w:pPr>
      <w:bookmarkStart w:id="88" w:name="_Toc31582946"/>
      <w:bookmarkStart w:id="89" w:name="_Toc44630938"/>
      <w:bookmarkStart w:id="90" w:name="_Toc44667844"/>
    </w:p>
    <w:p w14:paraId="62069875" w14:textId="77777777" w:rsidR="00747DBB" w:rsidRDefault="007D65E7" w:rsidP="00747DBB">
      <w:pPr>
        <w:spacing w:after="0" w:line="360" w:lineRule="auto"/>
        <w:ind w:firstLine="709"/>
        <w:jc w:val="both"/>
        <w:rPr>
          <w:rFonts w:ascii="Times New Roman" w:hAnsi="Times New Roman" w:cs="Times New Roman"/>
          <w:b/>
          <w:bCs/>
          <w:sz w:val="24"/>
          <w:szCs w:val="24"/>
        </w:rPr>
      </w:pPr>
      <w:bookmarkStart w:id="91" w:name="_Toc53352855"/>
      <w:r w:rsidRPr="003B4944">
        <w:rPr>
          <w:rFonts w:ascii="Times New Roman" w:hAnsi="Times New Roman" w:cs="Times New Roman"/>
          <w:b/>
          <w:bCs/>
          <w:sz w:val="24"/>
          <w:szCs w:val="24"/>
        </w:rPr>
        <w:t>Araştırmadaki Ön Test Sonuçlarına İlişkin Bulgular</w:t>
      </w:r>
      <w:bookmarkStart w:id="92" w:name="_Toc31582947"/>
      <w:bookmarkStart w:id="93" w:name="_Toc44630939"/>
      <w:bookmarkStart w:id="94" w:name="_Toc44667845"/>
      <w:bookmarkStart w:id="95" w:name="_Toc53352856"/>
      <w:bookmarkEnd w:id="88"/>
      <w:bookmarkEnd w:id="89"/>
      <w:bookmarkEnd w:id="90"/>
      <w:bookmarkEnd w:id="91"/>
    </w:p>
    <w:p w14:paraId="035E72BE" w14:textId="7A567655" w:rsidR="007D65E7" w:rsidRPr="00747DBB" w:rsidRDefault="007D65E7" w:rsidP="00747DBB">
      <w:pPr>
        <w:spacing w:after="0" w:line="360" w:lineRule="auto"/>
        <w:ind w:firstLine="709"/>
        <w:jc w:val="both"/>
        <w:rPr>
          <w:rFonts w:ascii="Times New Roman" w:hAnsi="Times New Roman" w:cs="Times New Roman"/>
          <w:b/>
          <w:bCs/>
          <w:i/>
          <w:iCs/>
          <w:sz w:val="24"/>
          <w:szCs w:val="24"/>
        </w:rPr>
      </w:pPr>
      <w:r w:rsidRPr="00747DBB">
        <w:rPr>
          <w:rFonts w:ascii="Times New Roman" w:hAnsi="Times New Roman" w:cs="Times New Roman"/>
          <w:b/>
          <w:bCs/>
          <w:i/>
          <w:iCs/>
          <w:sz w:val="24"/>
          <w:szCs w:val="24"/>
        </w:rPr>
        <w:t>Terleyince Metni Okuduğunu Anlama Ön Test Puanlarının Karşılaştırılması</w:t>
      </w:r>
      <w:bookmarkEnd w:id="92"/>
      <w:bookmarkEnd w:id="93"/>
      <w:bookmarkEnd w:id="94"/>
      <w:bookmarkEnd w:id="95"/>
    </w:p>
    <w:p w14:paraId="015EF027" w14:textId="5E17619A"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Deney ve kontrol gruplarındaki öğrencilerin Terleyince </w:t>
      </w:r>
      <w:sdt>
        <w:sdtPr>
          <w:rPr>
            <w:rFonts w:ascii="Times New Roman" w:hAnsi="Times New Roman" w:cs="Times New Roman"/>
            <w:sz w:val="24"/>
            <w:szCs w:val="24"/>
          </w:rPr>
          <w:id w:val="1599829800"/>
          <w:citation/>
        </w:sdtPr>
        <w:sdtContent>
          <w:r w:rsidRPr="003B4944">
            <w:rPr>
              <w:rFonts w:ascii="Times New Roman" w:hAnsi="Times New Roman" w:cs="Times New Roman"/>
              <w:noProof/>
              <w:sz w:val="24"/>
              <w:szCs w:val="24"/>
            </w:rPr>
            <w:t>(Ertuna, 2019)</w:t>
          </w:r>
        </w:sdtContent>
      </w:sdt>
      <w:r w:rsidRPr="003B4944">
        <w:rPr>
          <w:rFonts w:ascii="Times New Roman" w:hAnsi="Times New Roman" w:cs="Times New Roman"/>
          <w:sz w:val="24"/>
          <w:szCs w:val="24"/>
        </w:rPr>
        <w:t xml:space="preserve"> isimli metinden okuduklarını anlama ve anlamlandırma düzeylerine ilişkin ortalama puanları Tablo 13.’te sunulmuştur.</w:t>
      </w:r>
    </w:p>
    <w:p w14:paraId="322FB893" w14:textId="2B83A94A" w:rsidR="007D65E7" w:rsidRPr="003B4944" w:rsidRDefault="007D65E7" w:rsidP="003415B4">
      <w:pPr>
        <w:pStyle w:val="ResimYazs"/>
        <w:spacing w:after="0"/>
        <w:jc w:val="center"/>
        <w:rPr>
          <w:rFonts w:ascii="Times New Roman" w:hAnsi="Times New Roman" w:cs="Times New Roman"/>
          <w:i w:val="0"/>
          <w:iCs w:val="0"/>
          <w:color w:val="000000" w:themeColor="text1"/>
          <w:sz w:val="24"/>
          <w:szCs w:val="24"/>
        </w:rPr>
      </w:pPr>
      <w:bookmarkStart w:id="96" w:name="_Toc49962861"/>
      <w:bookmarkStart w:id="97" w:name="_Toc53347303"/>
      <w:r w:rsidRPr="003415B4">
        <w:rPr>
          <w:rFonts w:ascii="Times New Roman" w:hAnsi="Times New Roman" w:cs="Times New Roman"/>
          <w:b/>
          <w:bCs/>
          <w:i w:val="0"/>
          <w:iCs w:val="0"/>
          <w:color w:val="000000" w:themeColor="text1"/>
          <w:sz w:val="24"/>
          <w:szCs w:val="24"/>
        </w:rPr>
        <w:t xml:space="preserve">Tablo </w:t>
      </w:r>
      <w:r w:rsidRPr="003415B4">
        <w:rPr>
          <w:rFonts w:ascii="Times New Roman" w:hAnsi="Times New Roman" w:cs="Times New Roman"/>
          <w:b/>
          <w:bCs/>
          <w:i w:val="0"/>
          <w:iCs w:val="0"/>
          <w:noProof/>
          <w:color w:val="000000" w:themeColor="text1"/>
          <w:sz w:val="24"/>
          <w:szCs w:val="24"/>
        </w:rPr>
        <w:t>13</w:t>
      </w:r>
      <w:r w:rsidR="003415B4">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Terleyince Metni Okuduğunu Anlama Ön Test Puanları</w:t>
      </w:r>
      <w:bookmarkEnd w:id="96"/>
      <w:bookmarkEnd w:id="97"/>
    </w:p>
    <w:tbl>
      <w:tblPr>
        <w:tblW w:w="4397"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6"/>
        <w:gridCol w:w="1684"/>
        <w:gridCol w:w="456"/>
        <w:gridCol w:w="1049"/>
        <w:gridCol w:w="1365"/>
        <w:gridCol w:w="456"/>
        <w:gridCol w:w="945"/>
        <w:gridCol w:w="706"/>
      </w:tblGrid>
      <w:tr w:rsidR="00FD58DB" w:rsidRPr="003B4944" w14:paraId="691BC580" w14:textId="77777777" w:rsidTr="00FD58DB">
        <w:trPr>
          <w:trHeight w:val="340"/>
          <w:jc w:val="center"/>
        </w:trPr>
        <w:tc>
          <w:tcPr>
            <w:tcW w:w="804" w:type="pct"/>
            <w:tcBorders>
              <w:top w:val="single" w:sz="4" w:space="0" w:color="auto"/>
              <w:left w:val="nil"/>
              <w:bottom w:val="single" w:sz="4" w:space="0" w:color="auto"/>
              <w:right w:val="nil"/>
            </w:tcBorders>
            <w:vAlign w:val="center"/>
          </w:tcPr>
          <w:p w14:paraId="6BC89FEA" w14:textId="77777777" w:rsidR="007D65E7" w:rsidRPr="003B4944" w:rsidRDefault="007D65E7" w:rsidP="003415B4">
            <w:pPr>
              <w:pStyle w:val="NormalWeb"/>
              <w:spacing w:before="0" w:beforeAutospacing="0" w:after="0" w:afterAutospacing="0"/>
              <w:contextualSpacing/>
              <w:jc w:val="center"/>
              <w:rPr>
                <w:rFonts w:eastAsia="SimSun"/>
                <w:bCs/>
                <w:color w:val="000000" w:themeColor="text1"/>
                <w:kern w:val="24"/>
                <w:lang w:eastAsia="en-US"/>
              </w:rPr>
            </w:pPr>
          </w:p>
        </w:tc>
        <w:tc>
          <w:tcPr>
            <w:tcW w:w="1061" w:type="pct"/>
            <w:tcBorders>
              <w:top w:val="single" w:sz="4" w:space="0" w:color="auto"/>
              <w:left w:val="nil"/>
              <w:bottom w:val="single" w:sz="4" w:space="0" w:color="auto"/>
              <w:right w:val="nil"/>
            </w:tcBorders>
            <w:vAlign w:val="center"/>
            <w:hideMark/>
          </w:tcPr>
          <w:p w14:paraId="0AABC86A" w14:textId="77777777" w:rsidR="007D65E7" w:rsidRPr="003B4944" w:rsidRDefault="007D65E7" w:rsidP="003415B4">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Çalışma Grupları</w:t>
            </w:r>
          </w:p>
        </w:tc>
        <w:tc>
          <w:tcPr>
            <w:tcW w:w="287" w:type="pct"/>
            <w:tcBorders>
              <w:top w:val="single" w:sz="4" w:space="0" w:color="auto"/>
              <w:left w:val="nil"/>
              <w:bottom w:val="single" w:sz="4" w:space="0" w:color="auto"/>
              <w:right w:val="nil"/>
            </w:tcBorders>
            <w:vAlign w:val="center"/>
            <w:hideMark/>
          </w:tcPr>
          <w:p w14:paraId="7B3431B1" w14:textId="49982556" w:rsidR="007D65E7" w:rsidRPr="003B4944" w:rsidRDefault="00EB2B6A" w:rsidP="003415B4">
            <w:pPr>
              <w:pStyle w:val="NormalWeb"/>
              <w:spacing w:before="0" w:beforeAutospacing="0" w:after="0" w:afterAutospacing="0"/>
              <w:contextualSpacing/>
              <w:rPr>
                <w:b/>
                <w:color w:val="000000" w:themeColor="text1"/>
                <w:lang w:eastAsia="en-US"/>
              </w:rPr>
            </w:pPr>
            <w:r w:rsidRPr="003B4944">
              <w:rPr>
                <w:b/>
                <w:color w:val="000000" w:themeColor="text1"/>
                <w:lang w:eastAsia="en-US"/>
              </w:rPr>
              <w:t xml:space="preserve"> </w:t>
            </w:r>
            <w:proofErr w:type="gramStart"/>
            <w:r w:rsidR="007D65E7" w:rsidRPr="003B4944">
              <w:rPr>
                <w:b/>
                <w:color w:val="000000" w:themeColor="text1"/>
                <w:lang w:eastAsia="en-US"/>
              </w:rPr>
              <w:t>n</w:t>
            </w:r>
            <w:proofErr w:type="gramEnd"/>
          </w:p>
        </w:tc>
        <w:tc>
          <w:tcPr>
            <w:tcW w:w="661" w:type="pct"/>
            <w:tcBorders>
              <w:top w:val="single" w:sz="4" w:space="0" w:color="auto"/>
              <w:left w:val="nil"/>
              <w:bottom w:val="single" w:sz="4" w:space="0" w:color="auto"/>
              <w:right w:val="nil"/>
            </w:tcBorders>
            <w:vAlign w:val="center"/>
            <w:hideMark/>
          </w:tcPr>
          <w:p w14:paraId="1C63536E" w14:textId="77777777" w:rsidR="007D65E7" w:rsidRPr="003B4944" w:rsidRDefault="007D65E7" w:rsidP="003415B4">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 xml:space="preserve">Ön Test </w:t>
            </w:r>
            <w:r w:rsidRPr="003B4944">
              <w:rPr>
                <w:rFonts w:eastAsia="SimSun"/>
                <w:b/>
                <w:i/>
                <w:color w:val="000000" w:themeColor="text1"/>
                <w:kern w:val="24"/>
                <w:lang w:eastAsia="en-US"/>
              </w:rPr>
              <w:t>x̄</w:t>
            </w:r>
          </w:p>
        </w:tc>
        <w:tc>
          <w:tcPr>
            <w:tcW w:w="860" w:type="pct"/>
            <w:tcBorders>
              <w:top w:val="single" w:sz="4" w:space="0" w:color="auto"/>
              <w:left w:val="nil"/>
              <w:bottom w:val="single" w:sz="4" w:space="0" w:color="auto"/>
              <w:right w:val="nil"/>
            </w:tcBorders>
            <w:vAlign w:val="center"/>
            <w:hideMark/>
          </w:tcPr>
          <w:p w14:paraId="29846DD1" w14:textId="77777777" w:rsidR="007D65E7" w:rsidRPr="003B4944" w:rsidRDefault="007D65E7" w:rsidP="003415B4">
            <w:pPr>
              <w:pStyle w:val="NormalWeb"/>
              <w:spacing w:before="0" w:beforeAutospacing="0" w:after="0" w:afterAutospacing="0"/>
              <w:contextualSpacing/>
              <w:jc w:val="center"/>
              <w:rPr>
                <w:rFonts w:eastAsia="SimSun"/>
                <w:b/>
                <w:color w:val="000000" w:themeColor="text1"/>
                <w:kern w:val="24"/>
                <w:lang w:eastAsia="en-US"/>
              </w:rPr>
            </w:pPr>
            <w:r w:rsidRPr="003B4944">
              <w:rPr>
                <w:rFonts w:eastAsia="SimSun"/>
                <w:b/>
                <w:color w:val="000000" w:themeColor="text1"/>
                <w:kern w:val="24"/>
                <w:lang w:eastAsia="en-US"/>
              </w:rPr>
              <w:t>Ön Test</w:t>
            </w:r>
          </w:p>
          <w:p w14:paraId="5875B002" w14:textId="77777777" w:rsidR="007D65E7" w:rsidRPr="003B4944" w:rsidRDefault="007D65E7" w:rsidP="003415B4">
            <w:pPr>
              <w:pStyle w:val="NormalWeb"/>
              <w:spacing w:before="0" w:beforeAutospacing="0" w:after="0" w:afterAutospacing="0"/>
              <w:contextualSpacing/>
              <w:jc w:val="center"/>
              <w:rPr>
                <w:b/>
                <w:color w:val="000000" w:themeColor="text1"/>
                <w:lang w:eastAsia="en-US"/>
              </w:rPr>
            </w:pPr>
            <w:proofErr w:type="spellStart"/>
            <w:r w:rsidRPr="003B4944">
              <w:rPr>
                <w:rFonts w:eastAsia="SimSun"/>
                <w:b/>
                <w:color w:val="000000" w:themeColor="text1"/>
                <w:kern w:val="24"/>
                <w:lang w:eastAsia="en-US"/>
              </w:rPr>
              <w:t>Ss</w:t>
            </w:r>
            <w:proofErr w:type="spellEnd"/>
          </w:p>
        </w:tc>
        <w:tc>
          <w:tcPr>
            <w:tcW w:w="287" w:type="pct"/>
            <w:tcBorders>
              <w:top w:val="single" w:sz="4" w:space="0" w:color="auto"/>
              <w:left w:val="nil"/>
              <w:bottom w:val="single" w:sz="4" w:space="0" w:color="auto"/>
              <w:right w:val="nil"/>
            </w:tcBorders>
            <w:vAlign w:val="center"/>
            <w:hideMark/>
          </w:tcPr>
          <w:p w14:paraId="35EE28B3" w14:textId="77777777" w:rsidR="007D65E7" w:rsidRPr="003B4944" w:rsidRDefault="007D65E7" w:rsidP="003415B4">
            <w:pPr>
              <w:pStyle w:val="NormalWeb"/>
              <w:spacing w:before="0" w:beforeAutospacing="0" w:after="0" w:afterAutospacing="0"/>
              <w:contextualSpacing/>
              <w:jc w:val="center"/>
              <w:rPr>
                <w:b/>
                <w:color w:val="000000" w:themeColor="text1"/>
                <w:lang w:eastAsia="en-US"/>
              </w:rPr>
            </w:pPr>
            <w:proofErr w:type="spellStart"/>
            <w:proofErr w:type="gramStart"/>
            <w:r w:rsidRPr="003B4944">
              <w:rPr>
                <w:rFonts w:eastAsia="SimSun"/>
                <w:b/>
                <w:color w:val="000000" w:themeColor="text1"/>
                <w:kern w:val="24"/>
                <w:lang w:eastAsia="en-US"/>
              </w:rPr>
              <w:t>df</w:t>
            </w:r>
            <w:proofErr w:type="spellEnd"/>
            <w:proofErr w:type="gramEnd"/>
          </w:p>
        </w:tc>
        <w:tc>
          <w:tcPr>
            <w:tcW w:w="595" w:type="pct"/>
            <w:tcBorders>
              <w:top w:val="single" w:sz="4" w:space="0" w:color="auto"/>
              <w:left w:val="nil"/>
              <w:bottom w:val="single" w:sz="4" w:space="0" w:color="auto"/>
              <w:right w:val="nil"/>
            </w:tcBorders>
            <w:vAlign w:val="center"/>
            <w:hideMark/>
          </w:tcPr>
          <w:p w14:paraId="0C9C2B0E" w14:textId="77777777" w:rsidR="007D65E7" w:rsidRPr="003B4944" w:rsidRDefault="007D65E7" w:rsidP="003415B4">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t</w:t>
            </w:r>
            <w:proofErr w:type="gramEnd"/>
          </w:p>
        </w:tc>
        <w:tc>
          <w:tcPr>
            <w:tcW w:w="445" w:type="pct"/>
            <w:tcBorders>
              <w:top w:val="single" w:sz="4" w:space="0" w:color="auto"/>
              <w:left w:val="nil"/>
              <w:bottom w:val="single" w:sz="4" w:space="0" w:color="auto"/>
              <w:right w:val="nil"/>
            </w:tcBorders>
            <w:vAlign w:val="center"/>
            <w:hideMark/>
          </w:tcPr>
          <w:p w14:paraId="5E2C6B43" w14:textId="77777777" w:rsidR="007D65E7" w:rsidRPr="003B4944" w:rsidRDefault="007D65E7" w:rsidP="003415B4">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p</w:t>
            </w:r>
            <w:proofErr w:type="gramEnd"/>
          </w:p>
        </w:tc>
      </w:tr>
      <w:tr w:rsidR="00FD58DB" w:rsidRPr="003B4944" w14:paraId="5043A3E6" w14:textId="77777777" w:rsidTr="00FD58DB">
        <w:trPr>
          <w:trHeight w:val="340"/>
          <w:jc w:val="center"/>
        </w:trPr>
        <w:tc>
          <w:tcPr>
            <w:tcW w:w="804" w:type="pct"/>
            <w:vMerge w:val="restart"/>
            <w:tcBorders>
              <w:top w:val="single" w:sz="4" w:space="0" w:color="auto"/>
              <w:left w:val="nil"/>
              <w:bottom w:val="single" w:sz="4" w:space="0" w:color="auto"/>
              <w:right w:val="nil"/>
            </w:tcBorders>
            <w:vAlign w:val="center"/>
            <w:hideMark/>
          </w:tcPr>
          <w:p w14:paraId="6974A95F" w14:textId="77777777" w:rsidR="007D65E7" w:rsidRPr="003B4944" w:rsidRDefault="007D65E7" w:rsidP="003415B4">
            <w:pPr>
              <w:autoSpaceDE w:val="0"/>
              <w:autoSpaceDN w:val="0"/>
              <w:adjustRightInd w:val="0"/>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Terleyince</w:t>
            </w:r>
          </w:p>
        </w:tc>
        <w:tc>
          <w:tcPr>
            <w:tcW w:w="1061" w:type="pct"/>
            <w:tcBorders>
              <w:top w:val="single" w:sz="4" w:space="0" w:color="auto"/>
              <w:left w:val="nil"/>
              <w:bottom w:val="single" w:sz="4" w:space="0" w:color="auto"/>
              <w:right w:val="nil"/>
            </w:tcBorders>
            <w:vAlign w:val="center"/>
            <w:hideMark/>
          </w:tcPr>
          <w:p w14:paraId="3B92949A" w14:textId="77777777" w:rsidR="007D65E7" w:rsidRPr="003B4944" w:rsidRDefault="007D65E7" w:rsidP="003415B4">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Kontrol Grubu</w:t>
            </w:r>
          </w:p>
        </w:tc>
        <w:tc>
          <w:tcPr>
            <w:tcW w:w="287" w:type="pct"/>
            <w:tcBorders>
              <w:top w:val="single" w:sz="4" w:space="0" w:color="auto"/>
              <w:left w:val="nil"/>
              <w:bottom w:val="single" w:sz="4" w:space="0" w:color="auto"/>
              <w:right w:val="nil"/>
            </w:tcBorders>
            <w:vAlign w:val="center"/>
            <w:hideMark/>
          </w:tcPr>
          <w:p w14:paraId="015BB1CA" w14:textId="77777777" w:rsidR="007D65E7" w:rsidRPr="003B4944" w:rsidRDefault="007D65E7" w:rsidP="003415B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661" w:type="pct"/>
            <w:tcBorders>
              <w:top w:val="single" w:sz="4" w:space="0" w:color="auto"/>
              <w:left w:val="nil"/>
              <w:bottom w:val="single" w:sz="4" w:space="0" w:color="auto"/>
              <w:right w:val="nil"/>
            </w:tcBorders>
            <w:vAlign w:val="center"/>
            <w:hideMark/>
          </w:tcPr>
          <w:p w14:paraId="35C03DB1" w14:textId="77777777" w:rsidR="007D65E7" w:rsidRPr="003B4944" w:rsidRDefault="007D65E7" w:rsidP="003415B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35,0</w:t>
            </w:r>
          </w:p>
        </w:tc>
        <w:tc>
          <w:tcPr>
            <w:tcW w:w="860" w:type="pct"/>
            <w:tcBorders>
              <w:top w:val="single" w:sz="4" w:space="0" w:color="auto"/>
              <w:left w:val="nil"/>
              <w:bottom w:val="single" w:sz="4" w:space="0" w:color="auto"/>
              <w:right w:val="nil"/>
            </w:tcBorders>
            <w:vAlign w:val="center"/>
            <w:hideMark/>
          </w:tcPr>
          <w:p w14:paraId="2B0B88B1" w14:textId="77777777" w:rsidR="007D65E7" w:rsidRPr="003B4944" w:rsidRDefault="007D65E7" w:rsidP="003415B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10,8</w:t>
            </w:r>
          </w:p>
        </w:tc>
        <w:tc>
          <w:tcPr>
            <w:tcW w:w="287" w:type="pct"/>
            <w:vMerge w:val="restart"/>
            <w:tcBorders>
              <w:top w:val="single" w:sz="4" w:space="0" w:color="auto"/>
              <w:left w:val="nil"/>
              <w:bottom w:val="single" w:sz="4" w:space="0" w:color="auto"/>
              <w:right w:val="nil"/>
            </w:tcBorders>
            <w:vAlign w:val="center"/>
            <w:hideMark/>
          </w:tcPr>
          <w:p w14:paraId="7487C7FD" w14:textId="77777777" w:rsidR="007D65E7" w:rsidRPr="003B4944" w:rsidRDefault="007D65E7" w:rsidP="003415B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95" w:type="pct"/>
            <w:vMerge w:val="restart"/>
            <w:tcBorders>
              <w:top w:val="single" w:sz="4" w:space="0" w:color="auto"/>
              <w:left w:val="nil"/>
              <w:bottom w:val="single" w:sz="4" w:space="0" w:color="auto"/>
              <w:right w:val="nil"/>
            </w:tcBorders>
            <w:vAlign w:val="center"/>
            <w:hideMark/>
          </w:tcPr>
          <w:p w14:paraId="18101F03" w14:textId="77777777" w:rsidR="007D65E7" w:rsidRPr="003B4944" w:rsidRDefault="007D65E7" w:rsidP="003415B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-0,753</w:t>
            </w:r>
          </w:p>
        </w:tc>
        <w:tc>
          <w:tcPr>
            <w:tcW w:w="445" w:type="pct"/>
            <w:vMerge w:val="restart"/>
            <w:tcBorders>
              <w:top w:val="single" w:sz="4" w:space="0" w:color="auto"/>
              <w:left w:val="nil"/>
              <w:bottom w:val="single" w:sz="4" w:space="0" w:color="auto"/>
              <w:right w:val="nil"/>
            </w:tcBorders>
            <w:vAlign w:val="center"/>
            <w:hideMark/>
          </w:tcPr>
          <w:p w14:paraId="3D82715C" w14:textId="77777777" w:rsidR="007D65E7" w:rsidRPr="003B4944" w:rsidRDefault="007D65E7" w:rsidP="003415B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0,46</w:t>
            </w:r>
          </w:p>
        </w:tc>
      </w:tr>
      <w:tr w:rsidR="00FD58DB" w:rsidRPr="003B4944" w14:paraId="234962F3" w14:textId="77777777" w:rsidTr="00FD58DB">
        <w:trPr>
          <w:trHeight w:val="340"/>
          <w:jc w:val="center"/>
        </w:trPr>
        <w:tc>
          <w:tcPr>
            <w:tcW w:w="804" w:type="pct"/>
            <w:vMerge/>
            <w:tcBorders>
              <w:top w:val="single" w:sz="4" w:space="0" w:color="auto"/>
              <w:left w:val="nil"/>
              <w:bottom w:val="single" w:sz="4" w:space="0" w:color="auto"/>
              <w:right w:val="nil"/>
            </w:tcBorders>
            <w:vAlign w:val="center"/>
            <w:hideMark/>
          </w:tcPr>
          <w:p w14:paraId="4DF3815A" w14:textId="77777777" w:rsidR="007D65E7" w:rsidRPr="003B4944" w:rsidRDefault="007D65E7" w:rsidP="003415B4">
            <w:pPr>
              <w:spacing w:after="0" w:line="240" w:lineRule="auto"/>
              <w:rPr>
                <w:rFonts w:ascii="Times New Roman" w:hAnsi="Times New Roman" w:cs="Times New Roman"/>
                <w:bCs/>
                <w:color w:val="000000" w:themeColor="text1"/>
                <w:sz w:val="24"/>
                <w:szCs w:val="24"/>
              </w:rPr>
            </w:pPr>
          </w:p>
        </w:tc>
        <w:tc>
          <w:tcPr>
            <w:tcW w:w="1061" w:type="pct"/>
            <w:tcBorders>
              <w:top w:val="single" w:sz="4" w:space="0" w:color="auto"/>
              <w:left w:val="nil"/>
              <w:bottom w:val="single" w:sz="4" w:space="0" w:color="auto"/>
              <w:right w:val="nil"/>
            </w:tcBorders>
            <w:vAlign w:val="center"/>
            <w:hideMark/>
          </w:tcPr>
          <w:p w14:paraId="11B62886" w14:textId="77777777" w:rsidR="007D65E7" w:rsidRPr="003B4944" w:rsidRDefault="007D65E7" w:rsidP="003415B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Deney Grubu</w:t>
            </w:r>
          </w:p>
        </w:tc>
        <w:tc>
          <w:tcPr>
            <w:tcW w:w="287" w:type="pct"/>
            <w:tcBorders>
              <w:top w:val="single" w:sz="4" w:space="0" w:color="auto"/>
              <w:left w:val="nil"/>
              <w:bottom w:val="single" w:sz="4" w:space="0" w:color="auto"/>
              <w:right w:val="nil"/>
            </w:tcBorders>
            <w:vAlign w:val="center"/>
            <w:hideMark/>
          </w:tcPr>
          <w:p w14:paraId="143D5375" w14:textId="77777777" w:rsidR="007D65E7" w:rsidRPr="003B4944" w:rsidRDefault="007D65E7" w:rsidP="003415B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661" w:type="pct"/>
            <w:tcBorders>
              <w:top w:val="single" w:sz="4" w:space="0" w:color="auto"/>
              <w:left w:val="nil"/>
              <w:bottom w:val="single" w:sz="4" w:space="0" w:color="auto"/>
              <w:right w:val="nil"/>
            </w:tcBorders>
            <w:vAlign w:val="center"/>
            <w:hideMark/>
          </w:tcPr>
          <w:p w14:paraId="0FB75A84" w14:textId="77777777" w:rsidR="007D65E7" w:rsidRPr="003B4944" w:rsidRDefault="007D65E7" w:rsidP="003415B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39,0</w:t>
            </w:r>
          </w:p>
        </w:tc>
        <w:tc>
          <w:tcPr>
            <w:tcW w:w="860" w:type="pct"/>
            <w:tcBorders>
              <w:top w:val="single" w:sz="4" w:space="0" w:color="auto"/>
              <w:left w:val="nil"/>
              <w:bottom w:val="single" w:sz="4" w:space="0" w:color="auto"/>
              <w:right w:val="nil"/>
            </w:tcBorders>
            <w:vAlign w:val="center"/>
            <w:hideMark/>
          </w:tcPr>
          <w:p w14:paraId="08183779" w14:textId="77777777" w:rsidR="007D65E7" w:rsidRPr="003B4944" w:rsidRDefault="007D65E7" w:rsidP="003415B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12,86</w:t>
            </w:r>
          </w:p>
        </w:tc>
        <w:tc>
          <w:tcPr>
            <w:tcW w:w="287" w:type="pct"/>
            <w:vMerge/>
            <w:tcBorders>
              <w:top w:val="single" w:sz="4" w:space="0" w:color="auto"/>
              <w:left w:val="nil"/>
              <w:bottom w:val="single" w:sz="4" w:space="0" w:color="auto"/>
              <w:right w:val="nil"/>
            </w:tcBorders>
            <w:vAlign w:val="center"/>
            <w:hideMark/>
          </w:tcPr>
          <w:p w14:paraId="2414D54E" w14:textId="77777777" w:rsidR="007D65E7" w:rsidRPr="003B4944" w:rsidRDefault="007D65E7" w:rsidP="003415B4">
            <w:pPr>
              <w:spacing w:after="0" w:line="240" w:lineRule="auto"/>
              <w:rPr>
                <w:rFonts w:ascii="Times New Roman" w:hAnsi="Times New Roman" w:cs="Times New Roman"/>
                <w:color w:val="000000" w:themeColor="text1"/>
                <w:sz w:val="24"/>
                <w:szCs w:val="24"/>
              </w:rPr>
            </w:pPr>
          </w:p>
        </w:tc>
        <w:tc>
          <w:tcPr>
            <w:tcW w:w="595" w:type="pct"/>
            <w:vMerge/>
            <w:tcBorders>
              <w:top w:val="single" w:sz="4" w:space="0" w:color="auto"/>
              <w:left w:val="nil"/>
              <w:bottom w:val="single" w:sz="4" w:space="0" w:color="auto"/>
              <w:right w:val="nil"/>
            </w:tcBorders>
            <w:vAlign w:val="center"/>
            <w:hideMark/>
          </w:tcPr>
          <w:p w14:paraId="4E47DB97" w14:textId="77777777" w:rsidR="007D65E7" w:rsidRPr="003B4944" w:rsidRDefault="007D65E7" w:rsidP="003415B4">
            <w:pPr>
              <w:spacing w:after="0" w:line="240" w:lineRule="auto"/>
              <w:rPr>
                <w:rFonts w:ascii="Times New Roman" w:eastAsia="Times New Roman" w:hAnsi="Times New Roman" w:cs="Times New Roman"/>
                <w:color w:val="000000" w:themeColor="text1"/>
                <w:sz w:val="24"/>
                <w:szCs w:val="24"/>
              </w:rPr>
            </w:pPr>
          </w:p>
        </w:tc>
        <w:tc>
          <w:tcPr>
            <w:tcW w:w="445" w:type="pct"/>
            <w:vMerge/>
            <w:tcBorders>
              <w:top w:val="single" w:sz="4" w:space="0" w:color="auto"/>
              <w:left w:val="nil"/>
              <w:bottom w:val="single" w:sz="4" w:space="0" w:color="auto"/>
              <w:right w:val="nil"/>
            </w:tcBorders>
            <w:vAlign w:val="center"/>
            <w:hideMark/>
          </w:tcPr>
          <w:p w14:paraId="35C009EC" w14:textId="77777777" w:rsidR="007D65E7" w:rsidRPr="003B4944" w:rsidRDefault="007D65E7" w:rsidP="003415B4">
            <w:pPr>
              <w:spacing w:after="0" w:line="240" w:lineRule="auto"/>
              <w:rPr>
                <w:rFonts w:ascii="Times New Roman" w:eastAsia="Times New Roman" w:hAnsi="Times New Roman" w:cs="Times New Roman"/>
                <w:color w:val="000000" w:themeColor="text1"/>
                <w:sz w:val="24"/>
                <w:szCs w:val="24"/>
              </w:rPr>
            </w:pPr>
          </w:p>
        </w:tc>
      </w:tr>
      <w:tr w:rsidR="009B7365" w:rsidRPr="003B4944" w14:paraId="7F563C1D" w14:textId="77777777" w:rsidTr="00FD58DB">
        <w:trPr>
          <w:trHeight w:val="340"/>
          <w:jc w:val="center"/>
        </w:trPr>
        <w:tc>
          <w:tcPr>
            <w:tcW w:w="5000" w:type="pct"/>
            <w:gridSpan w:val="8"/>
            <w:tcBorders>
              <w:top w:val="single" w:sz="4" w:space="0" w:color="auto"/>
              <w:left w:val="nil"/>
              <w:bottom w:val="single" w:sz="4" w:space="0" w:color="auto"/>
              <w:right w:val="nil"/>
            </w:tcBorders>
            <w:vAlign w:val="center"/>
          </w:tcPr>
          <w:p w14:paraId="1EB776D3" w14:textId="464706A5" w:rsidR="009B7365" w:rsidRPr="003B4944" w:rsidRDefault="009B7365" w:rsidP="003415B4">
            <w:pPr>
              <w:spacing w:after="0" w:line="240" w:lineRule="auto"/>
              <w:rPr>
                <w:rFonts w:ascii="Times New Roman" w:eastAsia="Times New Roman" w:hAnsi="Times New Roman" w:cs="Times New Roman"/>
                <w:color w:val="000000" w:themeColor="text1"/>
                <w:sz w:val="24"/>
                <w:szCs w:val="24"/>
              </w:rPr>
            </w:pPr>
            <w:r w:rsidRPr="003B4944">
              <w:rPr>
                <w:rFonts w:ascii="Times New Roman" w:hAnsi="Times New Roman" w:cs="Times New Roman"/>
                <w:i/>
                <w:color w:val="000000" w:themeColor="text1"/>
                <w:sz w:val="24"/>
                <w:szCs w:val="24"/>
              </w:rPr>
              <w:t>N=20</w:t>
            </w:r>
          </w:p>
        </w:tc>
      </w:tr>
    </w:tbl>
    <w:p w14:paraId="5D7F0E67" w14:textId="77777777" w:rsidR="009B7365" w:rsidRDefault="009B7365" w:rsidP="003B4944">
      <w:pPr>
        <w:spacing w:after="0" w:line="360" w:lineRule="auto"/>
        <w:ind w:firstLine="709"/>
        <w:jc w:val="both"/>
        <w:rPr>
          <w:rFonts w:ascii="Times New Roman" w:hAnsi="Times New Roman" w:cs="Times New Roman"/>
          <w:sz w:val="24"/>
          <w:szCs w:val="24"/>
        </w:rPr>
      </w:pPr>
    </w:p>
    <w:p w14:paraId="304AAFA4" w14:textId="4D414EF6"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lastRenderedPageBreak/>
        <w:t>Tablo 13. incelendiğinde deney grubunun Terleyince metninden okuduklarını anlama ve anlamlandırma düzeyine yönelik elde ettiği ortalama puan 39,0 olarak tespit edilmiştir. Kontrol grubuna ait puan ortalaması ise 35,0 olarak tespit edilmiştir. Deney ve kontrol gruplarının ön test bilgi düzeyi ortalamalının anlamlı bir şekilde farklılaşmadığı yapılan t-test neticesinde görülmüştür. Deney ve kontrol gruplarının ortalamaları arasındaki farklılık istatistiki olarak anlamlı bulunmamıştır (p&gt;</w:t>
      </w:r>
      <w:r w:rsidR="004F0483" w:rsidRPr="003B4944">
        <w:rPr>
          <w:rFonts w:ascii="Times New Roman" w:hAnsi="Times New Roman" w:cs="Times New Roman"/>
          <w:sz w:val="24"/>
          <w:szCs w:val="24"/>
        </w:rPr>
        <w:t>0</w:t>
      </w:r>
      <w:r w:rsidRPr="003B4944">
        <w:rPr>
          <w:rFonts w:ascii="Times New Roman" w:hAnsi="Times New Roman" w:cs="Times New Roman"/>
          <w:sz w:val="24"/>
          <w:szCs w:val="24"/>
        </w:rPr>
        <w:t>.05). Elde edilen t-testi bulgularına göre deney grubu ve kontrol grubunun Terleyince metninden okuduklarını anlama ve anlamlandırma düzeyinin denk olduğu söylenebilir.</w:t>
      </w:r>
      <w:bookmarkStart w:id="98" w:name="_Toc31582948"/>
    </w:p>
    <w:p w14:paraId="3C40E226" w14:textId="6748C6F8" w:rsidR="007D65E7" w:rsidRPr="00DD031F" w:rsidRDefault="007D65E7" w:rsidP="00BB70A8">
      <w:pPr>
        <w:spacing w:after="0" w:line="360" w:lineRule="auto"/>
        <w:ind w:firstLine="708"/>
        <w:jc w:val="both"/>
        <w:rPr>
          <w:rFonts w:ascii="Times New Roman" w:hAnsi="Times New Roman" w:cs="Times New Roman"/>
          <w:b/>
          <w:bCs/>
          <w:i/>
          <w:iCs/>
          <w:sz w:val="24"/>
          <w:szCs w:val="24"/>
        </w:rPr>
      </w:pPr>
      <w:bookmarkStart w:id="99" w:name="_Toc44630940"/>
      <w:bookmarkStart w:id="100" w:name="_Toc44667846"/>
      <w:bookmarkStart w:id="101" w:name="_Toc53352857"/>
      <w:r w:rsidRPr="00DD031F">
        <w:rPr>
          <w:rFonts w:ascii="Times New Roman" w:hAnsi="Times New Roman" w:cs="Times New Roman"/>
          <w:b/>
          <w:bCs/>
          <w:i/>
          <w:iCs/>
          <w:sz w:val="24"/>
          <w:szCs w:val="24"/>
        </w:rPr>
        <w:t>Geyik ile Kaplan Metni Okuduğunu Anlama Ön Test Puanlarının Karşılaştırılması</w:t>
      </w:r>
      <w:bookmarkEnd w:id="98"/>
      <w:bookmarkEnd w:id="99"/>
      <w:bookmarkEnd w:id="100"/>
      <w:bookmarkEnd w:id="101"/>
    </w:p>
    <w:p w14:paraId="4F798B6E" w14:textId="5F01AF21" w:rsidR="008B574B" w:rsidRPr="003B4944" w:rsidRDefault="007D65E7" w:rsidP="003B4944">
      <w:pPr>
        <w:spacing w:after="0" w:line="360" w:lineRule="auto"/>
        <w:ind w:firstLine="709"/>
        <w:jc w:val="both"/>
        <w:rPr>
          <w:rFonts w:ascii="Times New Roman" w:hAnsi="Times New Roman" w:cs="Times New Roman"/>
          <w:bCs/>
          <w:sz w:val="24"/>
          <w:szCs w:val="24"/>
        </w:rPr>
      </w:pPr>
      <w:r w:rsidRPr="003B4944">
        <w:rPr>
          <w:rFonts w:ascii="Times New Roman" w:hAnsi="Times New Roman" w:cs="Times New Roman"/>
          <w:bCs/>
          <w:sz w:val="24"/>
          <w:szCs w:val="24"/>
        </w:rPr>
        <w:t xml:space="preserve">Deney ve kontrol gruplarındaki öğrencilerin Geyik ile Kaplan </w:t>
      </w:r>
      <w:sdt>
        <w:sdtPr>
          <w:rPr>
            <w:rFonts w:ascii="Times New Roman" w:hAnsi="Times New Roman" w:cs="Times New Roman"/>
            <w:bCs/>
            <w:sz w:val="24"/>
            <w:szCs w:val="24"/>
          </w:rPr>
          <w:id w:val="-1650430215"/>
          <w:citation/>
        </w:sdtPr>
        <w:sdtContent>
          <w:r w:rsidRPr="003B4944">
            <w:rPr>
              <w:rFonts w:ascii="Times New Roman" w:hAnsi="Times New Roman" w:cs="Times New Roman"/>
              <w:noProof/>
              <w:sz w:val="24"/>
              <w:szCs w:val="24"/>
            </w:rPr>
            <w:t>(Kanar, 2009)</w:t>
          </w:r>
        </w:sdtContent>
      </w:sdt>
      <w:r w:rsidRPr="003B4944">
        <w:rPr>
          <w:rFonts w:ascii="Times New Roman" w:hAnsi="Times New Roman" w:cs="Times New Roman"/>
          <w:bCs/>
          <w:sz w:val="24"/>
          <w:szCs w:val="24"/>
        </w:rPr>
        <w:t xml:space="preserve"> isimli metinden okuduklarını anlama ve anlamlandırma düzeylerine ilişkin ortalama puanları Tablo 14.’te sunulmuştur.</w:t>
      </w:r>
    </w:p>
    <w:p w14:paraId="4D9CD1FB" w14:textId="1DCEE2D4" w:rsidR="007D65E7" w:rsidRPr="003B4944" w:rsidRDefault="007D65E7" w:rsidP="00DD031F">
      <w:pPr>
        <w:pStyle w:val="ResimYazs"/>
        <w:spacing w:after="0"/>
        <w:jc w:val="center"/>
        <w:rPr>
          <w:rFonts w:ascii="Times New Roman" w:hAnsi="Times New Roman" w:cs="Times New Roman"/>
          <w:i w:val="0"/>
          <w:iCs w:val="0"/>
          <w:color w:val="000000" w:themeColor="text1"/>
          <w:sz w:val="24"/>
          <w:szCs w:val="24"/>
        </w:rPr>
      </w:pPr>
      <w:bookmarkStart w:id="102" w:name="_Toc49962862"/>
      <w:bookmarkStart w:id="103" w:name="_Toc53347304"/>
      <w:r w:rsidRPr="00DD031F">
        <w:rPr>
          <w:rFonts w:ascii="Times New Roman" w:hAnsi="Times New Roman" w:cs="Times New Roman"/>
          <w:b/>
          <w:bCs/>
          <w:i w:val="0"/>
          <w:iCs w:val="0"/>
          <w:color w:val="000000" w:themeColor="text1"/>
          <w:sz w:val="24"/>
          <w:szCs w:val="24"/>
        </w:rPr>
        <w:t xml:space="preserve">Tablo </w:t>
      </w:r>
      <w:r w:rsidRPr="00DD031F">
        <w:rPr>
          <w:rFonts w:ascii="Times New Roman" w:hAnsi="Times New Roman" w:cs="Times New Roman"/>
          <w:b/>
          <w:bCs/>
          <w:i w:val="0"/>
          <w:iCs w:val="0"/>
          <w:noProof/>
          <w:color w:val="000000" w:themeColor="text1"/>
          <w:sz w:val="24"/>
          <w:szCs w:val="24"/>
        </w:rPr>
        <w:t>14</w:t>
      </w:r>
      <w:r w:rsidR="00DD031F">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Geyik ile Kaplan Metni Okuduğunu Anlama Ön Test Puanları</w:t>
      </w:r>
      <w:bookmarkEnd w:id="102"/>
      <w:bookmarkEnd w:id="103"/>
    </w:p>
    <w:tbl>
      <w:tblPr>
        <w:tblW w:w="4241"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3"/>
        <w:gridCol w:w="1774"/>
        <w:gridCol w:w="495"/>
        <w:gridCol w:w="1132"/>
        <w:gridCol w:w="1135"/>
        <w:gridCol w:w="570"/>
        <w:gridCol w:w="851"/>
        <w:gridCol w:w="706"/>
      </w:tblGrid>
      <w:tr w:rsidR="00FD58DB" w:rsidRPr="003B4944" w14:paraId="7247EB68" w14:textId="77777777" w:rsidTr="00FD58DB">
        <w:trPr>
          <w:trHeight w:val="340"/>
          <w:jc w:val="center"/>
        </w:trPr>
        <w:tc>
          <w:tcPr>
            <w:tcW w:w="649" w:type="pct"/>
            <w:tcBorders>
              <w:top w:val="single" w:sz="4" w:space="0" w:color="auto"/>
              <w:left w:val="nil"/>
              <w:bottom w:val="single" w:sz="4" w:space="0" w:color="auto"/>
              <w:right w:val="nil"/>
            </w:tcBorders>
            <w:vAlign w:val="center"/>
          </w:tcPr>
          <w:p w14:paraId="14306CDE" w14:textId="77777777" w:rsidR="007D65E7" w:rsidRPr="003B4944" w:rsidRDefault="007D65E7" w:rsidP="00DD031F">
            <w:pPr>
              <w:pStyle w:val="NormalWeb"/>
              <w:spacing w:before="0" w:beforeAutospacing="0" w:after="0" w:afterAutospacing="0"/>
              <w:contextualSpacing/>
              <w:rPr>
                <w:rFonts w:eastAsia="SimSun"/>
                <w:bCs/>
                <w:color w:val="000000" w:themeColor="text1"/>
                <w:kern w:val="24"/>
                <w:lang w:eastAsia="en-US"/>
              </w:rPr>
            </w:pPr>
          </w:p>
        </w:tc>
        <w:tc>
          <w:tcPr>
            <w:tcW w:w="1159" w:type="pct"/>
            <w:tcBorders>
              <w:top w:val="single" w:sz="4" w:space="0" w:color="auto"/>
              <w:left w:val="nil"/>
              <w:bottom w:val="single" w:sz="4" w:space="0" w:color="auto"/>
              <w:right w:val="nil"/>
            </w:tcBorders>
            <w:vAlign w:val="center"/>
            <w:hideMark/>
          </w:tcPr>
          <w:p w14:paraId="20CD3C98" w14:textId="77777777" w:rsidR="007D65E7" w:rsidRPr="003B4944" w:rsidRDefault="007D65E7" w:rsidP="00DD031F">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Çalışma Grupları</w:t>
            </w:r>
          </w:p>
        </w:tc>
        <w:tc>
          <w:tcPr>
            <w:tcW w:w="323" w:type="pct"/>
            <w:tcBorders>
              <w:top w:val="single" w:sz="4" w:space="0" w:color="auto"/>
              <w:left w:val="nil"/>
              <w:bottom w:val="single" w:sz="4" w:space="0" w:color="auto"/>
              <w:right w:val="nil"/>
            </w:tcBorders>
            <w:vAlign w:val="center"/>
            <w:hideMark/>
          </w:tcPr>
          <w:p w14:paraId="7C9A52AE" w14:textId="77777777" w:rsidR="007D65E7" w:rsidRPr="003B4944" w:rsidRDefault="007D65E7" w:rsidP="00DD031F">
            <w:pPr>
              <w:pStyle w:val="NormalWeb"/>
              <w:spacing w:before="0" w:beforeAutospacing="0" w:after="0" w:afterAutospacing="0"/>
              <w:contextualSpacing/>
              <w:jc w:val="center"/>
              <w:rPr>
                <w:b/>
                <w:color w:val="000000" w:themeColor="text1"/>
                <w:lang w:eastAsia="en-US"/>
              </w:rPr>
            </w:pPr>
            <w:proofErr w:type="gramStart"/>
            <w:r w:rsidRPr="003B4944">
              <w:rPr>
                <w:b/>
                <w:color w:val="000000" w:themeColor="text1"/>
                <w:lang w:eastAsia="en-US"/>
              </w:rPr>
              <w:t>n</w:t>
            </w:r>
            <w:proofErr w:type="gramEnd"/>
          </w:p>
        </w:tc>
        <w:tc>
          <w:tcPr>
            <w:tcW w:w="739" w:type="pct"/>
            <w:tcBorders>
              <w:top w:val="single" w:sz="4" w:space="0" w:color="auto"/>
              <w:left w:val="nil"/>
              <w:bottom w:val="single" w:sz="4" w:space="0" w:color="auto"/>
              <w:right w:val="nil"/>
            </w:tcBorders>
            <w:vAlign w:val="center"/>
            <w:hideMark/>
          </w:tcPr>
          <w:p w14:paraId="4762D7A5" w14:textId="77777777" w:rsidR="007D65E7" w:rsidRPr="003B4944" w:rsidRDefault="007D65E7" w:rsidP="00DD031F">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 xml:space="preserve">Ön Test </w:t>
            </w:r>
            <w:r w:rsidRPr="003B4944">
              <w:rPr>
                <w:rFonts w:eastAsia="SimSun"/>
                <w:b/>
                <w:i/>
                <w:color w:val="000000" w:themeColor="text1"/>
                <w:kern w:val="24"/>
                <w:lang w:eastAsia="en-US"/>
              </w:rPr>
              <w:t>x̄</w:t>
            </w:r>
          </w:p>
        </w:tc>
        <w:tc>
          <w:tcPr>
            <w:tcW w:w="741" w:type="pct"/>
            <w:tcBorders>
              <w:top w:val="single" w:sz="4" w:space="0" w:color="auto"/>
              <w:left w:val="nil"/>
              <w:bottom w:val="single" w:sz="4" w:space="0" w:color="auto"/>
              <w:right w:val="nil"/>
            </w:tcBorders>
            <w:vAlign w:val="center"/>
            <w:hideMark/>
          </w:tcPr>
          <w:p w14:paraId="35F7A74A" w14:textId="77777777" w:rsidR="007D65E7" w:rsidRPr="003B4944" w:rsidRDefault="007D65E7" w:rsidP="00DD031F">
            <w:pPr>
              <w:pStyle w:val="NormalWeb"/>
              <w:spacing w:before="0" w:beforeAutospacing="0" w:after="0" w:afterAutospacing="0"/>
              <w:contextualSpacing/>
              <w:jc w:val="center"/>
              <w:rPr>
                <w:rFonts w:eastAsia="SimSun"/>
                <w:b/>
                <w:color w:val="000000" w:themeColor="text1"/>
                <w:kern w:val="24"/>
                <w:lang w:eastAsia="en-US"/>
              </w:rPr>
            </w:pPr>
            <w:r w:rsidRPr="003B4944">
              <w:rPr>
                <w:rFonts w:eastAsia="SimSun"/>
                <w:b/>
                <w:color w:val="000000" w:themeColor="text1"/>
                <w:kern w:val="24"/>
                <w:lang w:eastAsia="en-US"/>
              </w:rPr>
              <w:t>Ön Test</w:t>
            </w:r>
          </w:p>
          <w:p w14:paraId="78D98D42" w14:textId="77777777" w:rsidR="007D65E7" w:rsidRPr="003B4944" w:rsidRDefault="007D65E7" w:rsidP="00DD031F">
            <w:pPr>
              <w:pStyle w:val="NormalWeb"/>
              <w:spacing w:before="0" w:beforeAutospacing="0" w:after="0" w:afterAutospacing="0"/>
              <w:contextualSpacing/>
              <w:jc w:val="center"/>
              <w:rPr>
                <w:b/>
                <w:color w:val="000000" w:themeColor="text1"/>
                <w:lang w:eastAsia="en-US"/>
              </w:rPr>
            </w:pPr>
            <w:proofErr w:type="spellStart"/>
            <w:r w:rsidRPr="003B4944">
              <w:rPr>
                <w:rFonts w:eastAsia="SimSun"/>
                <w:b/>
                <w:color w:val="000000" w:themeColor="text1"/>
                <w:kern w:val="24"/>
                <w:lang w:eastAsia="en-US"/>
              </w:rPr>
              <w:t>Ss</w:t>
            </w:r>
            <w:proofErr w:type="spellEnd"/>
          </w:p>
        </w:tc>
        <w:tc>
          <w:tcPr>
            <w:tcW w:w="372" w:type="pct"/>
            <w:tcBorders>
              <w:top w:val="single" w:sz="4" w:space="0" w:color="auto"/>
              <w:left w:val="nil"/>
              <w:bottom w:val="single" w:sz="4" w:space="0" w:color="auto"/>
              <w:right w:val="nil"/>
            </w:tcBorders>
            <w:vAlign w:val="center"/>
            <w:hideMark/>
          </w:tcPr>
          <w:p w14:paraId="4D0D12D7" w14:textId="77777777" w:rsidR="007D65E7" w:rsidRPr="003B4944" w:rsidRDefault="007D65E7" w:rsidP="00DD031F">
            <w:pPr>
              <w:pStyle w:val="NormalWeb"/>
              <w:spacing w:before="0" w:beforeAutospacing="0" w:after="0" w:afterAutospacing="0"/>
              <w:contextualSpacing/>
              <w:jc w:val="center"/>
              <w:rPr>
                <w:b/>
                <w:color w:val="000000" w:themeColor="text1"/>
                <w:lang w:eastAsia="en-US"/>
              </w:rPr>
            </w:pPr>
            <w:proofErr w:type="spellStart"/>
            <w:proofErr w:type="gramStart"/>
            <w:r w:rsidRPr="003B4944">
              <w:rPr>
                <w:rFonts w:eastAsia="SimSun"/>
                <w:b/>
                <w:color w:val="000000" w:themeColor="text1"/>
                <w:kern w:val="24"/>
                <w:lang w:eastAsia="en-US"/>
              </w:rPr>
              <w:t>df</w:t>
            </w:r>
            <w:proofErr w:type="spellEnd"/>
            <w:proofErr w:type="gramEnd"/>
          </w:p>
        </w:tc>
        <w:tc>
          <w:tcPr>
            <w:tcW w:w="556" w:type="pct"/>
            <w:tcBorders>
              <w:top w:val="single" w:sz="4" w:space="0" w:color="auto"/>
              <w:left w:val="nil"/>
              <w:bottom w:val="single" w:sz="4" w:space="0" w:color="auto"/>
              <w:right w:val="nil"/>
            </w:tcBorders>
            <w:vAlign w:val="center"/>
            <w:hideMark/>
          </w:tcPr>
          <w:p w14:paraId="0998914F" w14:textId="77777777" w:rsidR="007D65E7" w:rsidRPr="003B4944" w:rsidRDefault="007D65E7" w:rsidP="00DD031F">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t</w:t>
            </w:r>
            <w:proofErr w:type="gramEnd"/>
          </w:p>
        </w:tc>
        <w:tc>
          <w:tcPr>
            <w:tcW w:w="460" w:type="pct"/>
            <w:tcBorders>
              <w:top w:val="single" w:sz="4" w:space="0" w:color="auto"/>
              <w:left w:val="nil"/>
              <w:bottom w:val="single" w:sz="4" w:space="0" w:color="auto"/>
              <w:right w:val="nil"/>
            </w:tcBorders>
            <w:vAlign w:val="center"/>
            <w:hideMark/>
          </w:tcPr>
          <w:p w14:paraId="3D0B36F3" w14:textId="77777777" w:rsidR="007D65E7" w:rsidRPr="003B4944" w:rsidRDefault="007D65E7" w:rsidP="00DD031F">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p</w:t>
            </w:r>
            <w:proofErr w:type="gramEnd"/>
          </w:p>
        </w:tc>
      </w:tr>
      <w:tr w:rsidR="00FD58DB" w:rsidRPr="003B4944" w14:paraId="19D9F220" w14:textId="77777777" w:rsidTr="00FD58DB">
        <w:trPr>
          <w:trHeight w:val="340"/>
          <w:jc w:val="center"/>
        </w:trPr>
        <w:tc>
          <w:tcPr>
            <w:tcW w:w="649" w:type="pct"/>
            <w:vMerge w:val="restart"/>
            <w:tcBorders>
              <w:top w:val="single" w:sz="4" w:space="0" w:color="auto"/>
              <w:left w:val="nil"/>
              <w:bottom w:val="single" w:sz="4" w:space="0" w:color="auto"/>
              <w:right w:val="nil"/>
            </w:tcBorders>
            <w:vAlign w:val="center"/>
            <w:hideMark/>
          </w:tcPr>
          <w:p w14:paraId="4C1EDA89" w14:textId="77777777" w:rsidR="007D65E7" w:rsidRPr="003B4944" w:rsidRDefault="007D65E7" w:rsidP="00DD031F">
            <w:pPr>
              <w:autoSpaceDE w:val="0"/>
              <w:autoSpaceDN w:val="0"/>
              <w:adjustRightInd w:val="0"/>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Geyik ile Kaplan</w:t>
            </w:r>
          </w:p>
        </w:tc>
        <w:tc>
          <w:tcPr>
            <w:tcW w:w="1159" w:type="pct"/>
            <w:tcBorders>
              <w:top w:val="single" w:sz="4" w:space="0" w:color="auto"/>
              <w:left w:val="nil"/>
              <w:bottom w:val="single" w:sz="4" w:space="0" w:color="auto"/>
              <w:right w:val="nil"/>
            </w:tcBorders>
            <w:vAlign w:val="center"/>
            <w:hideMark/>
          </w:tcPr>
          <w:p w14:paraId="56B28705" w14:textId="77777777" w:rsidR="007D65E7" w:rsidRPr="003B4944" w:rsidRDefault="007D65E7" w:rsidP="00DD031F">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Kontrol Grubu</w:t>
            </w:r>
          </w:p>
        </w:tc>
        <w:tc>
          <w:tcPr>
            <w:tcW w:w="323" w:type="pct"/>
            <w:tcBorders>
              <w:top w:val="single" w:sz="4" w:space="0" w:color="auto"/>
              <w:left w:val="nil"/>
              <w:bottom w:val="single" w:sz="4" w:space="0" w:color="auto"/>
              <w:right w:val="nil"/>
            </w:tcBorders>
            <w:vAlign w:val="center"/>
            <w:hideMark/>
          </w:tcPr>
          <w:p w14:paraId="19F2AF13" w14:textId="77777777" w:rsidR="007D65E7" w:rsidRPr="003B4944" w:rsidRDefault="007D65E7" w:rsidP="00DD031F">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739" w:type="pct"/>
            <w:tcBorders>
              <w:top w:val="single" w:sz="4" w:space="0" w:color="auto"/>
              <w:left w:val="nil"/>
              <w:bottom w:val="single" w:sz="4" w:space="0" w:color="auto"/>
              <w:right w:val="nil"/>
            </w:tcBorders>
            <w:vAlign w:val="center"/>
            <w:hideMark/>
          </w:tcPr>
          <w:p w14:paraId="0E3320BB" w14:textId="77777777" w:rsidR="007D65E7" w:rsidRPr="003B4944" w:rsidRDefault="007D65E7" w:rsidP="00DD031F">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51,0</w:t>
            </w:r>
          </w:p>
        </w:tc>
        <w:tc>
          <w:tcPr>
            <w:tcW w:w="741" w:type="pct"/>
            <w:tcBorders>
              <w:top w:val="single" w:sz="4" w:space="0" w:color="auto"/>
              <w:left w:val="nil"/>
              <w:bottom w:val="single" w:sz="4" w:space="0" w:color="auto"/>
              <w:right w:val="nil"/>
            </w:tcBorders>
            <w:vAlign w:val="center"/>
            <w:hideMark/>
          </w:tcPr>
          <w:p w14:paraId="5A7B5B95" w14:textId="77777777" w:rsidR="007D65E7" w:rsidRPr="003B4944" w:rsidRDefault="007D65E7" w:rsidP="00DD031F">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21,31</w:t>
            </w:r>
          </w:p>
        </w:tc>
        <w:tc>
          <w:tcPr>
            <w:tcW w:w="372" w:type="pct"/>
            <w:vMerge w:val="restart"/>
            <w:tcBorders>
              <w:top w:val="single" w:sz="4" w:space="0" w:color="auto"/>
              <w:left w:val="nil"/>
              <w:bottom w:val="single" w:sz="4" w:space="0" w:color="auto"/>
              <w:right w:val="nil"/>
            </w:tcBorders>
            <w:vAlign w:val="center"/>
            <w:hideMark/>
          </w:tcPr>
          <w:p w14:paraId="49753F11" w14:textId="77777777" w:rsidR="007D65E7" w:rsidRPr="003B4944" w:rsidRDefault="007D65E7" w:rsidP="00DD031F">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56" w:type="pct"/>
            <w:vMerge w:val="restart"/>
            <w:tcBorders>
              <w:top w:val="single" w:sz="4" w:space="0" w:color="auto"/>
              <w:left w:val="nil"/>
              <w:bottom w:val="single" w:sz="4" w:space="0" w:color="auto"/>
              <w:right w:val="nil"/>
            </w:tcBorders>
            <w:vAlign w:val="center"/>
            <w:hideMark/>
          </w:tcPr>
          <w:p w14:paraId="32014425" w14:textId="77777777" w:rsidR="007D65E7" w:rsidRPr="003B4944" w:rsidRDefault="007D65E7" w:rsidP="00DD031F">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-0,750</w:t>
            </w:r>
          </w:p>
        </w:tc>
        <w:tc>
          <w:tcPr>
            <w:tcW w:w="460" w:type="pct"/>
            <w:vMerge w:val="restart"/>
            <w:tcBorders>
              <w:top w:val="single" w:sz="4" w:space="0" w:color="auto"/>
              <w:left w:val="nil"/>
              <w:bottom w:val="single" w:sz="4" w:space="0" w:color="auto"/>
              <w:right w:val="nil"/>
            </w:tcBorders>
            <w:vAlign w:val="center"/>
            <w:hideMark/>
          </w:tcPr>
          <w:p w14:paraId="75A01887" w14:textId="77777777" w:rsidR="007D65E7" w:rsidRPr="003B4944" w:rsidRDefault="007D65E7" w:rsidP="00DD031F">
            <w:pPr>
              <w:spacing w:after="0" w:line="240" w:lineRule="auto"/>
              <w:contextualSpacing/>
              <w:jc w:val="center"/>
              <w:rPr>
                <w:rFonts w:ascii="Times New Roman" w:eastAsia="Times New Roman" w:hAnsi="Times New Roman" w:cs="Times New Roman"/>
                <w:bCs/>
                <w:color w:val="000000" w:themeColor="text1"/>
                <w:sz w:val="24"/>
                <w:szCs w:val="24"/>
              </w:rPr>
            </w:pPr>
            <w:r w:rsidRPr="003B4944">
              <w:rPr>
                <w:rFonts w:ascii="Times New Roman" w:eastAsia="Times New Roman" w:hAnsi="Times New Roman" w:cs="Times New Roman"/>
                <w:bCs/>
                <w:color w:val="000000" w:themeColor="text1"/>
                <w:sz w:val="24"/>
                <w:szCs w:val="24"/>
              </w:rPr>
              <w:t>0,47</w:t>
            </w:r>
          </w:p>
        </w:tc>
      </w:tr>
      <w:tr w:rsidR="00FD58DB" w:rsidRPr="003B4944" w14:paraId="779E4166" w14:textId="77777777" w:rsidTr="00FD58DB">
        <w:trPr>
          <w:trHeight w:val="340"/>
          <w:jc w:val="center"/>
        </w:trPr>
        <w:tc>
          <w:tcPr>
            <w:tcW w:w="649" w:type="pct"/>
            <w:vMerge/>
            <w:tcBorders>
              <w:top w:val="single" w:sz="4" w:space="0" w:color="auto"/>
              <w:left w:val="nil"/>
              <w:bottom w:val="single" w:sz="4" w:space="0" w:color="auto"/>
              <w:right w:val="nil"/>
            </w:tcBorders>
            <w:vAlign w:val="center"/>
            <w:hideMark/>
          </w:tcPr>
          <w:p w14:paraId="592A6B7F" w14:textId="77777777" w:rsidR="007D65E7" w:rsidRPr="003B4944" w:rsidRDefault="007D65E7" w:rsidP="00DD031F">
            <w:pPr>
              <w:spacing w:after="0" w:line="240" w:lineRule="auto"/>
              <w:rPr>
                <w:rFonts w:ascii="Times New Roman" w:hAnsi="Times New Roman" w:cs="Times New Roman"/>
                <w:bCs/>
                <w:color w:val="000000" w:themeColor="text1"/>
                <w:sz w:val="24"/>
                <w:szCs w:val="24"/>
              </w:rPr>
            </w:pPr>
          </w:p>
        </w:tc>
        <w:tc>
          <w:tcPr>
            <w:tcW w:w="1159" w:type="pct"/>
            <w:tcBorders>
              <w:top w:val="single" w:sz="4" w:space="0" w:color="auto"/>
              <w:left w:val="nil"/>
              <w:bottom w:val="single" w:sz="4" w:space="0" w:color="auto"/>
              <w:right w:val="nil"/>
            </w:tcBorders>
            <w:vAlign w:val="center"/>
            <w:hideMark/>
          </w:tcPr>
          <w:p w14:paraId="4B6AD7FA" w14:textId="77777777" w:rsidR="007D65E7" w:rsidRPr="003B4944" w:rsidRDefault="007D65E7" w:rsidP="00DD031F">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Deney Grubu</w:t>
            </w:r>
          </w:p>
        </w:tc>
        <w:tc>
          <w:tcPr>
            <w:tcW w:w="323" w:type="pct"/>
            <w:tcBorders>
              <w:top w:val="single" w:sz="4" w:space="0" w:color="auto"/>
              <w:left w:val="nil"/>
              <w:bottom w:val="single" w:sz="4" w:space="0" w:color="auto"/>
              <w:right w:val="nil"/>
            </w:tcBorders>
            <w:vAlign w:val="center"/>
            <w:hideMark/>
          </w:tcPr>
          <w:p w14:paraId="5CEC80CA" w14:textId="77777777" w:rsidR="007D65E7" w:rsidRPr="003B4944" w:rsidRDefault="007D65E7" w:rsidP="00DD031F">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739" w:type="pct"/>
            <w:tcBorders>
              <w:top w:val="single" w:sz="4" w:space="0" w:color="auto"/>
              <w:left w:val="nil"/>
              <w:bottom w:val="single" w:sz="4" w:space="0" w:color="auto"/>
              <w:right w:val="nil"/>
            </w:tcBorders>
            <w:vAlign w:val="center"/>
            <w:hideMark/>
          </w:tcPr>
          <w:p w14:paraId="78159F98" w14:textId="77777777" w:rsidR="007D65E7" w:rsidRPr="003B4944" w:rsidRDefault="007D65E7" w:rsidP="00DD031F">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58,0</w:t>
            </w:r>
          </w:p>
        </w:tc>
        <w:tc>
          <w:tcPr>
            <w:tcW w:w="741" w:type="pct"/>
            <w:tcBorders>
              <w:top w:val="single" w:sz="4" w:space="0" w:color="auto"/>
              <w:left w:val="nil"/>
              <w:bottom w:val="single" w:sz="4" w:space="0" w:color="auto"/>
              <w:right w:val="nil"/>
            </w:tcBorders>
            <w:vAlign w:val="center"/>
            <w:hideMark/>
          </w:tcPr>
          <w:p w14:paraId="70987EBB" w14:textId="77777777" w:rsidR="007D65E7" w:rsidRPr="003B4944" w:rsidRDefault="007D65E7" w:rsidP="00DD031F">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20,43</w:t>
            </w:r>
          </w:p>
        </w:tc>
        <w:tc>
          <w:tcPr>
            <w:tcW w:w="372" w:type="pct"/>
            <w:vMerge/>
            <w:tcBorders>
              <w:top w:val="single" w:sz="4" w:space="0" w:color="auto"/>
              <w:left w:val="nil"/>
              <w:bottom w:val="single" w:sz="4" w:space="0" w:color="auto"/>
              <w:right w:val="nil"/>
            </w:tcBorders>
            <w:vAlign w:val="center"/>
            <w:hideMark/>
          </w:tcPr>
          <w:p w14:paraId="2542B728" w14:textId="77777777" w:rsidR="007D65E7" w:rsidRPr="003B4944" w:rsidRDefault="007D65E7" w:rsidP="00DD031F">
            <w:pPr>
              <w:spacing w:after="0" w:line="240" w:lineRule="auto"/>
              <w:rPr>
                <w:rFonts w:ascii="Times New Roman" w:hAnsi="Times New Roman" w:cs="Times New Roman"/>
                <w:color w:val="000000" w:themeColor="text1"/>
                <w:sz w:val="24"/>
                <w:szCs w:val="24"/>
              </w:rPr>
            </w:pPr>
          </w:p>
        </w:tc>
        <w:tc>
          <w:tcPr>
            <w:tcW w:w="556" w:type="pct"/>
            <w:vMerge/>
            <w:tcBorders>
              <w:top w:val="single" w:sz="4" w:space="0" w:color="auto"/>
              <w:left w:val="nil"/>
              <w:bottom w:val="single" w:sz="4" w:space="0" w:color="auto"/>
              <w:right w:val="nil"/>
            </w:tcBorders>
            <w:vAlign w:val="center"/>
            <w:hideMark/>
          </w:tcPr>
          <w:p w14:paraId="0B7950AD" w14:textId="77777777" w:rsidR="007D65E7" w:rsidRPr="003B4944" w:rsidRDefault="007D65E7" w:rsidP="00DD031F">
            <w:pPr>
              <w:spacing w:after="0" w:line="240" w:lineRule="auto"/>
              <w:rPr>
                <w:rFonts w:ascii="Times New Roman" w:eastAsia="Times New Roman" w:hAnsi="Times New Roman" w:cs="Times New Roman"/>
                <w:color w:val="000000" w:themeColor="text1"/>
                <w:sz w:val="24"/>
                <w:szCs w:val="24"/>
              </w:rPr>
            </w:pPr>
          </w:p>
        </w:tc>
        <w:tc>
          <w:tcPr>
            <w:tcW w:w="460" w:type="pct"/>
            <w:vMerge/>
            <w:tcBorders>
              <w:top w:val="single" w:sz="4" w:space="0" w:color="auto"/>
              <w:left w:val="nil"/>
              <w:bottom w:val="single" w:sz="4" w:space="0" w:color="auto"/>
              <w:right w:val="nil"/>
            </w:tcBorders>
            <w:vAlign w:val="center"/>
            <w:hideMark/>
          </w:tcPr>
          <w:p w14:paraId="4818B9D7" w14:textId="77777777" w:rsidR="007D65E7" w:rsidRPr="003B4944" w:rsidRDefault="007D65E7" w:rsidP="00DD031F">
            <w:pPr>
              <w:spacing w:after="0" w:line="240" w:lineRule="auto"/>
              <w:rPr>
                <w:rFonts w:ascii="Times New Roman" w:eastAsia="Times New Roman" w:hAnsi="Times New Roman" w:cs="Times New Roman"/>
                <w:bCs/>
                <w:color w:val="000000" w:themeColor="text1"/>
                <w:sz w:val="24"/>
                <w:szCs w:val="24"/>
              </w:rPr>
            </w:pPr>
          </w:p>
        </w:tc>
      </w:tr>
      <w:tr w:rsidR="00BB70A8" w:rsidRPr="003B4944" w14:paraId="2FD3D746" w14:textId="77777777" w:rsidTr="00FD58DB">
        <w:trPr>
          <w:trHeight w:val="340"/>
          <w:jc w:val="center"/>
        </w:trPr>
        <w:tc>
          <w:tcPr>
            <w:tcW w:w="5000" w:type="pct"/>
            <w:gridSpan w:val="8"/>
            <w:tcBorders>
              <w:top w:val="single" w:sz="4" w:space="0" w:color="auto"/>
              <w:left w:val="nil"/>
              <w:bottom w:val="single" w:sz="4" w:space="0" w:color="auto"/>
              <w:right w:val="nil"/>
            </w:tcBorders>
            <w:vAlign w:val="center"/>
          </w:tcPr>
          <w:p w14:paraId="29229C53" w14:textId="78607B66" w:rsidR="00BB70A8" w:rsidRPr="003B4944" w:rsidRDefault="00BB70A8" w:rsidP="00DD031F">
            <w:pPr>
              <w:spacing w:after="0" w:line="240" w:lineRule="auto"/>
              <w:rPr>
                <w:rFonts w:ascii="Times New Roman" w:eastAsia="Times New Roman" w:hAnsi="Times New Roman" w:cs="Times New Roman"/>
                <w:bCs/>
                <w:color w:val="000000" w:themeColor="text1"/>
                <w:sz w:val="24"/>
                <w:szCs w:val="24"/>
              </w:rPr>
            </w:pPr>
            <w:r w:rsidRPr="003B4944">
              <w:rPr>
                <w:rFonts w:ascii="Times New Roman" w:hAnsi="Times New Roman" w:cs="Times New Roman"/>
                <w:i/>
                <w:color w:val="000000" w:themeColor="text1"/>
                <w:sz w:val="24"/>
                <w:szCs w:val="24"/>
              </w:rPr>
              <w:t>N=20</w:t>
            </w:r>
          </w:p>
        </w:tc>
      </w:tr>
    </w:tbl>
    <w:p w14:paraId="1F5CEE92" w14:textId="77777777" w:rsidR="00BB70A8" w:rsidRDefault="00BB70A8" w:rsidP="003B4944">
      <w:pPr>
        <w:spacing w:after="0" w:line="360" w:lineRule="auto"/>
        <w:ind w:firstLine="709"/>
        <w:jc w:val="both"/>
        <w:rPr>
          <w:rFonts w:ascii="Times New Roman" w:hAnsi="Times New Roman" w:cs="Times New Roman"/>
          <w:sz w:val="24"/>
          <w:szCs w:val="24"/>
        </w:rPr>
      </w:pPr>
    </w:p>
    <w:p w14:paraId="03AAB4FF" w14:textId="43AB5807"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14. incelendiğinde deney grubunun Geyik ile Kaplan metninden okuduklarını anlama ve anlamlandırma düzeyine yönelik elde ettiği ortalama puan 58,0 olarak tespit edilmiştir. Kontrol grubuna ait puan ortalaması ise 51,0 olarak tespit edilmiştir. Deney ve kontrol gruplarının ön test bilgi düzeyi ortalamalının anlamlı bir şekilde farklılaşmadığı yapılan t-test neticesinde görülmüştür. Deney ve kontrol gruplarının ortalamaları arasındaki farklılık istatistiki olarak anlamlı bulunmamıştır (p&gt;</w:t>
      </w:r>
      <w:r w:rsidR="009504B8" w:rsidRPr="003B4944">
        <w:rPr>
          <w:rFonts w:ascii="Times New Roman" w:hAnsi="Times New Roman" w:cs="Times New Roman"/>
          <w:sz w:val="24"/>
          <w:szCs w:val="24"/>
        </w:rPr>
        <w:t>0</w:t>
      </w:r>
      <w:r w:rsidRPr="003B4944">
        <w:rPr>
          <w:rFonts w:ascii="Times New Roman" w:hAnsi="Times New Roman" w:cs="Times New Roman"/>
          <w:sz w:val="24"/>
          <w:szCs w:val="24"/>
        </w:rPr>
        <w:t>.05). Elde edilen t-testi bulgularına göre deney grubu ve kontrol grubunun Geyik ile Kaplan metninden okuduklarını anlama ve anlamlandırma düzeyinin denk olduğu söylenebilir.</w:t>
      </w:r>
      <w:bookmarkStart w:id="104" w:name="_Toc31582949"/>
      <w:bookmarkStart w:id="105" w:name="_Toc44630941"/>
      <w:bookmarkStart w:id="106" w:name="_Toc44667847"/>
    </w:p>
    <w:p w14:paraId="46EE4B31" w14:textId="286AFEED" w:rsidR="007D65E7" w:rsidRPr="00BB70A8" w:rsidRDefault="007D65E7" w:rsidP="00BB70A8">
      <w:pPr>
        <w:spacing w:after="0" w:line="360" w:lineRule="auto"/>
        <w:ind w:firstLine="708"/>
        <w:jc w:val="both"/>
        <w:rPr>
          <w:rFonts w:ascii="Times New Roman" w:hAnsi="Times New Roman" w:cs="Times New Roman"/>
          <w:b/>
          <w:bCs/>
          <w:i/>
          <w:iCs/>
          <w:sz w:val="24"/>
          <w:szCs w:val="24"/>
        </w:rPr>
      </w:pPr>
      <w:bookmarkStart w:id="107" w:name="_Toc53352858"/>
      <w:r w:rsidRPr="00BB70A8">
        <w:rPr>
          <w:rFonts w:ascii="Times New Roman" w:hAnsi="Times New Roman" w:cs="Times New Roman"/>
          <w:b/>
          <w:bCs/>
          <w:i/>
          <w:iCs/>
          <w:sz w:val="24"/>
          <w:szCs w:val="24"/>
        </w:rPr>
        <w:t>Adsız Çeşme Metni Okuduğunu Anlama Ön Test Puanlarının Karşılaştırılması</w:t>
      </w:r>
      <w:bookmarkEnd w:id="104"/>
      <w:bookmarkEnd w:id="105"/>
      <w:bookmarkEnd w:id="106"/>
      <w:bookmarkEnd w:id="107"/>
    </w:p>
    <w:p w14:paraId="0BA7E712" w14:textId="7CD0218C" w:rsidR="009C33F2" w:rsidRPr="003B4944" w:rsidRDefault="007D65E7" w:rsidP="009C33F2">
      <w:pPr>
        <w:spacing w:after="0" w:line="360" w:lineRule="auto"/>
        <w:ind w:firstLine="709"/>
        <w:jc w:val="both"/>
        <w:rPr>
          <w:rFonts w:ascii="Times New Roman" w:hAnsi="Times New Roman" w:cs="Times New Roman"/>
          <w:bCs/>
          <w:sz w:val="24"/>
          <w:szCs w:val="24"/>
        </w:rPr>
      </w:pPr>
      <w:r w:rsidRPr="003B4944">
        <w:rPr>
          <w:rFonts w:ascii="Times New Roman" w:hAnsi="Times New Roman" w:cs="Times New Roman"/>
          <w:bCs/>
          <w:sz w:val="24"/>
          <w:szCs w:val="24"/>
        </w:rPr>
        <w:t xml:space="preserve">Deney ve kontrol gruplarındaki öğrencilerin Adsız Çeşme </w:t>
      </w:r>
      <w:sdt>
        <w:sdtPr>
          <w:rPr>
            <w:rFonts w:ascii="Times New Roman" w:hAnsi="Times New Roman" w:cs="Times New Roman"/>
            <w:bCs/>
            <w:sz w:val="24"/>
            <w:szCs w:val="24"/>
          </w:rPr>
          <w:id w:val="-1885007495"/>
          <w:citation/>
        </w:sdtPr>
        <w:sdtContent>
          <w:r w:rsidRPr="003B4944">
            <w:rPr>
              <w:rFonts w:ascii="Times New Roman" w:hAnsi="Times New Roman" w:cs="Times New Roman"/>
              <w:noProof/>
              <w:sz w:val="24"/>
              <w:szCs w:val="24"/>
            </w:rPr>
            <w:t>(Ağın Haykır, Kaplan, Kıryar, Tarakçı, &amp; Üstün, 2018)</w:t>
          </w:r>
        </w:sdtContent>
      </w:sdt>
      <w:r w:rsidRPr="003B4944">
        <w:rPr>
          <w:rFonts w:ascii="Times New Roman" w:hAnsi="Times New Roman" w:cs="Times New Roman"/>
          <w:bCs/>
          <w:sz w:val="24"/>
          <w:szCs w:val="24"/>
        </w:rPr>
        <w:t xml:space="preserve"> isimli metinden okuduklarını anlama ve anlamlandırma düzeylerine ilişkin ortalama puanları Tablo 15.’te sunulmuştur.</w:t>
      </w:r>
    </w:p>
    <w:p w14:paraId="23223243" w14:textId="50B66A6C" w:rsidR="007D65E7" w:rsidRPr="003B4944" w:rsidRDefault="007D65E7" w:rsidP="00BB70A8">
      <w:pPr>
        <w:pStyle w:val="ResimYazs"/>
        <w:spacing w:after="0"/>
        <w:jc w:val="center"/>
        <w:rPr>
          <w:rFonts w:ascii="Times New Roman" w:hAnsi="Times New Roman" w:cs="Times New Roman"/>
          <w:i w:val="0"/>
          <w:iCs w:val="0"/>
          <w:color w:val="000000" w:themeColor="text1"/>
          <w:sz w:val="24"/>
          <w:szCs w:val="24"/>
        </w:rPr>
      </w:pPr>
      <w:bookmarkStart w:id="108" w:name="_Toc49962863"/>
      <w:bookmarkStart w:id="109" w:name="_Toc53347305"/>
      <w:r w:rsidRPr="00BB70A8">
        <w:rPr>
          <w:rFonts w:ascii="Times New Roman" w:hAnsi="Times New Roman" w:cs="Times New Roman"/>
          <w:b/>
          <w:bCs/>
          <w:i w:val="0"/>
          <w:iCs w:val="0"/>
          <w:color w:val="000000" w:themeColor="text1"/>
          <w:sz w:val="24"/>
          <w:szCs w:val="24"/>
        </w:rPr>
        <w:t xml:space="preserve">Tablo </w:t>
      </w:r>
      <w:r w:rsidRPr="00BB70A8">
        <w:rPr>
          <w:rFonts w:ascii="Times New Roman" w:hAnsi="Times New Roman" w:cs="Times New Roman"/>
          <w:b/>
          <w:bCs/>
          <w:i w:val="0"/>
          <w:iCs w:val="0"/>
          <w:noProof/>
          <w:color w:val="000000" w:themeColor="text1"/>
          <w:sz w:val="24"/>
          <w:szCs w:val="24"/>
        </w:rPr>
        <w:t>15</w:t>
      </w:r>
      <w:r w:rsidR="00BB70A8">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Adsız Çeşme Metni Okuduğunu Anlama Ön Test Puanları</w:t>
      </w:r>
      <w:bookmarkEnd w:id="108"/>
      <w:bookmarkEnd w:id="109"/>
    </w:p>
    <w:tbl>
      <w:tblPr>
        <w:tblW w:w="4157"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3"/>
        <w:gridCol w:w="1694"/>
        <w:gridCol w:w="602"/>
        <w:gridCol w:w="1060"/>
        <w:gridCol w:w="1051"/>
        <w:gridCol w:w="555"/>
        <w:gridCol w:w="851"/>
        <w:gridCol w:w="698"/>
      </w:tblGrid>
      <w:tr w:rsidR="00C10B4B" w:rsidRPr="003B4944" w14:paraId="12565BA2" w14:textId="77777777" w:rsidTr="009C33F2">
        <w:trPr>
          <w:trHeight w:val="340"/>
          <w:jc w:val="center"/>
        </w:trPr>
        <w:tc>
          <w:tcPr>
            <w:tcW w:w="662" w:type="pct"/>
            <w:tcBorders>
              <w:top w:val="single" w:sz="4" w:space="0" w:color="auto"/>
              <w:left w:val="nil"/>
              <w:bottom w:val="single" w:sz="4" w:space="0" w:color="auto"/>
              <w:right w:val="nil"/>
            </w:tcBorders>
            <w:vAlign w:val="center"/>
          </w:tcPr>
          <w:p w14:paraId="71EEEFFB" w14:textId="77777777" w:rsidR="007D65E7" w:rsidRPr="003B4944" w:rsidRDefault="007D65E7" w:rsidP="00BB70A8">
            <w:pPr>
              <w:pStyle w:val="NormalWeb"/>
              <w:spacing w:before="0" w:beforeAutospacing="0" w:after="0" w:afterAutospacing="0"/>
              <w:contextualSpacing/>
              <w:rPr>
                <w:rFonts w:eastAsia="SimSun"/>
                <w:bCs/>
                <w:color w:val="000000" w:themeColor="text1"/>
                <w:kern w:val="24"/>
                <w:lang w:eastAsia="en-US"/>
              </w:rPr>
            </w:pPr>
          </w:p>
        </w:tc>
        <w:tc>
          <w:tcPr>
            <w:tcW w:w="1129" w:type="pct"/>
            <w:tcBorders>
              <w:top w:val="single" w:sz="4" w:space="0" w:color="auto"/>
              <w:left w:val="nil"/>
              <w:bottom w:val="single" w:sz="4" w:space="0" w:color="auto"/>
              <w:right w:val="nil"/>
            </w:tcBorders>
            <w:vAlign w:val="center"/>
            <w:hideMark/>
          </w:tcPr>
          <w:p w14:paraId="76797780" w14:textId="77777777" w:rsidR="007D65E7" w:rsidRPr="003B4944" w:rsidRDefault="007D65E7" w:rsidP="00BB70A8">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Çalışma Grupları</w:t>
            </w:r>
          </w:p>
        </w:tc>
        <w:tc>
          <w:tcPr>
            <w:tcW w:w="401" w:type="pct"/>
            <w:tcBorders>
              <w:top w:val="single" w:sz="4" w:space="0" w:color="auto"/>
              <w:left w:val="nil"/>
              <w:bottom w:val="single" w:sz="4" w:space="0" w:color="auto"/>
              <w:right w:val="nil"/>
            </w:tcBorders>
            <w:vAlign w:val="center"/>
            <w:hideMark/>
          </w:tcPr>
          <w:p w14:paraId="2CEA6B81" w14:textId="77777777" w:rsidR="007D65E7" w:rsidRPr="003B4944" w:rsidRDefault="007D65E7" w:rsidP="00BB70A8">
            <w:pPr>
              <w:pStyle w:val="NormalWeb"/>
              <w:spacing w:before="0" w:beforeAutospacing="0" w:after="0" w:afterAutospacing="0"/>
              <w:contextualSpacing/>
              <w:jc w:val="center"/>
              <w:rPr>
                <w:b/>
                <w:color w:val="000000" w:themeColor="text1"/>
                <w:lang w:eastAsia="en-US"/>
              </w:rPr>
            </w:pPr>
            <w:proofErr w:type="gramStart"/>
            <w:r w:rsidRPr="003B4944">
              <w:rPr>
                <w:b/>
                <w:color w:val="000000" w:themeColor="text1"/>
                <w:lang w:eastAsia="en-US"/>
              </w:rPr>
              <w:t>n</w:t>
            </w:r>
            <w:proofErr w:type="gramEnd"/>
          </w:p>
        </w:tc>
        <w:tc>
          <w:tcPr>
            <w:tcW w:w="706" w:type="pct"/>
            <w:tcBorders>
              <w:top w:val="single" w:sz="4" w:space="0" w:color="auto"/>
              <w:left w:val="nil"/>
              <w:bottom w:val="single" w:sz="4" w:space="0" w:color="auto"/>
              <w:right w:val="nil"/>
            </w:tcBorders>
            <w:vAlign w:val="center"/>
            <w:hideMark/>
          </w:tcPr>
          <w:p w14:paraId="45B6BB22" w14:textId="77777777" w:rsidR="00CF1AA3" w:rsidRPr="003B4944" w:rsidRDefault="007D65E7" w:rsidP="00BB70A8">
            <w:pPr>
              <w:pStyle w:val="NormalWeb"/>
              <w:spacing w:before="0" w:beforeAutospacing="0" w:after="0" w:afterAutospacing="0"/>
              <w:contextualSpacing/>
              <w:jc w:val="center"/>
              <w:rPr>
                <w:rFonts w:eastAsia="SimSun"/>
                <w:b/>
                <w:color w:val="000000" w:themeColor="text1"/>
                <w:kern w:val="24"/>
                <w:lang w:eastAsia="en-US"/>
              </w:rPr>
            </w:pPr>
            <w:r w:rsidRPr="003B4944">
              <w:rPr>
                <w:rFonts w:eastAsia="SimSun"/>
                <w:b/>
                <w:color w:val="000000" w:themeColor="text1"/>
                <w:kern w:val="24"/>
                <w:lang w:eastAsia="en-US"/>
              </w:rPr>
              <w:t>Ön Test</w:t>
            </w:r>
          </w:p>
          <w:p w14:paraId="382AED09" w14:textId="1A799786" w:rsidR="007D65E7" w:rsidRPr="003B4944" w:rsidRDefault="007D65E7" w:rsidP="00BB70A8">
            <w:pPr>
              <w:pStyle w:val="NormalWeb"/>
              <w:spacing w:before="0" w:beforeAutospacing="0" w:after="0" w:afterAutospacing="0"/>
              <w:contextualSpacing/>
              <w:jc w:val="center"/>
              <w:rPr>
                <w:b/>
                <w:color w:val="000000" w:themeColor="text1"/>
                <w:lang w:eastAsia="en-US"/>
              </w:rPr>
            </w:pPr>
            <w:proofErr w:type="gramStart"/>
            <w:r w:rsidRPr="003B4944">
              <w:rPr>
                <w:rFonts w:eastAsia="SimSun"/>
                <w:b/>
                <w:i/>
                <w:color w:val="000000" w:themeColor="text1"/>
                <w:kern w:val="24"/>
                <w:lang w:eastAsia="en-US"/>
              </w:rPr>
              <w:t>x̄</w:t>
            </w:r>
            <w:proofErr w:type="gramEnd"/>
          </w:p>
        </w:tc>
        <w:tc>
          <w:tcPr>
            <w:tcW w:w="700" w:type="pct"/>
            <w:tcBorders>
              <w:top w:val="single" w:sz="4" w:space="0" w:color="auto"/>
              <w:left w:val="nil"/>
              <w:bottom w:val="single" w:sz="4" w:space="0" w:color="auto"/>
              <w:right w:val="nil"/>
            </w:tcBorders>
            <w:vAlign w:val="center"/>
            <w:hideMark/>
          </w:tcPr>
          <w:p w14:paraId="61D43C72" w14:textId="77777777" w:rsidR="007D65E7" w:rsidRPr="003B4944" w:rsidRDefault="007D65E7" w:rsidP="00BB70A8">
            <w:pPr>
              <w:pStyle w:val="NormalWeb"/>
              <w:spacing w:before="0" w:beforeAutospacing="0" w:after="0" w:afterAutospacing="0"/>
              <w:contextualSpacing/>
              <w:jc w:val="center"/>
              <w:rPr>
                <w:rFonts w:eastAsia="SimSun"/>
                <w:b/>
                <w:color w:val="000000" w:themeColor="text1"/>
                <w:kern w:val="24"/>
                <w:lang w:eastAsia="en-US"/>
              </w:rPr>
            </w:pPr>
            <w:r w:rsidRPr="003B4944">
              <w:rPr>
                <w:rFonts w:eastAsia="SimSun"/>
                <w:b/>
                <w:color w:val="000000" w:themeColor="text1"/>
                <w:kern w:val="24"/>
                <w:lang w:eastAsia="en-US"/>
              </w:rPr>
              <w:t>Ön Test</w:t>
            </w:r>
          </w:p>
          <w:p w14:paraId="261FDAE0" w14:textId="77777777" w:rsidR="007D65E7" w:rsidRPr="003B4944" w:rsidRDefault="007D65E7" w:rsidP="00BB70A8">
            <w:pPr>
              <w:pStyle w:val="NormalWeb"/>
              <w:spacing w:before="0" w:beforeAutospacing="0" w:after="0" w:afterAutospacing="0"/>
              <w:contextualSpacing/>
              <w:jc w:val="center"/>
              <w:rPr>
                <w:b/>
                <w:color w:val="000000" w:themeColor="text1"/>
                <w:lang w:eastAsia="en-US"/>
              </w:rPr>
            </w:pPr>
            <w:proofErr w:type="spellStart"/>
            <w:r w:rsidRPr="003B4944">
              <w:rPr>
                <w:rFonts w:eastAsia="SimSun"/>
                <w:b/>
                <w:color w:val="000000" w:themeColor="text1"/>
                <w:kern w:val="24"/>
                <w:lang w:eastAsia="en-US"/>
              </w:rPr>
              <w:t>Ss</w:t>
            </w:r>
            <w:proofErr w:type="spellEnd"/>
          </w:p>
        </w:tc>
        <w:tc>
          <w:tcPr>
            <w:tcW w:w="370" w:type="pct"/>
            <w:tcBorders>
              <w:top w:val="single" w:sz="4" w:space="0" w:color="auto"/>
              <w:left w:val="nil"/>
              <w:bottom w:val="single" w:sz="4" w:space="0" w:color="auto"/>
              <w:right w:val="nil"/>
            </w:tcBorders>
            <w:vAlign w:val="center"/>
            <w:hideMark/>
          </w:tcPr>
          <w:p w14:paraId="2F1C87B6" w14:textId="77777777" w:rsidR="007D65E7" w:rsidRPr="003B4944" w:rsidRDefault="007D65E7" w:rsidP="00BB70A8">
            <w:pPr>
              <w:pStyle w:val="NormalWeb"/>
              <w:spacing w:before="0" w:beforeAutospacing="0" w:after="0" w:afterAutospacing="0"/>
              <w:contextualSpacing/>
              <w:jc w:val="center"/>
              <w:rPr>
                <w:b/>
                <w:color w:val="000000" w:themeColor="text1"/>
                <w:lang w:eastAsia="en-US"/>
              </w:rPr>
            </w:pPr>
            <w:proofErr w:type="spellStart"/>
            <w:proofErr w:type="gramStart"/>
            <w:r w:rsidRPr="003B4944">
              <w:rPr>
                <w:rFonts w:eastAsia="SimSun"/>
                <w:b/>
                <w:color w:val="000000" w:themeColor="text1"/>
                <w:kern w:val="24"/>
                <w:lang w:eastAsia="en-US"/>
              </w:rPr>
              <w:t>df</w:t>
            </w:r>
            <w:proofErr w:type="spellEnd"/>
            <w:proofErr w:type="gramEnd"/>
          </w:p>
        </w:tc>
        <w:tc>
          <w:tcPr>
            <w:tcW w:w="567" w:type="pct"/>
            <w:tcBorders>
              <w:top w:val="single" w:sz="4" w:space="0" w:color="auto"/>
              <w:left w:val="nil"/>
              <w:bottom w:val="single" w:sz="4" w:space="0" w:color="auto"/>
              <w:right w:val="nil"/>
            </w:tcBorders>
            <w:vAlign w:val="center"/>
            <w:hideMark/>
          </w:tcPr>
          <w:p w14:paraId="748F1DC4" w14:textId="77777777" w:rsidR="007D65E7" w:rsidRPr="003B4944" w:rsidRDefault="007D65E7" w:rsidP="00BB70A8">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t</w:t>
            </w:r>
            <w:proofErr w:type="gramEnd"/>
          </w:p>
        </w:tc>
        <w:tc>
          <w:tcPr>
            <w:tcW w:w="466" w:type="pct"/>
            <w:tcBorders>
              <w:top w:val="single" w:sz="4" w:space="0" w:color="auto"/>
              <w:left w:val="nil"/>
              <w:bottom w:val="single" w:sz="4" w:space="0" w:color="auto"/>
              <w:right w:val="nil"/>
            </w:tcBorders>
            <w:vAlign w:val="center"/>
            <w:hideMark/>
          </w:tcPr>
          <w:p w14:paraId="3175E170" w14:textId="77777777" w:rsidR="007D65E7" w:rsidRPr="003B4944" w:rsidRDefault="007D65E7" w:rsidP="00BB70A8">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p</w:t>
            </w:r>
            <w:proofErr w:type="gramEnd"/>
          </w:p>
        </w:tc>
      </w:tr>
      <w:tr w:rsidR="00C10B4B" w:rsidRPr="003B4944" w14:paraId="644CDF27" w14:textId="77777777" w:rsidTr="009C33F2">
        <w:trPr>
          <w:trHeight w:val="340"/>
          <w:jc w:val="center"/>
        </w:trPr>
        <w:tc>
          <w:tcPr>
            <w:tcW w:w="662" w:type="pct"/>
            <w:vMerge w:val="restart"/>
            <w:tcBorders>
              <w:top w:val="single" w:sz="4" w:space="0" w:color="auto"/>
              <w:left w:val="nil"/>
              <w:bottom w:val="single" w:sz="4" w:space="0" w:color="auto"/>
              <w:right w:val="nil"/>
            </w:tcBorders>
            <w:vAlign w:val="center"/>
            <w:hideMark/>
          </w:tcPr>
          <w:p w14:paraId="16061671" w14:textId="77777777" w:rsidR="007D65E7" w:rsidRPr="003B4944" w:rsidRDefault="007D65E7" w:rsidP="00BB70A8">
            <w:pPr>
              <w:autoSpaceDE w:val="0"/>
              <w:autoSpaceDN w:val="0"/>
              <w:adjustRightInd w:val="0"/>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Adsız Çeşme</w:t>
            </w:r>
          </w:p>
        </w:tc>
        <w:tc>
          <w:tcPr>
            <w:tcW w:w="1129" w:type="pct"/>
            <w:tcBorders>
              <w:top w:val="single" w:sz="4" w:space="0" w:color="auto"/>
              <w:left w:val="nil"/>
              <w:bottom w:val="single" w:sz="4" w:space="0" w:color="auto"/>
              <w:right w:val="nil"/>
            </w:tcBorders>
            <w:vAlign w:val="center"/>
            <w:hideMark/>
          </w:tcPr>
          <w:p w14:paraId="0297B68F" w14:textId="77777777" w:rsidR="007D65E7" w:rsidRPr="003B4944" w:rsidRDefault="007D65E7" w:rsidP="00BB70A8">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Kontrol Grubu</w:t>
            </w:r>
          </w:p>
        </w:tc>
        <w:tc>
          <w:tcPr>
            <w:tcW w:w="401" w:type="pct"/>
            <w:tcBorders>
              <w:top w:val="single" w:sz="4" w:space="0" w:color="auto"/>
              <w:left w:val="nil"/>
              <w:bottom w:val="single" w:sz="4" w:space="0" w:color="auto"/>
              <w:right w:val="nil"/>
            </w:tcBorders>
            <w:vAlign w:val="center"/>
            <w:hideMark/>
          </w:tcPr>
          <w:p w14:paraId="114346B2" w14:textId="77777777" w:rsidR="007D65E7" w:rsidRPr="003B4944" w:rsidRDefault="007D65E7" w:rsidP="00BB70A8">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706" w:type="pct"/>
            <w:tcBorders>
              <w:top w:val="single" w:sz="4" w:space="0" w:color="auto"/>
              <w:left w:val="nil"/>
              <w:bottom w:val="single" w:sz="4" w:space="0" w:color="auto"/>
              <w:right w:val="nil"/>
            </w:tcBorders>
            <w:vAlign w:val="center"/>
            <w:hideMark/>
          </w:tcPr>
          <w:p w14:paraId="5CFBDDBA" w14:textId="77777777" w:rsidR="007D65E7" w:rsidRPr="003B4944" w:rsidRDefault="007D65E7" w:rsidP="00BB70A8">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51,0</w:t>
            </w:r>
          </w:p>
        </w:tc>
        <w:tc>
          <w:tcPr>
            <w:tcW w:w="700" w:type="pct"/>
            <w:tcBorders>
              <w:top w:val="single" w:sz="4" w:space="0" w:color="auto"/>
              <w:left w:val="nil"/>
              <w:bottom w:val="single" w:sz="4" w:space="0" w:color="auto"/>
              <w:right w:val="nil"/>
            </w:tcBorders>
            <w:vAlign w:val="center"/>
            <w:hideMark/>
          </w:tcPr>
          <w:p w14:paraId="457608DA" w14:textId="77777777" w:rsidR="007D65E7" w:rsidRPr="003B4944" w:rsidRDefault="007D65E7" w:rsidP="00BB70A8">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19,12</w:t>
            </w:r>
          </w:p>
        </w:tc>
        <w:tc>
          <w:tcPr>
            <w:tcW w:w="370" w:type="pct"/>
            <w:vMerge w:val="restart"/>
            <w:tcBorders>
              <w:top w:val="single" w:sz="4" w:space="0" w:color="auto"/>
              <w:left w:val="nil"/>
              <w:bottom w:val="single" w:sz="4" w:space="0" w:color="auto"/>
              <w:right w:val="nil"/>
            </w:tcBorders>
            <w:vAlign w:val="center"/>
            <w:hideMark/>
          </w:tcPr>
          <w:p w14:paraId="5C3E7CB1" w14:textId="77777777" w:rsidR="007D65E7" w:rsidRPr="003B4944" w:rsidRDefault="007D65E7" w:rsidP="00BB70A8">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67" w:type="pct"/>
            <w:vMerge w:val="restart"/>
            <w:tcBorders>
              <w:top w:val="single" w:sz="4" w:space="0" w:color="auto"/>
              <w:left w:val="nil"/>
              <w:bottom w:val="single" w:sz="4" w:space="0" w:color="auto"/>
              <w:right w:val="nil"/>
            </w:tcBorders>
            <w:vAlign w:val="center"/>
            <w:hideMark/>
          </w:tcPr>
          <w:p w14:paraId="644288E9" w14:textId="77777777" w:rsidR="007D65E7" w:rsidRPr="003B4944" w:rsidRDefault="007D65E7" w:rsidP="00BB70A8">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-0,649</w:t>
            </w:r>
          </w:p>
        </w:tc>
        <w:tc>
          <w:tcPr>
            <w:tcW w:w="466" w:type="pct"/>
            <w:vMerge w:val="restart"/>
            <w:tcBorders>
              <w:top w:val="single" w:sz="4" w:space="0" w:color="auto"/>
              <w:left w:val="nil"/>
              <w:bottom w:val="single" w:sz="4" w:space="0" w:color="auto"/>
              <w:right w:val="nil"/>
            </w:tcBorders>
            <w:vAlign w:val="center"/>
            <w:hideMark/>
          </w:tcPr>
          <w:p w14:paraId="678B4116" w14:textId="77777777" w:rsidR="007D65E7" w:rsidRPr="003B4944" w:rsidRDefault="007D65E7" w:rsidP="00BB70A8">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0,53</w:t>
            </w:r>
          </w:p>
        </w:tc>
      </w:tr>
      <w:tr w:rsidR="00C10B4B" w:rsidRPr="003B4944" w14:paraId="066254A3" w14:textId="77777777" w:rsidTr="009C33F2">
        <w:trPr>
          <w:trHeight w:val="340"/>
          <w:jc w:val="center"/>
        </w:trPr>
        <w:tc>
          <w:tcPr>
            <w:tcW w:w="662" w:type="pct"/>
            <w:vMerge/>
            <w:tcBorders>
              <w:top w:val="single" w:sz="4" w:space="0" w:color="auto"/>
              <w:left w:val="nil"/>
              <w:bottom w:val="single" w:sz="4" w:space="0" w:color="auto"/>
              <w:right w:val="nil"/>
            </w:tcBorders>
            <w:vAlign w:val="center"/>
            <w:hideMark/>
          </w:tcPr>
          <w:p w14:paraId="7419C62A" w14:textId="77777777" w:rsidR="007D65E7" w:rsidRPr="003B4944" w:rsidRDefault="007D65E7" w:rsidP="00BB70A8">
            <w:pPr>
              <w:spacing w:after="0" w:line="240" w:lineRule="auto"/>
              <w:rPr>
                <w:rFonts w:ascii="Times New Roman" w:hAnsi="Times New Roman" w:cs="Times New Roman"/>
                <w:bCs/>
                <w:color w:val="000000" w:themeColor="text1"/>
                <w:sz w:val="24"/>
                <w:szCs w:val="24"/>
              </w:rPr>
            </w:pPr>
          </w:p>
        </w:tc>
        <w:tc>
          <w:tcPr>
            <w:tcW w:w="1129" w:type="pct"/>
            <w:tcBorders>
              <w:top w:val="single" w:sz="4" w:space="0" w:color="auto"/>
              <w:left w:val="nil"/>
              <w:bottom w:val="single" w:sz="4" w:space="0" w:color="auto"/>
              <w:right w:val="nil"/>
            </w:tcBorders>
            <w:vAlign w:val="center"/>
            <w:hideMark/>
          </w:tcPr>
          <w:p w14:paraId="1BD421C9" w14:textId="77777777" w:rsidR="007D65E7" w:rsidRPr="003B4944" w:rsidRDefault="007D65E7" w:rsidP="00BB70A8">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Deney Grubu</w:t>
            </w:r>
          </w:p>
        </w:tc>
        <w:tc>
          <w:tcPr>
            <w:tcW w:w="401" w:type="pct"/>
            <w:tcBorders>
              <w:top w:val="single" w:sz="4" w:space="0" w:color="auto"/>
              <w:left w:val="nil"/>
              <w:bottom w:val="single" w:sz="4" w:space="0" w:color="auto"/>
              <w:right w:val="nil"/>
            </w:tcBorders>
            <w:vAlign w:val="center"/>
            <w:hideMark/>
          </w:tcPr>
          <w:p w14:paraId="3420DE7B" w14:textId="77777777" w:rsidR="007D65E7" w:rsidRPr="003B4944" w:rsidRDefault="007D65E7" w:rsidP="00BB70A8">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706" w:type="pct"/>
            <w:tcBorders>
              <w:top w:val="single" w:sz="4" w:space="0" w:color="auto"/>
              <w:left w:val="nil"/>
              <w:bottom w:val="single" w:sz="4" w:space="0" w:color="auto"/>
              <w:right w:val="nil"/>
            </w:tcBorders>
            <w:vAlign w:val="center"/>
            <w:hideMark/>
          </w:tcPr>
          <w:p w14:paraId="6C03F2F1" w14:textId="77777777" w:rsidR="007D65E7" w:rsidRPr="003B4944" w:rsidRDefault="007D65E7" w:rsidP="00BB70A8">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57,0</w:t>
            </w:r>
          </w:p>
        </w:tc>
        <w:tc>
          <w:tcPr>
            <w:tcW w:w="700" w:type="pct"/>
            <w:tcBorders>
              <w:top w:val="single" w:sz="4" w:space="0" w:color="auto"/>
              <w:left w:val="nil"/>
              <w:bottom w:val="single" w:sz="4" w:space="0" w:color="auto"/>
              <w:right w:val="nil"/>
            </w:tcBorders>
            <w:vAlign w:val="center"/>
            <w:hideMark/>
          </w:tcPr>
          <w:p w14:paraId="6E8BF4B8" w14:textId="77777777" w:rsidR="007D65E7" w:rsidRPr="003B4944" w:rsidRDefault="007D65E7" w:rsidP="00BB70A8">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22,13</w:t>
            </w:r>
          </w:p>
        </w:tc>
        <w:tc>
          <w:tcPr>
            <w:tcW w:w="370" w:type="pct"/>
            <w:vMerge/>
            <w:tcBorders>
              <w:top w:val="single" w:sz="4" w:space="0" w:color="auto"/>
              <w:left w:val="nil"/>
              <w:bottom w:val="single" w:sz="4" w:space="0" w:color="auto"/>
              <w:right w:val="nil"/>
            </w:tcBorders>
            <w:vAlign w:val="center"/>
            <w:hideMark/>
          </w:tcPr>
          <w:p w14:paraId="0A3829B6" w14:textId="77777777" w:rsidR="007D65E7" w:rsidRPr="003B4944" w:rsidRDefault="007D65E7" w:rsidP="00BB70A8">
            <w:pPr>
              <w:spacing w:after="0" w:line="240" w:lineRule="auto"/>
              <w:rPr>
                <w:rFonts w:ascii="Times New Roman" w:hAnsi="Times New Roman" w:cs="Times New Roman"/>
                <w:color w:val="000000" w:themeColor="text1"/>
                <w:sz w:val="24"/>
                <w:szCs w:val="24"/>
              </w:rPr>
            </w:pPr>
          </w:p>
        </w:tc>
        <w:tc>
          <w:tcPr>
            <w:tcW w:w="567" w:type="pct"/>
            <w:vMerge/>
            <w:tcBorders>
              <w:top w:val="single" w:sz="4" w:space="0" w:color="auto"/>
              <w:left w:val="nil"/>
              <w:bottom w:val="single" w:sz="4" w:space="0" w:color="auto"/>
              <w:right w:val="nil"/>
            </w:tcBorders>
            <w:vAlign w:val="center"/>
            <w:hideMark/>
          </w:tcPr>
          <w:p w14:paraId="27A4F021" w14:textId="77777777" w:rsidR="007D65E7" w:rsidRPr="003B4944" w:rsidRDefault="007D65E7" w:rsidP="00BB70A8">
            <w:pPr>
              <w:spacing w:after="0" w:line="240" w:lineRule="auto"/>
              <w:rPr>
                <w:rFonts w:ascii="Times New Roman" w:eastAsia="Times New Roman" w:hAnsi="Times New Roman" w:cs="Times New Roman"/>
                <w:color w:val="000000" w:themeColor="text1"/>
                <w:sz w:val="24"/>
                <w:szCs w:val="24"/>
              </w:rPr>
            </w:pPr>
          </w:p>
        </w:tc>
        <w:tc>
          <w:tcPr>
            <w:tcW w:w="466" w:type="pct"/>
            <w:vMerge/>
            <w:tcBorders>
              <w:top w:val="single" w:sz="4" w:space="0" w:color="auto"/>
              <w:left w:val="nil"/>
              <w:bottom w:val="single" w:sz="4" w:space="0" w:color="auto"/>
              <w:right w:val="nil"/>
            </w:tcBorders>
            <w:vAlign w:val="center"/>
            <w:hideMark/>
          </w:tcPr>
          <w:p w14:paraId="7D9CE0A0" w14:textId="77777777" w:rsidR="007D65E7" w:rsidRPr="003B4944" w:rsidRDefault="007D65E7" w:rsidP="00BB70A8">
            <w:pPr>
              <w:spacing w:after="0" w:line="240" w:lineRule="auto"/>
              <w:rPr>
                <w:rFonts w:ascii="Times New Roman" w:eastAsia="Times New Roman" w:hAnsi="Times New Roman" w:cs="Times New Roman"/>
                <w:color w:val="000000" w:themeColor="text1"/>
                <w:sz w:val="24"/>
                <w:szCs w:val="24"/>
              </w:rPr>
            </w:pPr>
          </w:p>
        </w:tc>
      </w:tr>
      <w:tr w:rsidR="00A1593E" w:rsidRPr="003B4944" w14:paraId="37D61028" w14:textId="77777777" w:rsidTr="009C33F2">
        <w:trPr>
          <w:trHeight w:val="340"/>
          <w:jc w:val="center"/>
        </w:trPr>
        <w:tc>
          <w:tcPr>
            <w:tcW w:w="5000" w:type="pct"/>
            <w:gridSpan w:val="8"/>
            <w:tcBorders>
              <w:top w:val="single" w:sz="4" w:space="0" w:color="auto"/>
              <w:left w:val="nil"/>
              <w:bottom w:val="single" w:sz="4" w:space="0" w:color="auto"/>
              <w:right w:val="nil"/>
            </w:tcBorders>
            <w:vAlign w:val="center"/>
          </w:tcPr>
          <w:p w14:paraId="40BD4392" w14:textId="0A69BB76" w:rsidR="00A1593E" w:rsidRPr="003B4944" w:rsidRDefault="00A1593E" w:rsidP="00BB70A8">
            <w:pPr>
              <w:spacing w:after="0" w:line="240" w:lineRule="auto"/>
              <w:rPr>
                <w:rFonts w:ascii="Times New Roman" w:eastAsia="Times New Roman" w:hAnsi="Times New Roman" w:cs="Times New Roman"/>
                <w:color w:val="000000" w:themeColor="text1"/>
                <w:sz w:val="24"/>
                <w:szCs w:val="24"/>
              </w:rPr>
            </w:pPr>
            <w:r w:rsidRPr="003B4944">
              <w:rPr>
                <w:rFonts w:ascii="Times New Roman" w:hAnsi="Times New Roman" w:cs="Times New Roman"/>
                <w:i/>
                <w:color w:val="000000" w:themeColor="text1"/>
                <w:sz w:val="24"/>
                <w:szCs w:val="24"/>
              </w:rPr>
              <w:lastRenderedPageBreak/>
              <w:t>N=20</w:t>
            </w:r>
          </w:p>
        </w:tc>
      </w:tr>
    </w:tbl>
    <w:p w14:paraId="7D83DE58" w14:textId="77777777" w:rsidR="00BB70A8" w:rsidRDefault="00BB70A8" w:rsidP="003B4944">
      <w:pPr>
        <w:spacing w:after="0" w:line="360" w:lineRule="auto"/>
        <w:ind w:firstLine="709"/>
        <w:jc w:val="both"/>
        <w:rPr>
          <w:rFonts w:ascii="Times New Roman" w:hAnsi="Times New Roman" w:cs="Times New Roman"/>
          <w:sz w:val="24"/>
          <w:szCs w:val="24"/>
        </w:rPr>
      </w:pPr>
    </w:p>
    <w:p w14:paraId="17714A4A" w14:textId="57AF5CB1"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15. incelendiğinde deney grubunun Adsız Çeşme metninden okuduklarını anlama ve anlamlandırma düzeyine yönelik elde ettiği ortalama puan 57,0 olarak tespit edilmiştir. Kontrol grubuna ait puan ortalaması ise 51,0 olarak tespit edilmiştir. Deney ve kontrol gruplarının ön test bilgi düzeyi ortalamalının anlamlı bir şekilde farklılaşmadığı yapılan t-test neticesinde görülmüştür. Deney ve kontrol gruplarının ortalamaları arasındaki farklılık istatistiki olarak anlamlı bulunmamıştır (p&gt;</w:t>
      </w:r>
      <w:r w:rsidR="009504B8" w:rsidRPr="003B4944">
        <w:rPr>
          <w:rFonts w:ascii="Times New Roman" w:hAnsi="Times New Roman" w:cs="Times New Roman"/>
          <w:sz w:val="24"/>
          <w:szCs w:val="24"/>
        </w:rPr>
        <w:t>0</w:t>
      </w:r>
      <w:r w:rsidRPr="003B4944">
        <w:rPr>
          <w:rFonts w:ascii="Times New Roman" w:hAnsi="Times New Roman" w:cs="Times New Roman"/>
          <w:sz w:val="24"/>
          <w:szCs w:val="24"/>
        </w:rPr>
        <w:t>.05). Elde edilen t-testi bulgularına göre deney grubu ve kontrol grubunun Adsız Çeşme metninden okuduklarını anlama ve anlamlandırma düzeyinin denk olduğu söylenebilir.</w:t>
      </w:r>
    </w:p>
    <w:p w14:paraId="703BB340" w14:textId="00D9B629" w:rsidR="007D65E7" w:rsidRPr="00A1593E" w:rsidRDefault="007D65E7" w:rsidP="003B4944">
      <w:pPr>
        <w:spacing w:after="0" w:line="360" w:lineRule="auto"/>
        <w:ind w:firstLine="709"/>
        <w:jc w:val="both"/>
        <w:rPr>
          <w:rFonts w:ascii="Times New Roman" w:hAnsi="Times New Roman" w:cs="Times New Roman"/>
          <w:b/>
          <w:bCs/>
          <w:i/>
          <w:iCs/>
          <w:sz w:val="24"/>
          <w:szCs w:val="24"/>
        </w:rPr>
      </w:pPr>
      <w:bookmarkStart w:id="110" w:name="_Toc31582950"/>
      <w:bookmarkStart w:id="111" w:name="_Toc44630942"/>
      <w:bookmarkStart w:id="112" w:name="_Toc44667848"/>
      <w:bookmarkStart w:id="113" w:name="_Toc53352859"/>
      <w:r w:rsidRPr="00A1593E">
        <w:rPr>
          <w:rFonts w:ascii="Times New Roman" w:hAnsi="Times New Roman" w:cs="Times New Roman"/>
          <w:b/>
          <w:bCs/>
          <w:i/>
          <w:iCs/>
          <w:sz w:val="24"/>
          <w:szCs w:val="24"/>
        </w:rPr>
        <w:t>Doğuran Kazan Okuduğunu Anlama Ön Test Puanlarının Karşılaştırılması</w:t>
      </w:r>
      <w:bookmarkEnd w:id="110"/>
      <w:bookmarkEnd w:id="111"/>
      <w:bookmarkEnd w:id="112"/>
      <w:bookmarkEnd w:id="113"/>
    </w:p>
    <w:p w14:paraId="409E5B21" w14:textId="4660D0B6" w:rsidR="0026530B" w:rsidRPr="003B4944" w:rsidRDefault="007D65E7" w:rsidP="003B4944">
      <w:pPr>
        <w:spacing w:after="0" w:line="360" w:lineRule="auto"/>
        <w:ind w:firstLine="709"/>
        <w:jc w:val="both"/>
        <w:rPr>
          <w:rFonts w:ascii="Times New Roman" w:hAnsi="Times New Roman" w:cs="Times New Roman"/>
          <w:bCs/>
          <w:sz w:val="24"/>
          <w:szCs w:val="24"/>
        </w:rPr>
      </w:pPr>
      <w:r w:rsidRPr="003B4944">
        <w:rPr>
          <w:rFonts w:ascii="Times New Roman" w:hAnsi="Times New Roman" w:cs="Times New Roman"/>
          <w:bCs/>
          <w:sz w:val="24"/>
          <w:szCs w:val="24"/>
        </w:rPr>
        <w:t xml:space="preserve">Deney ve kontrol gruplarındaki öğrencilerin Doğuran Kazan </w:t>
      </w:r>
      <w:sdt>
        <w:sdtPr>
          <w:rPr>
            <w:rFonts w:ascii="Times New Roman" w:hAnsi="Times New Roman" w:cs="Times New Roman"/>
            <w:bCs/>
            <w:sz w:val="24"/>
            <w:szCs w:val="24"/>
          </w:rPr>
          <w:id w:val="-327062791"/>
          <w:citation/>
        </w:sdtPr>
        <w:sdtContent>
          <w:r w:rsidRPr="003B4944">
            <w:rPr>
              <w:rFonts w:ascii="Times New Roman" w:hAnsi="Times New Roman" w:cs="Times New Roman"/>
              <w:noProof/>
              <w:sz w:val="24"/>
              <w:szCs w:val="24"/>
            </w:rPr>
            <w:t>(Şirin, 2011)</w:t>
          </w:r>
        </w:sdtContent>
      </w:sdt>
      <w:r w:rsidRPr="003B4944">
        <w:rPr>
          <w:rFonts w:ascii="Times New Roman" w:hAnsi="Times New Roman" w:cs="Times New Roman"/>
          <w:bCs/>
          <w:sz w:val="24"/>
          <w:szCs w:val="24"/>
        </w:rPr>
        <w:t xml:space="preserve"> isimli metinden okuduklarını anlama ve anlamlandırma düzeylerine ilişkin ortalama puanları Tablo 16.’da sunulmuştur.</w:t>
      </w:r>
      <w:bookmarkStart w:id="114" w:name="_Toc34056059"/>
    </w:p>
    <w:p w14:paraId="35460BCB" w14:textId="6DA784B9" w:rsidR="007D65E7" w:rsidRPr="003B4944" w:rsidRDefault="007D65E7" w:rsidP="00A1593E">
      <w:pPr>
        <w:pStyle w:val="ResimYazs"/>
        <w:spacing w:after="0"/>
        <w:jc w:val="center"/>
        <w:rPr>
          <w:rFonts w:ascii="Times New Roman" w:hAnsi="Times New Roman" w:cs="Times New Roman"/>
          <w:i w:val="0"/>
          <w:iCs w:val="0"/>
          <w:color w:val="000000" w:themeColor="text1"/>
          <w:sz w:val="24"/>
          <w:szCs w:val="24"/>
        </w:rPr>
      </w:pPr>
      <w:bookmarkStart w:id="115" w:name="_Toc49962864"/>
      <w:bookmarkStart w:id="116" w:name="_Toc53347306"/>
      <w:r w:rsidRPr="00A1593E">
        <w:rPr>
          <w:rFonts w:ascii="Times New Roman" w:hAnsi="Times New Roman" w:cs="Times New Roman"/>
          <w:b/>
          <w:bCs/>
          <w:i w:val="0"/>
          <w:iCs w:val="0"/>
          <w:color w:val="000000" w:themeColor="text1"/>
          <w:sz w:val="24"/>
          <w:szCs w:val="24"/>
        </w:rPr>
        <w:t xml:space="preserve">Tablo </w:t>
      </w:r>
      <w:r w:rsidRPr="00A1593E">
        <w:rPr>
          <w:rFonts w:ascii="Times New Roman" w:hAnsi="Times New Roman" w:cs="Times New Roman"/>
          <w:b/>
          <w:bCs/>
          <w:i w:val="0"/>
          <w:iCs w:val="0"/>
          <w:noProof/>
          <w:color w:val="000000" w:themeColor="text1"/>
          <w:sz w:val="24"/>
          <w:szCs w:val="24"/>
        </w:rPr>
        <w:t>16</w:t>
      </w:r>
      <w:r w:rsidR="005B4102">
        <w:rPr>
          <w:rFonts w:ascii="Times New Roman" w:hAnsi="Times New Roman" w:cs="Times New Roman"/>
          <w:b/>
          <w:bCs/>
          <w:i w:val="0"/>
          <w:iCs w:val="0"/>
          <w:noProof/>
          <w:color w:val="000000" w:themeColor="text1"/>
          <w:sz w:val="24"/>
          <w:szCs w:val="24"/>
        </w:rPr>
        <w:t>.</w:t>
      </w:r>
      <w:r w:rsidRPr="003B4944">
        <w:rPr>
          <w:rFonts w:ascii="Times New Roman" w:hAnsi="Times New Roman" w:cs="Times New Roman"/>
          <w:i w:val="0"/>
          <w:iCs w:val="0"/>
          <w:color w:val="000000" w:themeColor="text1"/>
          <w:sz w:val="24"/>
          <w:szCs w:val="24"/>
        </w:rPr>
        <w:t xml:space="preserve"> Doğuran Kazan Metni Okuduğunu Anlama Ön Test Puanları</w:t>
      </w:r>
      <w:bookmarkEnd w:id="114"/>
      <w:bookmarkEnd w:id="115"/>
      <w:bookmarkEnd w:id="116"/>
    </w:p>
    <w:tbl>
      <w:tblPr>
        <w:tblW w:w="4162"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56"/>
        <w:gridCol w:w="1665"/>
        <w:gridCol w:w="545"/>
        <w:gridCol w:w="1062"/>
        <w:gridCol w:w="1100"/>
        <w:gridCol w:w="456"/>
        <w:gridCol w:w="920"/>
        <w:gridCol w:w="709"/>
      </w:tblGrid>
      <w:tr w:rsidR="005A7299" w:rsidRPr="003B4944" w14:paraId="264C6A81" w14:textId="77777777" w:rsidTr="002F5E59">
        <w:trPr>
          <w:trHeight w:val="340"/>
          <w:jc w:val="center"/>
        </w:trPr>
        <w:tc>
          <w:tcPr>
            <w:tcW w:w="703" w:type="pct"/>
            <w:tcBorders>
              <w:top w:val="single" w:sz="4" w:space="0" w:color="auto"/>
              <w:left w:val="nil"/>
              <w:bottom w:val="single" w:sz="4" w:space="0" w:color="auto"/>
              <w:right w:val="nil"/>
            </w:tcBorders>
            <w:vAlign w:val="center"/>
          </w:tcPr>
          <w:p w14:paraId="5B3F4389" w14:textId="77777777" w:rsidR="007D65E7" w:rsidRPr="003B4944" w:rsidRDefault="007D65E7" w:rsidP="00A1593E">
            <w:pPr>
              <w:pStyle w:val="NormalWeb"/>
              <w:spacing w:before="0" w:beforeAutospacing="0" w:after="0" w:afterAutospacing="0"/>
              <w:contextualSpacing/>
              <w:jc w:val="center"/>
              <w:rPr>
                <w:rFonts w:eastAsia="SimSun"/>
                <w:bCs/>
                <w:color w:val="000000" w:themeColor="text1"/>
                <w:kern w:val="24"/>
                <w:lang w:eastAsia="en-US"/>
              </w:rPr>
            </w:pPr>
          </w:p>
        </w:tc>
        <w:tc>
          <w:tcPr>
            <w:tcW w:w="1108" w:type="pct"/>
            <w:tcBorders>
              <w:top w:val="single" w:sz="4" w:space="0" w:color="auto"/>
              <w:left w:val="nil"/>
              <w:bottom w:val="single" w:sz="4" w:space="0" w:color="auto"/>
              <w:right w:val="nil"/>
            </w:tcBorders>
            <w:vAlign w:val="center"/>
            <w:hideMark/>
          </w:tcPr>
          <w:p w14:paraId="250EC1FA" w14:textId="77777777" w:rsidR="007D65E7" w:rsidRPr="003B4944" w:rsidRDefault="007D65E7" w:rsidP="00A1593E">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Çalışma Grupları</w:t>
            </w:r>
          </w:p>
        </w:tc>
        <w:tc>
          <w:tcPr>
            <w:tcW w:w="363" w:type="pct"/>
            <w:tcBorders>
              <w:top w:val="single" w:sz="4" w:space="0" w:color="auto"/>
              <w:left w:val="nil"/>
              <w:bottom w:val="single" w:sz="4" w:space="0" w:color="auto"/>
              <w:right w:val="nil"/>
            </w:tcBorders>
            <w:vAlign w:val="center"/>
            <w:hideMark/>
          </w:tcPr>
          <w:p w14:paraId="42345A2E" w14:textId="77777777" w:rsidR="007D65E7" w:rsidRPr="003B4944" w:rsidRDefault="007D65E7" w:rsidP="00A1593E">
            <w:pPr>
              <w:pStyle w:val="NormalWeb"/>
              <w:spacing w:before="0" w:beforeAutospacing="0" w:after="0" w:afterAutospacing="0"/>
              <w:contextualSpacing/>
              <w:jc w:val="center"/>
              <w:rPr>
                <w:b/>
                <w:color w:val="000000" w:themeColor="text1"/>
                <w:lang w:eastAsia="en-US"/>
              </w:rPr>
            </w:pPr>
            <w:proofErr w:type="gramStart"/>
            <w:r w:rsidRPr="003B4944">
              <w:rPr>
                <w:b/>
                <w:color w:val="000000" w:themeColor="text1"/>
                <w:lang w:eastAsia="en-US"/>
              </w:rPr>
              <w:t>n</w:t>
            </w:r>
            <w:proofErr w:type="gramEnd"/>
          </w:p>
        </w:tc>
        <w:tc>
          <w:tcPr>
            <w:tcW w:w="707" w:type="pct"/>
            <w:tcBorders>
              <w:top w:val="single" w:sz="4" w:space="0" w:color="auto"/>
              <w:left w:val="nil"/>
              <w:bottom w:val="single" w:sz="4" w:space="0" w:color="auto"/>
              <w:right w:val="nil"/>
            </w:tcBorders>
            <w:vAlign w:val="center"/>
            <w:hideMark/>
          </w:tcPr>
          <w:p w14:paraId="634E01D4" w14:textId="77777777" w:rsidR="00235ADC" w:rsidRPr="003B4944" w:rsidRDefault="007D65E7" w:rsidP="00A1593E">
            <w:pPr>
              <w:pStyle w:val="NormalWeb"/>
              <w:spacing w:before="0" w:beforeAutospacing="0" w:after="0" w:afterAutospacing="0"/>
              <w:contextualSpacing/>
              <w:jc w:val="center"/>
              <w:rPr>
                <w:rFonts w:eastAsia="SimSun"/>
                <w:b/>
                <w:color w:val="000000" w:themeColor="text1"/>
                <w:kern w:val="24"/>
                <w:lang w:eastAsia="en-US"/>
              </w:rPr>
            </w:pPr>
            <w:r w:rsidRPr="003B4944">
              <w:rPr>
                <w:rFonts w:eastAsia="SimSun"/>
                <w:b/>
                <w:color w:val="000000" w:themeColor="text1"/>
                <w:kern w:val="24"/>
                <w:lang w:eastAsia="en-US"/>
              </w:rPr>
              <w:t>Ön Test</w:t>
            </w:r>
          </w:p>
          <w:p w14:paraId="6D745FB0" w14:textId="2F86D960" w:rsidR="007D65E7" w:rsidRPr="003B4944" w:rsidRDefault="007D65E7" w:rsidP="00A1593E">
            <w:pPr>
              <w:pStyle w:val="NormalWeb"/>
              <w:spacing w:before="0" w:beforeAutospacing="0" w:after="0" w:afterAutospacing="0"/>
              <w:contextualSpacing/>
              <w:jc w:val="center"/>
              <w:rPr>
                <w:b/>
                <w:color w:val="000000" w:themeColor="text1"/>
                <w:lang w:eastAsia="en-US"/>
              </w:rPr>
            </w:pPr>
            <w:proofErr w:type="gramStart"/>
            <w:r w:rsidRPr="003B4944">
              <w:rPr>
                <w:rFonts w:eastAsia="SimSun"/>
                <w:b/>
                <w:i/>
                <w:color w:val="000000" w:themeColor="text1"/>
                <w:kern w:val="24"/>
                <w:lang w:eastAsia="en-US"/>
              </w:rPr>
              <w:t>x̄</w:t>
            </w:r>
            <w:proofErr w:type="gramEnd"/>
          </w:p>
        </w:tc>
        <w:tc>
          <w:tcPr>
            <w:tcW w:w="732" w:type="pct"/>
            <w:tcBorders>
              <w:top w:val="single" w:sz="4" w:space="0" w:color="auto"/>
              <w:left w:val="nil"/>
              <w:bottom w:val="single" w:sz="4" w:space="0" w:color="auto"/>
              <w:right w:val="nil"/>
            </w:tcBorders>
            <w:vAlign w:val="center"/>
            <w:hideMark/>
          </w:tcPr>
          <w:p w14:paraId="2487DFFF" w14:textId="77777777" w:rsidR="007D65E7" w:rsidRPr="003B4944" w:rsidRDefault="007D65E7" w:rsidP="00A1593E">
            <w:pPr>
              <w:pStyle w:val="NormalWeb"/>
              <w:spacing w:before="0" w:beforeAutospacing="0" w:after="0" w:afterAutospacing="0"/>
              <w:contextualSpacing/>
              <w:jc w:val="center"/>
              <w:rPr>
                <w:rFonts w:eastAsia="SimSun"/>
                <w:b/>
                <w:color w:val="000000" w:themeColor="text1"/>
                <w:kern w:val="24"/>
                <w:lang w:eastAsia="en-US"/>
              </w:rPr>
            </w:pPr>
            <w:r w:rsidRPr="003B4944">
              <w:rPr>
                <w:rFonts w:eastAsia="SimSun"/>
                <w:b/>
                <w:color w:val="000000" w:themeColor="text1"/>
                <w:kern w:val="24"/>
                <w:lang w:eastAsia="en-US"/>
              </w:rPr>
              <w:t>Ön Test</w:t>
            </w:r>
          </w:p>
          <w:p w14:paraId="0BA8F343" w14:textId="77777777" w:rsidR="007D65E7" w:rsidRPr="003B4944" w:rsidRDefault="007D65E7" w:rsidP="00A1593E">
            <w:pPr>
              <w:pStyle w:val="NormalWeb"/>
              <w:spacing w:before="0" w:beforeAutospacing="0" w:after="0" w:afterAutospacing="0"/>
              <w:contextualSpacing/>
              <w:jc w:val="center"/>
              <w:rPr>
                <w:b/>
                <w:color w:val="000000" w:themeColor="text1"/>
                <w:lang w:eastAsia="en-US"/>
              </w:rPr>
            </w:pPr>
            <w:proofErr w:type="spellStart"/>
            <w:r w:rsidRPr="003B4944">
              <w:rPr>
                <w:rFonts w:eastAsia="SimSun"/>
                <w:b/>
                <w:color w:val="000000" w:themeColor="text1"/>
                <w:kern w:val="24"/>
                <w:lang w:eastAsia="en-US"/>
              </w:rPr>
              <w:t>Ss</w:t>
            </w:r>
            <w:proofErr w:type="spellEnd"/>
          </w:p>
        </w:tc>
        <w:tc>
          <w:tcPr>
            <w:tcW w:w="303" w:type="pct"/>
            <w:tcBorders>
              <w:top w:val="single" w:sz="4" w:space="0" w:color="auto"/>
              <w:left w:val="nil"/>
              <w:bottom w:val="single" w:sz="4" w:space="0" w:color="auto"/>
              <w:right w:val="nil"/>
            </w:tcBorders>
            <w:vAlign w:val="center"/>
            <w:hideMark/>
          </w:tcPr>
          <w:p w14:paraId="6B88F89A" w14:textId="77777777" w:rsidR="007D65E7" w:rsidRPr="003B4944" w:rsidRDefault="007D65E7" w:rsidP="00A1593E">
            <w:pPr>
              <w:pStyle w:val="NormalWeb"/>
              <w:spacing w:before="0" w:beforeAutospacing="0" w:after="0" w:afterAutospacing="0"/>
              <w:contextualSpacing/>
              <w:jc w:val="center"/>
              <w:rPr>
                <w:b/>
                <w:color w:val="000000" w:themeColor="text1"/>
                <w:lang w:eastAsia="en-US"/>
              </w:rPr>
            </w:pPr>
            <w:proofErr w:type="spellStart"/>
            <w:proofErr w:type="gramStart"/>
            <w:r w:rsidRPr="003B4944">
              <w:rPr>
                <w:rFonts w:eastAsia="SimSun"/>
                <w:b/>
                <w:color w:val="000000" w:themeColor="text1"/>
                <w:kern w:val="24"/>
                <w:lang w:eastAsia="en-US"/>
              </w:rPr>
              <w:t>df</w:t>
            </w:r>
            <w:proofErr w:type="spellEnd"/>
            <w:proofErr w:type="gramEnd"/>
          </w:p>
        </w:tc>
        <w:tc>
          <w:tcPr>
            <w:tcW w:w="612" w:type="pct"/>
            <w:tcBorders>
              <w:top w:val="single" w:sz="4" w:space="0" w:color="auto"/>
              <w:left w:val="nil"/>
              <w:bottom w:val="single" w:sz="4" w:space="0" w:color="auto"/>
              <w:right w:val="nil"/>
            </w:tcBorders>
            <w:vAlign w:val="center"/>
            <w:hideMark/>
          </w:tcPr>
          <w:p w14:paraId="00B60CAF" w14:textId="77777777" w:rsidR="007D65E7" w:rsidRPr="003B4944" w:rsidRDefault="007D65E7" w:rsidP="00A1593E">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t</w:t>
            </w:r>
            <w:proofErr w:type="gramEnd"/>
          </w:p>
        </w:tc>
        <w:tc>
          <w:tcPr>
            <w:tcW w:w="472" w:type="pct"/>
            <w:tcBorders>
              <w:top w:val="single" w:sz="4" w:space="0" w:color="auto"/>
              <w:left w:val="nil"/>
              <w:bottom w:val="single" w:sz="4" w:space="0" w:color="auto"/>
              <w:right w:val="nil"/>
            </w:tcBorders>
            <w:vAlign w:val="center"/>
            <w:hideMark/>
          </w:tcPr>
          <w:p w14:paraId="631135DE" w14:textId="77777777" w:rsidR="007D65E7" w:rsidRPr="003B4944" w:rsidRDefault="007D65E7" w:rsidP="00A1593E">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p</w:t>
            </w:r>
            <w:proofErr w:type="gramEnd"/>
          </w:p>
        </w:tc>
      </w:tr>
      <w:tr w:rsidR="005A7299" w:rsidRPr="003B4944" w14:paraId="6DF5EDBD" w14:textId="77777777" w:rsidTr="002F5E59">
        <w:trPr>
          <w:trHeight w:val="340"/>
          <w:jc w:val="center"/>
        </w:trPr>
        <w:tc>
          <w:tcPr>
            <w:tcW w:w="703" w:type="pct"/>
            <w:vMerge w:val="restart"/>
            <w:tcBorders>
              <w:top w:val="single" w:sz="4" w:space="0" w:color="auto"/>
              <w:left w:val="nil"/>
              <w:bottom w:val="single" w:sz="4" w:space="0" w:color="auto"/>
              <w:right w:val="nil"/>
            </w:tcBorders>
            <w:vAlign w:val="center"/>
            <w:hideMark/>
          </w:tcPr>
          <w:p w14:paraId="5C9EA889" w14:textId="77777777" w:rsidR="007D65E7" w:rsidRPr="003B4944" w:rsidRDefault="007D65E7" w:rsidP="00A1593E">
            <w:pPr>
              <w:autoSpaceDE w:val="0"/>
              <w:autoSpaceDN w:val="0"/>
              <w:adjustRightInd w:val="0"/>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Doğuran Kazan</w:t>
            </w:r>
          </w:p>
        </w:tc>
        <w:tc>
          <w:tcPr>
            <w:tcW w:w="1108" w:type="pct"/>
            <w:tcBorders>
              <w:top w:val="single" w:sz="4" w:space="0" w:color="auto"/>
              <w:left w:val="nil"/>
              <w:bottom w:val="single" w:sz="4" w:space="0" w:color="auto"/>
              <w:right w:val="nil"/>
            </w:tcBorders>
            <w:vAlign w:val="center"/>
            <w:hideMark/>
          </w:tcPr>
          <w:p w14:paraId="4DB46929" w14:textId="77777777" w:rsidR="007D65E7" w:rsidRPr="003B4944" w:rsidRDefault="007D65E7" w:rsidP="00A1593E">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Kontrol Grubu</w:t>
            </w:r>
          </w:p>
        </w:tc>
        <w:tc>
          <w:tcPr>
            <w:tcW w:w="363" w:type="pct"/>
            <w:tcBorders>
              <w:top w:val="single" w:sz="4" w:space="0" w:color="auto"/>
              <w:left w:val="nil"/>
              <w:bottom w:val="single" w:sz="4" w:space="0" w:color="auto"/>
              <w:right w:val="nil"/>
            </w:tcBorders>
            <w:vAlign w:val="center"/>
            <w:hideMark/>
          </w:tcPr>
          <w:p w14:paraId="1D33181F" w14:textId="77777777" w:rsidR="007D65E7" w:rsidRPr="003B4944" w:rsidRDefault="007D65E7" w:rsidP="00A1593E">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707" w:type="pct"/>
            <w:tcBorders>
              <w:top w:val="single" w:sz="4" w:space="0" w:color="auto"/>
              <w:left w:val="nil"/>
              <w:bottom w:val="single" w:sz="4" w:space="0" w:color="auto"/>
              <w:right w:val="nil"/>
            </w:tcBorders>
            <w:vAlign w:val="center"/>
            <w:hideMark/>
          </w:tcPr>
          <w:p w14:paraId="4C312904" w14:textId="77777777" w:rsidR="007D65E7" w:rsidRPr="003B4944" w:rsidRDefault="007D65E7" w:rsidP="00A1593E">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47,0</w:t>
            </w:r>
          </w:p>
        </w:tc>
        <w:tc>
          <w:tcPr>
            <w:tcW w:w="732" w:type="pct"/>
            <w:tcBorders>
              <w:top w:val="single" w:sz="4" w:space="0" w:color="auto"/>
              <w:left w:val="nil"/>
              <w:bottom w:val="single" w:sz="4" w:space="0" w:color="auto"/>
              <w:right w:val="nil"/>
            </w:tcBorders>
            <w:vAlign w:val="center"/>
            <w:hideMark/>
          </w:tcPr>
          <w:p w14:paraId="14FF4A6F" w14:textId="77777777" w:rsidR="007D65E7" w:rsidRPr="003B4944" w:rsidRDefault="007D65E7" w:rsidP="00A1593E">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13,37</w:t>
            </w:r>
          </w:p>
        </w:tc>
        <w:tc>
          <w:tcPr>
            <w:tcW w:w="303" w:type="pct"/>
            <w:vMerge w:val="restart"/>
            <w:tcBorders>
              <w:top w:val="single" w:sz="4" w:space="0" w:color="auto"/>
              <w:left w:val="nil"/>
              <w:bottom w:val="single" w:sz="4" w:space="0" w:color="auto"/>
              <w:right w:val="nil"/>
            </w:tcBorders>
            <w:vAlign w:val="center"/>
            <w:hideMark/>
          </w:tcPr>
          <w:p w14:paraId="20D73ED8" w14:textId="77777777" w:rsidR="007D65E7" w:rsidRPr="003B4944" w:rsidRDefault="007D65E7" w:rsidP="00A1593E">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612" w:type="pct"/>
            <w:vMerge w:val="restart"/>
            <w:tcBorders>
              <w:top w:val="single" w:sz="4" w:space="0" w:color="auto"/>
              <w:left w:val="nil"/>
              <w:bottom w:val="single" w:sz="4" w:space="0" w:color="auto"/>
              <w:right w:val="nil"/>
            </w:tcBorders>
            <w:vAlign w:val="center"/>
            <w:hideMark/>
          </w:tcPr>
          <w:p w14:paraId="7C92B8FC" w14:textId="77777777" w:rsidR="007D65E7" w:rsidRPr="003B4944" w:rsidRDefault="007D65E7" w:rsidP="00A1593E">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-1,226</w:t>
            </w:r>
          </w:p>
        </w:tc>
        <w:tc>
          <w:tcPr>
            <w:tcW w:w="472" w:type="pct"/>
            <w:vMerge w:val="restart"/>
            <w:tcBorders>
              <w:top w:val="single" w:sz="4" w:space="0" w:color="auto"/>
              <w:left w:val="nil"/>
              <w:bottom w:val="single" w:sz="4" w:space="0" w:color="auto"/>
              <w:right w:val="nil"/>
            </w:tcBorders>
            <w:vAlign w:val="center"/>
            <w:hideMark/>
          </w:tcPr>
          <w:p w14:paraId="23CF978E" w14:textId="77777777" w:rsidR="007D65E7" w:rsidRPr="003B4944" w:rsidRDefault="007D65E7" w:rsidP="00A1593E">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0,24</w:t>
            </w:r>
          </w:p>
        </w:tc>
      </w:tr>
      <w:tr w:rsidR="005A7299" w:rsidRPr="003B4944" w14:paraId="7E611A90" w14:textId="77777777" w:rsidTr="002F5E59">
        <w:trPr>
          <w:trHeight w:val="340"/>
          <w:jc w:val="center"/>
        </w:trPr>
        <w:tc>
          <w:tcPr>
            <w:tcW w:w="703" w:type="pct"/>
            <w:vMerge/>
            <w:tcBorders>
              <w:top w:val="single" w:sz="4" w:space="0" w:color="auto"/>
              <w:left w:val="nil"/>
              <w:bottom w:val="single" w:sz="4" w:space="0" w:color="auto"/>
              <w:right w:val="nil"/>
            </w:tcBorders>
            <w:vAlign w:val="center"/>
            <w:hideMark/>
          </w:tcPr>
          <w:p w14:paraId="0EAE4C9F" w14:textId="77777777" w:rsidR="007D65E7" w:rsidRPr="003B4944" w:rsidRDefault="007D65E7" w:rsidP="00A1593E">
            <w:pPr>
              <w:spacing w:after="0" w:line="240" w:lineRule="auto"/>
              <w:rPr>
                <w:rFonts w:ascii="Times New Roman" w:hAnsi="Times New Roman" w:cs="Times New Roman"/>
                <w:bCs/>
                <w:color w:val="000000" w:themeColor="text1"/>
                <w:sz w:val="24"/>
                <w:szCs w:val="24"/>
              </w:rPr>
            </w:pPr>
          </w:p>
        </w:tc>
        <w:tc>
          <w:tcPr>
            <w:tcW w:w="1108" w:type="pct"/>
            <w:tcBorders>
              <w:top w:val="single" w:sz="4" w:space="0" w:color="auto"/>
              <w:left w:val="nil"/>
              <w:bottom w:val="single" w:sz="4" w:space="0" w:color="auto"/>
              <w:right w:val="nil"/>
            </w:tcBorders>
            <w:vAlign w:val="center"/>
            <w:hideMark/>
          </w:tcPr>
          <w:p w14:paraId="4FBE2509" w14:textId="77777777" w:rsidR="007D65E7" w:rsidRPr="003B4944" w:rsidRDefault="007D65E7" w:rsidP="00A1593E">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Deney Grubu</w:t>
            </w:r>
          </w:p>
        </w:tc>
        <w:tc>
          <w:tcPr>
            <w:tcW w:w="363" w:type="pct"/>
            <w:tcBorders>
              <w:top w:val="single" w:sz="4" w:space="0" w:color="auto"/>
              <w:left w:val="nil"/>
              <w:bottom w:val="single" w:sz="4" w:space="0" w:color="auto"/>
              <w:right w:val="nil"/>
            </w:tcBorders>
            <w:vAlign w:val="center"/>
            <w:hideMark/>
          </w:tcPr>
          <w:p w14:paraId="4C9FA9BA" w14:textId="77777777" w:rsidR="007D65E7" w:rsidRPr="003B4944" w:rsidRDefault="007D65E7" w:rsidP="00A1593E">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707" w:type="pct"/>
            <w:tcBorders>
              <w:top w:val="single" w:sz="4" w:space="0" w:color="auto"/>
              <w:left w:val="nil"/>
              <w:bottom w:val="single" w:sz="4" w:space="0" w:color="auto"/>
              <w:right w:val="nil"/>
            </w:tcBorders>
            <w:vAlign w:val="center"/>
            <w:hideMark/>
          </w:tcPr>
          <w:p w14:paraId="243F2E25" w14:textId="77777777" w:rsidR="007D65E7" w:rsidRPr="003B4944" w:rsidRDefault="007D65E7" w:rsidP="00A1593E">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56,0</w:t>
            </w:r>
          </w:p>
        </w:tc>
        <w:tc>
          <w:tcPr>
            <w:tcW w:w="732" w:type="pct"/>
            <w:tcBorders>
              <w:top w:val="single" w:sz="4" w:space="0" w:color="auto"/>
              <w:left w:val="nil"/>
              <w:bottom w:val="single" w:sz="4" w:space="0" w:color="auto"/>
              <w:right w:val="nil"/>
            </w:tcBorders>
            <w:vAlign w:val="center"/>
            <w:hideMark/>
          </w:tcPr>
          <w:p w14:paraId="26DA18A9" w14:textId="77777777" w:rsidR="007D65E7" w:rsidRPr="003B4944" w:rsidRDefault="007D65E7" w:rsidP="00A1593E">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18,97</w:t>
            </w:r>
          </w:p>
        </w:tc>
        <w:tc>
          <w:tcPr>
            <w:tcW w:w="303" w:type="pct"/>
            <w:vMerge/>
            <w:tcBorders>
              <w:top w:val="single" w:sz="4" w:space="0" w:color="auto"/>
              <w:left w:val="nil"/>
              <w:bottom w:val="single" w:sz="4" w:space="0" w:color="auto"/>
              <w:right w:val="nil"/>
            </w:tcBorders>
            <w:vAlign w:val="center"/>
            <w:hideMark/>
          </w:tcPr>
          <w:p w14:paraId="17F0CF5B" w14:textId="77777777" w:rsidR="007D65E7" w:rsidRPr="003B4944" w:rsidRDefault="007D65E7" w:rsidP="00A1593E">
            <w:pPr>
              <w:spacing w:after="0" w:line="240" w:lineRule="auto"/>
              <w:rPr>
                <w:rFonts w:ascii="Times New Roman" w:hAnsi="Times New Roman" w:cs="Times New Roman"/>
                <w:color w:val="000000" w:themeColor="text1"/>
                <w:sz w:val="24"/>
                <w:szCs w:val="24"/>
              </w:rPr>
            </w:pPr>
          </w:p>
        </w:tc>
        <w:tc>
          <w:tcPr>
            <w:tcW w:w="612" w:type="pct"/>
            <w:vMerge/>
            <w:tcBorders>
              <w:top w:val="single" w:sz="4" w:space="0" w:color="auto"/>
              <w:left w:val="nil"/>
              <w:bottom w:val="single" w:sz="4" w:space="0" w:color="auto"/>
              <w:right w:val="nil"/>
            </w:tcBorders>
            <w:vAlign w:val="center"/>
            <w:hideMark/>
          </w:tcPr>
          <w:p w14:paraId="0C4FA63C" w14:textId="77777777" w:rsidR="007D65E7" w:rsidRPr="003B4944" w:rsidRDefault="007D65E7" w:rsidP="00A1593E">
            <w:pPr>
              <w:spacing w:after="0" w:line="240" w:lineRule="auto"/>
              <w:rPr>
                <w:rFonts w:ascii="Times New Roman" w:eastAsia="Times New Roman" w:hAnsi="Times New Roman" w:cs="Times New Roman"/>
                <w:color w:val="000000" w:themeColor="text1"/>
                <w:sz w:val="24"/>
                <w:szCs w:val="24"/>
              </w:rPr>
            </w:pPr>
          </w:p>
        </w:tc>
        <w:tc>
          <w:tcPr>
            <w:tcW w:w="472" w:type="pct"/>
            <w:vMerge/>
            <w:tcBorders>
              <w:top w:val="single" w:sz="4" w:space="0" w:color="auto"/>
              <w:left w:val="nil"/>
              <w:bottom w:val="single" w:sz="4" w:space="0" w:color="auto"/>
              <w:right w:val="nil"/>
            </w:tcBorders>
            <w:vAlign w:val="center"/>
            <w:hideMark/>
          </w:tcPr>
          <w:p w14:paraId="66A90CE8" w14:textId="77777777" w:rsidR="007D65E7" w:rsidRPr="003B4944" w:rsidRDefault="007D65E7" w:rsidP="00A1593E">
            <w:pPr>
              <w:spacing w:after="0" w:line="240" w:lineRule="auto"/>
              <w:rPr>
                <w:rFonts w:ascii="Times New Roman" w:eastAsia="Times New Roman" w:hAnsi="Times New Roman" w:cs="Times New Roman"/>
                <w:color w:val="000000" w:themeColor="text1"/>
                <w:sz w:val="24"/>
                <w:szCs w:val="24"/>
              </w:rPr>
            </w:pPr>
          </w:p>
        </w:tc>
      </w:tr>
      <w:tr w:rsidR="0026530B" w:rsidRPr="003B4944" w14:paraId="4B91382E" w14:textId="77777777" w:rsidTr="002F5E59">
        <w:trPr>
          <w:trHeight w:val="340"/>
          <w:jc w:val="center"/>
        </w:trPr>
        <w:tc>
          <w:tcPr>
            <w:tcW w:w="5000" w:type="pct"/>
            <w:gridSpan w:val="8"/>
            <w:tcBorders>
              <w:top w:val="single" w:sz="4" w:space="0" w:color="auto"/>
              <w:left w:val="nil"/>
              <w:bottom w:val="single" w:sz="4" w:space="0" w:color="auto"/>
              <w:right w:val="nil"/>
            </w:tcBorders>
            <w:vAlign w:val="center"/>
          </w:tcPr>
          <w:p w14:paraId="4297908D" w14:textId="306FA6DA" w:rsidR="0026530B" w:rsidRPr="003B4944" w:rsidRDefault="0026530B" w:rsidP="00A1593E">
            <w:pPr>
              <w:spacing w:after="0" w:line="240" w:lineRule="auto"/>
              <w:rPr>
                <w:rFonts w:ascii="Times New Roman" w:eastAsia="Times New Roman" w:hAnsi="Times New Roman" w:cs="Times New Roman"/>
                <w:color w:val="000000" w:themeColor="text1"/>
                <w:sz w:val="24"/>
                <w:szCs w:val="24"/>
              </w:rPr>
            </w:pPr>
            <w:r w:rsidRPr="003B4944">
              <w:rPr>
                <w:rFonts w:ascii="Times New Roman" w:hAnsi="Times New Roman" w:cs="Times New Roman"/>
                <w:i/>
                <w:color w:val="000000" w:themeColor="text1"/>
                <w:sz w:val="24"/>
                <w:szCs w:val="24"/>
              </w:rPr>
              <w:t>N=20</w:t>
            </w:r>
          </w:p>
        </w:tc>
      </w:tr>
    </w:tbl>
    <w:p w14:paraId="15D5131B" w14:textId="77777777" w:rsidR="0026530B" w:rsidRPr="003B4944" w:rsidRDefault="0026530B" w:rsidP="003B4944">
      <w:pPr>
        <w:autoSpaceDE w:val="0"/>
        <w:autoSpaceDN w:val="0"/>
        <w:adjustRightInd w:val="0"/>
        <w:spacing w:after="0" w:line="360" w:lineRule="auto"/>
        <w:contextualSpacing/>
        <w:jc w:val="both"/>
        <w:rPr>
          <w:rFonts w:ascii="Times New Roman" w:hAnsi="Times New Roman" w:cs="Times New Roman"/>
          <w:color w:val="000000" w:themeColor="text1"/>
          <w:sz w:val="24"/>
          <w:szCs w:val="24"/>
        </w:rPr>
      </w:pPr>
    </w:p>
    <w:p w14:paraId="0343A76A" w14:textId="77777777" w:rsidR="005A7299" w:rsidRDefault="007D65E7" w:rsidP="005A7299">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16. incelendiğinde deney grubunun Doğuran Kazan metninden okuduklarını anlama ve anlamlandırma düzeyine yönelik elde ettiği ortalama puan 56,0 olarak tespit edilmiştir. Kontrol grubuna ait puan ortalaması ise 47,0 olarak tespit edilmiştir. Deney ve kontrol gruplarının ön test bilgi düzeyi ortalamalının anlamlı bir şekilde farklılaşmadığı yapılan t-test neticesinde görülmüştür. Deney ve kontrol gruplarının ortalamaları arasındaki farklılık istatistiki olarak anlamlı bulunmamıştır (p&gt;</w:t>
      </w:r>
      <w:r w:rsidR="00C8197C" w:rsidRPr="003B4944">
        <w:rPr>
          <w:rFonts w:ascii="Times New Roman" w:hAnsi="Times New Roman" w:cs="Times New Roman"/>
          <w:sz w:val="24"/>
          <w:szCs w:val="24"/>
        </w:rPr>
        <w:t>0</w:t>
      </w:r>
      <w:r w:rsidRPr="003B4944">
        <w:rPr>
          <w:rFonts w:ascii="Times New Roman" w:hAnsi="Times New Roman" w:cs="Times New Roman"/>
          <w:sz w:val="24"/>
          <w:szCs w:val="24"/>
        </w:rPr>
        <w:t>.05). Elde edilen t-testi bulgularına göre deney grubu ve kontrol grubunun Doğuran Kazan metninden okuduklarını anlama ve anlamlandırma düzeyinin denk olduğu söylenebilir.</w:t>
      </w:r>
      <w:bookmarkStart w:id="117" w:name="_Toc31582951"/>
      <w:bookmarkStart w:id="118" w:name="_Toc44630943"/>
      <w:bookmarkStart w:id="119" w:name="_Toc44667849"/>
      <w:bookmarkStart w:id="120" w:name="_Toc53352860"/>
    </w:p>
    <w:p w14:paraId="28472756" w14:textId="175DC462" w:rsidR="007D65E7" w:rsidRPr="005A7299" w:rsidRDefault="007D65E7" w:rsidP="005A7299">
      <w:pPr>
        <w:spacing w:after="0" w:line="360" w:lineRule="auto"/>
        <w:ind w:left="708" w:firstLine="1"/>
        <w:jc w:val="both"/>
        <w:rPr>
          <w:rFonts w:ascii="Times New Roman" w:hAnsi="Times New Roman" w:cs="Times New Roman"/>
          <w:i/>
          <w:iCs/>
          <w:sz w:val="24"/>
          <w:szCs w:val="24"/>
        </w:rPr>
      </w:pPr>
      <w:r w:rsidRPr="005A7299">
        <w:rPr>
          <w:rFonts w:ascii="Times New Roman" w:hAnsi="Times New Roman" w:cs="Times New Roman"/>
          <w:b/>
          <w:bCs/>
          <w:i/>
          <w:iCs/>
          <w:sz w:val="24"/>
          <w:szCs w:val="24"/>
        </w:rPr>
        <w:t>Ağustos Böceği ve Karınca Metni Okuduğunu Anlama Ön Test Puanlarının Karşılaştırılması</w:t>
      </w:r>
      <w:bookmarkEnd w:id="117"/>
      <w:bookmarkEnd w:id="118"/>
      <w:bookmarkEnd w:id="119"/>
      <w:bookmarkEnd w:id="120"/>
    </w:p>
    <w:p w14:paraId="01A832C7" w14:textId="12325AC2" w:rsidR="007D65E7" w:rsidRDefault="007D65E7" w:rsidP="003B4944">
      <w:pPr>
        <w:spacing w:after="0" w:line="360" w:lineRule="auto"/>
        <w:ind w:firstLine="709"/>
        <w:jc w:val="both"/>
        <w:rPr>
          <w:rFonts w:ascii="Times New Roman" w:hAnsi="Times New Roman" w:cs="Times New Roman"/>
          <w:bCs/>
          <w:sz w:val="24"/>
          <w:szCs w:val="24"/>
        </w:rPr>
      </w:pPr>
      <w:r w:rsidRPr="003B4944">
        <w:rPr>
          <w:rFonts w:ascii="Times New Roman" w:hAnsi="Times New Roman" w:cs="Times New Roman"/>
          <w:bCs/>
          <w:sz w:val="24"/>
          <w:szCs w:val="24"/>
        </w:rPr>
        <w:t xml:space="preserve">Deney ve kontrol gruplarındaki öğrencilerin Ağustos Böceği ile Karınca </w:t>
      </w:r>
      <w:sdt>
        <w:sdtPr>
          <w:rPr>
            <w:rFonts w:ascii="Times New Roman" w:hAnsi="Times New Roman" w:cs="Times New Roman"/>
            <w:bCs/>
            <w:sz w:val="24"/>
            <w:szCs w:val="24"/>
          </w:rPr>
          <w:id w:val="1440882215"/>
          <w:citation/>
        </w:sdtPr>
        <w:sdtContent>
          <w:r w:rsidRPr="003B4944">
            <w:rPr>
              <w:rFonts w:ascii="Times New Roman" w:hAnsi="Times New Roman" w:cs="Times New Roman"/>
              <w:noProof/>
              <w:sz w:val="24"/>
              <w:szCs w:val="24"/>
            </w:rPr>
            <w:t>(La Fontaine, 2011)</w:t>
          </w:r>
        </w:sdtContent>
      </w:sdt>
      <w:r w:rsidRPr="003B4944">
        <w:rPr>
          <w:rFonts w:ascii="Times New Roman" w:hAnsi="Times New Roman" w:cs="Times New Roman"/>
          <w:bCs/>
          <w:sz w:val="24"/>
          <w:szCs w:val="24"/>
        </w:rPr>
        <w:t xml:space="preserve"> isimli metinden okuduklarını anlama ve anlamlandırma düzeylerine ilişkin ortalama puanları Tablo 17.’de sunulmuştur.</w:t>
      </w:r>
      <w:bookmarkStart w:id="121" w:name="_Toc34056060"/>
    </w:p>
    <w:p w14:paraId="30D0825E" w14:textId="77777777" w:rsidR="009C33F2" w:rsidRPr="003B4944" w:rsidRDefault="009C33F2" w:rsidP="003B4944">
      <w:pPr>
        <w:spacing w:after="0" w:line="360" w:lineRule="auto"/>
        <w:ind w:firstLine="709"/>
        <w:jc w:val="both"/>
        <w:rPr>
          <w:rFonts w:ascii="Times New Roman" w:hAnsi="Times New Roman" w:cs="Times New Roman"/>
          <w:bCs/>
          <w:sz w:val="24"/>
          <w:szCs w:val="24"/>
        </w:rPr>
      </w:pPr>
    </w:p>
    <w:p w14:paraId="2CB0A5E1" w14:textId="19C0D932" w:rsidR="007D65E7" w:rsidRPr="003B4944" w:rsidRDefault="007D65E7" w:rsidP="005A7299">
      <w:pPr>
        <w:pStyle w:val="ResimYazs"/>
        <w:spacing w:after="0"/>
        <w:jc w:val="center"/>
        <w:rPr>
          <w:rFonts w:ascii="Times New Roman" w:hAnsi="Times New Roman" w:cs="Times New Roman"/>
          <w:i w:val="0"/>
          <w:iCs w:val="0"/>
          <w:color w:val="000000" w:themeColor="text1"/>
          <w:sz w:val="24"/>
          <w:szCs w:val="24"/>
        </w:rPr>
      </w:pPr>
      <w:bookmarkStart w:id="122" w:name="_Toc49962865"/>
      <w:bookmarkStart w:id="123" w:name="_Toc53347307"/>
      <w:r w:rsidRPr="005A7299">
        <w:rPr>
          <w:rFonts w:ascii="Times New Roman" w:hAnsi="Times New Roman" w:cs="Times New Roman"/>
          <w:b/>
          <w:bCs/>
          <w:i w:val="0"/>
          <w:iCs w:val="0"/>
          <w:color w:val="000000" w:themeColor="text1"/>
          <w:sz w:val="24"/>
          <w:szCs w:val="24"/>
        </w:rPr>
        <w:lastRenderedPageBreak/>
        <w:t xml:space="preserve">Tablo </w:t>
      </w:r>
      <w:r w:rsidRPr="005A7299">
        <w:rPr>
          <w:rFonts w:ascii="Times New Roman" w:hAnsi="Times New Roman" w:cs="Times New Roman"/>
          <w:b/>
          <w:bCs/>
          <w:i w:val="0"/>
          <w:iCs w:val="0"/>
          <w:noProof/>
          <w:color w:val="000000" w:themeColor="text1"/>
          <w:sz w:val="24"/>
          <w:szCs w:val="24"/>
        </w:rPr>
        <w:t>17</w:t>
      </w:r>
      <w:r w:rsidR="005A7299">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Ağustos Böceği ve Karınca Metni Okuduğunu Anlama Ön Test Puanları</w:t>
      </w:r>
      <w:bookmarkEnd w:id="121"/>
      <w:bookmarkEnd w:id="122"/>
      <w:bookmarkEnd w:id="123"/>
    </w:p>
    <w:tbl>
      <w:tblPr>
        <w:tblW w:w="4319"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71"/>
        <w:gridCol w:w="1678"/>
        <w:gridCol w:w="471"/>
        <w:gridCol w:w="1060"/>
        <w:gridCol w:w="1201"/>
        <w:gridCol w:w="456"/>
        <w:gridCol w:w="850"/>
        <w:gridCol w:w="710"/>
      </w:tblGrid>
      <w:tr w:rsidR="0059089C" w:rsidRPr="003B4944" w14:paraId="3AB286BE" w14:textId="77777777" w:rsidTr="0059089C">
        <w:trPr>
          <w:trHeight w:val="340"/>
          <w:jc w:val="center"/>
        </w:trPr>
        <w:tc>
          <w:tcPr>
            <w:tcW w:w="880" w:type="pct"/>
            <w:tcBorders>
              <w:top w:val="single" w:sz="4" w:space="0" w:color="auto"/>
              <w:left w:val="nil"/>
              <w:bottom w:val="single" w:sz="4" w:space="0" w:color="auto"/>
              <w:right w:val="nil"/>
            </w:tcBorders>
            <w:vAlign w:val="center"/>
          </w:tcPr>
          <w:p w14:paraId="0FD87B50" w14:textId="77777777" w:rsidR="007D65E7" w:rsidRPr="003B4944" w:rsidRDefault="007D65E7" w:rsidP="005A7299">
            <w:pPr>
              <w:pStyle w:val="NormalWeb"/>
              <w:spacing w:before="0" w:beforeAutospacing="0" w:after="0" w:afterAutospacing="0"/>
              <w:contextualSpacing/>
              <w:rPr>
                <w:rFonts w:eastAsia="SimSun"/>
                <w:bCs/>
                <w:color w:val="000000" w:themeColor="text1"/>
                <w:kern w:val="24"/>
                <w:lang w:eastAsia="en-US"/>
              </w:rPr>
            </w:pPr>
          </w:p>
        </w:tc>
        <w:tc>
          <w:tcPr>
            <w:tcW w:w="1077" w:type="pct"/>
            <w:tcBorders>
              <w:top w:val="single" w:sz="4" w:space="0" w:color="auto"/>
              <w:left w:val="nil"/>
              <w:bottom w:val="single" w:sz="4" w:space="0" w:color="auto"/>
              <w:right w:val="nil"/>
            </w:tcBorders>
            <w:vAlign w:val="center"/>
            <w:hideMark/>
          </w:tcPr>
          <w:p w14:paraId="7EFF717B" w14:textId="77777777" w:rsidR="007D65E7" w:rsidRPr="003B4944" w:rsidRDefault="007D65E7" w:rsidP="005A7299">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Çalışma Grupları</w:t>
            </w:r>
          </w:p>
        </w:tc>
        <w:tc>
          <w:tcPr>
            <w:tcW w:w="303" w:type="pct"/>
            <w:tcBorders>
              <w:top w:val="single" w:sz="4" w:space="0" w:color="auto"/>
              <w:left w:val="nil"/>
              <w:bottom w:val="single" w:sz="4" w:space="0" w:color="auto"/>
              <w:right w:val="nil"/>
            </w:tcBorders>
            <w:vAlign w:val="center"/>
            <w:hideMark/>
          </w:tcPr>
          <w:p w14:paraId="28B173D5" w14:textId="77777777" w:rsidR="007D65E7" w:rsidRPr="003B4944" w:rsidRDefault="007D65E7" w:rsidP="005A7299">
            <w:pPr>
              <w:pStyle w:val="NormalWeb"/>
              <w:spacing w:before="0" w:beforeAutospacing="0" w:after="0" w:afterAutospacing="0"/>
              <w:contextualSpacing/>
              <w:jc w:val="center"/>
              <w:rPr>
                <w:b/>
                <w:color w:val="000000" w:themeColor="text1"/>
                <w:lang w:eastAsia="en-US"/>
              </w:rPr>
            </w:pPr>
            <w:proofErr w:type="gramStart"/>
            <w:r w:rsidRPr="003B4944">
              <w:rPr>
                <w:b/>
                <w:color w:val="000000" w:themeColor="text1"/>
                <w:lang w:eastAsia="en-US"/>
              </w:rPr>
              <w:t>n</w:t>
            </w:r>
            <w:proofErr w:type="gramEnd"/>
          </w:p>
        </w:tc>
        <w:tc>
          <w:tcPr>
            <w:tcW w:w="680" w:type="pct"/>
            <w:tcBorders>
              <w:top w:val="single" w:sz="4" w:space="0" w:color="auto"/>
              <w:left w:val="nil"/>
              <w:bottom w:val="single" w:sz="4" w:space="0" w:color="auto"/>
              <w:right w:val="nil"/>
            </w:tcBorders>
            <w:vAlign w:val="center"/>
            <w:hideMark/>
          </w:tcPr>
          <w:p w14:paraId="3AB58314" w14:textId="77777777" w:rsidR="007D65E7" w:rsidRPr="003B4944" w:rsidRDefault="007D65E7" w:rsidP="005A7299">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 xml:space="preserve">Ön Test </w:t>
            </w:r>
            <w:r w:rsidRPr="003B4944">
              <w:rPr>
                <w:rFonts w:eastAsia="SimSun"/>
                <w:b/>
                <w:i/>
                <w:color w:val="000000" w:themeColor="text1"/>
                <w:kern w:val="24"/>
                <w:lang w:eastAsia="en-US"/>
              </w:rPr>
              <w:t>x̄</w:t>
            </w:r>
          </w:p>
        </w:tc>
        <w:tc>
          <w:tcPr>
            <w:tcW w:w="770" w:type="pct"/>
            <w:tcBorders>
              <w:top w:val="single" w:sz="4" w:space="0" w:color="auto"/>
              <w:left w:val="nil"/>
              <w:bottom w:val="single" w:sz="4" w:space="0" w:color="auto"/>
              <w:right w:val="nil"/>
            </w:tcBorders>
            <w:vAlign w:val="center"/>
            <w:hideMark/>
          </w:tcPr>
          <w:p w14:paraId="607261CB" w14:textId="77777777" w:rsidR="007D65E7" w:rsidRPr="003B4944" w:rsidRDefault="007D65E7" w:rsidP="005A7299">
            <w:pPr>
              <w:pStyle w:val="NormalWeb"/>
              <w:spacing w:before="0" w:beforeAutospacing="0" w:after="0" w:afterAutospacing="0"/>
              <w:contextualSpacing/>
              <w:jc w:val="center"/>
              <w:rPr>
                <w:rFonts w:eastAsia="SimSun"/>
                <w:b/>
                <w:color w:val="000000" w:themeColor="text1"/>
                <w:kern w:val="24"/>
                <w:lang w:eastAsia="en-US"/>
              </w:rPr>
            </w:pPr>
            <w:r w:rsidRPr="003B4944">
              <w:rPr>
                <w:rFonts w:eastAsia="SimSun"/>
                <w:b/>
                <w:color w:val="000000" w:themeColor="text1"/>
                <w:kern w:val="24"/>
                <w:lang w:eastAsia="en-US"/>
              </w:rPr>
              <w:t>Ön Test</w:t>
            </w:r>
          </w:p>
          <w:p w14:paraId="1F1E862F" w14:textId="77777777" w:rsidR="007D65E7" w:rsidRPr="003B4944" w:rsidRDefault="007D65E7" w:rsidP="005A7299">
            <w:pPr>
              <w:pStyle w:val="NormalWeb"/>
              <w:spacing w:before="0" w:beforeAutospacing="0" w:after="0" w:afterAutospacing="0"/>
              <w:contextualSpacing/>
              <w:jc w:val="center"/>
              <w:rPr>
                <w:b/>
                <w:color w:val="000000" w:themeColor="text1"/>
                <w:lang w:eastAsia="en-US"/>
              </w:rPr>
            </w:pPr>
            <w:proofErr w:type="spellStart"/>
            <w:r w:rsidRPr="003B4944">
              <w:rPr>
                <w:rFonts w:eastAsia="SimSun"/>
                <w:b/>
                <w:color w:val="000000" w:themeColor="text1"/>
                <w:kern w:val="24"/>
                <w:lang w:eastAsia="en-US"/>
              </w:rPr>
              <w:t>Ss</w:t>
            </w:r>
            <w:proofErr w:type="spellEnd"/>
          </w:p>
        </w:tc>
        <w:tc>
          <w:tcPr>
            <w:tcW w:w="290" w:type="pct"/>
            <w:tcBorders>
              <w:top w:val="single" w:sz="4" w:space="0" w:color="auto"/>
              <w:left w:val="nil"/>
              <w:bottom w:val="single" w:sz="4" w:space="0" w:color="auto"/>
              <w:right w:val="nil"/>
            </w:tcBorders>
            <w:vAlign w:val="center"/>
            <w:hideMark/>
          </w:tcPr>
          <w:p w14:paraId="710E7FF4" w14:textId="77777777" w:rsidR="007D65E7" w:rsidRPr="003B4944" w:rsidRDefault="007D65E7" w:rsidP="005A7299">
            <w:pPr>
              <w:pStyle w:val="NormalWeb"/>
              <w:spacing w:before="0" w:beforeAutospacing="0" w:after="0" w:afterAutospacing="0"/>
              <w:contextualSpacing/>
              <w:jc w:val="center"/>
              <w:rPr>
                <w:b/>
                <w:color w:val="000000" w:themeColor="text1"/>
                <w:lang w:eastAsia="en-US"/>
              </w:rPr>
            </w:pPr>
            <w:proofErr w:type="spellStart"/>
            <w:proofErr w:type="gramStart"/>
            <w:r w:rsidRPr="003B4944">
              <w:rPr>
                <w:rFonts w:eastAsia="SimSun"/>
                <w:b/>
                <w:color w:val="000000" w:themeColor="text1"/>
                <w:kern w:val="24"/>
                <w:lang w:eastAsia="en-US"/>
              </w:rPr>
              <w:t>df</w:t>
            </w:r>
            <w:proofErr w:type="spellEnd"/>
            <w:proofErr w:type="gramEnd"/>
          </w:p>
        </w:tc>
        <w:tc>
          <w:tcPr>
            <w:tcW w:w="545" w:type="pct"/>
            <w:tcBorders>
              <w:top w:val="single" w:sz="4" w:space="0" w:color="auto"/>
              <w:left w:val="nil"/>
              <w:bottom w:val="single" w:sz="4" w:space="0" w:color="auto"/>
              <w:right w:val="nil"/>
            </w:tcBorders>
            <w:vAlign w:val="center"/>
            <w:hideMark/>
          </w:tcPr>
          <w:p w14:paraId="544FAD66" w14:textId="77777777" w:rsidR="007D65E7" w:rsidRPr="003B4944" w:rsidRDefault="007D65E7" w:rsidP="005A7299">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t</w:t>
            </w:r>
            <w:proofErr w:type="gramEnd"/>
          </w:p>
        </w:tc>
        <w:tc>
          <w:tcPr>
            <w:tcW w:w="455" w:type="pct"/>
            <w:tcBorders>
              <w:top w:val="single" w:sz="4" w:space="0" w:color="auto"/>
              <w:left w:val="nil"/>
              <w:bottom w:val="single" w:sz="4" w:space="0" w:color="auto"/>
              <w:right w:val="nil"/>
            </w:tcBorders>
            <w:vAlign w:val="center"/>
            <w:hideMark/>
          </w:tcPr>
          <w:p w14:paraId="0FBC0257" w14:textId="77777777" w:rsidR="007D65E7" w:rsidRPr="003B4944" w:rsidRDefault="007D65E7" w:rsidP="005A7299">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p</w:t>
            </w:r>
            <w:proofErr w:type="gramEnd"/>
          </w:p>
        </w:tc>
      </w:tr>
      <w:tr w:rsidR="0059089C" w:rsidRPr="003B4944" w14:paraId="6F5A50A9" w14:textId="77777777" w:rsidTr="0059089C">
        <w:trPr>
          <w:trHeight w:val="340"/>
          <w:jc w:val="center"/>
        </w:trPr>
        <w:tc>
          <w:tcPr>
            <w:tcW w:w="880" w:type="pct"/>
            <w:vMerge w:val="restart"/>
            <w:tcBorders>
              <w:top w:val="single" w:sz="4" w:space="0" w:color="auto"/>
              <w:left w:val="nil"/>
              <w:bottom w:val="single" w:sz="4" w:space="0" w:color="auto"/>
              <w:right w:val="nil"/>
            </w:tcBorders>
            <w:vAlign w:val="center"/>
            <w:hideMark/>
          </w:tcPr>
          <w:p w14:paraId="6DE7F745" w14:textId="77777777" w:rsidR="007D65E7" w:rsidRPr="003B4944" w:rsidRDefault="007D65E7" w:rsidP="005A7299">
            <w:pPr>
              <w:autoSpaceDE w:val="0"/>
              <w:autoSpaceDN w:val="0"/>
              <w:adjustRightInd w:val="0"/>
              <w:spacing w:after="0" w:line="240" w:lineRule="auto"/>
              <w:contextualSpacing/>
              <w:jc w:val="center"/>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Ağustos Böceği ve Karınca</w:t>
            </w:r>
          </w:p>
        </w:tc>
        <w:tc>
          <w:tcPr>
            <w:tcW w:w="1077" w:type="pct"/>
            <w:tcBorders>
              <w:top w:val="single" w:sz="4" w:space="0" w:color="auto"/>
              <w:left w:val="nil"/>
              <w:bottom w:val="single" w:sz="4" w:space="0" w:color="auto"/>
              <w:right w:val="nil"/>
            </w:tcBorders>
            <w:vAlign w:val="center"/>
            <w:hideMark/>
          </w:tcPr>
          <w:p w14:paraId="77060082" w14:textId="77777777" w:rsidR="007D65E7" w:rsidRPr="003B4944" w:rsidRDefault="007D65E7" w:rsidP="005A7299">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Kontrol Grubu</w:t>
            </w:r>
          </w:p>
        </w:tc>
        <w:tc>
          <w:tcPr>
            <w:tcW w:w="303" w:type="pct"/>
            <w:tcBorders>
              <w:top w:val="single" w:sz="4" w:space="0" w:color="auto"/>
              <w:left w:val="nil"/>
              <w:bottom w:val="single" w:sz="4" w:space="0" w:color="auto"/>
              <w:right w:val="nil"/>
            </w:tcBorders>
            <w:vAlign w:val="center"/>
            <w:hideMark/>
          </w:tcPr>
          <w:p w14:paraId="3C4E718A" w14:textId="77777777" w:rsidR="007D65E7" w:rsidRPr="003B4944" w:rsidRDefault="007D65E7" w:rsidP="005A7299">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680" w:type="pct"/>
            <w:tcBorders>
              <w:top w:val="single" w:sz="4" w:space="0" w:color="auto"/>
              <w:left w:val="nil"/>
              <w:bottom w:val="single" w:sz="4" w:space="0" w:color="auto"/>
              <w:right w:val="nil"/>
            </w:tcBorders>
            <w:vAlign w:val="center"/>
            <w:hideMark/>
          </w:tcPr>
          <w:p w14:paraId="28668DC8" w14:textId="77777777" w:rsidR="007D65E7" w:rsidRPr="003B4944" w:rsidRDefault="007D65E7" w:rsidP="005A7299">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47,0</w:t>
            </w:r>
          </w:p>
        </w:tc>
        <w:tc>
          <w:tcPr>
            <w:tcW w:w="770" w:type="pct"/>
            <w:tcBorders>
              <w:top w:val="single" w:sz="4" w:space="0" w:color="auto"/>
              <w:left w:val="nil"/>
              <w:bottom w:val="single" w:sz="4" w:space="0" w:color="auto"/>
              <w:right w:val="nil"/>
            </w:tcBorders>
            <w:vAlign w:val="center"/>
            <w:hideMark/>
          </w:tcPr>
          <w:p w14:paraId="0159F28C" w14:textId="77777777" w:rsidR="007D65E7" w:rsidRPr="003B4944" w:rsidRDefault="007D65E7" w:rsidP="005A7299">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18,89</w:t>
            </w:r>
          </w:p>
        </w:tc>
        <w:tc>
          <w:tcPr>
            <w:tcW w:w="290" w:type="pct"/>
            <w:vMerge w:val="restart"/>
            <w:tcBorders>
              <w:top w:val="single" w:sz="4" w:space="0" w:color="auto"/>
              <w:left w:val="nil"/>
              <w:bottom w:val="single" w:sz="4" w:space="0" w:color="auto"/>
              <w:right w:val="nil"/>
            </w:tcBorders>
            <w:vAlign w:val="center"/>
            <w:hideMark/>
          </w:tcPr>
          <w:p w14:paraId="72BAA3DF" w14:textId="77777777" w:rsidR="007D65E7" w:rsidRPr="003B4944" w:rsidRDefault="007D65E7" w:rsidP="005A7299">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45" w:type="pct"/>
            <w:vMerge w:val="restart"/>
            <w:tcBorders>
              <w:top w:val="single" w:sz="4" w:space="0" w:color="auto"/>
              <w:left w:val="nil"/>
              <w:bottom w:val="single" w:sz="4" w:space="0" w:color="auto"/>
              <w:right w:val="nil"/>
            </w:tcBorders>
            <w:vAlign w:val="center"/>
            <w:hideMark/>
          </w:tcPr>
          <w:p w14:paraId="7D2D98FF" w14:textId="77777777" w:rsidR="007D65E7" w:rsidRPr="003B4944" w:rsidRDefault="007D65E7" w:rsidP="005A7299">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-0,624</w:t>
            </w:r>
          </w:p>
        </w:tc>
        <w:tc>
          <w:tcPr>
            <w:tcW w:w="455" w:type="pct"/>
            <w:vMerge w:val="restart"/>
            <w:tcBorders>
              <w:top w:val="single" w:sz="4" w:space="0" w:color="auto"/>
              <w:left w:val="nil"/>
              <w:bottom w:val="single" w:sz="4" w:space="0" w:color="auto"/>
              <w:right w:val="nil"/>
            </w:tcBorders>
            <w:vAlign w:val="center"/>
            <w:hideMark/>
          </w:tcPr>
          <w:p w14:paraId="59536519" w14:textId="77777777" w:rsidR="007D65E7" w:rsidRPr="003B4944" w:rsidRDefault="007D65E7" w:rsidP="005A7299">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0,54</w:t>
            </w:r>
          </w:p>
        </w:tc>
      </w:tr>
      <w:tr w:rsidR="0059089C" w:rsidRPr="003B4944" w14:paraId="31FD72C2" w14:textId="77777777" w:rsidTr="0059089C">
        <w:trPr>
          <w:trHeight w:val="340"/>
          <w:jc w:val="center"/>
        </w:trPr>
        <w:tc>
          <w:tcPr>
            <w:tcW w:w="880" w:type="pct"/>
            <w:vMerge/>
            <w:tcBorders>
              <w:top w:val="single" w:sz="4" w:space="0" w:color="auto"/>
              <w:left w:val="nil"/>
              <w:bottom w:val="single" w:sz="4" w:space="0" w:color="auto"/>
              <w:right w:val="nil"/>
            </w:tcBorders>
            <w:vAlign w:val="center"/>
            <w:hideMark/>
          </w:tcPr>
          <w:p w14:paraId="76D568C4" w14:textId="77777777" w:rsidR="007D65E7" w:rsidRPr="003B4944" w:rsidRDefault="007D65E7" w:rsidP="005A7299">
            <w:pPr>
              <w:spacing w:after="0" w:line="240" w:lineRule="auto"/>
              <w:rPr>
                <w:rFonts w:ascii="Times New Roman" w:hAnsi="Times New Roman" w:cs="Times New Roman"/>
                <w:bCs/>
                <w:color w:val="000000" w:themeColor="text1"/>
                <w:sz w:val="24"/>
                <w:szCs w:val="24"/>
              </w:rPr>
            </w:pPr>
          </w:p>
        </w:tc>
        <w:tc>
          <w:tcPr>
            <w:tcW w:w="1077" w:type="pct"/>
            <w:tcBorders>
              <w:top w:val="single" w:sz="4" w:space="0" w:color="auto"/>
              <w:left w:val="nil"/>
              <w:bottom w:val="single" w:sz="4" w:space="0" w:color="auto"/>
              <w:right w:val="nil"/>
            </w:tcBorders>
            <w:vAlign w:val="center"/>
            <w:hideMark/>
          </w:tcPr>
          <w:p w14:paraId="74210D54" w14:textId="77777777" w:rsidR="007D65E7" w:rsidRPr="003B4944" w:rsidRDefault="007D65E7" w:rsidP="005A7299">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Deney Grubu</w:t>
            </w:r>
          </w:p>
        </w:tc>
        <w:tc>
          <w:tcPr>
            <w:tcW w:w="303" w:type="pct"/>
            <w:tcBorders>
              <w:top w:val="single" w:sz="4" w:space="0" w:color="auto"/>
              <w:left w:val="nil"/>
              <w:bottom w:val="single" w:sz="4" w:space="0" w:color="auto"/>
              <w:right w:val="nil"/>
            </w:tcBorders>
            <w:vAlign w:val="center"/>
            <w:hideMark/>
          </w:tcPr>
          <w:p w14:paraId="33093F89" w14:textId="77777777" w:rsidR="007D65E7" w:rsidRPr="003B4944" w:rsidRDefault="007D65E7" w:rsidP="005A7299">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680" w:type="pct"/>
            <w:tcBorders>
              <w:top w:val="single" w:sz="4" w:space="0" w:color="auto"/>
              <w:left w:val="nil"/>
              <w:bottom w:val="single" w:sz="4" w:space="0" w:color="auto"/>
              <w:right w:val="nil"/>
            </w:tcBorders>
            <w:vAlign w:val="center"/>
            <w:hideMark/>
          </w:tcPr>
          <w:p w14:paraId="04D73387" w14:textId="77777777" w:rsidR="007D65E7" w:rsidRPr="003B4944" w:rsidRDefault="007D65E7" w:rsidP="005A7299">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52,0</w:t>
            </w:r>
          </w:p>
        </w:tc>
        <w:tc>
          <w:tcPr>
            <w:tcW w:w="770" w:type="pct"/>
            <w:tcBorders>
              <w:top w:val="single" w:sz="4" w:space="0" w:color="auto"/>
              <w:left w:val="nil"/>
              <w:bottom w:val="single" w:sz="4" w:space="0" w:color="auto"/>
              <w:right w:val="nil"/>
            </w:tcBorders>
            <w:vAlign w:val="center"/>
            <w:hideMark/>
          </w:tcPr>
          <w:p w14:paraId="4EE083D4" w14:textId="77777777" w:rsidR="007D65E7" w:rsidRPr="003B4944" w:rsidRDefault="007D65E7" w:rsidP="005A7299">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16,87</w:t>
            </w:r>
          </w:p>
        </w:tc>
        <w:tc>
          <w:tcPr>
            <w:tcW w:w="290" w:type="pct"/>
            <w:vMerge/>
            <w:tcBorders>
              <w:top w:val="single" w:sz="4" w:space="0" w:color="auto"/>
              <w:left w:val="nil"/>
              <w:bottom w:val="single" w:sz="4" w:space="0" w:color="auto"/>
              <w:right w:val="nil"/>
            </w:tcBorders>
            <w:vAlign w:val="center"/>
            <w:hideMark/>
          </w:tcPr>
          <w:p w14:paraId="162E484A" w14:textId="77777777" w:rsidR="007D65E7" w:rsidRPr="003B4944" w:rsidRDefault="007D65E7" w:rsidP="005A7299">
            <w:pPr>
              <w:spacing w:after="0" w:line="240" w:lineRule="auto"/>
              <w:rPr>
                <w:rFonts w:ascii="Times New Roman" w:hAnsi="Times New Roman" w:cs="Times New Roman"/>
                <w:color w:val="000000" w:themeColor="text1"/>
                <w:sz w:val="24"/>
                <w:szCs w:val="24"/>
              </w:rPr>
            </w:pPr>
          </w:p>
        </w:tc>
        <w:tc>
          <w:tcPr>
            <w:tcW w:w="545" w:type="pct"/>
            <w:vMerge/>
            <w:tcBorders>
              <w:top w:val="single" w:sz="4" w:space="0" w:color="auto"/>
              <w:left w:val="nil"/>
              <w:bottom w:val="single" w:sz="4" w:space="0" w:color="auto"/>
              <w:right w:val="nil"/>
            </w:tcBorders>
            <w:vAlign w:val="center"/>
            <w:hideMark/>
          </w:tcPr>
          <w:p w14:paraId="0898046C" w14:textId="77777777" w:rsidR="007D65E7" w:rsidRPr="003B4944" w:rsidRDefault="007D65E7" w:rsidP="005A7299">
            <w:pPr>
              <w:spacing w:after="0" w:line="240" w:lineRule="auto"/>
              <w:rPr>
                <w:rFonts w:ascii="Times New Roman" w:eastAsia="Times New Roman" w:hAnsi="Times New Roman" w:cs="Times New Roman"/>
                <w:color w:val="000000" w:themeColor="text1"/>
                <w:sz w:val="24"/>
                <w:szCs w:val="24"/>
              </w:rPr>
            </w:pPr>
          </w:p>
        </w:tc>
        <w:tc>
          <w:tcPr>
            <w:tcW w:w="455" w:type="pct"/>
            <w:vMerge/>
            <w:tcBorders>
              <w:top w:val="single" w:sz="4" w:space="0" w:color="auto"/>
              <w:left w:val="nil"/>
              <w:bottom w:val="single" w:sz="4" w:space="0" w:color="auto"/>
              <w:right w:val="nil"/>
            </w:tcBorders>
            <w:vAlign w:val="center"/>
            <w:hideMark/>
          </w:tcPr>
          <w:p w14:paraId="4AEE45ED" w14:textId="77777777" w:rsidR="007D65E7" w:rsidRPr="003B4944" w:rsidRDefault="007D65E7" w:rsidP="005A7299">
            <w:pPr>
              <w:spacing w:after="0" w:line="240" w:lineRule="auto"/>
              <w:rPr>
                <w:rFonts w:ascii="Times New Roman" w:eastAsia="Times New Roman" w:hAnsi="Times New Roman" w:cs="Times New Roman"/>
                <w:color w:val="000000" w:themeColor="text1"/>
                <w:sz w:val="24"/>
                <w:szCs w:val="24"/>
              </w:rPr>
            </w:pPr>
          </w:p>
        </w:tc>
      </w:tr>
      <w:tr w:rsidR="00C0551E" w:rsidRPr="003B4944" w14:paraId="4CA302A3" w14:textId="77777777" w:rsidTr="0059089C">
        <w:trPr>
          <w:trHeight w:val="340"/>
          <w:jc w:val="center"/>
        </w:trPr>
        <w:tc>
          <w:tcPr>
            <w:tcW w:w="5000" w:type="pct"/>
            <w:gridSpan w:val="8"/>
            <w:tcBorders>
              <w:top w:val="single" w:sz="4" w:space="0" w:color="auto"/>
              <w:left w:val="nil"/>
              <w:bottom w:val="single" w:sz="4" w:space="0" w:color="auto"/>
              <w:right w:val="nil"/>
            </w:tcBorders>
            <w:vAlign w:val="center"/>
          </w:tcPr>
          <w:p w14:paraId="3F417144" w14:textId="79AA00CB" w:rsidR="00C0551E" w:rsidRPr="003B4944" w:rsidRDefault="00C0551E" w:rsidP="005A7299">
            <w:pPr>
              <w:spacing w:after="0" w:line="240" w:lineRule="auto"/>
              <w:rPr>
                <w:rFonts w:ascii="Times New Roman" w:eastAsia="Times New Roman" w:hAnsi="Times New Roman" w:cs="Times New Roman"/>
                <w:color w:val="000000" w:themeColor="text1"/>
                <w:sz w:val="24"/>
                <w:szCs w:val="24"/>
              </w:rPr>
            </w:pPr>
            <w:r w:rsidRPr="003B4944">
              <w:rPr>
                <w:rFonts w:ascii="Times New Roman" w:hAnsi="Times New Roman" w:cs="Times New Roman"/>
                <w:i/>
                <w:color w:val="000000" w:themeColor="text1"/>
                <w:sz w:val="24"/>
                <w:szCs w:val="24"/>
              </w:rPr>
              <w:t>N=20</w:t>
            </w:r>
          </w:p>
        </w:tc>
      </w:tr>
    </w:tbl>
    <w:p w14:paraId="11FD37C0" w14:textId="77777777" w:rsidR="00C0551E" w:rsidRDefault="00C0551E" w:rsidP="003B4944">
      <w:pPr>
        <w:spacing w:after="0" w:line="360" w:lineRule="auto"/>
        <w:ind w:firstLine="709"/>
        <w:jc w:val="both"/>
        <w:rPr>
          <w:rFonts w:ascii="Times New Roman" w:hAnsi="Times New Roman" w:cs="Times New Roman"/>
          <w:sz w:val="24"/>
          <w:szCs w:val="24"/>
        </w:rPr>
      </w:pPr>
    </w:p>
    <w:p w14:paraId="3DF921E1" w14:textId="3D0F60B1"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17. incelendiğinde deney grubunun Ağustos Böceği ve Karınca metninden okuduklarını anlama ve anlamlandırma düzeyine yönelik elde ettiği ortalama puan 47,0 olarak tespit edilmiştir. Kontrol grubuna ait puan ortalaması ise 52,0 olarak tespit edilmiştir. Deney ve kontrol gruplarının ön test bilgi düzeyi ortalamalının anlamlı bir şekilde farklılaşmadığı yapılan t-test neticesinde görülmüştür. Deney ve kontrol gruplarının ortalamaları arasındaki farklılık istatistiki olarak anlamlı bulunmamıştır (p&gt;</w:t>
      </w:r>
      <w:r w:rsidR="00E0044C" w:rsidRPr="003B4944">
        <w:rPr>
          <w:rFonts w:ascii="Times New Roman" w:hAnsi="Times New Roman" w:cs="Times New Roman"/>
          <w:sz w:val="24"/>
          <w:szCs w:val="24"/>
        </w:rPr>
        <w:t>0</w:t>
      </w:r>
      <w:r w:rsidRPr="003B4944">
        <w:rPr>
          <w:rFonts w:ascii="Times New Roman" w:hAnsi="Times New Roman" w:cs="Times New Roman"/>
          <w:sz w:val="24"/>
          <w:szCs w:val="24"/>
        </w:rPr>
        <w:t>.05). Elde edilen t-testi bulgularına göre deney grubu ve kontrol grubunun Ağustos Böceği ve Karınca metninden okuduklarını anlama ve anlamlandırma düzeyinin denk olduğu söylenebilir.</w:t>
      </w:r>
    </w:p>
    <w:p w14:paraId="19958058" w14:textId="79DDE85F" w:rsidR="007D65E7" w:rsidRPr="00617454" w:rsidRDefault="007D65E7" w:rsidP="003B4944">
      <w:pPr>
        <w:spacing w:after="0" w:line="360" w:lineRule="auto"/>
        <w:ind w:firstLine="709"/>
        <w:jc w:val="both"/>
        <w:rPr>
          <w:rFonts w:ascii="Times New Roman" w:hAnsi="Times New Roman" w:cs="Times New Roman"/>
          <w:b/>
          <w:bCs/>
          <w:i/>
          <w:iCs/>
          <w:sz w:val="24"/>
          <w:szCs w:val="24"/>
        </w:rPr>
      </w:pPr>
      <w:bookmarkStart w:id="124" w:name="_Toc31582952"/>
      <w:bookmarkStart w:id="125" w:name="_Toc44630944"/>
      <w:bookmarkStart w:id="126" w:name="_Toc44667850"/>
      <w:bookmarkStart w:id="127" w:name="_Toc53352861"/>
      <w:r w:rsidRPr="00617454">
        <w:rPr>
          <w:rFonts w:ascii="Times New Roman" w:hAnsi="Times New Roman" w:cs="Times New Roman"/>
          <w:b/>
          <w:bCs/>
          <w:i/>
          <w:iCs/>
          <w:sz w:val="24"/>
          <w:szCs w:val="24"/>
        </w:rPr>
        <w:t>Kitabım Metni Okuduğunu Anlama Ön Test Puanlarının Karşılaştırılması</w:t>
      </w:r>
      <w:bookmarkEnd w:id="124"/>
      <w:bookmarkEnd w:id="125"/>
      <w:bookmarkEnd w:id="126"/>
      <w:bookmarkEnd w:id="127"/>
    </w:p>
    <w:p w14:paraId="23A10210" w14:textId="711249E3" w:rsidR="00EA7DE0" w:rsidRPr="003B4944" w:rsidRDefault="007D65E7" w:rsidP="003B4944">
      <w:pPr>
        <w:spacing w:after="0" w:line="360" w:lineRule="auto"/>
        <w:ind w:firstLine="709"/>
        <w:jc w:val="both"/>
        <w:rPr>
          <w:rFonts w:ascii="Times New Roman" w:hAnsi="Times New Roman" w:cs="Times New Roman"/>
          <w:bCs/>
          <w:sz w:val="24"/>
          <w:szCs w:val="24"/>
        </w:rPr>
      </w:pPr>
      <w:r w:rsidRPr="003B4944">
        <w:rPr>
          <w:rFonts w:ascii="Times New Roman" w:hAnsi="Times New Roman" w:cs="Times New Roman"/>
          <w:bCs/>
          <w:sz w:val="24"/>
          <w:szCs w:val="24"/>
        </w:rPr>
        <w:t xml:space="preserve">Deney ve kontrol gruplarındaki öğrencilerin Kitabım </w:t>
      </w:r>
      <w:sdt>
        <w:sdtPr>
          <w:rPr>
            <w:rFonts w:ascii="Times New Roman" w:hAnsi="Times New Roman" w:cs="Times New Roman"/>
            <w:bCs/>
            <w:sz w:val="24"/>
            <w:szCs w:val="24"/>
          </w:rPr>
          <w:id w:val="-1737854801"/>
          <w:citation/>
        </w:sdtPr>
        <w:sdtContent>
          <w:r w:rsidRPr="003B4944">
            <w:rPr>
              <w:rFonts w:ascii="Times New Roman" w:hAnsi="Times New Roman" w:cs="Times New Roman"/>
              <w:noProof/>
              <w:sz w:val="24"/>
              <w:szCs w:val="24"/>
            </w:rPr>
            <w:t>(Dağlarca, 2012)</w:t>
          </w:r>
        </w:sdtContent>
      </w:sdt>
      <w:r w:rsidRPr="003B4944">
        <w:rPr>
          <w:rFonts w:ascii="Times New Roman" w:hAnsi="Times New Roman" w:cs="Times New Roman"/>
          <w:bCs/>
          <w:sz w:val="24"/>
          <w:szCs w:val="24"/>
        </w:rPr>
        <w:t xml:space="preserve"> isimli metinden okuduklarını anlama ve anlamlandırma düzeylerine ilişkin ortalama puanları Tablo 18.’de sunulmuştur.</w:t>
      </w:r>
    </w:p>
    <w:p w14:paraId="2237FBCC" w14:textId="6B3EE991" w:rsidR="007D65E7" w:rsidRPr="003B4944" w:rsidRDefault="007D65E7" w:rsidP="00617454">
      <w:pPr>
        <w:pStyle w:val="ResimYazs"/>
        <w:spacing w:after="0"/>
        <w:jc w:val="center"/>
        <w:rPr>
          <w:rFonts w:ascii="Times New Roman" w:hAnsi="Times New Roman" w:cs="Times New Roman"/>
          <w:i w:val="0"/>
          <w:iCs w:val="0"/>
          <w:color w:val="000000" w:themeColor="text1"/>
          <w:sz w:val="24"/>
          <w:szCs w:val="24"/>
        </w:rPr>
      </w:pPr>
      <w:bookmarkStart w:id="128" w:name="_Toc49962866"/>
      <w:bookmarkStart w:id="129" w:name="_Toc53347308"/>
      <w:r w:rsidRPr="00617454">
        <w:rPr>
          <w:rFonts w:ascii="Times New Roman" w:hAnsi="Times New Roman" w:cs="Times New Roman"/>
          <w:b/>
          <w:bCs/>
          <w:i w:val="0"/>
          <w:iCs w:val="0"/>
          <w:color w:val="000000" w:themeColor="text1"/>
          <w:sz w:val="24"/>
          <w:szCs w:val="24"/>
        </w:rPr>
        <w:t xml:space="preserve">Tablo </w:t>
      </w:r>
      <w:r w:rsidRPr="00617454">
        <w:rPr>
          <w:rFonts w:ascii="Times New Roman" w:hAnsi="Times New Roman" w:cs="Times New Roman"/>
          <w:b/>
          <w:bCs/>
          <w:i w:val="0"/>
          <w:iCs w:val="0"/>
          <w:noProof/>
          <w:color w:val="000000" w:themeColor="text1"/>
          <w:sz w:val="24"/>
          <w:szCs w:val="24"/>
        </w:rPr>
        <w:t>18</w:t>
      </w:r>
      <w:r w:rsidR="00617454">
        <w:rPr>
          <w:rFonts w:ascii="Times New Roman" w:hAnsi="Times New Roman" w:cs="Times New Roman"/>
          <w:b/>
          <w:bCs/>
          <w:i w:val="0"/>
          <w:iCs w:val="0"/>
          <w:color w:val="000000" w:themeColor="text1"/>
          <w:sz w:val="24"/>
          <w:szCs w:val="24"/>
        </w:rPr>
        <w:t xml:space="preserve">. </w:t>
      </w:r>
      <w:r w:rsidRPr="003B4944">
        <w:rPr>
          <w:rFonts w:ascii="Times New Roman" w:hAnsi="Times New Roman" w:cs="Times New Roman"/>
          <w:i w:val="0"/>
          <w:iCs w:val="0"/>
          <w:color w:val="000000" w:themeColor="text1"/>
          <w:sz w:val="24"/>
          <w:szCs w:val="24"/>
        </w:rPr>
        <w:t>Kitabım Metni Okuduğunu Anlama Ön Test Puanları</w:t>
      </w:r>
      <w:bookmarkEnd w:id="128"/>
      <w:bookmarkEnd w:id="129"/>
    </w:p>
    <w:tbl>
      <w:tblPr>
        <w:tblW w:w="4241"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1700"/>
        <w:gridCol w:w="481"/>
        <w:gridCol w:w="1037"/>
        <w:gridCol w:w="1282"/>
        <w:gridCol w:w="462"/>
        <w:gridCol w:w="923"/>
        <w:gridCol w:w="637"/>
      </w:tblGrid>
      <w:tr w:rsidR="002B7700" w:rsidRPr="003B4944" w14:paraId="6A1BEE82" w14:textId="77777777" w:rsidTr="002B7700">
        <w:trPr>
          <w:trHeight w:val="340"/>
          <w:jc w:val="center"/>
        </w:trPr>
        <w:tc>
          <w:tcPr>
            <w:tcW w:w="741" w:type="pct"/>
            <w:tcBorders>
              <w:top w:val="single" w:sz="4" w:space="0" w:color="auto"/>
              <w:left w:val="nil"/>
              <w:bottom w:val="single" w:sz="4" w:space="0" w:color="auto"/>
              <w:right w:val="nil"/>
            </w:tcBorders>
            <w:vAlign w:val="center"/>
          </w:tcPr>
          <w:p w14:paraId="58C3975A" w14:textId="77777777" w:rsidR="007D65E7" w:rsidRPr="003B4944" w:rsidRDefault="007D65E7" w:rsidP="00617454">
            <w:pPr>
              <w:pStyle w:val="NormalWeb"/>
              <w:spacing w:before="0" w:beforeAutospacing="0" w:after="0" w:afterAutospacing="0"/>
              <w:contextualSpacing/>
              <w:jc w:val="center"/>
              <w:rPr>
                <w:rFonts w:eastAsia="SimSun"/>
                <w:bCs/>
                <w:color w:val="000000" w:themeColor="text1"/>
                <w:kern w:val="24"/>
                <w:lang w:eastAsia="en-US"/>
              </w:rPr>
            </w:pPr>
          </w:p>
        </w:tc>
        <w:tc>
          <w:tcPr>
            <w:tcW w:w="1110" w:type="pct"/>
            <w:tcBorders>
              <w:top w:val="single" w:sz="4" w:space="0" w:color="auto"/>
              <w:left w:val="nil"/>
              <w:bottom w:val="single" w:sz="4" w:space="0" w:color="auto"/>
              <w:right w:val="nil"/>
            </w:tcBorders>
            <w:vAlign w:val="center"/>
            <w:hideMark/>
          </w:tcPr>
          <w:p w14:paraId="62923428" w14:textId="77777777" w:rsidR="007D65E7" w:rsidRPr="003B4944" w:rsidRDefault="007D65E7" w:rsidP="00617454">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Çalışma Grupları</w:t>
            </w:r>
          </w:p>
        </w:tc>
        <w:tc>
          <w:tcPr>
            <w:tcW w:w="314" w:type="pct"/>
            <w:tcBorders>
              <w:top w:val="single" w:sz="4" w:space="0" w:color="auto"/>
              <w:left w:val="nil"/>
              <w:bottom w:val="single" w:sz="4" w:space="0" w:color="auto"/>
              <w:right w:val="nil"/>
            </w:tcBorders>
            <w:vAlign w:val="center"/>
            <w:hideMark/>
          </w:tcPr>
          <w:p w14:paraId="1DE7C1EB" w14:textId="77777777" w:rsidR="007D65E7" w:rsidRPr="003B4944" w:rsidRDefault="007D65E7" w:rsidP="00617454">
            <w:pPr>
              <w:pStyle w:val="NormalWeb"/>
              <w:spacing w:before="0" w:beforeAutospacing="0" w:after="0" w:afterAutospacing="0"/>
              <w:contextualSpacing/>
              <w:jc w:val="center"/>
              <w:rPr>
                <w:b/>
                <w:color w:val="000000" w:themeColor="text1"/>
                <w:lang w:eastAsia="en-US"/>
              </w:rPr>
            </w:pPr>
            <w:proofErr w:type="gramStart"/>
            <w:r w:rsidRPr="003B4944">
              <w:rPr>
                <w:b/>
                <w:color w:val="000000" w:themeColor="text1"/>
                <w:lang w:eastAsia="en-US"/>
              </w:rPr>
              <w:t>n</w:t>
            </w:r>
            <w:proofErr w:type="gramEnd"/>
          </w:p>
        </w:tc>
        <w:tc>
          <w:tcPr>
            <w:tcW w:w="677" w:type="pct"/>
            <w:tcBorders>
              <w:top w:val="single" w:sz="4" w:space="0" w:color="auto"/>
              <w:left w:val="nil"/>
              <w:bottom w:val="single" w:sz="4" w:space="0" w:color="auto"/>
              <w:right w:val="nil"/>
            </w:tcBorders>
            <w:vAlign w:val="center"/>
            <w:hideMark/>
          </w:tcPr>
          <w:p w14:paraId="5F07109D" w14:textId="77777777" w:rsidR="007D65E7" w:rsidRPr="003B4944" w:rsidRDefault="007D65E7" w:rsidP="00617454">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 xml:space="preserve">Ön Test </w:t>
            </w:r>
            <w:r w:rsidRPr="003B4944">
              <w:rPr>
                <w:rFonts w:eastAsia="SimSun"/>
                <w:b/>
                <w:i/>
                <w:color w:val="000000" w:themeColor="text1"/>
                <w:kern w:val="24"/>
                <w:lang w:eastAsia="en-US"/>
              </w:rPr>
              <w:t>x̄</w:t>
            </w:r>
          </w:p>
        </w:tc>
        <w:tc>
          <w:tcPr>
            <w:tcW w:w="837" w:type="pct"/>
            <w:tcBorders>
              <w:top w:val="single" w:sz="4" w:space="0" w:color="auto"/>
              <w:left w:val="nil"/>
              <w:bottom w:val="single" w:sz="4" w:space="0" w:color="auto"/>
              <w:right w:val="nil"/>
            </w:tcBorders>
            <w:vAlign w:val="center"/>
            <w:hideMark/>
          </w:tcPr>
          <w:p w14:paraId="2D153260" w14:textId="77777777" w:rsidR="007D65E7" w:rsidRPr="003B4944" w:rsidRDefault="007D65E7" w:rsidP="00617454">
            <w:pPr>
              <w:pStyle w:val="NormalWeb"/>
              <w:spacing w:before="0" w:beforeAutospacing="0" w:after="0" w:afterAutospacing="0"/>
              <w:contextualSpacing/>
              <w:jc w:val="center"/>
              <w:rPr>
                <w:rFonts w:eastAsia="SimSun"/>
                <w:b/>
                <w:color w:val="000000" w:themeColor="text1"/>
                <w:kern w:val="24"/>
                <w:lang w:eastAsia="en-US"/>
              </w:rPr>
            </w:pPr>
            <w:r w:rsidRPr="003B4944">
              <w:rPr>
                <w:rFonts w:eastAsia="SimSun"/>
                <w:b/>
                <w:color w:val="000000" w:themeColor="text1"/>
                <w:kern w:val="24"/>
                <w:lang w:eastAsia="en-US"/>
              </w:rPr>
              <w:t>Ön Test</w:t>
            </w:r>
          </w:p>
          <w:p w14:paraId="213A5076" w14:textId="77777777" w:rsidR="007D65E7" w:rsidRPr="003B4944" w:rsidRDefault="007D65E7" w:rsidP="00617454">
            <w:pPr>
              <w:pStyle w:val="NormalWeb"/>
              <w:spacing w:before="0" w:beforeAutospacing="0" w:after="0" w:afterAutospacing="0"/>
              <w:contextualSpacing/>
              <w:jc w:val="center"/>
              <w:rPr>
                <w:b/>
                <w:color w:val="000000" w:themeColor="text1"/>
                <w:lang w:eastAsia="en-US"/>
              </w:rPr>
            </w:pPr>
            <w:proofErr w:type="spellStart"/>
            <w:r w:rsidRPr="003B4944">
              <w:rPr>
                <w:rFonts w:eastAsia="SimSun"/>
                <w:b/>
                <w:color w:val="000000" w:themeColor="text1"/>
                <w:kern w:val="24"/>
                <w:lang w:eastAsia="en-US"/>
              </w:rPr>
              <w:t>Ss</w:t>
            </w:r>
            <w:proofErr w:type="spellEnd"/>
          </w:p>
        </w:tc>
        <w:tc>
          <w:tcPr>
            <w:tcW w:w="302" w:type="pct"/>
            <w:tcBorders>
              <w:top w:val="single" w:sz="4" w:space="0" w:color="auto"/>
              <w:left w:val="nil"/>
              <w:bottom w:val="single" w:sz="4" w:space="0" w:color="auto"/>
              <w:right w:val="nil"/>
            </w:tcBorders>
            <w:vAlign w:val="center"/>
            <w:hideMark/>
          </w:tcPr>
          <w:p w14:paraId="552D9290" w14:textId="77777777" w:rsidR="007D65E7" w:rsidRPr="003B4944" w:rsidRDefault="007D65E7" w:rsidP="00617454">
            <w:pPr>
              <w:pStyle w:val="NormalWeb"/>
              <w:spacing w:before="0" w:beforeAutospacing="0" w:after="0" w:afterAutospacing="0"/>
              <w:contextualSpacing/>
              <w:jc w:val="center"/>
              <w:rPr>
                <w:b/>
                <w:color w:val="000000" w:themeColor="text1"/>
                <w:lang w:eastAsia="en-US"/>
              </w:rPr>
            </w:pPr>
            <w:proofErr w:type="spellStart"/>
            <w:proofErr w:type="gramStart"/>
            <w:r w:rsidRPr="003B4944">
              <w:rPr>
                <w:rFonts w:eastAsia="SimSun"/>
                <w:b/>
                <w:color w:val="000000" w:themeColor="text1"/>
                <w:kern w:val="24"/>
                <w:lang w:eastAsia="en-US"/>
              </w:rPr>
              <w:t>df</w:t>
            </w:r>
            <w:proofErr w:type="spellEnd"/>
            <w:proofErr w:type="gramEnd"/>
          </w:p>
        </w:tc>
        <w:tc>
          <w:tcPr>
            <w:tcW w:w="603" w:type="pct"/>
            <w:tcBorders>
              <w:top w:val="single" w:sz="4" w:space="0" w:color="auto"/>
              <w:left w:val="nil"/>
              <w:bottom w:val="single" w:sz="4" w:space="0" w:color="auto"/>
              <w:right w:val="nil"/>
            </w:tcBorders>
            <w:vAlign w:val="center"/>
            <w:hideMark/>
          </w:tcPr>
          <w:p w14:paraId="505C7408" w14:textId="77777777" w:rsidR="007D65E7" w:rsidRPr="003B4944" w:rsidRDefault="007D65E7" w:rsidP="00617454">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t</w:t>
            </w:r>
            <w:proofErr w:type="gramEnd"/>
          </w:p>
        </w:tc>
        <w:tc>
          <w:tcPr>
            <w:tcW w:w="416" w:type="pct"/>
            <w:tcBorders>
              <w:top w:val="single" w:sz="4" w:space="0" w:color="auto"/>
              <w:left w:val="nil"/>
              <w:bottom w:val="single" w:sz="4" w:space="0" w:color="auto"/>
              <w:right w:val="nil"/>
            </w:tcBorders>
            <w:vAlign w:val="center"/>
            <w:hideMark/>
          </w:tcPr>
          <w:p w14:paraId="05DC28F5" w14:textId="77777777" w:rsidR="007D65E7" w:rsidRPr="003B4944" w:rsidRDefault="007D65E7" w:rsidP="00617454">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p</w:t>
            </w:r>
            <w:proofErr w:type="gramEnd"/>
          </w:p>
        </w:tc>
      </w:tr>
      <w:tr w:rsidR="002B7700" w:rsidRPr="003B4944" w14:paraId="53C46D89" w14:textId="77777777" w:rsidTr="002B7700">
        <w:trPr>
          <w:trHeight w:val="340"/>
          <w:jc w:val="center"/>
        </w:trPr>
        <w:tc>
          <w:tcPr>
            <w:tcW w:w="741" w:type="pct"/>
            <w:vMerge w:val="restart"/>
            <w:tcBorders>
              <w:top w:val="single" w:sz="4" w:space="0" w:color="auto"/>
              <w:left w:val="nil"/>
              <w:bottom w:val="single" w:sz="4" w:space="0" w:color="auto"/>
              <w:right w:val="nil"/>
            </w:tcBorders>
            <w:vAlign w:val="center"/>
            <w:hideMark/>
          </w:tcPr>
          <w:p w14:paraId="4C99D136" w14:textId="77777777" w:rsidR="007D65E7" w:rsidRPr="003B4944" w:rsidRDefault="007D65E7" w:rsidP="00617454">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color w:val="000000" w:themeColor="text1"/>
                <w:sz w:val="24"/>
                <w:szCs w:val="24"/>
              </w:rPr>
              <w:t>Kitabım</w:t>
            </w:r>
          </w:p>
        </w:tc>
        <w:tc>
          <w:tcPr>
            <w:tcW w:w="1110" w:type="pct"/>
            <w:tcBorders>
              <w:top w:val="single" w:sz="4" w:space="0" w:color="auto"/>
              <w:left w:val="nil"/>
              <w:bottom w:val="single" w:sz="4" w:space="0" w:color="auto"/>
              <w:right w:val="nil"/>
            </w:tcBorders>
            <w:vAlign w:val="center"/>
            <w:hideMark/>
          </w:tcPr>
          <w:p w14:paraId="43FBD23E" w14:textId="77777777" w:rsidR="007D65E7" w:rsidRPr="003B4944" w:rsidRDefault="007D65E7" w:rsidP="00617454">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Kontrol Grubu</w:t>
            </w:r>
          </w:p>
        </w:tc>
        <w:tc>
          <w:tcPr>
            <w:tcW w:w="314" w:type="pct"/>
            <w:tcBorders>
              <w:top w:val="single" w:sz="4" w:space="0" w:color="auto"/>
              <w:left w:val="nil"/>
              <w:bottom w:val="single" w:sz="4" w:space="0" w:color="auto"/>
              <w:right w:val="nil"/>
            </w:tcBorders>
            <w:vAlign w:val="center"/>
            <w:hideMark/>
          </w:tcPr>
          <w:p w14:paraId="2EBD7542" w14:textId="77777777" w:rsidR="007D65E7" w:rsidRPr="003B4944" w:rsidRDefault="007D65E7" w:rsidP="0061745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677" w:type="pct"/>
            <w:tcBorders>
              <w:top w:val="single" w:sz="4" w:space="0" w:color="auto"/>
              <w:left w:val="nil"/>
              <w:bottom w:val="single" w:sz="4" w:space="0" w:color="auto"/>
              <w:right w:val="nil"/>
            </w:tcBorders>
            <w:vAlign w:val="center"/>
            <w:hideMark/>
          </w:tcPr>
          <w:p w14:paraId="35482B8F" w14:textId="77777777" w:rsidR="007D65E7" w:rsidRPr="003B4944" w:rsidRDefault="007D65E7" w:rsidP="0061745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47,0</w:t>
            </w:r>
          </w:p>
        </w:tc>
        <w:tc>
          <w:tcPr>
            <w:tcW w:w="837" w:type="pct"/>
            <w:tcBorders>
              <w:top w:val="single" w:sz="4" w:space="0" w:color="auto"/>
              <w:left w:val="nil"/>
              <w:bottom w:val="single" w:sz="4" w:space="0" w:color="auto"/>
              <w:right w:val="nil"/>
            </w:tcBorders>
            <w:vAlign w:val="center"/>
            <w:hideMark/>
          </w:tcPr>
          <w:p w14:paraId="2CBBEAD6" w14:textId="77777777" w:rsidR="007D65E7" w:rsidRPr="003B4944" w:rsidRDefault="007D65E7" w:rsidP="0061745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13,37</w:t>
            </w:r>
          </w:p>
        </w:tc>
        <w:tc>
          <w:tcPr>
            <w:tcW w:w="302" w:type="pct"/>
            <w:vMerge w:val="restart"/>
            <w:tcBorders>
              <w:top w:val="single" w:sz="4" w:space="0" w:color="auto"/>
              <w:left w:val="nil"/>
              <w:bottom w:val="single" w:sz="4" w:space="0" w:color="auto"/>
              <w:right w:val="nil"/>
            </w:tcBorders>
            <w:vAlign w:val="center"/>
            <w:hideMark/>
          </w:tcPr>
          <w:p w14:paraId="402CDE12" w14:textId="77777777" w:rsidR="007D65E7" w:rsidRPr="003B4944" w:rsidRDefault="007D65E7" w:rsidP="0061745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603" w:type="pct"/>
            <w:vMerge w:val="restart"/>
            <w:tcBorders>
              <w:top w:val="single" w:sz="4" w:space="0" w:color="auto"/>
              <w:left w:val="nil"/>
              <w:bottom w:val="single" w:sz="4" w:space="0" w:color="auto"/>
              <w:right w:val="nil"/>
            </w:tcBorders>
            <w:vAlign w:val="center"/>
            <w:hideMark/>
          </w:tcPr>
          <w:p w14:paraId="14503993" w14:textId="77777777" w:rsidR="007D65E7" w:rsidRPr="003B4944" w:rsidRDefault="007D65E7" w:rsidP="0061745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-0,296</w:t>
            </w:r>
          </w:p>
        </w:tc>
        <w:tc>
          <w:tcPr>
            <w:tcW w:w="416" w:type="pct"/>
            <w:vMerge w:val="restart"/>
            <w:tcBorders>
              <w:top w:val="single" w:sz="4" w:space="0" w:color="auto"/>
              <w:left w:val="nil"/>
              <w:bottom w:val="single" w:sz="4" w:space="0" w:color="auto"/>
              <w:right w:val="nil"/>
            </w:tcBorders>
            <w:vAlign w:val="center"/>
            <w:hideMark/>
          </w:tcPr>
          <w:p w14:paraId="64BD787E" w14:textId="77777777" w:rsidR="007D65E7" w:rsidRPr="003B4944" w:rsidRDefault="007D65E7" w:rsidP="0061745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0,77</w:t>
            </w:r>
          </w:p>
        </w:tc>
      </w:tr>
      <w:tr w:rsidR="002B7700" w:rsidRPr="003B4944" w14:paraId="6031BCD4" w14:textId="77777777" w:rsidTr="002B7700">
        <w:trPr>
          <w:trHeight w:val="340"/>
          <w:jc w:val="center"/>
        </w:trPr>
        <w:tc>
          <w:tcPr>
            <w:tcW w:w="741" w:type="pct"/>
            <w:vMerge/>
            <w:tcBorders>
              <w:top w:val="single" w:sz="4" w:space="0" w:color="auto"/>
              <w:left w:val="nil"/>
              <w:bottom w:val="single" w:sz="4" w:space="0" w:color="auto"/>
              <w:right w:val="nil"/>
            </w:tcBorders>
            <w:vAlign w:val="center"/>
            <w:hideMark/>
          </w:tcPr>
          <w:p w14:paraId="31AB12F6" w14:textId="77777777" w:rsidR="007D65E7" w:rsidRPr="003B4944" w:rsidRDefault="007D65E7" w:rsidP="00617454">
            <w:pPr>
              <w:spacing w:after="0" w:line="240" w:lineRule="auto"/>
              <w:rPr>
                <w:rFonts w:ascii="Times New Roman" w:hAnsi="Times New Roman" w:cs="Times New Roman"/>
                <w:b/>
                <w:color w:val="000000" w:themeColor="text1"/>
                <w:sz w:val="24"/>
                <w:szCs w:val="24"/>
              </w:rPr>
            </w:pPr>
          </w:p>
        </w:tc>
        <w:tc>
          <w:tcPr>
            <w:tcW w:w="1110" w:type="pct"/>
            <w:tcBorders>
              <w:top w:val="single" w:sz="4" w:space="0" w:color="auto"/>
              <w:left w:val="nil"/>
              <w:bottom w:val="single" w:sz="4" w:space="0" w:color="auto"/>
              <w:right w:val="nil"/>
            </w:tcBorders>
            <w:vAlign w:val="center"/>
            <w:hideMark/>
          </w:tcPr>
          <w:p w14:paraId="0B033A51" w14:textId="77777777" w:rsidR="007D65E7" w:rsidRPr="003B4944" w:rsidRDefault="007D65E7" w:rsidP="0061745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Deney Grubu</w:t>
            </w:r>
          </w:p>
        </w:tc>
        <w:tc>
          <w:tcPr>
            <w:tcW w:w="314" w:type="pct"/>
            <w:tcBorders>
              <w:top w:val="single" w:sz="4" w:space="0" w:color="auto"/>
              <w:left w:val="nil"/>
              <w:bottom w:val="single" w:sz="4" w:space="0" w:color="auto"/>
              <w:right w:val="nil"/>
            </w:tcBorders>
            <w:vAlign w:val="center"/>
            <w:hideMark/>
          </w:tcPr>
          <w:p w14:paraId="15E0EBD4" w14:textId="77777777" w:rsidR="007D65E7" w:rsidRPr="003B4944" w:rsidRDefault="007D65E7" w:rsidP="0061745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677" w:type="pct"/>
            <w:tcBorders>
              <w:top w:val="single" w:sz="4" w:space="0" w:color="auto"/>
              <w:left w:val="nil"/>
              <w:bottom w:val="single" w:sz="4" w:space="0" w:color="auto"/>
              <w:right w:val="nil"/>
            </w:tcBorders>
            <w:vAlign w:val="center"/>
            <w:hideMark/>
          </w:tcPr>
          <w:p w14:paraId="70C3D28B" w14:textId="77777777" w:rsidR="007D65E7" w:rsidRPr="003B4944" w:rsidRDefault="007D65E7" w:rsidP="0061745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49,0</w:t>
            </w:r>
          </w:p>
        </w:tc>
        <w:tc>
          <w:tcPr>
            <w:tcW w:w="837" w:type="pct"/>
            <w:tcBorders>
              <w:top w:val="single" w:sz="4" w:space="0" w:color="auto"/>
              <w:left w:val="nil"/>
              <w:bottom w:val="single" w:sz="4" w:space="0" w:color="auto"/>
              <w:right w:val="nil"/>
            </w:tcBorders>
            <w:vAlign w:val="center"/>
            <w:hideMark/>
          </w:tcPr>
          <w:p w14:paraId="237116FC" w14:textId="77777777" w:rsidR="007D65E7" w:rsidRPr="003B4944" w:rsidRDefault="007D65E7" w:rsidP="0061745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16,63</w:t>
            </w:r>
          </w:p>
        </w:tc>
        <w:tc>
          <w:tcPr>
            <w:tcW w:w="302" w:type="pct"/>
            <w:vMerge/>
            <w:tcBorders>
              <w:top w:val="single" w:sz="4" w:space="0" w:color="auto"/>
              <w:left w:val="nil"/>
              <w:bottom w:val="single" w:sz="4" w:space="0" w:color="auto"/>
              <w:right w:val="nil"/>
            </w:tcBorders>
            <w:vAlign w:val="center"/>
            <w:hideMark/>
          </w:tcPr>
          <w:p w14:paraId="448B7805" w14:textId="77777777" w:rsidR="007D65E7" w:rsidRPr="003B4944" w:rsidRDefault="007D65E7" w:rsidP="00617454">
            <w:pPr>
              <w:spacing w:after="0" w:line="240" w:lineRule="auto"/>
              <w:rPr>
                <w:rFonts w:ascii="Times New Roman" w:hAnsi="Times New Roman" w:cs="Times New Roman"/>
                <w:color w:val="000000" w:themeColor="text1"/>
                <w:sz w:val="24"/>
                <w:szCs w:val="24"/>
              </w:rPr>
            </w:pPr>
          </w:p>
        </w:tc>
        <w:tc>
          <w:tcPr>
            <w:tcW w:w="603" w:type="pct"/>
            <w:vMerge/>
            <w:tcBorders>
              <w:top w:val="single" w:sz="4" w:space="0" w:color="auto"/>
              <w:left w:val="nil"/>
              <w:bottom w:val="single" w:sz="4" w:space="0" w:color="auto"/>
              <w:right w:val="nil"/>
            </w:tcBorders>
            <w:vAlign w:val="center"/>
            <w:hideMark/>
          </w:tcPr>
          <w:p w14:paraId="358833AE" w14:textId="77777777" w:rsidR="007D65E7" w:rsidRPr="003B4944" w:rsidRDefault="007D65E7" w:rsidP="00617454">
            <w:pPr>
              <w:spacing w:after="0" w:line="240" w:lineRule="auto"/>
              <w:rPr>
                <w:rFonts w:ascii="Times New Roman" w:eastAsia="Times New Roman" w:hAnsi="Times New Roman" w:cs="Times New Roman"/>
                <w:color w:val="000000" w:themeColor="text1"/>
                <w:sz w:val="24"/>
                <w:szCs w:val="24"/>
              </w:rPr>
            </w:pPr>
          </w:p>
        </w:tc>
        <w:tc>
          <w:tcPr>
            <w:tcW w:w="416" w:type="pct"/>
            <w:vMerge/>
            <w:tcBorders>
              <w:top w:val="single" w:sz="4" w:space="0" w:color="auto"/>
              <w:left w:val="nil"/>
              <w:bottom w:val="single" w:sz="4" w:space="0" w:color="auto"/>
              <w:right w:val="nil"/>
            </w:tcBorders>
            <w:vAlign w:val="center"/>
            <w:hideMark/>
          </w:tcPr>
          <w:p w14:paraId="45336836" w14:textId="77777777" w:rsidR="007D65E7" w:rsidRPr="003B4944" w:rsidRDefault="007D65E7" w:rsidP="00617454">
            <w:pPr>
              <w:spacing w:after="0" w:line="240" w:lineRule="auto"/>
              <w:rPr>
                <w:rFonts w:ascii="Times New Roman" w:eastAsia="Times New Roman" w:hAnsi="Times New Roman" w:cs="Times New Roman"/>
                <w:color w:val="000000" w:themeColor="text1"/>
                <w:sz w:val="24"/>
                <w:szCs w:val="24"/>
              </w:rPr>
            </w:pPr>
          </w:p>
        </w:tc>
      </w:tr>
      <w:tr w:rsidR="00617454" w:rsidRPr="003B4944" w14:paraId="7388E569" w14:textId="77777777" w:rsidTr="002B7700">
        <w:trPr>
          <w:trHeight w:val="340"/>
          <w:jc w:val="center"/>
        </w:trPr>
        <w:tc>
          <w:tcPr>
            <w:tcW w:w="5000" w:type="pct"/>
            <w:gridSpan w:val="8"/>
            <w:tcBorders>
              <w:top w:val="single" w:sz="4" w:space="0" w:color="auto"/>
              <w:left w:val="nil"/>
              <w:bottom w:val="single" w:sz="4" w:space="0" w:color="auto"/>
              <w:right w:val="nil"/>
            </w:tcBorders>
            <w:vAlign w:val="center"/>
          </w:tcPr>
          <w:p w14:paraId="0EB2919D" w14:textId="1691CC4F" w:rsidR="00617454" w:rsidRPr="003B4944" w:rsidRDefault="00617454" w:rsidP="00617454">
            <w:pPr>
              <w:spacing w:after="0" w:line="240" w:lineRule="auto"/>
              <w:rPr>
                <w:rFonts w:ascii="Times New Roman" w:eastAsia="Times New Roman" w:hAnsi="Times New Roman" w:cs="Times New Roman"/>
                <w:color w:val="000000" w:themeColor="text1"/>
                <w:sz w:val="24"/>
                <w:szCs w:val="24"/>
              </w:rPr>
            </w:pPr>
            <w:r w:rsidRPr="003B4944">
              <w:rPr>
                <w:rFonts w:ascii="Times New Roman" w:hAnsi="Times New Roman" w:cs="Times New Roman"/>
                <w:i/>
                <w:color w:val="000000" w:themeColor="text1"/>
                <w:sz w:val="24"/>
                <w:szCs w:val="24"/>
              </w:rPr>
              <w:t>N=20</w:t>
            </w:r>
          </w:p>
        </w:tc>
      </w:tr>
    </w:tbl>
    <w:p w14:paraId="3D6CBDC1" w14:textId="77777777" w:rsidR="00617454" w:rsidRDefault="00617454" w:rsidP="003B4944">
      <w:pPr>
        <w:spacing w:after="0" w:line="360" w:lineRule="auto"/>
        <w:ind w:firstLine="709"/>
        <w:jc w:val="both"/>
        <w:rPr>
          <w:rFonts w:ascii="Times New Roman" w:hAnsi="Times New Roman" w:cs="Times New Roman"/>
          <w:sz w:val="24"/>
          <w:szCs w:val="24"/>
        </w:rPr>
      </w:pPr>
    </w:p>
    <w:p w14:paraId="60862179" w14:textId="229610D6" w:rsidR="007D65E7"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18. incelendiğinde deney grubunun Kitabım metninden okuduklarını anlama ve anlamlandırma düzeyine yönelik elde ettiği ortalama puan 49,0 olarak tespit edilmiştir. Kontrol grubuna ait puan ortalaması ise 47,0 olarak tespit edilmiştir. Deney ve kontrol gruplarının ön test bilgi düzeyi ortalamalının anlamlı bir şekilde farklılaşmadığı yapılan t-test neticesinde görülmüştür. Deney ve kontrol gruplarının ortalamaları arasındaki farklılık istatistiki olarak anlamlı bulunmamıştır (p&gt;</w:t>
      </w:r>
      <w:r w:rsidR="0037326D" w:rsidRPr="003B4944">
        <w:rPr>
          <w:rFonts w:ascii="Times New Roman" w:hAnsi="Times New Roman" w:cs="Times New Roman"/>
          <w:sz w:val="24"/>
          <w:szCs w:val="24"/>
        </w:rPr>
        <w:t>0</w:t>
      </w:r>
      <w:r w:rsidRPr="003B4944">
        <w:rPr>
          <w:rFonts w:ascii="Times New Roman" w:hAnsi="Times New Roman" w:cs="Times New Roman"/>
          <w:sz w:val="24"/>
          <w:szCs w:val="24"/>
        </w:rPr>
        <w:t>.05). Elde edilen t-testi bulgularına göre deney grubu ve kontrol grubunun Kitabım metninden okuduklarını anlama ve anlamlandırma düzeyinin denk olduğu söylenebilir.</w:t>
      </w:r>
    </w:p>
    <w:p w14:paraId="7210B6EF" w14:textId="0646DCD3" w:rsidR="002B7700" w:rsidRDefault="002B7700" w:rsidP="003B4944">
      <w:pPr>
        <w:spacing w:after="0" w:line="360" w:lineRule="auto"/>
        <w:ind w:firstLine="709"/>
        <w:jc w:val="both"/>
        <w:rPr>
          <w:rFonts w:ascii="Times New Roman" w:hAnsi="Times New Roman" w:cs="Times New Roman"/>
          <w:sz w:val="24"/>
          <w:szCs w:val="24"/>
        </w:rPr>
      </w:pPr>
    </w:p>
    <w:p w14:paraId="679230A4" w14:textId="77777777" w:rsidR="002B7700" w:rsidRPr="003B4944" w:rsidRDefault="002B7700" w:rsidP="003B4944">
      <w:pPr>
        <w:spacing w:after="0" w:line="360" w:lineRule="auto"/>
        <w:ind w:firstLine="709"/>
        <w:jc w:val="both"/>
        <w:rPr>
          <w:rFonts w:ascii="Times New Roman" w:hAnsi="Times New Roman" w:cs="Times New Roman"/>
          <w:sz w:val="24"/>
          <w:szCs w:val="24"/>
        </w:rPr>
      </w:pPr>
    </w:p>
    <w:p w14:paraId="14BEFBA5" w14:textId="76D6C95F" w:rsidR="007D65E7" w:rsidRPr="00461072" w:rsidRDefault="007D65E7" w:rsidP="003B4944">
      <w:pPr>
        <w:spacing w:after="0" w:line="360" w:lineRule="auto"/>
        <w:ind w:firstLine="709"/>
        <w:jc w:val="both"/>
        <w:rPr>
          <w:rFonts w:ascii="Times New Roman" w:hAnsi="Times New Roman" w:cs="Times New Roman"/>
          <w:b/>
          <w:bCs/>
          <w:i/>
          <w:iCs/>
          <w:sz w:val="24"/>
          <w:szCs w:val="24"/>
        </w:rPr>
      </w:pPr>
      <w:bookmarkStart w:id="130" w:name="_Toc31582953"/>
      <w:bookmarkStart w:id="131" w:name="_Toc44630945"/>
      <w:bookmarkStart w:id="132" w:name="_Toc44667851"/>
      <w:bookmarkStart w:id="133" w:name="_Toc53352862"/>
      <w:r w:rsidRPr="00461072">
        <w:rPr>
          <w:rFonts w:ascii="Times New Roman" w:hAnsi="Times New Roman" w:cs="Times New Roman"/>
          <w:b/>
          <w:bCs/>
          <w:i/>
          <w:iCs/>
          <w:sz w:val="24"/>
          <w:szCs w:val="24"/>
        </w:rPr>
        <w:lastRenderedPageBreak/>
        <w:t>Atatürk Metni Okuduğunu Anlama Ön Test Puanlarının Karşılaştırılması</w:t>
      </w:r>
      <w:bookmarkEnd w:id="130"/>
      <w:bookmarkEnd w:id="131"/>
      <w:bookmarkEnd w:id="132"/>
      <w:bookmarkEnd w:id="133"/>
    </w:p>
    <w:p w14:paraId="3075C4EE" w14:textId="39519785" w:rsidR="00EA7DE0" w:rsidRPr="003B4944" w:rsidRDefault="007D65E7" w:rsidP="003B4944">
      <w:pPr>
        <w:spacing w:after="0" w:line="360" w:lineRule="auto"/>
        <w:ind w:firstLine="709"/>
        <w:jc w:val="both"/>
        <w:rPr>
          <w:rFonts w:ascii="Times New Roman" w:hAnsi="Times New Roman" w:cs="Times New Roman"/>
          <w:bCs/>
          <w:sz w:val="24"/>
          <w:szCs w:val="24"/>
        </w:rPr>
      </w:pPr>
      <w:r w:rsidRPr="003B4944">
        <w:rPr>
          <w:rFonts w:ascii="Times New Roman" w:hAnsi="Times New Roman" w:cs="Times New Roman"/>
          <w:bCs/>
          <w:sz w:val="24"/>
          <w:szCs w:val="24"/>
        </w:rPr>
        <w:t xml:space="preserve">Deney ve kontrol gruplarındaki öğrencilerin Atatürk </w:t>
      </w:r>
      <w:sdt>
        <w:sdtPr>
          <w:rPr>
            <w:rFonts w:ascii="Times New Roman" w:hAnsi="Times New Roman" w:cs="Times New Roman"/>
            <w:bCs/>
            <w:sz w:val="24"/>
            <w:szCs w:val="24"/>
          </w:rPr>
          <w:id w:val="1231266306"/>
          <w:citation/>
        </w:sdtPr>
        <w:sdtContent>
          <w:r w:rsidRPr="003B4944">
            <w:rPr>
              <w:rFonts w:ascii="Times New Roman" w:hAnsi="Times New Roman" w:cs="Times New Roman"/>
              <w:noProof/>
              <w:sz w:val="24"/>
              <w:szCs w:val="24"/>
            </w:rPr>
            <w:t>(Ataşçi, 2019)</w:t>
          </w:r>
        </w:sdtContent>
      </w:sdt>
      <w:r w:rsidRPr="003B4944">
        <w:rPr>
          <w:rFonts w:ascii="Times New Roman" w:hAnsi="Times New Roman" w:cs="Times New Roman"/>
          <w:bCs/>
          <w:sz w:val="24"/>
          <w:szCs w:val="24"/>
        </w:rPr>
        <w:t xml:space="preserve"> isimli metinden okuduklarını anlama ve anlamlandırma düzeylerine ilişkin ortalama puanları Tablo 19.’da sunulmuştur.</w:t>
      </w:r>
      <w:bookmarkStart w:id="134" w:name="_Toc34056062"/>
    </w:p>
    <w:p w14:paraId="0DBF5F5E" w14:textId="6F1C62C3" w:rsidR="007D65E7" w:rsidRPr="003B4944" w:rsidRDefault="007D65E7" w:rsidP="00461072">
      <w:pPr>
        <w:pStyle w:val="ResimYazs"/>
        <w:spacing w:after="0"/>
        <w:jc w:val="center"/>
        <w:rPr>
          <w:rFonts w:ascii="Times New Roman" w:hAnsi="Times New Roman" w:cs="Times New Roman"/>
          <w:i w:val="0"/>
          <w:iCs w:val="0"/>
          <w:color w:val="000000" w:themeColor="text1"/>
          <w:sz w:val="24"/>
          <w:szCs w:val="24"/>
        </w:rPr>
      </w:pPr>
      <w:bookmarkStart w:id="135" w:name="_Toc49962867"/>
      <w:bookmarkStart w:id="136" w:name="_Toc53347309"/>
      <w:r w:rsidRPr="00C8444D">
        <w:rPr>
          <w:rFonts w:ascii="Times New Roman" w:hAnsi="Times New Roman" w:cs="Times New Roman"/>
          <w:b/>
          <w:bCs/>
          <w:i w:val="0"/>
          <w:iCs w:val="0"/>
          <w:color w:val="000000" w:themeColor="text1"/>
          <w:sz w:val="24"/>
          <w:szCs w:val="24"/>
        </w:rPr>
        <w:t xml:space="preserve">Tablo </w:t>
      </w:r>
      <w:r w:rsidRPr="00C8444D">
        <w:rPr>
          <w:rFonts w:ascii="Times New Roman" w:hAnsi="Times New Roman" w:cs="Times New Roman"/>
          <w:b/>
          <w:bCs/>
          <w:i w:val="0"/>
          <w:iCs w:val="0"/>
          <w:noProof/>
          <w:color w:val="000000" w:themeColor="text1"/>
          <w:sz w:val="24"/>
          <w:szCs w:val="24"/>
        </w:rPr>
        <w:t>19</w:t>
      </w:r>
      <w:r w:rsidR="00C8444D">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Atatürk Metni Okuduğunu Anlama Ön Test Puanları</w:t>
      </w:r>
      <w:bookmarkEnd w:id="134"/>
      <w:bookmarkEnd w:id="135"/>
      <w:bookmarkEnd w:id="136"/>
    </w:p>
    <w:tbl>
      <w:tblPr>
        <w:tblW w:w="4156"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50"/>
        <w:gridCol w:w="1666"/>
        <w:gridCol w:w="456"/>
        <w:gridCol w:w="238"/>
        <w:gridCol w:w="790"/>
        <w:gridCol w:w="415"/>
        <w:gridCol w:w="613"/>
        <w:gridCol w:w="434"/>
        <w:gridCol w:w="22"/>
        <w:gridCol w:w="403"/>
        <w:gridCol w:w="464"/>
        <w:gridCol w:w="451"/>
        <w:gridCol w:w="186"/>
        <w:gridCol w:w="414"/>
      </w:tblGrid>
      <w:tr w:rsidR="0008448E" w:rsidRPr="003B4944" w14:paraId="03CC8152" w14:textId="77777777" w:rsidTr="0008448E">
        <w:trPr>
          <w:gridAfter w:val="1"/>
          <w:wAfter w:w="285" w:type="pct"/>
          <w:trHeight w:val="340"/>
          <w:jc w:val="center"/>
        </w:trPr>
        <w:tc>
          <w:tcPr>
            <w:tcW w:w="586" w:type="pct"/>
            <w:tcBorders>
              <w:top w:val="single" w:sz="4" w:space="0" w:color="auto"/>
              <w:left w:val="nil"/>
              <w:bottom w:val="single" w:sz="4" w:space="0" w:color="auto"/>
              <w:right w:val="nil"/>
            </w:tcBorders>
            <w:vAlign w:val="center"/>
          </w:tcPr>
          <w:p w14:paraId="01BA5924" w14:textId="77777777" w:rsidR="007D65E7" w:rsidRPr="003B4944" w:rsidRDefault="007D65E7" w:rsidP="00461072">
            <w:pPr>
              <w:pStyle w:val="NormalWeb"/>
              <w:spacing w:before="0" w:beforeAutospacing="0" w:after="0" w:afterAutospacing="0"/>
              <w:contextualSpacing/>
              <w:jc w:val="center"/>
              <w:rPr>
                <w:rFonts w:eastAsia="SimSun"/>
                <w:bCs/>
                <w:color w:val="000000" w:themeColor="text1"/>
                <w:kern w:val="24"/>
                <w:lang w:eastAsia="en-US"/>
              </w:rPr>
            </w:pPr>
          </w:p>
        </w:tc>
        <w:tc>
          <w:tcPr>
            <w:tcW w:w="1119" w:type="pct"/>
            <w:tcBorders>
              <w:top w:val="single" w:sz="4" w:space="0" w:color="auto"/>
              <w:left w:val="nil"/>
              <w:bottom w:val="single" w:sz="4" w:space="0" w:color="auto"/>
              <w:right w:val="nil"/>
            </w:tcBorders>
            <w:vAlign w:val="center"/>
            <w:hideMark/>
          </w:tcPr>
          <w:p w14:paraId="64FA7233" w14:textId="77777777" w:rsidR="007D65E7" w:rsidRPr="003B4944" w:rsidRDefault="007D65E7" w:rsidP="00461072">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Çalışma Grupları</w:t>
            </w:r>
          </w:p>
        </w:tc>
        <w:tc>
          <w:tcPr>
            <w:tcW w:w="302" w:type="pct"/>
            <w:tcBorders>
              <w:top w:val="single" w:sz="4" w:space="0" w:color="auto"/>
              <w:left w:val="nil"/>
              <w:bottom w:val="single" w:sz="4" w:space="0" w:color="auto"/>
              <w:right w:val="nil"/>
            </w:tcBorders>
            <w:vAlign w:val="center"/>
            <w:hideMark/>
          </w:tcPr>
          <w:p w14:paraId="76FBEA3D" w14:textId="77777777" w:rsidR="007D65E7" w:rsidRPr="003B4944" w:rsidRDefault="007D65E7" w:rsidP="00461072">
            <w:pPr>
              <w:pStyle w:val="NormalWeb"/>
              <w:spacing w:before="0" w:beforeAutospacing="0" w:after="0" w:afterAutospacing="0"/>
              <w:contextualSpacing/>
              <w:jc w:val="center"/>
              <w:rPr>
                <w:b/>
                <w:color w:val="000000" w:themeColor="text1"/>
                <w:lang w:eastAsia="en-US"/>
              </w:rPr>
            </w:pPr>
            <w:proofErr w:type="gramStart"/>
            <w:r w:rsidRPr="003B4944">
              <w:rPr>
                <w:b/>
                <w:color w:val="000000" w:themeColor="text1"/>
                <w:lang w:eastAsia="en-US"/>
              </w:rPr>
              <w:t>n</w:t>
            </w:r>
            <w:proofErr w:type="gramEnd"/>
          </w:p>
        </w:tc>
        <w:tc>
          <w:tcPr>
            <w:tcW w:w="702" w:type="pct"/>
            <w:gridSpan w:val="2"/>
            <w:tcBorders>
              <w:top w:val="single" w:sz="4" w:space="0" w:color="auto"/>
              <w:left w:val="nil"/>
              <w:bottom w:val="single" w:sz="4" w:space="0" w:color="auto"/>
              <w:right w:val="nil"/>
            </w:tcBorders>
            <w:vAlign w:val="center"/>
            <w:hideMark/>
          </w:tcPr>
          <w:p w14:paraId="39562397" w14:textId="77777777" w:rsidR="007D65E7" w:rsidRPr="003B4944" w:rsidRDefault="007D65E7" w:rsidP="00461072">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 xml:space="preserve">Ön Test </w:t>
            </w:r>
            <w:r w:rsidRPr="003B4944">
              <w:rPr>
                <w:rFonts w:eastAsia="SimSun"/>
                <w:b/>
                <w:i/>
                <w:color w:val="000000" w:themeColor="text1"/>
                <w:kern w:val="24"/>
                <w:lang w:eastAsia="en-US"/>
              </w:rPr>
              <w:t>x̄</w:t>
            </w:r>
          </w:p>
        </w:tc>
        <w:tc>
          <w:tcPr>
            <w:tcW w:w="702" w:type="pct"/>
            <w:gridSpan w:val="2"/>
            <w:tcBorders>
              <w:top w:val="single" w:sz="4" w:space="0" w:color="auto"/>
              <w:left w:val="nil"/>
              <w:bottom w:val="single" w:sz="4" w:space="0" w:color="auto"/>
              <w:right w:val="nil"/>
            </w:tcBorders>
            <w:vAlign w:val="center"/>
            <w:hideMark/>
          </w:tcPr>
          <w:p w14:paraId="38A03465" w14:textId="77777777" w:rsidR="007D65E7" w:rsidRPr="003B4944" w:rsidRDefault="007D65E7" w:rsidP="00461072">
            <w:pPr>
              <w:pStyle w:val="NormalWeb"/>
              <w:spacing w:before="0" w:beforeAutospacing="0" w:after="0" w:afterAutospacing="0"/>
              <w:contextualSpacing/>
              <w:jc w:val="center"/>
              <w:rPr>
                <w:rFonts w:eastAsia="SimSun"/>
                <w:b/>
                <w:color w:val="000000" w:themeColor="text1"/>
                <w:kern w:val="24"/>
                <w:lang w:eastAsia="en-US"/>
              </w:rPr>
            </w:pPr>
            <w:r w:rsidRPr="003B4944">
              <w:rPr>
                <w:rFonts w:eastAsia="SimSun"/>
                <w:b/>
                <w:color w:val="000000" w:themeColor="text1"/>
                <w:kern w:val="24"/>
                <w:lang w:eastAsia="en-US"/>
              </w:rPr>
              <w:t>Ön Test</w:t>
            </w:r>
          </w:p>
          <w:p w14:paraId="7506C6AD" w14:textId="77777777" w:rsidR="007D65E7" w:rsidRPr="003B4944" w:rsidRDefault="007D65E7" w:rsidP="00461072">
            <w:pPr>
              <w:pStyle w:val="NormalWeb"/>
              <w:spacing w:before="0" w:beforeAutospacing="0" w:after="0" w:afterAutospacing="0"/>
              <w:contextualSpacing/>
              <w:jc w:val="center"/>
              <w:rPr>
                <w:b/>
                <w:color w:val="000000" w:themeColor="text1"/>
                <w:lang w:eastAsia="en-US"/>
              </w:rPr>
            </w:pPr>
            <w:proofErr w:type="spellStart"/>
            <w:r w:rsidRPr="003B4944">
              <w:rPr>
                <w:rFonts w:eastAsia="SimSun"/>
                <w:b/>
                <w:color w:val="000000" w:themeColor="text1"/>
                <w:kern w:val="24"/>
                <w:lang w:eastAsia="en-US"/>
              </w:rPr>
              <w:t>Ss</w:t>
            </w:r>
            <w:proofErr w:type="spellEnd"/>
          </w:p>
        </w:tc>
        <w:tc>
          <w:tcPr>
            <w:tcW w:w="300" w:type="pct"/>
            <w:gridSpan w:val="2"/>
            <w:tcBorders>
              <w:top w:val="single" w:sz="4" w:space="0" w:color="auto"/>
              <w:left w:val="nil"/>
              <w:bottom w:val="single" w:sz="4" w:space="0" w:color="auto"/>
              <w:right w:val="nil"/>
            </w:tcBorders>
            <w:vAlign w:val="center"/>
            <w:hideMark/>
          </w:tcPr>
          <w:p w14:paraId="2000DFB3" w14:textId="77777777" w:rsidR="007D65E7" w:rsidRPr="003B4944" w:rsidRDefault="007D65E7" w:rsidP="00461072">
            <w:pPr>
              <w:pStyle w:val="NormalWeb"/>
              <w:spacing w:before="0" w:beforeAutospacing="0" w:after="0" w:afterAutospacing="0"/>
              <w:contextualSpacing/>
              <w:jc w:val="center"/>
              <w:rPr>
                <w:b/>
                <w:color w:val="000000" w:themeColor="text1"/>
                <w:lang w:eastAsia="en-US"/>
              </w:rPr>
            </w:pPr>
            <w:proofErr w:type="spellStart"/>
            <w:proofErr w:type="gramStart"/>
            <w:r w:rsidRPr="003B4944">
              <w:rPr>
                <w:rFonts w:eastAsia="SimSun"/>
                <w:b/>
                <w:color w:val="000000" w:themeColor="text1"/>
                <w:kern w:val="24"/>
                <w:lang w:eastAsia="en-US"/>
              </w:rPr>
              <w:t>df</w:t>
            </w:r>
            <w:proofErr w:type="spellEnd"/>
            <w:proofErr w:type="gramEnd"/>
          </w:p>
        </w:tc>
        <w:tc>
          <w:tcPr>
            <w:tcW w:w="603" w:type="pct"/>
            <w:gridSpan w:val="2"/>
            <w:tcBorders>
              <w:top w:val="single" w:sz="4" w:space="0" w:color="auto"/>
              <w:left w:val="nil"/>
              <w:bottom w:val="single" w:sz="4" w:space="0" w:color="auto"/>
              <w:right w:val="nil"/>
            </w:tcBorders>
            <w:vAlign w:val="center"/>
            <w:hideMark/>
          </w:tcPr>
          <w:p w14:paraId="5C928B73" w14:textId="77777777" w:rsidR="007D65E7" w:rsidRPr="003B4944" w:rsidRDefault="007D65E7" w:rsidP="00461072">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t</w:t>
            </w:r>
            <w:proofErr w:type="gramEnd"/>
          </w:p>
        </w:tc>
        <w:tc>
          <w:tcPr>
            <w:tcW w:w="402" w:type="pct"/>
            <w:gridSpan w:val="2"/>
            <w:tcBorders>
              <w:top w:val="single" w:sz="4" w:space="0" w:color="auto"/>
              <w:left w:val="nil"/>
              <w:bottom w:val="single" w:sz="4" w:space="0" w:color="auto"/>
              <w:right w:val="nil"/>
            </w:tcBorders>
            <w:vAlign w:val="center"/>
            <w:hideMark/>
          </w:tcPr>
          <w:p w14:paraId="7CFCA82B" w14:textId="77777777" w:rsidR="007D65E7" w:rsidRPr="003B4944" w:rsidRDefault="007D65E7" w:rsidP="00461072">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p</w:t>
            </w:r>
            <w:proofErr w:type="gramEnd"/>
          </w:p>
        </w:tc>
      </w:tr>
      <w:tr w:rsidR="0008448E" w:rsidRPr="003B4944" w14:paraId="20D7BDEA" w14:textId="77777777" w:rsidTr="0008448E">
        <w:trPr>
          <w:gridAfter w:val="1"/>
          <w:wAfter w:w="285" w:type="pct"/>
          <w:trHeight w:val="340"/>
          <w:jc w:val="center"/>
        </w:trPr>
        <w:tc>
          <w:tcPr>
            <w:tcW w:w="586" w:type="pct"/>
            <w:vMerge w:val="restart"/>
            <w:tcBorders>
              <w:top w:val="single" w:sz="4" w:space="0" w:color="auto"/>
              <w:left w:val="nil"/>
              <w:bottom w:val="single" w:sz="4" w:space="0" w:color="auto"/>
              <w:right w:val="nil"/>
            </w:tcBorders>
            <w:vAlign w:val="center"/>
            <w:hideMark/>
          </w:tcPr>
          <w:p w14:paraId="5789D877" w14:textId="77777777" w:rsidR="007D65E7" w:rsidRPr="003B4944" w:rsidRDefault="007D65E7" w:rsidP="00461072">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color w:val="000000" w:themeColor="text1"/>
                <w:sz w:val="24"/>
                <w:szCs w:val="24"/>
              </w:rPr>
              <w:t>Atatürk</w:t>
            </w:r>
          </w:p>
        </w:tc>
        <w:tc>
          <w:tcPr>
            <w:tcW w:w="1119" w:type="pct"/>
            <w:tcBorders>
              <w:top w:val="single" w:sz="4" w:space="0" w:color="auto"/>
              <w:left w:val="nil"/>
              <w:bottom w:val="single" w:sz="4" w:space="0" w:color="auto"/>
              <w:right w:val="nil"/>
            </w:tcBorders>
            <w:vAlign w:val="center"/>
            <w:hideMark/>
          </w:tcPr>
          <w:p w14:paraId="5E42377A" w14:textId="77777777" w:rsidR="007D65E7" w:rsidRPr="003B4944" w:rsidRDefault="007D65E7" w:rsidP="00461072">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Kontrol Grubu</w:t>
            </w:r>
          </w:p>
        </w:tc>
        <w:tc>
          <w:tcPr>
            <w:tcW w:w="302" w:type="pct"/>
            <w:tcBorders>
              <w:top w:val="single" w:sz="4" w:space="0" w:color="auto"/>
              <w:left w:val="nil"/>
              <w:bottom w:val="single" w:sz="4" w:space="0" w:color="auto"/>
              <w:right w:val="nil"/>
            </w:tcBorders>
            <w:vAlign w:val="center"/>
            <w:hideMark/>
          </w:tcPr>
          <w:p w14:paraId="2D5732E4" w14:textId="77777777" w:rsidR="007D65E7" w:rsidRPr="003B4944" w:rsidRDefault="007D65E7" w:rsidP="00461072">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702" w:type="pct"/>
            <w:gridSpan w:val="2"/>
            <w:tcBorders>
              <w:top w:val="single" w:sz="4" w:space="0" w:color="auto"/>
              <w:left w:val="nil"/>
              <w:bottom w:val="single" w:sz="4" w:space="0" w:color="auto"/>
              <w:right w:val="nil"/>
            </w:tcBorders>
            <w:vAlign w:val="center"/>
            <w:hideMark/>
          </w:tcPr>
          <w:p w14:paraId="05481A11" w14:textId="77777777" w:rsidR="007D65E7" w:rsidRPr="003B4944" w:rsidRDefault="007D65E7" w:rsidP="00461072">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47,0</w:t>
            </w:r>
          </w:p>
        </w:tc>
        <w:tc>
          <w:tcPr>
            <w:tcW w:w="702" w:type="pct"/>
            <w:gridSpan w:val="2"/>
            <w:tcBorders>
              <w:top w:val="single" w:sz="4" w:space="0" w:color="auto"/>
              <w:left w:val="nil"/>
              <w:bottom w:val="single" w:sz="4" w:space="0" w:color="auto"/>
              <w:right w:val="nil"/>
            </w:tcBorders>
            <w:vAlign w:val="center"/>
            <w:hideMark/>
          </w:tcPr>
          <w:p w14:paraId="3A1CAB5C" w14:textId="77777777" w:rsidR="007D65E7" w:rsidRPr="003B4944" w:rsidRDefault="007D65E7" w:rsidP="00461072">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18,88</w:t>
            </w:r>
          </w:p>
        </w:tc>
        <w:tc>
          <w:tcPr>
            <w:tcW w:w="300" w:type="pct"/>
            <w:gridSpan w:val="2"/>
            <w:vMerge w:val="restart"/>
            <w:tcBorders>
              <w:top w:val="single" w:sz="4" w:space="0" w:color="auto"/>
              <w:left w:val="nil"/>
              <w:bottom w:val="single" w:sz="4" w:space="0" w:color="auto"/>
              <w:right w:val="nil"/>
            </w:tcBorders>
            <w:vAlign w:val="center"/>
            <w:hideMark/>
          </w:tcPr>
          <w:p w14:paraId="78E6B033" w14:textId="77777777" w:rsidR="007D65E7" w:rsidRPr="003B4944" w:rsidRDefault="007D65E7" w:rsidP="00461072">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603" w:type="pct"/>
            <w:gridSpan w:val="2"/>
            <w:vMerge w:val="restart"/>
            <w:tcBorders>
              <w:top w:val="single" w:sz="4" w:space="0" w:color="auto"/>
              <w:left w:val="nil"/>
              <w:bottom w:val="single" w:sz="4" w:space="0" w:color="auto"/>
              <w:right w:val="nil"/>
            </w:tcBorders>
            <w:vAlign w:val="center"/>
            <w:hideMark/>
          </w:tcPr>
          <w:p w14:paraId="4502952E" w14:textId="77777777" w:rsidR="007D65E7" w:rsidRPr="003B4944" w:rsidRDefault="007D65E7" w:rsidP="00461072">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-0,373</w:t>
            </w:r>
          </w:p>
        </w:tc>
        <w:tc>
          <w:tcPr>
            <w:tcW w:w="402" w:type="pct"/>
            <w:gridSpan w:val="2"/>
            <w:vMerge w:val="restart"/>
            <w:tcBorders>
              <w:top w:val="single" w:sz="4" w:space="0" w:color="auto"/>
              <w:left w:val="nil"/>
              <w:bottom w:val="single" w:sz="4" w:space="0" w:color="auto"/>
              <w:right w:val="nil"/>
            </w:tcBorders>
            <w:vAlign w:val="center"/>
            <w:hideMark/>
          </w:tcPr>
          <w:p w14:paraId="0F21DAE8" w14:textId="77777777" w:rsidR="007D65E7" w:rsidRPr="003B4944" w:rsidRDefault="007D65E7" w:rsidP="00461072">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0,71</w:t>
            </w:r>
          </w:p>
        </w:tc>
      </w:tr>
      <w:tr w:rsidR="0008448E" w:rsidRPr="003B4944" w14:paraId="444F9491" w14:textId="77777777" w:rsidTr="0008448E">
        <w:trPr>
          <w:gridAfter w:val="1"/>
          <w:wAfter w:w="285" w:type="pct"/>
          <w:trHeight w:val="340"/>
          <w:jc w:val="center"/>
        </w:trPr>
        <w:tc>
          <w:tcPr>
            <w:tcW w:w="586" w:type="pct"/>
            <w:vMerge/>
            <w:tcBorders>
              <w:top w:val="single" w:sz="4" w:space="0" w:color="auto"/>
              <w:left w:val="nil"/>
              <w:bottom w:val="single" w:sz="4" w:space="0" w:color="auto"/>
              <w:right w:val="nil"/>
            </w:tcBorders>
            <w:vAlign w:val="center"/>
            <w:hideMark/>
          </w:tcPr>
          <w:p w14:paraId="0F9D865D" w14:textId="77777777" w:rsidR="007D65E7" w:rsidRPr="003B4944" w:rsidRDefault="007D65E7" w:rsidP="00461072">
            <w:pPr>
              <w:spacing w:after="0" w:line="240" w:lineRule="auto"/>
              <w:rPr>
                <w:rFonts w:ascii="Times New Roman" w:hAnsi="Times New Roman" w:cs="Times New Roman"/>
                <w:b/>
                <w:color w:val="000000" w:themeColor="text1"/>
                <w:sz w:val="24"/>
                <w:szCs w:val="24"/>
              </w:rPr>
            </w:pPr>
          </w:p>
        </w:tc>
        <w:tc>
          <w:tcPr>
            <w:tcW w:w="1119" w:type="pct"/>
            <w:tcBorders>
              <w:top w:val="single" w:sz="4" w:space="0" w:color="auto"/>
              <w:left w:val="nil"/>
              <w:bottom w:val="single" w:sz="4" w:space="0" w:color="auto"/>
              <w:right w:val="nil"/>
            </w:tcBorders>
            <w:vAlign w:val="center"/>
            <w:hideMark/>
          </w:tcPr>
          <w:p w14:paraId="293854C9" w14:textId="77777777" w:rsidR="007D65E7" w:rsidRPr="003B4944" w:rsidRDefault="007D65E7" w:rsidP="00461072">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Deney Grubu</w:t>
            </w:r>
          </w:p>
        </w:tc>
        <w:tc>
          <w:tcPr>
            <w:tcW w:w="302" w:type="pct"/>
            <w:tcBorders>
              <w:top w:val="single" w:sz="4" w:space="0" w:color="auto"/>
              <w:left w:val="nil"/>
              <w:bottom w:val="single" w:sz="4" w:space="0" w:color="auto"/>
              <w:right w:val="nil"/>
            </w:tcBorders>
            <w:vAlign w:val="center"/>
            <w:hideMark/>
          </w:tcPr>
          <w:p w14:paraId="711962EE" w14:textId="77777777" w:rsidR="007D65E7" w:rsidRPr="003B4944" w:rsidRDefault="007D65E7" w:rsidP="00461072">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702" w:type="pct"/>
            <w:gridSpan w:val="2"/>
            <w:tcBorders>
              <w:top w:val="single" w:sz="4" w:space="0" w:color="auto"/>
              <w:left w:val="nil"/>
              <w:bottom w:val="single" w:sz="4" w:space="0" w:color="auto"/>
              <w:right w:val="nil"/>
            </w:tcBorders>
            <w:vAlign w:val="center"/>
            <w:hideMark/>
          </w:tcPr>
          <w:p w14:paraId="75F54256" w14:textId="77777777" w:rsidR="007D65E7" w:rsidRPr="003B4944" w:rsidRDefault="007D65E7" w:rsidP="00461072">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50,0</w:t>
            </w:r>
          </w:p>
        </w:tc>
        <w:tc>
          <w:tcPr>
            <w:tcW w:w="702" w:type="pct"/>
            <w:gridSpan w:val="2"/>
            <w:tcBorders>
              <w:top w:val="single" w:sz="4" w:space="0" w:color="auto"/>
              <w:left w:val="nil"/>
              <w:bottom w:val="single" w:sz="4" w:space="0" w:color="auto"/>
              <w:right w:val="nil"/>
            </w:tcBorders>
            <w:vAlign w:val="center"/>
            <w:hideMark/>
          </w:tcPr>
          <w:p w14:paraId="5CFEE370" w14:textId="77777777" w:rsidR="007D65E7" w:rsidRPr="003B4944" w:rsidRDefault="007D65E7" w:rsidP="00461072">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16,99</w:t>
            </w:r>
          </w:p>
        </w:tc>
        <w:tc>
          <w:tcPr>
            <w:tcW w:w="300" w:type="pct"/>
            <w:gridSpan w:val="2"/>
            <w:vMerge/>
            <w:tcBorders>
              <w:top w:val="single" w:sz="4" w:space="0" w:color="auto"/>
              <w:left w:val="nil"/>
              <w:bottom w:val="single" w:sz="4" w:space="0" w:color="auto"/>
              <w:right w:val="nil"/>
            </w:tcBorders>
            <w:vAlign w:val="center"/>
            <w:hideMark/>
          </w:tcPr>
          <w:p w14:paraId="396825D1" w14:textId="77777777" w:rsidR="007D65E7" w:rsidRPr="003B4944" w:rsidRDefault="007D65E7" w:rsidP="00461072">
            <w:pPr>
              <w:spacing w:after="0" w:line="240" w:lineRule="auto"/>
              <w:rPr>
                <w:rFonts w:ascii="Times New Roman" w:hAnsi="Times New Roman" w:cs="Times New Roman"/>
                <w:color w:val="000000" w:themeColor="text1"/>
                <w:sz w:val="24"/>
                <w:szCs w:val="24"/>
              </w:rPr>
            </w:pPr>
          </w:p>
        </w:tc>
        <w:tc>
          <w:tcPr>
            <w:tcW w:w="603" w:type="pct"/>
            <w:gridSpan w:val="2"/>
            <w:vMerge/>
            <w:tcBorders>
              <w:top w:val="single" w:sz="4" w:space="0" w:color="auto"/>
              <w:left w:val="nil"/>
              <w:bottom w:val="single" w:sz="4" w:space="0" w:color="auto"/>
              <w:right w:val="nil"/>
            </w:tcBorders>
            <w:vAlign w:val="center"/>
            <w:hideMark/>
          </w:tcPr>
          <w:p w14:paraId="6B7F8C81" w14:textId="77777777" w:rsidR="007D65E7" w:rsidRPr="003B4944" w:rsidRDefault="007D65E7" w:rsidP="00461072">
            <w:pPr>
              <w:spacing w:after="0" w:line="240" w:lineRule="auto"/>
              <w:rPr>
                <w:rFonts w:ascii="Times New Roman" w:eastAsia="Times New Roman" w:hAnsi="Times New Roman" w:cs="Times New Roman"/>
                <w:color w:val="000000" w:themeColor="text1"/>
                <w:sz w:val="24"/>
                <w:szCs w:val="24"/>
              </w:rPr>
            </w:pPr>
          </w:p>
        </w:tc>
        <w:tc>
          <w:tcPr>
            <w:tcW w:w="402" w:type="pct"/>
            <w:gridSpan w:val="2"/>
            <w:vMerge/>
            <w:tcBorders>
              <w:top w:val="single" w:sz="4" w:space="0" w:color="auto"/>
              <w:left w:val="nil"/>
              <w:bottom w:val="single" w:sz="4" w:space="0" w:color="auto"/>
              <w:right w:val="nil"/>
            </w:tcBorders>
            <w:vAlign w:val="center"/>
            <w:hideMark/>
          </w:tcPr>
          <w:p w14:paraId="173E18F1" w14:textId="77777777" w:rsidR="007D65E7" w:rsidRPr="003B4944" w:rsidRDefault="007D65E7" w:rsidP="00461072">
            <w:pPr>
              <w:spacing w:after="0" w:line="240" w:lineRule="auto"/>
              <w:rPr>
                <w:rFonts w:ascii="Times New Roman" w:eastAsia="Times New Roman" w:hAnsi="Times New Roman" w:cs="Times New Roman"/>
                <w:color w:val="000000" w:themeColor="text1"/>
                <w:sz w:val="24"/>
                <w:szCs w:val="24"/>
              </w:rPr>
            </w:pPr>
          </w:p>
        </w:tc>
      </w:tr>
      <w:tr w:rsidR="00593AC7" w:rsidRPr="003B4944" w14:paraId="66060188" w14:textId="77777777" w:rsidTr="0008448E">
        <w:trPr>
          <w:gridAfter w:val="1"/>
          <w:wAfter w:w="285" w:type="pct"/>
          <w:trHeight w:val="340"/>
          <w:jc w:val="center"/>
        </w:trPr>
        <w:tc>
          <w:tcPr>
            <w:tcW w:w="4715" w:type="pct"/>
            <w:gridSpan w:val="13"/>
            <w:tcBorders>
              <w:top w:val="single" w:sz="4" w:space="0" w:color="auto"/>
              <w:left w:val="nil"/>
              <w:bottom w:val="single" w:sz="4" w:space="0" w:color="auto"/>
              <w:right w:val="nil"/>
            </w:tcBorders>
            <w:vAlign w:val="center"/>
            <w:hideMark/>
          </w:tcPr>
          <w:p w14:paraId="3C034F4D" w14:textId="77777777" w:rsidR="007D65E7" w:rsidRPr="003B4944" w:rsidRDefault="007D65E7" w:rsidP="00461072">
            <w:pPr>
              <w:autoSpaceDE w:val="0"/>
              <w:autoSpaceDN w:val="0"/>
              <w:adjustRightInd w:val="0"/>
              <w:spacing w:after="0" w:line="240" w:lineRule="auto"/>
              <w:contextualSpacing/>
              <w:rPr>
                <w:rFonts w:ascii="Times New Roman" w:hAnsi="Times New Roman" w:cs="Times New Roman"/>
                <w:b/>
                <w:i/>
                <w:color w:val="000000" w:themeColor="text1"/>
                <w:sz w:val="24"/>
                <w:szCs w:val="24"/>
              </w:rPr>
            </w:pPr>
            <w:r w:rsidRPr="003B4944">
              <w:rPr>
                <w:rFonts w:ascii="Times New Roman" w:hAnsi="Times New Roman" w:cs="Times New Roman"/>
                <w:i/>
                <w:color w:val="000000" w:themeColor="text1"/>
                <w:sz w:val="24"/>
                <w:szCs w:val="24"/>
              </w:rPr>
              <w:t>N=20</w:t>
            </w:r>
          </w:p>
        </w:tc>
      </w:tr>
      <w:tr w:rsidR="0008448E" w:rsidRPr="003B4944" w14:paraId="03B99B51" w14:textId="77777777" w:rsidTr="0008448E">
        <w:trPr>
          <w:jc w:val="center"/>
        </w:trPr>
        <w:tc>
          <w:tcPr>
            <w:tcW w:w="586" w:type="pct"/>
            <w:tcBorders>
              <w:top w:val="nil"/>
              <w:left w:val="nil"/>
              <w:bottom w:val="nil"/>
              <w:right w:val="nil"/>
            </w:tcBorders>
            <w:vAlign w:val="center"/>
            <w:hideMark/>
          </w:tcPr>
          <w:p w14:paraId="0F759FF7" w14:textId="77777777" w:rsidR="007D65E7" w:rsidRPr="003B4944" w:rsidRDefault="007D65E7" w:rsidP="00461072">
            <w:pPr>
              <w:spacing w:after="0" w:line="240" w:lineRule="auto"/>
              <w:rPr>
                <w:rFonts w:ascii="Times New Roman" w:hAnsi="Times New Roman" w:cs="Times New Roman"/>
                <w:b/>
                <w:i/>
                <w:color w:val="000000" w:themeColor="text1"/>
                <w:sz w:val="24"/>
                <w:szCs w:val="24"/>
              </w:rPr>
            </w:pPr>
          </w:p>
        </w:tc>
        <w:tc>
          <w:tcPr>
            <w:tcW w:w="1119" w:type="pct"/>
            <w:tcBorders>
              <w:top w:val="nil"/>
              <w:left w:val="nil"/>
              <w:bottom w:val="nil"/>
              <w:right w:val="nil"/>
            </w:tcBorders>
            <w:vAlign w:val="center"/>
            <w:hideMark/>
          </w:tcPr>
          <w:p w14:paraId="2E868D3D" w14:textId="77777777" w:rsidR="007D65E7" w:rsidRPr="003B4944" w:rsidRDefault="007D65E7" w:rsidP="00461072">
            <w:pPr>
              <w:spacing w:after="0" w:line="240" w:lineRule="auto"/>
              <w:rPr>
                <w:rFonts w:ascii="Times New Roman" w:hAnsi="Times New Roman" w:cs="Times New Roman"/>
                <w:color w:val="000000" w:themeColor="text1"/>
                <w:sz w:val="24"/>
                <w:szCs w:val="24"/>
                <w:lang w:eastAsia="tr-TR"/>
              </w:rPr>
            </w:pPr>
          </w:p>
        </w:tc>
        <w:tc>
          <w:tcPr>
            <w:tcW w:w="302" w:type="pct"/>
            <w:tcBorders>
              <w:top w:val="nil"/>
              <w:left w:val="nil"/>
              <w:bottom w:val="nil"/>
              <w:right w:val="nil"/>
            </w:tcBorders>
            <w:vAlign w:val="center"/>
            <w:hideMark/>
          </w:tcPr>
          <w:p w14:paraId="7AE53413" w14:textId="77777777" w:rsidR="007D65E7" w:rsidRPr="003B4944" w:rsidRDefault="007D65E7" w:rsidP="00461072">
            <w:pPr>
              <w:spacing w:after="0" w:line="240" w:lineRule="auto"/>
              <w:rPr>
                <w:rFonts w:ascii="Times New Roman" w:hAnsi="Times New Roman" w:cs="Times New Roman"/>
                <w:color w:val="000000" w:themeColor="text1"/>
                <w:sz w:val="24"/>
                <w:szCs w:val="24"/>
                <w:lang w:eastAsia="tr-TR"/>
              </w:rPr>
            </w:pPr>
          </w:p>
        </w:tc>
        <w:tc>
          <w:tcPr>
            <w:tcW w:w="167" w:type="pct"/>
            <w:tcBorders>
              <w:top w:val="nil"/>
              <w:left w:val="nil"/>
              <w:bottom w:val="nil"/>
              <w:right w:val="nil"/>
            </w:tcBorders>
            <w:vAlign w:val="center"/>
            <w:hideMark/>
          </w:tcPr>
          <w:p w14:paraId="460BB1B7" w14:textId="77777777" w:rsidR="007D65E7" w:rsidRPr="003B4944" w:rsidRDefault="007D65E7" w:rsidP="00461072">
            <w:pPr>
              <w:spacing w:after="0" w:line="240" w:lineRule="auto"/>
              <w:rPr>
                <w:rFonts w:ascii="Times New Roman" w:hAnsi="Times New Roman" w:cs="Times New Roman"/>
                <w:color w:val="000000" w:themeColor="text1"/>
                <w:sz w:val="24"/>
                <w:szCs w:val="24"/>
                <w:lang w:eastAsia="tr-TR"/>
              </w:rPr>
            </w:pPr>
          </w:p>
        </w:tc>
        <w:tc>
          <w:tcPr>
            <w:tcW w:w="820" w:type="pct"/>
            <w:gridSpan w:val="2"/>
            <w:tcBorders>
              <w:top w:val="nil"/>
              <w:left w:val="nil"/>
              <w:bottom w:val="nil"/>
              <w:right w:val="nil"/>
            </w:tcBorders>
            <w:vAlign w:val="center"/>
            <w:hideMark/>
          </w:tcPr>
          <w:p w14:paraId="49AD9A36" w14:textId="77777777" w:rsidR="007D65E7" w:rsidRPr="003B4944" w:rsidRDefault="007D65E7" w:rsidP="00461072">
            <w:pPr>
              <w:spacing w:after="0" w:line="240" w:lineRule="auto"/>
              <w:rPr>
                <w:rFonts w:ascii="Times New Roman" w:hAnsi="Times New Roman" w:cs="Times New Roman"/>
                <w:color w:val="000000" w:themeColor="text1"/>
                <w:sz w:val="24"/>
                <w:szCs w:val="24"/>
                <w:lang w:eastAsia="tr-TR"/>
              </w:rPr>
            </w:pPr>
          </w:p>
        </w:tc>
        <w:tc>
          <w:tcPr>
            <w:tcW w:w="702" w:type="pct"/>
            <w:gridSpan w:val="2"/>
            <w:tcBorders>
              <w:top w:val="nil"/>
              <w:left w:val="nil"/>
              <w:bottom w:val="nil"/>
              <w:right w:val="nil"/>
            </w:tcBorders>
            <w:vAlign w:val="center"/>
            <w:hideMark/>
          </w:tcPr>
          <w:p w14:paraId="2401F691" w14:textId="77777777" w:rsidR="007D65E7" w:rsidRPr="003B4944" w:rsidRDefault="007D65E7" w:rsidP="00461072">
            <w:pPr>
              <w:spacing w:after="0" w:line="240" w:lineRule="auto"/>
              <w:rPr>
                <w:rFonts w:ascii="Times New Roman" w:hAnsi="Times New Roman" w:cs="Times New Roman"/>
                <w:color w:val="000000" w:themeColor="text1"/>
                <w:sz w:val="24"/>
                <w:szCs w:val="24"/>
                <w:lang w:eastAsia="tr-TR"/>
              </w:rPr>
            </w:pPr>
          </w:p>
        </w:tc>
        <w:tc>
          <w:tcPr>
            <w:tcW w:w="300" w:type="pct"/>
            <w:gridSpan w:val="2"/>
            <w:tcBorders>
              <w:top w:val="nil"/>
              <w:left w:val="nil"/>
              <w:bottom w:val="nil"/>
              <w:right w:val="nil"/>
            </w:tcBorders>
            <w:vAlign w:val="center"/>
            <w:hideMark/>
          </w:tcPr>
          <w:p w14:paraId="7A5CD032" w14:textId="77777777" w:rsidR="007D65E7" w:rsidRPr="003B4944" w:rsidRDefault="007D65E7" w:rsidP="00461072">
            <w:pPr>
              <w:spacing w:after="0" w:line="240" w:lineRule="auto"/>
              <w:rPr>
                <w:rFonts w:ascii="Times New Roman" w:hAnsi="Times New Roman" w:cs="Times New Roman"/>
                <w:color w:val="000000" w:themeColor="text1"/>
                <w:sz w:val="24"/>
                <w:szCs w:val="24"/>
                <w:lang w:eastAsia="tr-TR"/>
              </w:rPr>
            </w:pPr>
          </w:p>
        </w:tc>
        <w:tc>
          <w:tcPr>
            <w:tcW w:w="603" w:type="pct"/>
            <w:gridSpan w:val="2"/>
            <w:tcBorders>
              <w:top w:val="nil"/>
              <w:left w:val="nil"/>
              <w:bottom w:val="nil"/>
              <w:right w:val="nil"/>
            </w:tcBorders>
            <w:vAlign w:val="center"/>
            <w:hideMark/>
          </w:tcPr>
          <w:p w14:paraId="55ABFEDB" w14:textId="77777777" w:rsidR="007D65E7" w:rsidRPr="003B4944" w:rsidRDefault="007D65E7" w:rsidP="00461072">
            <w:pPr>
              <w:spacing w:after="0" w:line="240" w:lineRule="auto"/>
              <w:rPr>
                <w:rFonts w:ascii="Times New Roman" w:hAnsi="Times New Roman" w:cs="Times New Roman"/>
                <w:color w:val="000000" w:themeColor="text1"/>
                <w:sz w:val="24"/>
                <w:szCs w:val="24"/>
                <w:lang w:eastAsia="tr-TR"/>
              </w:rPr>
            </w:pPr>
          </w:p>
        </w:tc>
        <w:tc>
          <w:tcPr>
            <w:tcW w:w="402" w:type="pct"/>
            <w:gridSpan w:val="2"/>
            <w:tcBorders>
              <w:top w:val="nil"/>
              <w:left w:val="nil"/>
              <w:bottom w:val="nil"/>
              <w:right w:val="nil"/>
            </w:tcBorders>
            <w:vAlign w:val="center"/>
            <w:hideMark/>
          </w:tcPr>
          <w:p w14:paraId="425CF897" w14:textId="77777777" w:rsidR="007D65E7" w:rsidRPr="003B4944" w:rsidRDefault="007D65E7" w:rsidP="00461072">
            <w:pPr>
              <w:spacing w:after="0" w:line="240" w:lineRule="auto"/>
              <w:rPr>
                <w:rFonts w:ascii="Times New Roman" w:hAnsi="Times New Roman" w:cs="Times New Roman"/>
                <w:color w:val="000000" w:themeColor="text1"/>
                <w:sz w:val="24"/>
                <w:szCs w:val="24"/>
                <w:lang w:eastAsia="tr-TR"/>
              </w:rPr>
            </w:pPr>
          </w:p>
        </w:tc>
      </w:tr>
    </w:tbl>
    <w:p w14:paraId="02881978" w14:textId="77777777" w:rsidR="007D65E7" w:rsidRPr="003B4944" w:rsidRDefault="007D65E7" w:rsidP="003B4944">
      <w:pPr>
        <w:spacing w:after="0" w:line="360" w:lineRule="auto"/>
        <w:contextualSpacing/>
        <w:jc w:val="both"/>
        <w:rPr>
          <w:rFonts w:ascii="Times New Roman" w:hAnsi="Times New Roman" w:cs="Times New Roman"/>
          <w:b/>
          <w:bCs/>
          <w:color w:val="000000" w:themeColor="text1"/>
          <w:sz w:val="24"/>
          <w:szCs w:val="24"/>
        </w:rPr>
      </w:pPr>
    </w:p>
    <w:p w14:paraId="3A45B60F" w14:textId="3392F8D8"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19. incelendiğinde deney grubunun Atatürk metninden okuduklarını anlama ve anlamlandırma düzeyine yönelik elde ettiği ortalama puan 49,0 olarak tespit edilmiştir. Kontrol grubuna ait puan ortalaması ise 50,0 olarak tespit edilmiştir. Deney ve kontrol gruplarının ön test bilgi düzeyi ortalamalının anlamlı bir şekilde farklılaşmadığı yapılan t-test neticesinde görülmüştür. Deney ve kontrol gruplarının ortalamaları arasındaki farklılık istatistiki olarak anlamlı bulunmamıştır (p&gt;</w:t>
      </w:r>
      <w:r w:rsidR="004E5603" w:rsidRPr="003B4944">
        <w:rPr>
          <w:rFonts w:ascii="Times New Roman" w:hAnsi="Times New Roman" w:cs="Times New Roman"/>
          <w:sz w:val="24"/>
          <w:szCs w:val="24"/>
        </w:rPr>
        <w:t>0</w:t>
      </w:r>
      <w:r w:rsidRPr="003B4944">
        <w:rPr>
          <w:rFonts w:ascii="Times New Roman" w:hAnsi="Times New Roman" w:cs="Times New Roman"/>
          <w:sz w:val="24"/>
          <w:szCs w:val="24"/>
        </w:rPr>
        <w:t>.05). Elde edilen t-testi bulgularına göre deney grubu ve kontrol grubunun Atatürk metninden okuduklarını anlama ve anlamlandırma düzeyinin denk olduğu söylenebilir.</w:t>
      </w:r>
    </w:p>
    <w:p w14:paraId="1F663066" w14:textId="2F05B67F" w:rsidR="007D65E7" w:rsidRPr="00C8444D" w:rsidRDefault="007D65E7" w:rsidP="00C8444D">
      <w:pPr>
        <w:spacing w:after="0" w:line="360" w:lineRule="auto"/>
        <w:ind w:left="708"/>
        <w:jc w:val="both"/>
        <w:rPr>
          <w:rFonts w:ascii="Times New Roman" w:hAnsi="Times New Roman" w:cs="Times New Roman"/>
          <w:b/>
          <w:bCs/>
          <w:i/>
          <w:iCs/>
          <w:sz w:val="24"/>
          <w:szCs w:val="24"/>
        </w:rPr>
      </w:pPr>
      <w:bookmarkStart w:id="137" w:name="_Toc31582954"/>
      <w:bookmarkStart w:id="138" w:name="_Toc44630946"/>
      <w:bookmarkStart w:id="139" w:name="_Toc44667852"/>
      <w:bookmarkStart w:id="140" w:name="_Toc53352863"/>
      <w:r w:rsidRPr="00C8444D">
        <w:rPr>
          <w:rFonts w:ascii="Times New Roman" w:hAnsi="Times New Roman" w:cs="Times New Roman"/>
          <w:b/>
          <w:bCs/>
          <w:i/>
          <w:iCs/>
          <w:sz w:val="24"/>
          <w:szCs w:val="24"/>
        </w:rPr>
        <w:t>Gökçen Kız Çeşmesi Metni Okuduğunu Anlama Ön Test Puanlarının Karşılaştırılması</w:t>
      </w:r>
      <w:bookmarkEnd w:id="137"/>
      <w:bookmarkEnd w:id="138"/>
      <w:bookmarkEnd w:id="139"/>
      <w:bookmarkEnd w:id="140"/>
    </w:p>
    <w:p w14:paraId="5261D7D1" w14:textId="6B6150FF" w:rsidR="00EA7DE0" w:rsidRPr="003B4944" w:rsidRDefault="007D65E7" w:rsidP="003B4944">
      <w:pPr>
        <w:spacing w:after="0" w:line="360" w:lineRule="auto"/>
        <w:ind w:firstLine="709"/>
        <w:jc w:val="both"/>
        <w:rPr>
          <w:rFonts w:ascii="Times New Roman" w:hAnsi="Times New Roman" w:cs="Times New Roman"/>
          <w:bCs/>
          <w:sz w:val="24"/>
          <w:szCs w:val="24"/>
        </w:rPr>
      </w:pPr>
      <w:r w:rsidRPr="003B4944">
        <w:rPr>
          <w:rFonts w:ascii="Times New Roman" w:hAnsi="Times New Roman" w:cs="Times New Roman"/>
          <w:bCs/>
          <w:sz w:val="24"/>
          <w:szCs w:val="24"/>
        </w:rPr>
        <w:t xml:space="preserve">Deney ve kontrol gruplarındaki öğrencilerin Gökçen Kız Çeşmesi </w:t>
      </w:r>
      <w:sdt>
        <w:sdtPr>
          <w:rPr>
            <w:rFonts w:ascii="Times New Roman" w:hAnsi="Times New Roman" w:cs="Times New Roman"/>
            <w:bCs/>
            <w:sz w:val="24"/>
            <w:szCs w:val="24"/>
          </w:rPr>
          <w:id w:val="955845006"/>
          <w:citation/>
        </w:sdtPr>
        <w:sdtContent>
          <w:r w:rsidRPr="003B4944">
            <w:rPr>
              <w:rFonts w:ascii="Times New Roman" w:hAnsi="Times New Roman" w:cs="Times New Roman"/>
              <w:noProof/>
              <w:sz w:val="24"/>
              <w:szCs w:val="24"/>
            </w:rPr>
            <w:t>(Ertuna, 2019)</w:t>
          </w:r>
        </w:sdtContent>
      </w:sdt>
      <w:r w:rsidRPr="003B4944">
        <w:rPr>
          <w:rFonts w:ascii="Times New Roman" w:hAnsi="Times New Roman" w:cs="Times New Roman"/>
          <w:bCs/>
          <w:sz w:val="24"/>
          <w:szCs w:val="24"/>
        </w:rPr>
        <w:t xml:space="preserve"> isimli metinden okuduklarını anlama ve anlamlandırma düzeylerine ilişkin ortalama puanları Tablo 20.’de sunulmuştur.</w:t>
      </w:r>
    </w:p>
    <w:p w14:paraId="08420256" w14:textId="7470B4FC" w:rsidR="007D65E7" w:rsidRPr="003B4944" w:rsidRDefault="007D65E7" w:rsidP="00C8444D">
      <w:pPr>
        <w:pStyle w:val="ResimYazs"/>
        <w:spacing w:after="0"/>
        <w:jc w:val="center"/>
        <w:rPr>
          <w:rFonts w:ascii="Times New Roman" w:hAnsi="Times New Roman" w:cs="Times New Roman"/>
          <w:i w:val="0"/>
          <w:iCs w:val="0"/>
          <w:color w:val="000000" w:themeColor="text1"/>
          <w:sz w:val="24"/>
          <w:szCs w:val="24"/>
        </w:rPr>
      </w:pPr>
      <w:bookmarkStart w:id="141" w:name="_Toc49962868"/>
      <w:bookmarkStart w:id="142" w:name="_Toc53347310"/>
      <w:r w:rsidRPr="00C8444D">
        <w:rPr>
          <w:rFonts w:ascii="Times New Roman" w:hAnsi="Times New Roman" w:cs="Times New Roman"/>
          <w:b/>
          <w:bCs/>
          <w:i w:val="0"/>
          <w:iCs w:val="0"/>
          <w:color w:val="000000" w:themeColor="text1"/>
          <w:sz w:val="24"/>
          <w:szCs w:val="24"/>
        </w:rPr>
        <w:t xml:space="preserve">Tablo </w:t>
      </w:r>
      <w:r w:rsidRPr="00C8444D">
        <w:rPr>
          <w:rFonts w:ascii="Times New Roman" w:hAnsi="Times New Roman" w:cs="Times New Roman"/>
          <w:b/>
          <w:bCs/>
          <w:i w:val="0"/>
          <w:iCs w:val="0"/>
          <w:noProof/>
          <w:color w:val="000000" w:themeColor="text1"/>
          <w:sz w:val="24"/>
          <w:szCs w:val="24"/>
        </w:rPr>
        <w:t>20</w:t>
      </w:r>
      <w:r w:rsidR="00C8444D">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Gökçen Kız Metni Okuduğunu Anlama Ön Test Puanları</w:t>
      </w:r>
      <w:bookmarkEnd w:id="141"/>
      <w:bookmarkEnd w:id="142"/>
    </w:p>
    <w:tbl>
      <w:tblPr>
        <w:tblW w:w="424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77"/>
        <w:gridCol w:w="1701"/>
        <w:gridCol w:w="594"/>
        <w:gridCol w:w="1050"/>
        <w:gridCol w:w="1047"/>
        <w:gridCol w:w="456"/>
        <w:gridCol w:w="889"/>
        <w:gridCol w:w="640"/>
      </w:tblGrid>
      <w:tr w:rsidR="00593AC7" w:rsidRPr="003B4944" w14:paraId="6A1242EF" w14:textId="77777777" w:rsidTr="002B7700">
        <w:trPr>
          <w:trHeight w:val="340"/>
          <w:jc w:val="center"/>
        </w:trPr>
        <w:tc>
          <w:tcPr>
            <w:tcW w:w="834" w:type="pct"/>
            <w:tcBorders>
              <w:top w:val="single" w:sz="4" w:space="0" w:color="auto"/>
              <w:left w:val="nil"/>
              <w:bottom w:val="single" w:sz="4" w:space="0" w:color="auto"/>
              <w:right w:val="nil"/>
            </w:tcBorders>
            <w:vAlign w:val="center"/>
          </w:tcPr>
          <w:p w14:paraId="676049D3" w14:textId="77777777" w:rsidR="007D65E7" w:rsidRPr="003B4944" w:rsidRDefault="007D65E7" w:rsidP="00C8444D">
            <w:pPr>
              <w:pStyle w:val="NormalWeb"/>
              <w:spacing w:before="0" w:beforeAutospacing="0" w:after="0" w:afterAutospacing="0"/>
              <w:contextualSpacing/>
              <w:jc w:val="center"/>
              <w:rPr>
                <w:rFonts w:eastAsia="SimSun"/>
                <w:bCs/>
                <w:color w:val="000000" w:themeColor="text1"/>
                <w:kern w:val="24"/>
                <w:lang w:eastAsia="en-US"/>
              </w:rPr>
            </w:pPr>
          </w:p>
        </w:tc>
        <w:tc>
          <w:tcPr>
            <w:tcW w:w="1111" w:type="pct"/>
            <w:tcBorders>
              <w:top w:val="single" w:sz="4" w:space="0" w:color="auto"/>
              <w:left w:val="nil"/>
              <w:bottom w:val="single" w:sz="4" w:space="0" w:color="auto"/>
              <w:right w:val="nil"/>
            </w:tcBorders>
            <w:vAlign w:val="center"/>
            <w:hideMark/>
          </w:tcPr>
          <w:p w14:paraId="73FD0069" w14:textId="77777777" w:rsidR="007D65E7" w:rsidRPr="003B4944" w:rsidRDefault="007D65E7" w:rsidP="00C8444D">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Çalışma Grupları</w:t>
            </w:r>
          </w:p>
        </w:tc>
        <w:tc>
          <w:tcPr>
            <w:tcW w:w="388" w:type="pct"/>
            <w:tcBorders>
              <w:top w:val="single" w:sz="4" w:space="0" w:color="auto"/>
              <w:left w:val="nil"/>
              <w:bottom w:val="single" w:sz="4" w:space="0" w:color="auto"/>
              <w:right w:val="nil"/>
            </w:tcBorders>
            <w:vAlign w:val="center"/>
            <w:hideMark/>
          </w:tcPr>
          <w:p w14:paraId="4C05B767" w14:textId="77777777" w:rsidR="007D65E7" w:rsidRPr="003B4944" w:rsidRDefault="007D65E7" w:rsidP="00C8444D">
            <w:pPr>
              <w:pStyle w:val="NormalWeb"/>
              <w:spacing w:before="0" w:beforeAutospacing="0" w:after="0" w:afterAutospacing="0"/>
              <w:contextualSpacing/>
              <w:jc w:val="center"/>
              <w:rPr>
                <w:b/>
                <w:color w:val="000000" w:themeColor="text1"/>
                <w:lang w:eastAsia="en-US"/>
              </w:rPr>
            </w:pPr>
            <w:proofErr w:type="gramStart"/>
            <w:r w:rsidRPr="003B4944">
              <w:rPr>
                <w:b/>
                <w:color w:val="000000" w:themeColor="text1"/>
                <w:lang w:eastAsia="en-US"/>
              </w:rPr>
              <w:t>n</w:t>
            </w:r>
            <w:proofErr w:type="gramEnd"/>
          </w:p>
        </w:tc>
        <w:tc>
          <w:tcPr>
            <w:tcW w:w="686" w:type="pct"/>
            <w:tcBorders>
              <w:top w:val="single" w:sz="4" w:space="0" w:color="auto"/>
              <w:left w:val="nil"/>
              <w:bottom w:val="single" w:sz="4" w:space="0" w:color="auto"/>
              <w:right w:val="nil"/>
            </w:tcBorders>
            <w:vAlign w:val="center"/>
            <w:hideMark/>
          </w:tcPr>
          <w:p w14:paraId="1259BC9E" w14:textId="77777777" w:rsidR="007D65E7" w:rsidRPr="003B4944" w:rsidRDefault="007D65E7" w:rsidP="00C8444D">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 xml:space="preserve">Ön Test </w:t>
            </w:r>
            <w:r w:rsidRPr="003B4944">
              <w:rPr>
                <w:rFonts w:eastAsia="SimSun"/>
                <w:b/>
                <w:i/>
                <w:color w:val="000000" w:themeColor="text1"/>
                <w:kern w:val="24"/>
                <w:lang w:eastAsia="en-US"/>
              </w:rPr>
              <w:t>x̄</w:t>
            </w:r>
          </w:p>
        </w:tc>
        <w:tc>
          <w:tcPr>
            <w:tcW w:w="684" w:type="pct"/>
            <w:tcBorders>
              <w:top w:val="single" w:sz="4" w:space="0" w:color="auto"/>
              <w:left w:val="nil"/>
              <w:bottom w:val="single" w:sz="4" w:space="0" w:color="auto"/>
              <w:right w:val="nil"/>
            </w:tcBorders>
            <w:vAlign w:val="center"/>
            <w:hideMark/>
          </w:tcPr>
          <w:p w14:paraId="17A5B6D8" w14:textId="77777777" w:rsidR="007D65E7" w:rsidRPr="003B4944" w:rsidRDefault="007D65E7" w:rsidP="00C8444D">
            <w:pPr>
              <w:pStyle w:val="NormalWeb"/>
              <w:spacing w:before="0" w:beforeAutospacing="0" w:after="0" w:afterAutospacing="0"/>
              <w:contextualSpacing/>
              <w:jc w:val="center"/>
              <w:rPr>
                <w:rFonts w:eastAsia="SimSun"/>
                <w:b/>
                <w:color w:val="000000" w:themeColor="text1"/>
                <w:kern w:val="24"/>
                <w:lang w:eastAsia="en-US"/>
              </w:rPr>
            </w:pPr>
            <w:r w:rsidRPr="003B4944">
              <w:rPr>
                <w:rFonts w:eastAsia="SimSun"/>
                <w:b/>
                <w:color w:val="000000" w:themeColor="text1"/>
                <w:kern w:val="24"/>
                <w:lang w:eastAsia="en-US"/>
              </w:rPr>
              <w:t>Ön Test</w:t>
            </w:r>
          </w:p>
          <w:p w14:paraId="4B642DD9" w14:textId="77777777" w:rsidR="007D65E7" w:rsidRPr="003B4944" w:rsidRDefault="007D65E7" w:rsidP="00C8444D">
            <w:pPr>
              <w:pStyle w:val="NormalWeb"/>
              <w:spacing w:before="0" w:beforeAutospacing="0" w:after="0" w:afterAutospacing="0"/>
              <w:contextualSpacing/>
              <w:jc w:val="center"/>
              <w:rPr>
                <w:b/>
                <w:color w:val="000000" w:themeColor="text1"/>
                <w:lang w:eastAsia="en-US"/>
              </w:rPr>
            </w:pPr>
            <w:proofErr w:type="spellStart"/>
            <w:r w:rsidRPr="003B4944">
              <w:rPr>
                <w:rFonts w:eastAsia="SimSun"/>
                <w:b/>
                <w:color w:val="000000" w:themeColor="text1"/>
                <w:kern w:val="24"/>
                <w:lang w:eastAsia="en-US"/>
              </w:rPr>
              <w:t>Ss</w:t>
            </w:r>
            <w:proofErr w:type="spellEnd"/>
          </w:p>
        </w:tc>
        <w:tc>
          <w:tcPr>
            <w:tcW w:w="298" w:type="pct"/>
            <w:tcBorders>
              <w:top w:val="single" w:sz="4" w:space="0" w:color="auto"/>
              <w:left w:val="nil"/>
              <w:bottom w:val="single" w:sz="4" w:space="0" w:color="auto"/>
              <w:right w:val="nil"/>
            </w:tcBorders>
            <w:vAlign w:val="center"/>
            <w:hideMark/>
          </w:tcPr>
          <w:p w14:paraId="5D3FAC35" w14:textId="77777777" w:rsidR="007D65E7" w:rsidRPr="003B4944" w:rsidRDefault="007D65E7" w:rsidP="00C8444D">
            <w:pPr>
              <w:pStyle w:val="NormalWeb"/>
              <w:spacing w:before="0" w:beforeAutospacing="0" w:after="0" w:afterAutospacing="0"/>
              <w:contextualSpacing/>
              <w:jc w:val="center"/>
              <w:rPr>
                <w:b/>
                <w:color w:val="000000" w:themeColor="text1"/>
                <w:lang w:eastAsia="en-US"/>
              </w:rPr>
            </w:pPr>
            <w:proofErr w:type="spellStart"/>
            <w:proofErr w:type="gramStart"/>
            <w:r w:rsidRPr="003B4944">
              <w:rPr>
                <w:rFonts w:eastAsia="SimSun"/>
                <w:b/>
                <w:color w:val="000000" w:themeColor="text1"/>
                <w:kern w:val="24"/>
                <w:lang w:eastAsia="en-US"/>
              </w:rPr>
              <w:t>df</w:t>
            </w:r>
            <w:proofErr w:type="spellEnd"/>
            <w:proofErr w:type="gramEnd"/>
          </w:p>
        </w:tc>
        <w:tc>
          <w:tcPr>
            <w:tcW w:w="581" w:type="pct"/>
            <w:tcBorders>
              <w:top w:val="single" w:sz="4" w:space="0" w:color="auto"/>
              <w:left w:val="nil"/>
              <w:bottom w:val="single" w:sz="4" w:space="0" w:color="auto"/>
              <w:right w:val="nil"/>
            </w:tcBorders>
            <w:vAlign w:val="center"/>
            <w:hideMark/>
          </w:tcPr>
          <w:p w14:paraId="6EBE46F1" w14:textId="77777777" w:rsidR="007D65E7" w:rsidRPr="003B4944" w:rsidRDefault="007D65E7" w:rsidP="00C8444D">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t</w:t>
            </w:r>
            <w:proofErr w:type="gramEnd"/>
          </w:p>
        </w:tc>
        <w:tc>
          <w:tcPr>
            <w:tcW w:w="419" w:type="pct"/>
            <w:tcBorders>
              <w:top w:val="single" w:sz="4" w:space="0" w:color="auto"/>
              <w:left w:val="nil"/>
              <w:bottom w:val="single" w:sz="4" w:space="0" w:color="auto"/>
              <w:right w:val="nil"/>
            </w:tcBorders>
            <w:vAlign w:val="center"/>
            <w:hideMark/>
          </w:tcPr>
          <w:p w14:paraId="14B475A7" w14:textId="77777777" w:rsidR="007D65E7" w:rsidRPr="003B4944" w:rsidRDefault="007D65E7" w:rsidP="00C8444D">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p</w:t>
            </w:r>
            <w:proofErr w:type="gramEnd"/>
          </w:p>
        </w:tc>
      </w:tr>
      <w:tr w:rsidR="00593AC7" w:rsidRPr="003B4944" w14:paraId="63F2EA55" w14:textId="77777777" w:rsidTr="002B7700">
        <w:trPr>
          <w:trHeight w:val="340"/>
          <w:jc w:val="center"/>
        </w:trPr>
        <w:tc>
          <w:tcPr>
            <w:tcW w:w="834" w:type="pct"/>
            <w:vMerge w:val="restart"/>
            <w:tcBorders>
              <w:top w:val="single" w:sz="4" w:space="0" w:color="auto"/>
              <w:left w:val="nil"/>
              <w:bottom w:val="single" w:sz="4" w:space="0" w:color="auto"/>
              <w:right w:val="nil"/>
            </w:tcBorders>
            <w:vAlign w:val="center"/>
            <w:hideMark/>
          </w:tcPr>
          <w:p w14:paraId="599EBEAA" w14:textId="77777777" w:rsidR="007D65E7" w:rsidRPr="003B4944" w:rsidRDefault="007D65E7" w:rsidP="00C8444D">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color w:val="000000" w:themeColor="text1"/>
                <w:sz w:val="24"/>
                <w:szCs w:val="24"/>
              </w:rPr>
              <w:t>Gökçen Kız Çeşmesi</w:t>
            </w:r>
          </w:p>
        </w:tc>
        <w:tc>
          <w:tcPr>
            <w:tcW w:w="1111" w:type="pct"/>
            <w:tcBorders>
              <w:top w:val="single" w:sz="4" w:space="0" w:color="auto"/>
              <w:left w:val="nil"/>
              <w:bottom w:val="single" w:sz="4" w:space="0" w:color="auto"/>
              <w:right w:val="nil"/>
            </w:tcBorders>
            <w:vAlign w:val="center"/>
            <w:hideMark/>
          </w:tcPr>
          <w:p w14:paraId="3A05528E" w14:textId="77777777" w:rsidR="007D65E7" w:rsidRPr="003B4944" w:rsidRDefault="007D65E7" w:rsidP="00C8444D">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Kontrol Grubu</w:t>
            </w:r>
          </w:p>
        </w:tc>
        <w:tc>
          <w:tcPr>
            <w:tcW w:w="388" w:type="pct"/>
            <w:tcBorders>
              <w:top w:val="single" w:sz="4" w:space="0" w:color="auto"/>
              <w:left w:val="nil"/>
              <w:bottom w:val="single" w:sz="4" w:space="0" w:color="auto"/>
              <w:right w:val="nil"/>
            </w:tcBorders>
            <w:vAlign w:val="center"/>
            <w:hideMark/>
          </w:tcPr>
          <w:p w14:paraId="793CE068" w14:textId="77777777" w:rsidR="007D65E7" w:rsidRPr="003B4944" w:rsidRDefault="007D65E7" w:rsidP="00C8444D">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686" w:type="pct"/>
            <w:tcBorders>
              <w:top w:val="single" w:sz="4" w:space="0" w:color="auto"/>
              <w:left w:val="nil"/>
              <w:bottom w:val="single" w:sz="4" w:space="0" w:color="auto"/>
              <w:right w:val="nil"/>
            </w:tcBorders>
            <w:vAlign w:val="center"/>
            <w:hideMark/>
          </w:tcPr>
          <w:p w14:paraId="2F79F948" w14:textId="77777777" w:rsidR="007D65E7" w:rsidRPr="003B4944" w:rsidRDefault="007D65E7" w:rsidP="00C8444D">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46,0</w:t>
            </w:r>
          </w:p>
        </w:tc>
        <w:tc>
          <w:tcPr>
            <w:tcW w:w="684" w:type="pct"/>
            <w:tcBorders>
              <w:top w:val="single" w:sz="4" w:space="0" w:color="auto"/>
              <w:left w:val="nil"/>
              <w:bottom w:val="single" w:sz="4" w:space="0" w:color="auto"/>
              <w:right w:val="nil"/>
            </w:tcBorders>
            <w:vAlign w:val="center"/>
            <w:hideMark/>
          </w:tcPr>
          <w:p w14:paraId="755D109A" w14:textId="77777777" w:rsidR="007D65E7" w:rsidRPr="003B4944" w:rsidRDefault="007D65E7" w:rsidP="00C8444D">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20,11</w:t>
            </w:r>
          </w:p>
        </w:tc>
        <w:tc>
          <w:tcPr>
            <w:tcW w:w="298" w:type="pct"/>
            <w:vMerge w:val="restart"/>
            <w:tcBorders>
              <w:top w:val="single" w:sz="4" w:space="0" w:color="auto"/>
              <w:left w:val="nil"/>
              <w:bottom w:val="single" w:sz="4" w:space="0" w:color="auto"/>
              <w:right w:val="nil"/>
            </w:tcBorders>
            <w:vAlign w:val="center"/>
            <w:hideMark/>
          </w:tcPr>
          <w:p w14:paraId="0E52CECC" w14:textId="77777777" w:rsidR="007D65E7" w:rsidRPr="003B4944" w:rsidRDefault="007D65E7" w:rsidP="00C8444D">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81" w:type="pct"/>
            <w:vMerge w:val="restart"/>
            <w:tcBorders>
              <w:top w:val="single" w:sz="4" w:space="0" w:color="auto"/>
              <w:left w:val="nil"/>
              <w:bottom w:val="single" w:sz="4" w:space="0" w:color="auto"/>
              <w:right w:val="nil"/>
            </w:tcBorders>
            <w:vAlign w:val="center"/>
            <w:hideMark/>
          </w:tcPr>
          <w:p w14:paraId="19D41C7D" w14:textId="77777777" w:rsidR="007D65E7" w:rsidRPr="003B4944" w:rsidRDefault="007D65E7" w:rsidP="00C8444D">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-0,578</w:t>
            </w:r>
          </w:p>
        </w:tc>
        <w:tc>
          <w:tcPr>
            <w:tcW w:w="419" w:type="pct"/>
            <w:vMerge w:val="restart"/>
            <w:tcBorders>
              <w:top w:val="single" w:sz="4" w:space="0" w:color="auto"/>
              <w:left w:val="nil"/>
              <w:bottom w:val="single" w:sz="4" w:space="0" w:color="auto"/>
              <w:right w:val="nil"/>
            </w:tcBorders>
            <w:vAlign w:val="center"/>
            <w:hideMark/>
          </w:tcPr>
          <w:p w14:paraId="7955999C" w14:textId="77777777" w:rsidR="007D65E7" w:rsidRPr="003B4944" w:rsidRDefault="007D65E7" w:rsidP="00C8444D">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0,57</w:t>
            </w:r>
          </w:p>
        </w:tc>
      </w:tr>
      <w:tr w:rsidR="00593AC7" w:rsidRPr="003B4944" w14:paraId="1C8147A3" w14:textId="77777777" w:rsidTr="002B7700">
        <w:trPr>
          <w:trHeight w:val="340"/>
          <w:jc w:val="center"/>
        </w:trPr>
        <w:tc>
          <w:tcPr>
            <w:tcW w:w="834" w:type="pct"/>
            <w:vMerge/>
            <w:tcBorders>
              <w:top w:val="single" w:sz="4" w:space="0" w:color="auto"/>
              <w:left w:val="nil"/>
              <w:bottom w:val="single" w:sz="4" w:space="0" w:color="auto"/>
              <w:right w:val="nil"/>
            </w:tcBorders>
            <w:vAlign w:val="center"/>
            <w:hideMark/>
          </w:tcPr>
          <w:p w14:paraId="7914B809" w14:textId="77777777" w:rsidR="007D65E7" w:rsidRPr="003B4944" w:rsidRDefault="007D65E7" w:rsidP="00C8444D">
            <w:pPr>
              <w:spacing w:after="0" w:line="240" w:lineRule="auto"/>
              <w:rPr>
                <w:rFonts w:ascii="Times New Roman" w:hAnsi="Times New Roman" w:cs="Times New Roman"/>
                <w:b/>
                <w:color w:val="000000" w:themeColor="text1"/>
                <w:sz w:val="24"/>
                <w:szCs w:val="24"/>
              </w:rPr>
            </w:pPr>
          </w:p>
        </w:tc>
        <w:tc>
          <w:tcPr>
            <w:tcW w:w="1111" w:type="pct"/>
            <w:tcBorders>
              <w:top w:val="single" w:sz="4" w:space="0" w:color="auto"/>
              <w:left w:val="nil"/>
              <w:bottom w:val="single" w:sz="4" w:space="0" w:color="auto"/>
              <w:right w:val="nil"/>
            </w:tcBorders>
            <w:vAlign w:val="center"/>
            <w:hideMark/>
          </w:tcPr>
          <w:p w14:paraId="2AE52676" w14:textId="77777777" w:rsidR="007D65E7" w:rsidRPr="003B4944" w:rsidRDefault="007D65E7" w:rsidP="00C8444D">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Deney Grubu</w:t>
            </w:r>
          </w:p>
        </w:tc>
        <w:tc>
          <w:tcPr>
            <w:tcW w:w="388" w:type="pct"/>
            <w:tcBorders>
              <w:top w:val="single" w:sz="4" w:space="0" w:color="auto"/>
              <w:left w:val="nil"/>
              <w:bottom w:val="single" w:sz="4" w:space="0" w:color="auto"/>
              <w:right w:val="nil"/>
            </w:tcBorders>
            <w:vAlign w:val="center"/>
            <w:hideMark/>
          </w:tcPr>
          <w:p w14:paraId="340133A4" w14:textId="77777777" w:rsidR="007D65E7" w:rsidRPr="003B4944" w:rsidRDefault="007D65E7" w:rsidP="00C8444D">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686" w:type="pct"/>
            <w:tcBorders>
              <w:top w:val="single" w:sz="4" w:space="0" w:color="auto"/>
              <w:left w:val="nil"/>
              <w:bottom w:val="single" w:sz="4" w:space="0" w:color="auto"/>
              <w:right w:val="nil"/>
            </w:tcBorders>
            <w:vAlign w:val="center"/>
            <w:hideMark/>
          </w:tcPr>
          <w:p w14:paraId="2D26EBF4" w14:textId="77777777" w:rsidR="007D65E7" w:rsidRPr="003B4944" w:rsidRDefault="007D65E7" w:rsidP="00C8444D">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51,0</w:t>
            </w:r>
          </w:p>
        </w:tc>
        <w:tc>
          <w:tcPr>
            <w:tcW w:w="684" w:type="pct"/>
            <w:tcBorders>
              <w:top w:val="single" w:sz="4" w:space="0" w:color="auto"/>
              <w:left w:val="nil"/>
              <w:bottom w:val="single" w:sz="4" w:space="0" w:color="auto"/>
              <w:right w:val="nil"/>
            </w:tcBorders>
            <w:vAlign w:val="center"/>
            <w:hideMark/>
          </w:tcPr>
          <w:p w14:paraId="4936AD28" w14:textId="77777777" w:rsidR="007D65E7" w:rsidRPr="003B4944" w:rsidRDefault="007D65E7" w:rsidP="00C8444D">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18,52</w:t>
            </w:r>
          </w:p>
        </w:tc>
        <w:tc>
          <w:tcPr>
            <w:tcW w:w="298" w:type="pct"/>
            <w:vMerge/>
            <w:tcBorders>
              <w:top w:val="single" w:sz="4" w:space="0" w:color="auto"/>
              <w:left w:val="nil"/>
              <w:bottom w:val="single" w:sz="4" w:space="0" w:color="auto"/>
              <w:right w:val="nil"/>
            </w:tcBorders>
            <w:vAlign w:val="center"/>
            <w:hideMark/>
          </w:tcPr>
          <w:p w14:paraId="519DB63D" w14:textId="77777777" w:rsidR="007D65E7" w:rsidRPr="003B4944" w:rsidRDefault="007D65E7" w:rsidP="00C8444D">
            <w:pPr>
              <w:spacing w:after="0" w:line="240" w:lineRule="auto"/>
              <w:rPr>
                <w:rFonts w:ascii="Times New Roman" w:hAnsi="Times New Roman" w:cs="Times New Roman"/>
                <w:color w:val="000000" w:themeColor="text1"/>
                <w:sz w:val="24"/>
                <w:szCs w:val="24"/>
              </w:rPr>
            </w:pPr>
          </w:p>
        </w:tc>
        <w:tc>
          <w:tcPr>
            <w:tcW w:w="581" w:type="pct"/>
            <w:vMerge/>
            <w:tcBorders>
              <w:top w:val="single" w:sz="4" w:space="0" w:color="auto"/>
              <w:left w:val="nil"/>
              <w:bottom w:val="single" w:sz="4" w:space="0" w:color="auto"/>
              <w:right w:val="nil"/>
            </w:tcBorders>
            <w:vAlign w:val="center"/>
            <w:hideMark/>
          </w:tcPr>
          <w:p w14:paraId="2A6532C7" w14:textId="77777777" w:rsidR="007D65E7" w:rsidRPr="003B4944" w:rsidRDefault="007D65E7" w:rsidP="00C8444D">
            <w:pPr>
              <w:spacing w:after="0" w:line="240" w:lineRule="auto"/>
              <w:rPr>
                <w:rFonts w:ascii="Times New Roman" w:eastAsia="Times New Roman" w:hAnsi="Times New Roman" w:cs="Times New Roman"/>
                <w:color w:val="000000" w:themeColor="text1"/>
                <w:sz w:val="24"/>
                <w:szCs w:val="24"/>
              </w:rPr>
            </w:pPr>
          </w:p>
        </w:tc>
        <w:tc>
          <w:tcPr>
            <w:tcW w:w="419" w:type="pct"/>
            <w:vMerge/>
            <w:tcBorders>
              <w:top w:val="single" w:sz="4" w:space="0" w:color="auto"/>
              <w:left w:val="nil"/>
              <w:bottom w:val="single" w:sz="4" w:space="0" w:color="auto"/>
              <w:right w:val="nil"/>
            </w:tcBorders>
            <w:vAlign w:val="center"/>
            <w:hideMark/>
          </w:tcPr>
          <w:p w14:paraId="0759D65C" w14:textId="77777777" w:rsidR="007D65E7" w:rsidRPr="003B4944" w:rsidRDefault="007D65E7" w:rsidP="00C8444D">
            <w:pPr>
              <w:spacing w:after="0" w:line="240" w:lineRule="auto"/>
              <w:rPr>
                <w:rFonts w:ascii="Times New Roman" w:eastAsia="Times New Roman" w:hAnsi="Times New Roman" w:cs="Times New Roman"/>
                <w:color w:val="000000" w:themeColor="text1"/>
                <w:sz w:val="24"/>
                <w:szCs w:val="24"/>
              </w:rPr>
            </w:pPr>
          </w:p>
        </w:tc>
      </w:tr>
      <w:tr w:rsidR="00C8444D" w:rsidRPr="003B4944" w14:paraId="74F17DF6" w14:textId="77777777" w:rsidTr="002B7700">
        <w:trPr>
          <w:trHeight w:val="340"/>
          <w:jc w:val="center"/>
        </w:trPr>
        <w:tc>
          <w:tcPr>
            <w:tcW w:w="5000" w:type="pct"/>
            <w:gridSpan w:val="8"/>
            <w:tcBorders>
              <w:top w:val="single" w:sz="4" w:space="0" w:color="auto"/>
              <w:left w:val="nil"/>
              <w:bottom w:val="single" w:sz="4" w:space="0" w:color="auto"/>
              <w:right w:val="nil"/>
            </w:tcBorders>
            <w:vAlign w:val="center"/>
          </w:tcPr>
          <w:p w14:paraId="258EDE43" w14:textId="742CC9EE" w:rsidR="00C8444D" w:rsidRPr="003B4944" w:rsidRDefault="00C8444D" w:rsidP="00C8444D">
            <w:pPr>
              <w:spacing w:after="0" w:line="240" w:lineRule="auto"/>
              <w:rPr>
                <w:rFonts w:ascii="Times New Roman" w:eastAsia="Times New Roman" w:hAnsi="Times New Roman" w:cs="Times New Roman"/>
                <w:color w:val="000000" w:themeColor="text1"/>
                <w:sz w:val="24"/>
                <w:szCs w:val="24"/>
              </w:rPr>
            </w:pPr>
            <w:r w:rsidRPr="003B4944">
              <w:rPr>
                <w:rFonts w:ascii="Times New Roman" w:hAnsi="Times New Roman" w:cs="Times New Roman"/>
                <w:i/>
                <w:color w:val="000000" w:themeColor="text1"/>
                <w:sz w:val="24"/>
                <w:szCs w:val="24"/>
              </w:rPr>
              <w:t>N=20</w:t>
            </w:r>
          </w:p>
        </w:tc>
      </w:tr>
    </w:tbl>
    <w:p w14:paraId="0B6B5EA5" w14:textId="77777777" w:rsidR="00C8444D" w:rsidRDefault="00C8444D" w:rsidP="003B4944">
      <w:pPr>
        <w:spacing w:after="0" w:line="360" w:lineRule="auto"/>
        <w:ind w:firstLine="709"/>
        <w:jc w:val="both"/>
        <w:rPr>
          <w:rFonts w:ascii="Times New Roman" w:hAnsi="Times New Roman" w:cs="Times New Roman"/>
          <w:sz w:val="24"/>
          <w:szCs w:val="24"/>
        </w:rPr>
      </w:pPr>
    </w:p>
    <w:p w14:paraId="1DDE7FEC" w14:textId="34B7D4CC"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Tablo 20. incelendiğinde deney grubunun Gökçen Kız Çeşmesi metninden okuduklarını anlama ve anlamlandırma düzeyine yönelik elde ettiği ortalama puan 46,0 olarak tespit edilmiştir. Kontrol grubuna ait puan ortalaması ise 51,0 olarak tespit edilmiştir. Deney ve kontrol gruplarının ön test bilgi düzeyi ortalamalının anlamlı bir şekilde farklılaşmadığı yapılan t-test neticesinde görülmüştür. Deney ve kontrol gruplarının ortalamaları arasındaki farklılık </w:t>
      </w:r>
      <w:r w:rsidRPr="003B4944">
        <w:rPr>
          <w:rFonts w:ascii="Times New Roman" w:hAnsi="Times New Roman" w:cs="Times New Roman"/>
          <w:sz w:val="24"/>
          <w:szCs w:val="24"/>
        </w:rPr>
        <w:lastRenderedPageBreak/>
        <w:t>istatistiki olarak anlamlı bulunmamıştır (p&gt;</w:t>
      </w:r>
      <w:r w:rsidR="000913F1" w:rsidRPr="003B4944">
        <w:rPr>
          <w:rFonts w:ascii="Times New Roman" w:hAnsi="Times New Roman" w:cs="Times New Roman"/>
          <w:sz w:val="24"/>
          <w:szCs w:val="24"/>
        </w:rPr>
        <w:t>0</w:t>
      </w:r>
      <w:r w:rsidRPr="003B4944">
        <w:rPr>
          <w:rFonts w:ascii="Times New Roman" w:hAnsi="Times New Roman" w:cs="Times New Roman"/>
          <w:sz w:val="24"/>
          <w:szCs w:val="24"/>
        </w:rPr>
        <w:t>.05). Elde edilen t-testi bulgularına göre deney grubu ve kontrol grubunun Gökçen Kız metninden okuduklarını anlama ve anlamlandırma düzeyinin denk olduğu söylenebilir.</w:t>
      </w:r>
    </w:p>
    <w:p w14:paraId="7BDE3A6E" w14:textId="184E085C" w:rsidR="007D65E7" w:rsidRPr="0071286D" w:rsidRDefault="007D65E7" w:rsidP="0071286D">
      <w:pPr>
        <w:spacing w:after="0" w:line="360" w:lineRule="auto"/>
        <w:ind w:firstLine="708"/>
        <w:jc w:val="both"/>
        <w:rPr>
          <w:rFonts w:ascii="Times New Roman" w:hAnsi="Times New Roman" w:cs="Times New Roman"/>
          <w:b/>
          <w:bCs/>
          <w:i/>
          <w:iCs/>
          <w:sz w:val="24"/>
          <w:szCs w:val="24"/>
        </w:rPr>
      </w:pPr>
      <w:bookmarkStart w:id="143" w:name="_Toc31582955"/>
      <w:bookmarkStart w:id="144" w:name="_Toc44630947"/>
      <w:bookmarkStart w:id="145" w:name="_Toc44667853"/>
      <w:bookmarkStart w:id="146" w:name="_Toc53352864"/>
      <w:bookmarkStart w:id="147" w:name="_Hlk45486481"/>
      <w:r w:rsidRPr="0071286D">
        <w:rPr>
          <w:rFonts w:ascii="Times New Roman" w:hAnsi="Times New Roman" w:cs="Times New Roman"/>
          <w:b/>
          <w:bCs/>
          <w:i/>
          <w:iCs/>
          <w:sz w:val="24"/>
          <w:szCs w:val="24"/>
        </w:rPr>
        <w:t>Mevsimler Metni Okuduğunu Anlama Ön Test Puanlarının Karşılaştırılması</w:t>
      </w:r>
      <w:bookmarkEnd w:id="143"/>
      <w:bookmarkEnd w:id="144"/>
      <w:bookmarkEnd w:id="145"/>
      <w:bookmarkEnd w:id="146"/>
    </w:p>
    <w:bookmarkEnd w:id="147"/>
    <w:p w14:paraId="40ECC668" w14:textId="26E4D341" w:rsidR="00EA7DE0" w:rsidRPr="003B4944" w:rsidRDefault="007D65E7" w:rsidP="003B4944">
      <w:pPr>
        <w:spacing w:after="0" w:line="360" w:lineRule="auto"/>
        <w:ind w:firstLine="709"/>
        <w:jc w:val="both"/>
        <w:rPr>
          <w:rFonts w:ascii="Times New Roman" w:hAnsi="Times New Roman" w:cs="Times New Roman"/>
          <w:bCs/>
          <w:sz w:val="24"/>
          <w:szCs w:val="24"/>
        </w:rPr>
      </w:pPr>
      <w:r w:rsidRPr="003B4944">
        <w:rPr>
          <w:rFonts w:ascii="Times New Roman" w:hAnsi="Times New Roman" w:cs="Times New Roman"/>
          <w:bCs/>
          <w:sz w:val="24"/>
          <w:szCs w:val="24"/>
        </w:rPr>
        <w:t xml:space="preserve">Deney ve kontrol gruplarındaki öğrencilerin Mevsimler </w:t>
      </w:r>
      <w:sdt>
        <w:sdtPr>
          <w:rPr>
            <w:rFonts w:ascii="Times New Roman" w:hAnsi="Times New Roman" w:cs="Times New Roman"/>
            <w:bCs/>
            <w:sz w:val="24"/>
            <w:szCs w:val="24"/>
          </w:rPr>
          <w:id w:val="-439914627"/>
          <w:citation/>
        </w:sdtPr>
        <w:sdtContent>
          <w:r w:rsidRPr="003B4944">
            <w:rPr>
              <w:rFonts w:ascii="Times New Roman" w:hAnsi="Times New Roman" w:cs="Times New Roman"/>
              <w:noProof/>
              <w:sz w:val="24"/>
              <w:szCs w:val="24"/>
            </w:rPr>
            <w:t>(Atak, 2019)</w:t>
          </w:r>
        </w:sdtContent>
      </w:sdt>
      <w:r w:rsidRPr="003B4944">
        <w:rPr>
          <w:rFonts w:ascii="Times New Roman" w:hAnsi="Times New Roman" w:cs="Times New Roman"/>
          <w:bCs/>
          <w:sz w:val="24"/>
          <w:szCs w:val="24"/>
        </w:rPr>
        <w:t xml:space="preserve"> isimli metinden okuduklarını anlama ve anlamlandırma düzeylerine ilişkin ortalama puanları Tablo 21.’de sunulmuştur.</w:t>
      </w:r>
      <w:bookmarkStart w:id="148" w:name="_Toc34056064"/>
    </w:p>
    <w:p w14:paraId="6A68367E" w14:textId="7775A340" w:rsidR="007D65E7" w:rsidRPr="003B4944" w:rsidRDefault="007D65E7" w:rsidP="0071286D">
      <w:pPr>
        <w:pStyle w:val="ResimYazs"/>
        <w:spacing w:after="0"/>
        <w:jc w:val="center"/>
        <w:rPr>
          <w:rFonts w:ascii="Times New Roman" w:hAnsi="Times New Roman" w:cs="Times New Roman"/>
          <w:i w:val="0"/>
          <w:iCs w:val="0"/>
          <w:color w:val="000000" w:themeColor="text1"/>
          <w:sz w:val="24"/>
          <w:szCs w:val="24"/>
        </w:rPr>
      </w:pPr>
      <w:bookmarkStart w:id="149" w:name="_Toc49962869"/>
      <w:bookmarkStart w:id="150" w:name="_Toc53347311"/>
      <w:r w:rsidRPr="0069059E">
        <w:rPr>
          <w:rFonts w:ascii="Times New Roman" w:hAnsi="Times New Roman" w:cs="Times New Roman"/>
          <w:b/>
          <w:bCs/>
          <w:i w:val="0"/>
          <w:iCs w:val="0"/>
          <w:color w:val="000000" w:themeColor="text1"/>
          <w:sz w:val="24"/>
          <w:szCs w:val="24"/>
        </w:rPr>
        <w:t xml:space="preserve">Tablo </w:t>
      </w:r>
      <w:r w:rsidRPr="0069059E">
        <w:rPr>
          <w:rFonts w:ascii="Times New Roman" w:hAnsi="Times New Roman" w:cs="Times New Roman"/>
          <w:b/>
          <w:bCs/>
          <w:i w:val="0"/>
          <w:iCs w:val="0"/>
          <w:noProof/>
          <w:color w:val="000000" w:themeColor="text1"/>
          <w:sz w:val="24"/>
          <w:szCs w:val="24"/>
        </w:rPr>
        <w:t>21</w:t>
      </w:r>
      <w:r w:rsidR="0069059E">
        <w:rPr>
          <w:rFonts w:ascii="Times New Roman" w:hAnsi="Times New Roman" w:cs="Times New Roman"/>
          <w:b/>
          <w:bCs/>
          <w:i w:val="0"/>
          <w:iCs w:val="0"/>
          <w:color w:val="000000" w:themeColor="text1"/>
          <w:sz w:val="24"/>
          <w:szCs w:val="24"/>
        </w:rPr>
        <w:t xml:space="preserve">. </w:t>
      </w:r>
      <w:r w:rsidRPr="003B4944">
        <w:rPr>
          <w:rFonts w:ascii="Times New Roman" w:hAnsi="Times New Roman" w:cs="Times New Roman"/>
          <w:i w:val="0"/>
          <w:iCs w:val="0"/>
          <w:color w:val="000000" w:themeColor="text1"/>
          <w:sz w:val="24"/>
          <w:szCs w:val="24"/>
        </w:rPr>
        <w:t>Mevsimler Metni Okuduğunu Anlama Ön Test Puanları</w:t>
      </w:r>
      <w:bookmarkEnd w:id="148"/>
      <w:bookmarkEnd w:id="149"/>
      <w:bookmarkEnd w:id="150"/>
    </w:p>
    <w:tbl>
      <w:tblPr>
        <w:tblW w:w="4320"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6"/>
        <w:gridCol w:w="1716"/>
        <w:gridCol w:w="507"/>
        <w:gridCol w:w="1040"/>
        <w:gridCol w:w="1135"/>
        <w:gridCol w:w="569"/>
        <w:gridCol w:w="850"/>
        <w:gridCol w:w="705"/>
      </w:tblGrid>
      <w:tr w:rsidR="00215B3A" w:rsidRPr="003B4944" w14:paraId="142EC32D" w14:textId="77777777" w:rsidTr="0069059E">
        <w:trPr>
          <w:trHeight w:val="340"/>
          <w:jc w:val="center"/>
        </w:trPr>
        <w:tc>
          <w:tcPr>
            <w:tcW w:w="818" w:type="pct"/>
            <w:tcBorders>
              <w:top w:val="single" w:sz="4" w:space="0" w:color="auto"/>
              <w:left w:val="nil"/>
              <w:bottom w:val="single" w:sz="4" w:space="0" w:color="auto"/>
              <w:right w:val="nil"/>
            </w:tcBorders>
            <w:vAlign w:val="center"/>
          </w:tcPr>
          <w:p w14:paraId="3AFF6DEB" w14:textId="77777777" w:rsidR="007D65E7" w:rsidRPr="003B4944" w:rsidRDefault="007D65E7" w:rsidP="0071286D">
            <w:pPr>
              <w:pStyle w:val="NormalWeb"/>
              <w:spacing w:before="0" w:beforeAutospacing="0" w:after="0" w:afterAutospacing="0"/>
              <w:contextualSpacing/>
              <w:jc w:val="center"/>
              <w:rPr>
                <w:rFonts w:eastAsia="SimSun"/>
                <w:bCs/>
                <w:color w:val="000000" w:themeColor="text1"/>
                <w:kern w:val="24"/>
                <w:lang w:eastAsia="en-US"/>
              </w:rPr>
            </w:pPr>
          </w:p>
        </w:tc>
        <w:tc>
          <w:tcPr>
            <w:tcW w:w="1100" w:type="pct"/>
            <w:tcBorders>
              <w:top w:val="single" w:sz="4" w:space="0" w:color="auto"/>
              <w:left w:val="nil"/>
              <w:bottom w:val="single" w:sz="4" w:space="0" w:color="auto"/>
              <w:right w:val="nil"/>
            </w:tcBorders>
            <w:vAlign w:val="center"/>
            <w:hideMark/>
          </w:tcPr>
          <w:p w14:paraId="7428AAA8" w14:textId="77777777" w:rsidR="007D65E7" w:rsidRPr="003B4944" w:rsidRDefault="007D65E7" w:rsidP="0071286D">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Çalışma Grupları</w:t>
            </w:r>
          </w:p>
        </w:tc>
        <w:tc>
          <w:tcPr>
            <w:tcW w:w="325" w:type="pct"/>
            <w:tcBorders>
              <w:top w:val="single" w:sz="4" w:space="0" w:color="auto"/>
              <w:left w:val="nil"/>
              <w:bottom w:val="single" w:sz="4" w:space="0" w:color="auto"/>
              <w:right w:val="nil"/>
            </w:tcBorders>
            <w:vAlign w:val="center"/>
            <w:hideMark/>
          </w:tcPr>
          <w:p w14:paraId="5727EA83" w14:textId="77777777" w:rsidR="007D65E7" w:rsidRPr="003B4944" w:rsidRDefault="007D65E7" w:rsidP="0071286D">
            <w:pPr>
              <w:pStyle w:val="NormalWeb"/>
              <w:spacing w:before="0" w:beforeAutospacing="0" w:after="0" w:afterAutospacing="0"/>
              <w:contextualSpacing/>
              <w:jc w:val="center"/>
              <w:rPr>
                <w:b/>
                <w:color w:val="000000" w:themeColor="text1"/>
                <w:lang w:eastAsia="en-US"/>
              </w:rPr>
            </w:pPr>
            <w:proofErr w:type="gramStart"/>
            <w:r w:rsidRPr="003B4944">
              <w:rPr>
                <w:b/>
                <w:color w:val="000000" w:themeColor="text1"/>
                <w:lang w:eastAsia="en-US"/>
              </w:rPr>
              <w:t>n</w:t>
            </w:r>
            <w:proofErr w:type="gramEnd"/>
          </w:p>
        </w:tc>
        <w:tc>
          <w:tcPr>
            <w:tcW w:w="667" w:type="pct"/>
            <w:tcBorders>
              <w:top w:val="single" w:sz="4" w:space="0" w:color="auto"/>
              <w:left w:val="nil"/>
              <w:bottom w:val="single" w:sz="4" w:space="0" w:color="auto"/>
              <w:right w:val="nil"/>
            </w:tcBorders>
            <w:vAlign w:val="center"/>
            <w:hideMark/>
          </w:tcPr>
          <w:p w14:paraId="315C8A9E" w14:textId="77777777" w:rsidR="007D65E7" w:rsidRPr="003B4944" w:rsidRDefault="007D65E7" w:rsidP="0071286D">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 xml:space="preserve">Ön Test </w:t>
            </w:r>
            <w:r w:rsidRPr="003B4944">
              <w:rPr>
                <w:rFonts w:eastAsia="SimSun"/>
                <w:b/>
                <w:i/>
                <w:color w:val="000000" w:themeColor="text1"/>
                <w:kern w:val="24"/>
                <w:lang w:eastAsia="en-US"/>
              </w:rPr>
              <w:t>x̄</w:t>
            </w:r>
          </w:p>
        </w:tc>
        <w:tc>
          <w:tcPr>
            <w:tcW w:w="728" w:type="pct"/>
            <w:tcBorders>
              <w:top w:val="single" w:sz="4" w:space="0" w:color="auto"/>
              <w:left w:val="nil"/>
              <w:bottom w:val="single" w:sz="4" w:space="0" w:color="auto"/>
              <w:right w:val="nil"/>
            </w:tcBorders>
            <w:vAlign w:val="center"/>
            <w:hideMark/>
          </w:tcPr>
          <w:p w14:paraId="463E9FDF" w14:textId="77777777" w:rsidR="007D65E7" w:rsidRPr="003B4944" w:rsidRDefault="007D65E7" w:rsidP="0071286D">
            <w:pPr>
              <w:pStyle w:val="NormalWeb"/>
              <w:spacing w:before="0" w:beforeAutospacing="0" w:after="0" w:afterAutospacing="0"/>
              <w:contextualSpacing/>
              <w:jc w:val="center"/>
              <w:rPr>
                <w:rFonts w:eastAsia="SimSun"/>
                <w:b/>
                <w:color w:val="000000" w:themeColor="text1"/>
                <w:kern w:val="24"/>
                <w:lang w:eastAsia="en-US"/>
              </w:rPr>
            </w:pPr>
            <w:r w:rsidRPr="003B4944">
              <w:rPr>
                <w:rFonts w:eastAsia="SimSun"/>
                <w:b/>
                <w:color w:val="000000" w:themeColor="text1"/>
                <w:kern w:val="24"/>
                <w:lang w:eastAsia="en-US"/>
              </w:rPr>
              <w:t>Ön Test</w:t>
            </w:r>
          </w:p>
          <w:p w14:paraId="6B880AFF" w14:textId="77777777" w:rsidR="007D65E7" w:rsidRPr="003B4944" w:rsidRDefault="007D65E7" w:rsidP="0071286D">
            <w:pPr>
              <w:pStyle w:val="NormalWeb"/>
              <w:spacing w:before="0" w:beforeAutospacing="0" w:after="0" w:afterAutospacing="0"/>
              <w:contextualSpacing/>
              <w:jc w:val="center"/>
              <w:rPr>
                <w:b/>
                <w:color w:val="000000" w:themeColor="text1"/>
                <w:lang w:eastAsia="en-US"/>
              </w:rPr>
            </w:pPr>
            <w:proofErr w:type="spellStart"/>
            <w:r w:rsidRPr="003B4944">
              <w:rPr>
                <w:rFonts w:eastAsia="SimSun"/>
                <w:b/>
                <w:color w:val="000000" w:themeColor="text1"/>
                <w:kern w:val="24"/>
                <w:lang w:eastAsia="en-US"/>
              </w:rPr>
              <w:t>Ss</w:t>
            </w:r>
            <w:proofErr w:type="spellEnd"/>
          </w:p>
        </w:tc>
        <w:tc>
          <w:tcPr>
            <w:tcW w:w="365" w:type="pct"/>
            <w:tcBorders>
              <w:top w:val="single" w:sz="4" w:space="0" w:color="auto"/>
              <w:left w:val="nil"/>
              <w:bottom w:val="single" w:sz="4" w:space="0" w:color="auto"/>
              <w:right w:val="nil"/>
            </w:tcBorders>
            <w:vAlign w:val="center"/>
            <w:hideMark/>
          </w:tcPr>
          <w:p w14:paraId="5D1AC26F" w14:textId="77777777" w:rsidR="007D65E7" w:rsidRPr="003B4944" w:rsidRDefault="007D65E7" w:rsidP="0071286D">
            <w:pPr>
              <w:pStyle w:val="NormalWeb"/>
              <w:spacing w:before="0" w:beforeAutospacing="0" w:after="0" w:afterAutospacing="0"/>
              <w:contextualSpacing/>
              <w:jc w:val="center"/>
              <w:rPr>
                <w:b/>
                <w:color w:val="000000" w:themeColor="text1"/>
                <w:lang w:eastAsia="en-US"/>
              </w:rPr>
            </w:pPr>
            <w:proofErr w:type="spellStart"/>
            <w:proofErr w:type="gramStart"/>
            <w:r w:rsidRPr="003B4944">
              <w:rPr>
                <w:rFonts w:eastAsia="SimSun"/>
                <w:b/>
                <w:color w:val="000000" w:themeColor="text1"/>
                <w:kern w:val="24"/>
                <w:lang w:eastAsia="en-US"/>
              </w:rPr>
              <w:t>df</w:t>
            </w:r>
            <w:proofErr w:type="spellEnd"/>
            <w:proofErr w:type="gramEnd"/>
          </w:p>
        </w:tc>
        <w:tc>
          <w:tcPr>
            <w:tcW w:w="545" w:type="pct"/>
            <w:tcBorders>
              <w:top w:val="single" w:sz="4" w:space="0" w:color="auto"/>
              <w:left w:val="nil"/>
              <w:bottom w:val="single" w:sz="4" w:space="0" w:color="auto"/>
              <w:right w:val="nil"/>
            </w:tcBorders>
            <w:vAlign w:val="center"/>
            <w:hideMark/>
          </w:tcPr>
          <w:p w14:paraId="66A20872" w14:textId="77777777" w:rsidR="007D65E7" w:rsidRPr="003B4944" w:rsidRDefault="007D65E7" w:rsidP="0071286D">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t</w:t>
            </w:r>
            <w:proofErr w:type="gramEnd"/>
          </w:p>
        </w:tc>
        <w:tc>
          <w:tcPr>
            <w:tcW w:w="451" w:type="pct"/>
            <w:tcBorders>
              <w:top w:val="single" w:sz="4" w:space="0" w:color="auto"/>
              <w:left w:val="nil"/>
              <w:bottom w:val="single" w:sz="4" w:space="0" w:color="auto"/>
              <w:right w:val="nil"/>
            </w:tcBorders>
            <w:vAlign w:val="center"/>
            <w:hideMark/>
          </w:tcPr>
          <w:p w14:paraId="712ADB5F" w14:textId="77777777" w:rsidR="007D65E7" w:rsidRPr="003B4944" w:rsidRDefault="007D65E7" w:rsidP="0071286D">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p</w:t>
            </w:r>
            <w:proofErr w:type="gramEnd"/>
          </w:p>
        </w:tc>
      </w:tr>
      <w:tr w:rsidR="00215B3A" w:rsidRPr="003B4944" w14:paraId="3ED19CD6" w14:textId="77777777" w:rsidTr="0069059E">
        <w:trPr>
          <w:trHeight w:val="340"/>
          <w:jc w:val="center"/>
        </w:trPr>
        <w:tc>
          <w:tcPr>
            <w:tcW w:w="818" w:type="pct"/>
            <w:vMerge w:val="restart"/>
            <w:tcBorders>
              <w:top w:val="single" w:sz="4" w:space="0" w:color="auto"/>
              <w:left w:val="nil"/>
              <w:bottom w:val="single" w:sz="4" w:space="0" w:color="auto"/>
              <w:right w:val="nil"/>
            </w:tcBorders>
            <w:vAlign w:val="center"/>
            <w:hideMark/>
          </w:tcPr>
          <w:p w14:paraId="61024BF8" w14:textId="77777777" w:rsidR="007D65E7" w:rsidRPr="003B4944" w:rsidRDefault="007D65E7" w:rsidP="0071286D">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color w:val="000000" w:themeColor="text1"/>
                <w:sz w:val="24"/>
                <w:szCs w:val="24"/>
              </w:rPr>
              <w:t>Mevsimler</w:t>
            </w:r>
          </w:p>
        </w:tc>
        <w:tc>
          <w:tcPr>
            <w:tcW w:w="1100" w:type="pct"/>
            <w:tcBorders>
              <w:top w:val="single" w:sz="4" w:space="0" w:color="auto"/>
              <w:left w:val="nil"/>
              <w:bottom w:val="single" w:sz="4" w:space="0" w:color="auto"/>
              <w:right w:val="nil"/>
            </w:tcBorders>
            <w:vAlign w:val="center"/>
            <w:hideMark/>
          </w:tcPr>
          <w:p w14:paraId="302952E5" w14:textId="77777777" w:rsidR="007D65E7" w:rsidRPr="003B4944" w:rsidRDefault="007D65E7" w:rsidP="0071286D">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Kontrol Grubu</w:t>
            </w:r>
          </w:p>
        </w:tc>
        <w:tc>
          <w:tcPr>
            <w:tcW w:w="325" w:type="pct"/>
            <w:tcBorders>
              <w:top w:val="single" w:sz="4" w:space="0" w:color="auto"/>
              <w:left w:val="nil"/>
              <w:bottom w:val="single" w:sz="4" w:space="0" w:color="auto"/>
              <w:right w:val="nil"/>
            </w:tcBorders>
            <w:vAlign w:val="center"/>
            <w:hideMark/>
          </w:tcPr>
          <w:p w14:paraId="3C5DE0F3" w14:textId="77777777" w:rsidR="007D65E7" w:rsidRPr="003B4944" w:rsidRDefault="007D65E7" w:rsidP="0071286D">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667" w:type="pct"/>
            <w:tcBorders>
              <w:top w:val="single" w:sz="4" w:space="0" w:color="auto"/>
              <w:left w:val="nil"/>
              <w:bottom w:val="single" w:sz="4" w:space="0" w:color="auto"/>
              <w:right w:val="nil"/>
            </w:tcBorders>
            <w:vAlign w:val="center"/>
            <w:hideMark/>
          </w:tcPr>
          <w:p w14:paraId="788BA83C" w14:textId="77777777" w:rsidR="007D65E7" w:rsidRPr="003B4944" w:rsidRDefault="007D65E7" w:rsidP="0071286D">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50,0</w:t>
            </w:r>
          </w:p>
        </w:tc>
        <w:tc>
          <w:tcPr>
            <w:tcW w:w="728" w:type="pct"/>
            <w:tcBorders>
              <w:top w:val="single" w:sz="4" w:space="0" w:color="auto"/>
              <w:left w:val="nil"/>
              <w:bottom w:val="single" w:sz="4" w:space="0" w:color="auto"/>
              <w:right w:val="nil"/>
            </w:tcBorders>
            <w:vAlign w:val="center"/>
            <w:hideMark/>
          </w:tcPr>
          <w:p w14:paraId="20C1FD76" w14:textId="77777777" w:rsidR="007D65E7" w:rsidRPr="003B4944" w:rsidRDefault="007D65E7" w:rsidP="0071286D">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20,00</w:t>
            </w:r>
          </w:p>
        </w:tc>
        <w:tc>
          <w:tcPr>
            <w:tcW w:w="365" w:type="pct"/>
            <w:vMerge w:val="restart"/>
            <w:tcBorders>
              <w:top w:val="single" w:sz="4" w:space="0" w:color="auto"/>
              <w:left w:val="nil"/>
              <w:bottom w:val="single" w:sz="4" w:space="0" w:color="auto"/>
              <w:right w:val="nil"/>
            </w:tcBorders>
            <w:vAlign w:val="center"/>
            <w:hideMark/>
          </w:tcPr>
          <w:p w14:paraId="4D254E7D" w14:textId="77777777" w:rsidR="007D65E7" w:rsidRPr="003B4944" w:rsidRDefault="007D65E7" w:rsidP="0071286D">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45" w:type="pct"/>
            <w:vMerge w:val="restart"/>
            <w:tcBorders>
              <w:top w:val="single" w:sz="4" w:space="0" w:color="auto"/>
              <w:left w:val="nil"/>
              <w:bottom w:val="single" w:sz="4" w:space="0" w:color="auto"/>
              <w:right w:val="nil"/>
            </w:tcBorders>
            <w:vAlign w:val="center"/>
            <w:hideMark/>
          </w:tcPr>
          <w:p w14:paraId="2B40FB36" w14:textId="77777777" w:rsidR="007D65E7" w:rsidRPr="003B4944" w:rsidRDefault="007D65E7" w:rsidP="0071286D">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-0,688</w:t>
            </w:r>
          </w:p>
        </w:tc>
        <w:tc>
          <w:tcPr>
            <w:tcW w:w="451" w:type="pct"/>
            <w:vMerge w:val="restart"/>
            <w:tcBorders>
              <w:top w:val="single" w:sz="4" w:space="0" w:color="auto"/>
              <w:left w:val="nil"/>
              <w:bottom w:val="single" w:sz="4" w:space="0" w:color="auto"/>
              <w:right w:val="nil"/>
            </w:tcBorders>
            <w:vAlign w:val="center"/>
            <w:hideMark/>
          </w:tcPr>
          <w:p w14:paraId="76F20C5F" w14:textId="77777777" w:rsidR="007D65E7" w:rsidRPr="003B4944" w:rsidRDefault="007D65E7" w:rsidP="0071286D">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0,50</w:t>
            </w:r>
          </w:p>
        </w:tc>
      </w:tr>
      <w:tr w:rsidR="00215B3A" w:rsidRPr="003B4944" w14:paraId="0A3247C7" w14:textId="77777777" w:rsidTr="0069059E">
        <w:trPr>
          <w:trHeight w:val="340"/>
          <w:jc w:val="center"/>
        </w:trPr>
        <w:tc>
          <w:tcPr>
            <w:tcW w:w="818" w:type="pct"/>
            <w:vMerge/>
            <w:tcBorders>
              <w:top w:val="single" w:sz="4" w:space="0" w:color="auto"/>
              <w:left w:val="nil"/>
              <w:bottom w:val="single" w:sz="4" w:space="0" w:color="auto"/>
              <w:right w:val="nil"/>
            </w:tcBorders>
            <w:vAlign w:val="center"/>
            <w:hideMark/>
          </w:tcPr>
          <w:p w14:paraId="0A7A8F31" w14:textId="77777777" w:rsidR="007D65E7" w:rsidRPr="003B4944" w:rsidRDefault="007D65E7" w:rsidP="0071286D">
            <w:pPr>
              <w:spacing w:after="0" w:line="240" w:lineRule="auto"/>
              <w:rPr>
                <w:rFonts w:ascii="Times New Roman" w:hAnsi="Times New Roman" w:cs="Times New Roman"/>
                <w:b/>
                <w:color w:val="000000" w:themeColor="text1"/>
                <w:sz w:val="24"/>
                <w:szCs w:val="24"/>
              </w:rPr>
            </w:pPr>
          </w:p>
        </w:tc>
        <w:tc>
          <w:tcPr>
            <w:tcW w:w="1100" w:type="pct"/>
            <w:tcBorders>
              <w:top w:val="single" w:sz="4" w:space="0" w:color="auto"/>
              <w:left w:val="nil"/>
              <w:bottom w:val="single" w:sz="4" w:space="0" w:color="auto"/>
              <w:right w:val="nil"/>
            </w:tcBorders>
            <w:vAlign w:val="center"/>
            <w:hideMark/>
          </w:tcPr>
          <w:p w14:paraId="1AD40F4A" w14:textId="77777777" w:rsidR="007D65E7" w:rsidRPr="003B4944" w:rsidRDefault="007D65E7" w:rsidP="0071286D">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Deney Grubu</w:t>
            </w:r>
          </w:p>
        </w:tc>
        <w:tc>
          <w:tcPr>
            <w:tcW w:w="325" w:type="pct"/>
            <w:tcBorders>
              <w:top w:val="single" w:sz="4" w:space="0" w:color="auto"/>
              <w:left w:val="nil"/>
              <w:bottom w:val="single" w:sz="4" w:space="0" w:color="auto"/>
              <w:right w:val="nil"/>
            </w:tcBorders>
            <w:vAlign w:val="center"/>
            <w:hideMark/>
          </w:tcPr>
          <w:p w14:paraId="545B3E1B" w14:textId="77777777" w:rsidR="007D65E7" w:rsidRPr="003B4944" w:rsidRDefault="007D65E7" w:rsidP="0071286D">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667" w:type="pct"/>
            <w:tcBorders>
              <w:top w:val="single" w:sz="4" w:space="0" w:color="auto"/>
              <w:left w:val="nil"/>
              <w:bottom w:val="single" w:sz="4" w:space="0" w:color="auto"/>
              <w:right w:val="nil"/>
            </w:tcBorders>
            <w:vAlign w:val="center"/>
            <w:hideMark/>
          </w:tcPr>
          <w:p w14:paraId="4B6A82CD" w14:textId="77777777" w:rsidR="007D65E7" w:rsidRPr="003B4944" w:rsidRDefault="007D65E7" w:rsidP="0071286D">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56,0</w:t>
            </w:r>
          </w:p>
        </w:tc>
        <w:tc>
          <w:tcPr>
            <w:tcW w:w="728" w:type="pct"/>
            <w:tcBorders>
              <w:top w:val="single" w:sz="4" w:space="0" w:color="auto"/>
              <w:left w:val="nil"/>
              <w:bottom w:val="single" w:sz="4" w:space="0" w:color="auto"/>
              <w:right w:val="nil"/>
            </w:tcBorders>
            <w:vAlign w:val="center"/>
            <w:hideMark/>
          </w:tcPr>
          <w:p w14:paraId="5028C904" w14:textId="77777777" w:rsidR="007D65E7" w:rsidRPr="003B4944" w:rsidRDefault="007D65E7" w:rsidP="0071286D">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18,97</w:t>
            </w:r>
          </w:p>
        </w:tc>
        <w:tc>
          <w:tcPr>
            <w:tcW w:w="365" w:type="pct"/>
            <w:vMerge/>
            <w:tcBorders>
              <w:top w:val="single" w:sz="4" w:space="0" w:color="auto"/>
              <w:left w:val="nil"/>
              <w:bottom w:val="single" w:sz="4" w:space="0" w:color="auto"/>
              <w:right w:val="nil"/>
            </w:tcBorders>
            <w:vAlign w:val="center"/>
            <w:hideMark/>
          </w:tcPr>
          <w:p w14:paraId="47B4706D" w14:textId="77777777" w:rsidR="007D65E7" w:rsidRPr="003B4944" w:rsidRDefault="007D65E7" w:rsidP="0071286D">
            <w:pPr>
              <w:spacing w:after="0" w:line="240" w:lineRule="auto"/>
              <w:rPr>
                <w:rFonts w:ascii="Times New Roman" w:hAnsi="Times New Roman" w:cs="Times New Roman"/>
                <w:color w:val="000000" w:themeColor="text1"/>
                <w:sz w:val="24"/>
                <w:szCs w:val="24"/>
              </w:rPr>
            </w:pPr>
          </w:p>
        </w:tc>
        <w:tc>
          <w:tcPr>
            <w:tcW w:w="545" w:type="pct"/>
            <w:vMerge/>
            <w:tcBorders>
              <w:top w:val="single" w:sz="4" w:space="0" w:color="auto"/>
              <w:left w:val="nil"/>
              <w:bottom w:val="single" w:sz="4" w:space="0" w:color="auto"/>
              <w:right w:val="nil"/>
            </w:tcBorders>
            <w:vAlign w:val="center"/>
            <w:hideMark/>
          </w:tcPr>
          <w:p w14:paraId="7049D47F" w14:textId="77777777" w:rsidR="007D65E7" w:rsidRPr="003B4944" w:rsidRDefault="007D65E7" w:rsidP="0071286D">
            <w:pPr>
              <w:spacing w:after="0" w:line="240" w:lineRule="auto"/>
              <w:rPr>
                <w:rFonts w:ascii="Times New Roman" w:eastAsia="Times New Roman" w:hAnsi="Times New Roman" w:cs="Times New Roman"/>
                <w:color w:val="000000" w:themeColor="text1"/>
                <w:sz w:val="24"/>
                <w:szCs w:val="24"/>
              </w:rPr>
            </w:pPr>
          </w:p>
        </w:tc>
        <w:tc>
          <w:tcPr>
            <w:tcW w:w="451" w:type="pct"/>
            <w:vMerge/>
            <w:tcBorders>
              <w:top w:val="single" w:sz="4" w:space="0" w:color="auto"/>
              <w:left w:val="nil"/>
              <w:bottom w:val="single" w:sz="4" w:space="0" w:color="auto"/>
              <w:right w:val="nil"/>
            </w:tcBorders>
            <w:vAlign w:val="center"/>
            <w:hideMark/>
          </w:tcPr>
          <w:p w14:paraId="5B69F03D" w14:textId="77777777" w:rsidR="007D65E7" w:rsidRPr="003B4944" w:rsidRDefault="007D65E7" w:rsidP="0071286D">
            <w:pPr>
              <w:spacing w:after="0" w:line="240" w:lineRule="auto"/>
              <w:rPr>
                <w:rFonts w:ascii="Times New Roman" w:eastAsia="Times New Roman" w:hAnsi="Times New Roman" w:cs="Times New Roman"/>
                <w:color w:val="000000" w:themeColor="text1"/>
                <w:sz w:val="24"/>
                <w:szCs w:val="24"/>
              </w:rPr>
            </w:pPr>
          </w:p>
        </w:tc>
      </w:tr>
      <w:tr w:rsidR="0071286D" w:rsidRPr="003B4944" w14:paraId="1C4F5F8E" w14:textId="77777777" w:rsidTr="0069059E">
        <w:trPr>
          <w:trHeight w:val="340"/>
          <w:jc w:val="center"/>
        </w:trPr>
        <w:tc>
          <w:tcPr>
            <w:tcW w:w="5000" w:type="pct"/>
            <w:gridSpan w:val="8"/>
            <w:tcBorders>
              <w:top w:val="single" w:sz="4" w:space="0" w:color="auto"/>
              <w:left w:val="nil"/>
              <w:bottom w:val="single" w:sz="4" w:space="0" w:color="auto"/>
              <w:right w:val="nil"/>
            </w:tcBorders>
            <w:vAlign w:val="center"/>
          </w:tcPr>
          <w:p w14:paraId="22E73E57" w14:textId="2D11CBF8" w:rsidR="0071286D" w:rsidRPr="003B4944" w:rsidRDefault="0071286D" w:rsidP="0071286D">
            <w:pPr>
              <w:spacing w:after="0" w:line="240" w:lineRule="auto"/>
              <w:rPr>
                <w:rFonts w:ascii="Times New Roman" w:eastAsia="Times New Roman" w:hAnsi="Times New Roman" w:cs="Times New Roman"/>
                <w:color w:val="000000" w:themeColor="text1"/>
                <w:sz w:val="24"/>
                <w:szCs w:val="24"/>
              </w:rPr>
            </w:pPr>
            <w:r w:rsidRPr="003B4944">
              <w:rPr>
                <w:rFonts w:ascii="Times New Roman" w:hAnsi="Times New Roman" w:cs="Times New Roman"/>
                <w:i/>
                <w:color w:val="000000" w:themeColor="text1"/>
                <w:sz w:val="24"/>
                <w:szCs w:val="24"/>
              </w:rPr>
              <w:t>N=20</w:t>
            </w:r>
          </w:p>
        </w:tc>
      </w:tr>
    </w:tbl>
    <w:p w14:paraId="121ECC47" w14:textId="77777777" w:rsidR="0071286D" w:rsidRDefault="0071286D" w:rsidP="003B4944">
      <w:pPr>
        <w:spacing w:after="0" w:line="360" w:lineRule="auto"/>
        <w:ind w:firstLine="709"/>
        <w:jc w:val="both"/>
        <w:rPr>
          <w:rFonts w:ascii="Times New Roman" w:hAnsi="Times New Roman" w:cs="Times New Roman"/>
          <w:sz w:val="24"/>
          <w:szCs w:val="24"/>
        </w:rPr>
      </w:pPr>
    </w:p>
    <w:p w14:paraId="754698C5" w14:textId="41C0693C" w:rsidR="0069059E" w:rsidRPr="002B7700" w:rsidRDefault="007D65E7" w:rsidP="002B7700">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21. incelendiğinde deney grubunun Mevsimler metninden okuduklarını anlama ve anlamlandırma düzeyine yönelik elde ettiği ortalama puan 56,0 olarak tespit edilmiştir. Kontrol grubuna ait puan ortalaması ise 50,0 olarak tespit edilmiştir. Deney ve kontrol gruplarının ön test bilgi düzeyi ortalamalının anlamlı bir şekilde farklılaşmadığı yapılan t-test neticesinde görülmüştür. Deney ve kontrol gruplarının ortalamaları arasındaki farklılık istatistiki olarak anlamlı bulunmamıştır (p&gt;</w:t>
      </w:r>
      <w:r w:rsidR="000913F1" w:rsidRPr="003B4944">
        <w:rPr>
          <w:rFonts w:ascii="Times New Roman" w:hAnsi="Times New Roman" w:cs="Times New Roman"/>
          <w:sz w:val="24"/>
          <w:szCs w:val="24"/>
        </w:rPr>
        <w:t>0</w:t>
      </w:r>
      <w:r w:rsidRPr="003B4944">
        <w:rPr>
          <w:rFonts w:ascii="Times New Roman" w:hAnsi="Times New Roman" w:cs="Times New Roman"/>
          <w:sz w:val="24"/>
          <w:szCs w:val="24"/>
        </w:rPr>
        <w:t>.05). Elde edilen t-testi bulgularına göre deney grubu ve kontrol grubunun Mevsimler metninden okuduklarını anlama ve anlamlandırma düzeyinin denk olduğu söylenebilir.</w:t>
      </w:r>
      <w:bookmarkStart w:id="151" w:name="_Toc53352865"/>
      <w:bookmarkStart w:id="152" w:name="_Toc44630950"/>
      <w:bookmarkStart w:id="153" w:name="_Toc44667856"/>
    </w:p>
    <w:p w14:paraId="1651CC0A" w14:textId="5FF92D2A" w:rsidR="007D65E7" w:rsidRPr="003B4944" w:rsidRDefault="007D65E7" w:rsidP="003B4944">
      <w:pPr>
        <w:spacing w:after="0" w:line="360" w:lineRule="auto"/>
        <w:ind w:firstLine="709"/>
        <w:jc w:val="both"/>
        <w:rPr>
          <w:rFonts w:ascii="Times New Roman" w:hAnsi="Times New Roman" w:cs="Times New Roman"/>
          <w:b/>
          <w:bCs/>
          <w:sz w:val="24"/>
          <w:szCs w:val="24"/>
        </w:rPr>
      </w:pPr>
      <w:r w:rsidRPr="003B4944">
        <w:rPr>
          <w:rFonts w:ascii="Times New Roman" w:hAnsi="Times New Roman" w:cs="Times New Roman"/>
          <w:b/>
          <w:bCs/>
          <w:sz w:val="24"/>
          <w:szCs w:val="24"/>
        </w:rPr>
        <w:t>Kalıcılık Testi Son Test Puanlarının Karşılaştırılması</w:t>
      </w:r>
      <w:bookmarkEnd w:id="151"/>
    </w:p>
    <w:p w14:paraId="6DAD59F6" w14:textId="52092545" w:rsidR="00215B3A" w:rsidRPr="00B1718F" w:rsidRDefault="007D65E7" w:rsidP="00B1718F">
      <w:pPr>
        <w:spacing w:after="0" w:line="360" w:lineRule="auto"/>
        <w:ind w:firstLine="709"/>
        <w:jc w:val="both"/>
        <w:rPr>
          <w:rFonts w:ascii="Times New Roman" w:hAnsi="Times New Roman" w:cs="Times New Roman"/>
          <w:bCs/>
          <w:sz w:val="24"/>
          <w:szCs w:val="24"/>
        </w:rPr>
      </w:pPr>
      <w:r w:rsidRPr="003B4944">
        <w:rPr>
          <w:rFonts w:ascii="Times New Roman" w:hAnsi="Times New Roman" w:cs="Times New Roman"/>
          <w:bCs/>
          <w:sz w:val="24"/>
          <w:szCs w:val="24"/>
        </w:rPr>
        <w:t>Deney ve kontrol gruplarındaki öğrencilerin kalıcılık testinden elde etikleri puanlar t-test analizi yapılarak test edilmiştir. Yapılan test analizi neticesinde kontrol grubu ile deney grubunun kalıcılık testi neticelerine ilişkin puanları Tablo 22.’de sunulmuştur.</w:t>
      </w:r>
      <w:bookmarkStart w:id="154" w:name="_Toc49962871"/>
      <w:bookmarkStart w:id="155" w:name="_Toc53347312"/>
    </w:p>
    <w:p w14:paraId="61F9687B" w14:textId="6AC5AB7C" w:rsidR="007D65E7" w:rsidRPr="003B4944" w:rsidRDefault="007D65E7" w:rsidP="00215B3A">
      <w:pPr>
        <w:pStyle w:val="ResimYazs"/>
        <w:spacing w:after="0"/>
        <w:jc w:val="center"/>
        <w:rPr>
          <w:rFonts w:ascii="Times New Roman" w:hAnsi="Times New Roman" w:cs="Times New Roman"/>
          <w:i w:val="0"/>
          <w:iCs w:val="0"/>
          <w:color w:val="000000" w:themeColor="text1"/>
          <w:sz w:val="24"/>
          <w:szCs w:val="24"/>
        </w:rPr>
      </w:pPr>
      <w:r w:rsidRPr="00791E6F">
        <w:rPr>
          <w:rFonts w:ascii="Times New Roman" w:hAnsi="Times New Roman" w:cs="Times New Roman"/>
          <w:b/>
          <w:bCs/>
          <w:i w:val="0"/>
          <w:iCs w:val="0"/>
          <w:color w:val="000000" w:themeColor="text1"/>
          <w:sz w:val="24"/>
          <w:szCs w:val="24"/>
        </w:rPr>
        <w:t xml:space="preserve">Tablo </w:t>
      </w:r>
      <w:r w:rsidRPr="00791E6F">
        <w:rPr>
          <w:rFonts w:ascii="Times New Roman" w:hAnsi="Times New Roman" w:cs="Times New Roman"/>
          <w:b/>
          <w:bCs/>
          <w:i w:val="0"/>
          <w:iCs w:val="0"/>
          <w:noProof/>
          <w:color w:val="000000" w:themeColor="text1"/>
          <w:sz w:val="24"/>
          <w:szCs w:val="24"/>
        </w:rPr>
        <w:t>22</w:t>
      </w:r>
      <w:r w:rsidR="00791E6F">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Kalıcılık Testi Son Test Puanları</w:t>
      </w:r>
      <w:bookmarkEnd w:id="154"/>
      <w:bookmarkEnd w:id="155"/>
    </w:p>
    <w:tbl>
      <w:tblPr>
        <w:tblW w:w="778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3"/>
        <w:gridCol w:w="1651"/>
        <w:gridCol w:w="237"/>
        <w:gridCol w:w="510"/>
        <w:gridCol w:w="1134"/>
        <w:gridCol w:w="1134"/>
        <w:gridCol w:w="567"/>
        <w:gridCol w:w="851"/>
        <w:gridCol w:w="708"/>
      </w:tblGrid>
      <w:tr w:rsidR="00593AC7" w:rsidRPr="003B4944" w14:paraId="3E4D819F" w14:textId="77777777" w:rsidTr="00791E6F">
        <w:trPr>
          <w:trHeight w:val="340"/>
          <w:jc w:val="center"/>
        </w:trPr>
        <w:tc>
          <w:tcPr>
            <w:tcW w:w="993" w:type="dxa"/>
            <w:tcBorders>
              <w:top w:val="single" w:sz="4" w:space="0" w:color="auto"/>
              <w:left w:val="nil"/>
              <w:bottom w:val="single" w:sz="4" w:space="0" w:color="auto"/>
              <w:right w:val="nil"/>
            </w:tcBorders>
            <w:vAlign w:val="center"/>
          </w:tcPr>
          <w:p w14:paraId="382A2248" w14:textId="77777777" w:rsidR="007D65E7" w:rsidRPr="003B4944" w:rsidRDefault="007D65E7" w:rsidP="00215B3A">
            <w:pPr>
              <w:pStyle w:val="NormalWeb"/>
              <w:spacing w:before="0" w:beforeAutospacing="0" w:after="0" w:afterAutospacing="0"/>
              <w:contextualSpacing/>
              <w:jc w:val="center"/>
              <w:rPr>
                <w:rFonts w:eastAsia="SimSun"/>
                <w:bCs/>
                <w:color w:val="000000" w:themeColor="text1"/>
                <w:kern w:val="24"/>
                <w:lang w:eastAsia="en-US"/>
              </w:rPr>
            </w:pPr>
          </w:p>
        </w:tc>
        <w:tc>
          <w:tcPr>
            <w:tcW w:w="1651" w:type="dxa"/>
            <w:tcBorders>
              <w:top w:val="single" w:sz="4" w:space="0" w:color="auto"/>
              <w:left w:val="nil"/>
              <w:bottom w:val="single" w:sz="4" w:space="0" w:color="auto"/>
              <w:right w:val="nil"/>
            </w:tcBorders>
            <w:vAlign w:val="center"/>
            <w:hideMark/>
          </w:tcPr>
          <w:p w14:paraId="4371F7B4" w14:textId="77777777" w:rsidR="007D65E7" w:rsidRPr="003B4944" w:rsidRDefault="007D65E7" w:rsidP="00215B3A">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Çalışma Grupları</w:t>
            </w:r>
          </w:p>
        </w:tc>
        <w:tc>
          <w:tcPr>
            <w:tcW w:w="237" w:type="dxa"/>
            <w:tcBorders>
              <w:top w:val="single" w:sz="4" w:space="0" w:color="auto"/>
              <w:left w:val="nil"/>
              <w:bottom w:val="single" w:sz="4" w:space="0" w:color="auto"/>
              <w:right w:val="nil"/>
            </w:tcBorders>
          </w:tcPr>
          <w:p w14:paraId="06387C2D" w14:textId="77777777" w:rsidR="007D65E7" w:rsidRPr="003B4944" w:rsidRDefault="007D65E7" w:rsidP="00215B3A">
            <w:pPr>
              <w:pStyle w:val="NormalWeb"/>
              <w:spacing w:before="0" w:beforeAutospacing="0" w:after="0" w:afterAutospacing="0"/>
              <w:contextualSpacing/>
              <w:jc w:val="center"/>
              <w:rPr>
                <w:b/>
                <w:color w:val="000000" w:themeColor="text1"/>
                <w:lang w:eastAsia="en-US"/>
              </w:rPr>
            </w:pPr>
          </w:p>
        </w:tc>
        <w:tc>
          <w:tcPr>
            <w:tcW w:w="510" w:type="dxa"/>
            <w:tcBorders>
              <w:top w:val="single" w:sz="4" w:space="0" w:color="auto"/>
              <w:left w:val="nil"/>
              <w:bottom w:val="single" w:sz="4" w:space="0" w:color="auto"/>
              <w:right w:val="nil"/>
            </w:tcBorders>
            <w:vAlign w:val="center"/>
            <w:hideMark/>
          </w:tcPr>
          <w:p w14:paraId="40007E46" w14:textId="6C06DE57" w:rsidR="007D65E7" w:rsidRPr="003B4944" w:rsidRDefault="008D0363" w:rsidP="00215B3A">
            <w:pPr>
              <w:pStyle w:val="NormalWeb"/>
              <w:spacing w:before="0" w:beforeAutospacing="0" w:after="0" w:afterAutospacing="0"/>
              <w:contextualSpacing/>
              <w:rPr>
                <w:b/>
                <w:color w:val="000000" w:themeColor="text1"/>
                <w:lang w:eastAsia="en-US"/>
              </w:rPr>
            </w:pPr>
            <w:r w:rsidRPr="003B4944">
              <w:rPr>
                <w:b/>
                <w:color w:val="000000" w:themeColor="text1"/>
                <w:lang w:eastAsia="en-US"/>
              </w:rPr>
              <w:t xml:space="preserve"> </w:t>
            </w:r>
            <w:r w:rsidR="00101D57">
              <w:rPr>
                <w:b/>
                <w:color w:val="000000" w:themeColor="text1"/>
                <w:lang w:eastAsia="en-US"/>
              </w:rPr>
              <w:t xml:space="preserve"> </w:t>
            </w:r>
            <w:proofErr w:type="gramStart"/>
            <w:r w:rsidR="007D65E7" w:rsidRPr="003B4944">
              <w:rPr>
                <w:b/>
                <w:color w:val="000000" w:themeColor="text1"/>
                <w:lang w:eastAsia="en-US"/>
              </w:rPr>
              <w:t>n</w:t>
            </w:r>
            <w:proofErr w:type="gramEnd"/>
          </w:p>
        </w:tc>
        <w:tc>
          <w:tcPr>
            <w:tcW w:w="1134" w:type="dxa"/>
            <w:tcBorders>
              <w:top w:val="single" w:sz="4" w:space="0" w:color="auto"/>
              <w:left w:val="nil"/>
              <w:bottom w:val="single" w:sz="4" w:space="0" w:color="auto"/>
              <w:right w:val="nil"/>
            </w:tcBorders>
            <w:vAlign w:val="center"/>
            <w:hideMark/>
          </w:tcPr>
          <w:p w14:paraId="6DF9188C" w14:textId="77777777" w:rsidR="007D65E7" w:rsidRPr="003B4944" w:rsidRDefault="007D65E7" w:rsidP="00215B3A">
            <w:pPr>
              <w:pStyle w:val="NormalWeb"/>
              <w:spacing w:before="0" w:beforeAutospacing="0" w:after="0" w:afterAutospacing="0"/>
              <w:contextualSpacing/>
              <w:jc w:val="center"/>
              <w:rPr>
                <w:b/>
                <w:color w:val="000000" w:themeColor="text1"/>
                <w:lang w:eastAsia="en-US"/>
              </w:rPr>
            </w:pPr>
            <w:r w:rsidRPr="003B4944">
              <w:rPr>
                <w:rFonts w:eastAsia="SimSun"/>
                <w:b/>
                <w:color w:val="000000" w:themeColor="text1"/>
                <w:kern w:val="24"/>
                <w:lang w:eastAsia="en-US"/>
              </w:rPr>
              <w:t xml:space="preserve">Ön Test </w:t>
            </w:r>
            <w:r w:rsidRPr="003B4944">
              <w:rPr>
                <w:rFonts w:eastAsia="SimSun"/>
                <w:b/>
                <w:i/>
                <w:color w:val="000000" w:themeColor="text1"/>
                <w:kern w:val="24"/>
                <w:lang w:eastAsia="en-US"/>
              </w:rPr>
              <w:t>x̄</w:t>
            </w:r>
          </w:p>
        </w:tc>
        <w:tc>
          <w:tcPr>
            <w:tcW w:w="1134" w:type="dxa"/>
            <w:tcBorders>
              <w:top w:val="single" w:sz="4" w:space="0" w:color="auto"/>
              <w:left w:val="nil"/>
              <w:bottom w:val="single" w:sz="4" w:space="0" w:color="auto"/>
              <w:right w:val="nil"/>
            </w:tcBorders>
            <w:vAlign w:val="center"/>
            <w:hideMark/>
          </w:tcPr>
          <w:p w14:paraId="082F99E4" w14:textId="77777777" w:rsidR="007D65E7" w:rsidRPr="003B4944" w:rsidRDefault="007D65E7" w:rsidP="00215B3A">
            <w:pPr>
              <w:pStyle w:val="NormalWeb"/>
              <w:spacing w:before="0" w:beforeAutospacing="0" w:after="0" w:afterAutospacing="0"/>
              <w:contextualSpacing/>
              <w:jc w:val="center"/>
              <w:rPr>
                <w:rFonts w:eastAsia="SimSun"/>
                <w:b/>
                <w:color w:val="000000" w:themeColor="text1"/>
                <w:kern w:val="24"/>
                <w:lang w:eastAsia="en-US"/>
              </w:rPr>
            </w:pPr>
            <w:r w:rsidRPr="003B4944">
              <w:rPr>
                <w:rFonts w:eastAsia="SimSun"/>
                <w:b/>
                <w:color w:val="000000" w:themeColor="text1"/>
                <w:kern w:val="24"/>
                <w:lang w:eastAsia="en-US"/>
              </w:rPr>
              <w:t>Ön Test</w:t>
            </w:r>
          </w:p>
          <w:p w14:paraId="252F6A04" w14:textId="77777777" w:rsidR="007D65E7" w:rsidRPr="003B4944" w:rsidRDefault="007D65E7" w:rsidP="00215B3A">
            <w:pPr>
              <w:pStyle w:val="NormalWeb"/>
              <w:spacing w:before="0" w:beforeAutospacing="0" w:after="0" w:afterAutospacing="0"/>
              <w:contextualSpacing/>
              <w:jc w:val="center"/>
              <w:rPr>
                <w:b/>
                <w:color w:val="000000" w:themeColor="text1"/>
                <w:lang w:eastAsia="en-US"/>
              </w:rPr>
            </w:pPr>
            <w:proofErr w:type="spellStart"/>
            <w:r w:rsidRPr="003B4944">
              <w:rPr>
                <w:rFonts w:eastAsia="SimSun"/>
                <w:b/>
                <w:color w:val="000000" w:themeColor="text1"/>
                <w:kern w:val="24"/>
                <w:lang w:eastAsia="en-US"/>
              </w:rPr>
              <w:t>Ss</w:t>
            </w:r>
            <w:proofErr w:type="spellEnd"/>
          </w:p>
        </w:tc>
        <w:tc>
          <w:tcPr>
            <w:tcW w:w="567" w:type="dxa"/>
            <w:tcBorders>
              <w:top w:val="single" w:sz="4" w:space="0" w:color="auto"/>
              <w:left w:val="nil"/>
              <w:bottom w:val="single" w:sz="4" w:space="0" w:color="auto"/>
              <w:right w:val="nil"/>
            </w:tcBorders>
            <w:vAlign w:val="center"/>
            <w:hideMark/>
          </w:tcPr>
          <w:p w14:paraId="2702D90C" w14:textId="77777777" w:rsidR="007D65E7" w:rsidRPr="003B4944" w:rsidRDefault="007D65E7" w:rsidP="00215B3A">
            <w:pPr>
              <w:pStyle w:val="NormalWeb"/>
              <w:spacing w:before="0" w:beforeAutospacing="0" w:after="0" w:afterAutospacing="0"/>
              <w:contextualSpacing/>
              <w:jc w:val="center"/>
              <w:rPr>
                <w:b/>
                <w:color w:val="000000" w:themeColor="text1"/>
                <w:lang w:eastAsia="en-US"/>
              </w:rPr>
            </w:pPr>
            <w:proofErr w:type="spellStart"/>
            <w:proofErr w:type="gramStart"/>
            <w:r w:rsidRPr="003B4944">
              <w:rPr>
                <w:rFonts w:eastAsia="SimSun"/>
                <w:b/>
                <w:color w:val="000000" w:themeColor="text1"/>
                <w:kern w:val="24"/>
                <w:lang w:eastAsia="en-US"/>
              </w:rPr>
              <w:t>df</w:t>
            </w:r>
            <w:proofErr w:type="spellEnd"/>
            <w:proofErr w:type="gramEnd"/>
          </w:p>
        </w:tc>
        <w:tc>
          <w:tcPr>
            <w:tcW w:w="851" w:type="dxa"/>
            <w:tcBorders>
              <w:top w:val="single" w:sz="4" w:space="0" w:color="auto"/>
              <w:left w:val="nil"/>
              <w:bottom w:val="single" w:sz="4" w:space="0" w:color="auto"/>
              <w:right w:val="nil"/>
            </w:tcBorders>
            <w:vAlign w:val="center"/>
            <w:hideMark/>
          </w:tcPr>
          <w:p w14:paraId="334D60AD" w14:textId="77777777" w:rsidR="007D65E7" w:rsidRPr="003B4944" w:rsidRDefault="007D65E7" w:rsidP="00215B3A">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t</w:t>
            </w:r>
            <w:proofErr w:type="gramEnd"/>
          </w:p>
        </w:tc>
        <w:tc>
          <w:tcPr>
            <w:tcW w:w="708" w:type="dxa"/>
            <w:tcBorders>
              <w:top w:val="single" w:sz="4" w:space="0" w:color="auto"/>
              <w:left w:val="nil"/>
              <w:bottom w:val="single" w:sz="4" w:space="0" w:color="auto"/>
              <w:right w:val="nil"/>
            </w:tcBorders>
            <w:vAlign w:val="center"/>
            <w:hideMark/>
          </w:tcPr>
          <w:p w14:paraId="3A8292FB" w14:textId="77777777" w:rsidR="007D65E7" w:rsidRPr="003B4944" w:rsidRDefault="007D65E7" w:rsidP="00215B3A">
            <w:pPr>
              <w:pStyle w:val="NormalWeb"/>
              <w:spacing w:before="0" w:beforeAutospacing="0" w:after="0" w:afterAutospacing="0"/>
              <w:contextualSpacing/>
              <w:jc w:val="center"/>
              <w:rPr>
                <w:b/>
                <w:color w:val="000000" w:themeColor="text1"/>
                <w:lang w:eastAsia="en-US"/>
              </w:rPr>
            </w:pPr>
            <w:proofErr w:type="gramStart"/>
            <w:r w:rsidRPr="003B4944">
              <w:rPr>
                <w:rFonts w:eastAsia="SimSun"/>
                <w:b/>
                <w:color w:val="000000" w:themeColor="text1"/>
                <w:kern w:val="24"/>
                <w:lang w:eastAsia="en-US"/>
              </w:rPr>
              <w:t>p</w:t>
            </w:r>
            <w:proofErr w:type="gramEnd"/>
          </w:p>
        </w:tc>
      </w:tr>
      <w:tr w:rsidR="00593AC7" w:rsidRPr="003B4944" w14:paraId="1E5D008D" w14:textId="77777777" w:rsidTr="00791E6F">
        <w:trPr>
          <w:trHeight w:val="340"/>
          <w:jc w:val="center"/>
        </w:trPr>
        <w:tc>
          <w:tcPr>
            <w:tcW w:w="993" w:type="dxa"/>
            <w:vMerge w:val="restart"/>
            <w:tcBorders>
              <w:top w:val="single" w:sz="4" w:space="0" w:color="auto"/>
              <w:left w:val="nil"/>
              <w:bottom w:val="single" w:sz="4" w:space="0" w:color="auto"/>
              <w:right w:val="nil"/>
            </w:tcBorders>
            <w:vAlign w:val="center"/>
            <w:hideMark/>
          </w:tcPr>
          <w:p w14:paraId="3E7293D1" w14:textId="77777777" w:rsidR="007D65E7" w:rsidRPr="003B4944" w:rsidRDefault="007D65E7" w:rsidP="00215B3A">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3B4944">
              <w:rPr>
                <w:rFonts w:ascii="Times New Roman" w:hAnsi="Times New Roman" w:cs="Times New Roman"/>
                <w:color w:val="000000" w:themeColor="text1"/>
                <w:sz w:val="24"/>
                <w:szCs w:val="24"/>
              </w:rPr>
              <w:t>Kalıcılık Testi</w:t>
            </w:r>
          </w:p>
        </w:tc>
        <w:tc>
          <w:tcPr>
            <w:tcW w:w="1651" w:type="dxa"/>
            <w:tcBorders>
              <w:top w:val="single" w:sz="4" w:space="0" w:color="auto"/>
              <w:left w:val="nil"/>
              <w:bottom w:val="single" w:sz="4" w:space="0" w:color="auto"/>
              <w:right w:val="nil"/>
            </w:tcBorders>
            <w:vAlign w:val="center"/>
            <w:hideMark/>
          </w:tcPr>
          <w:p w14:paraId="4C9D97B6" w14:textId="1204F1C3" w:rsidR="007D65E7" w:rsidRPr="003B4944" w:rsidRDefault="007D65E7" w:rsidP="00215B3A">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Kontrol</w:t>
            </w:r>
            <w:r w:rsidR="00791E6F">
              <w:rPr>
                <w:rFonts w:ascii="Times New Roman" w:hAnsi="Times New Roman" w:cs="Times New Roman"/>
                <w:color w:val="000000" w:themeColor="text1"/>
                <w:sz w:val="24"/>
                <w:szCs w:val="24"/>
              </w:rPr>
              <w:t xml:space="preserve"> </w:t>
            </w:r>
            <w:r w:rsidRPr="003B4944">
              <w:rPr>
                <w:rFonts w:ascii="Times New Roman" w:hAnsi="Times New Roman" w:cs="Times New Roman"/>
                <w:color w:val="000000" w:themeColor="text1"/>
                <w:sz w:val="24"/>
                <w:szCs w:val="24"/>
              </w:rPr>
              <w:t>Grubu</w:t>
            </w:r>
          </w:p>
        </w:tc>
        <w:tc>
          <w:tcPr>
            <w:tcW w:w="237" w:type="dxa"/>
            <w:tcBorders>
              <w:top w:val="single" w:sz="4" w:space="0" w:color="auto"/>
              <w:left w:val="nil"/>
              <w:bottom w:val="single" w:sz="4" w:space="0" w:color="auto"/>
              <w:right w:val="nil"/>
            </w:tcBorders>
          </w:tcPr>
          <w:p w14:paraId="54D1F257" w14:textId="77777777" w:rsidR="007D65E7" w:rsidRPr="003B4944" w:rsidRDefault="007D65E7" w:rsidP="00215B3A">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tc>
        <w:tc>
          <w:tcPr>
            <w:tcW w:w="510" w:type="dxa"/>
            <w:tcBorders>
              <w:top w:val="single" w:sz="4" w:space="0" w:color="auto"/>
              <w:left w:val="nil"/>
              <w:bottom w:val="single" w:sz="4" w:space="0" w:color="auto"/>
              <w:right w:val="nil"/>
            </w:tcBorders>
            <w:vAlign w:val="center"/>
            <w:hideMark/>
          </w:tcPr>
          <w:p w14:paraId="154AC98D" w14:textId="77777777" w:rsidR="007D65E7" w:rsidRPr="003B4944" w:rsidRDefault="007D65E7" w:rsidP="00215B3A">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1134" w:type="dxa"/>
            <w:tcBorders>
              <w:top w:val="single" w:sz="4" w:space="0" w:color="auto"/>
              <w:left w:val="nil"/>
              <w:bottom w:val="single" w:sz="4" w:space="0" w:color="auto"/>
              <w:right w:val="nil"/>
            </w:tcBorders>
            <w:vAlign w:val="center"/>
            <w:hideMark/>
          </w:tcPr>
          <w:p w14:paraId="7122E6CF" w14:textId="77777777" w:rsidR="007D65E7" w:rsidRPr="003B4944" w:rsidRDefault="007D65E7" w:rsidP="00215B3A">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56,0</w:t>
            </w:r>
          </w:p>
        </w:tc>
        <w:tc>
          <w:tcPr>
            <w:tcW w:w="1134" w:type="dxa"/>
            <w:tcBorders>
              <w:top w:val="single" w:sz="4" w:space="0" w:color="auto"/>
              <w:left w:val="nil"/>
              <w:bottom w:val="single" w:sz="4" w:space="0" w:color="auto"/>
              <w:right w:val="nil"/>
            </w:tcBorders>
            <w:vAlign w:val="center"/>
            <w:hideMark/>
          </w:tcPr>
          <w:p w14:paraId="62FD8311" w14:textId="77777777" w:rsidR="007D65E7" w:rsidRPr="003B4944" w:rsidRDefault="007D65E7" w:rsidP="00215B3A">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7,15</w:t>
            </w:r>
          </w:p>
        </w:tc>
        <w:tc>
          <w:tcPr>
            <w:tcW w:w="567" w:type="dxa"/>
            <w:vMerge w:val="restart"/>
            <w:tcBorders>
              <w:top w:val="single" w:sz="4" w:space="0" w:color="auto"/>
              <w:left w:val="nil"/>
              <w:bottom w:val="single" w:sz="4" w:space="0" w:color="auto"/>
              <w:right w:val="nil"/>
            </w:tcBorders>
            <w:vAlign w:val="center"/>
            <w:hideMark/>
          </w:tcPr>
          <w:p w14:paraId="329A045C" w14:textId="77777777" w:rsidR="007D65E7" w:rsidRPr="003B4944" w:rsidRDefault="007D65E7" w:rsidP="00215B3A">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851" w:type="dxa"/>
            <w:vMerge w:val="restart"/>
            <w:tcBorders>
              <w:top w:val="single" w:sz="4" w:space="0" w:color="auto"/>
              <w:left w:val="nil"/>
              <w:bottom w:val="single" w:sz="4" w:space="0" w:color="auto"/>
              <w:right w:val="nil"/>
            </w:tcBorders>
            <w:vAlign w:val="center"/>
            <w:hideMark/>
          </w:tcPr>
          <w:p w14:paraId="59A60773" w14:textId="77777777" w:rsidR="007D65E7" w:rsidRPr="003B4944" w:rsidRDefault="007D65E7" w:rsidP="00215B3A">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8,630</w:t>
            </w:r>
          </w:p>
        </w:tc>
        <w:tc>
          <w:tcPr>
            <w:tcW w:w="708" w:type="dxa"/>
            <w:vMerge w:val="restart"/>
            <w:tcBorders>
              <w:top w:val="single" w:sz="4" w:space="0" w:color="auto"/>
              <w:left w:val="nil"/>
              <w:bottom w:val="single" w:sz="4" w:space="0" w:color="auto"/>
              <w:right w:val="nil"/>
            </w:tcBorders>
            <w:vAlign w:val="center"/>
            <w:hideMark/>
          </w:tcPr>
          <w:p w14:paraId="5178B24C" w14:textId="77777777" w:rsidR="007D65E7" w:rsidRPr="003B4944" w:rsidRDefault="007D65E7" w:rsidP="00215B3A">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0,00</w:t>
            </w:r>
          </w:p>
        </w:tc>
      </w:tr>
      <w:tr w:rsidR="00593AC7" w:rsidRPr="003B4944" w14:paraId="3A2565B3" w14:textId="77777777" w:rsidTr="00791E6F">
        <w:trPr>
          <w:trHeight w:val="340"/>
          <w:jc w:val="center"/>
        </w:trPr>
        <w:tc>
          <w:tcPr>
            <w:tcW w:w="993" w:type="dxa"/>
            <w:vMerge/>
            <w:tcBorders>
              <w:top w:val="single" w:sz="4" w:space="0" w:color="auto"/>
              <w:left w:val="nil"/>
              <w:bottom w:val="single" w:sz="4" w:space="0" w:color="auto"/>
              <w:right w:val="nil"/>
            </w:tcBorders>
            <w:vAlign w:val="center"/>
            <w:hideMark/>
          </w:tcPr>
          <w:p w14:paraId="70EAED1F" w14:textId="77777777" w:rsidR="007D65E7" w:rsidRPr="003B4944" w:rsidRDefault="007D65E7" w:rsidP="00215B3A">
            <w:pPr>
              <w:spacing w:after="0" w:line="240" w:lineRule="auto"/>
              <w:rPr>
                <w:rFonts w:ascii="Times New Roman" w:hAnsi="Times New Roman" w:cs="Times New Roman"/>
                <w:b/>
                <w:color w:val="000000" w:themeColor="text1"/>
                <w:sz w:val="24"/>
                <w:szCs w:val="24"/>
              </w:rPr>
            </w:pPr>
          </w:p>
        </w:tc>
        <w:tc>
          <w:tcPr>
            <w:tcW w:w="1651" w:type="dxa"/>
            <w:tcBorders>
              <w:top w:val="single" w:sz="4" w:space="0" w:color="auto"/>
              <w:left w:val="nil"/>
              <w:bottom w:val="single" w:sz="4" w:space="0" w:color="auto"/>
              <w:right w:val="nil"/>
            </w:tcBorders>
            <w:vAlign w:val="center"/>
            <w:hideMark/>
          </w:tcPr>
          <w:p w14:paraId="7F97BE89" w14:textId="77777777" w:rsidR="007D65E7" w:rsidRPr="003B4944" w:rsidRDefault="007D65E7" w:rsidP="00215B3A">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Deney Grubu</w:t>
            </w:r>
          </w:p>
        </w:tc>
        <w:tc>
          <w:tcPr>
            <w:tcW w:w="237" w:type="dxa"/>
            <w:tcBorders>
              <w:top w:val="single" w:sz="4" w:space="0" w:color="auto"/>
              <w:left w:val="nil"/>
              <w:bottom w:val="single" w:sz="4" w:space="0" w:color="auto"/>
              <w:right w:val="nil"/>
            </w:tcBorders>
          </w:tcPr>
          <w:p w14:paraId="7B758CC5" w14:textId="77777777" w:rsidR="007D65E7" w:rsidRPr="003B4944" w:rsidRDefault="007D65E7" w:rsidP="00215B3A">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tc>
        <w:tc>
          <w:tcPr>
            <w:tcW w:w="510" w:type="dxa"/>
            <w:tcBorders>
              <w:top w:val="single" w:sz="4" w:space="0" w:color="auto"/>
              <w:left w:val="nil"/>
              <w:bottom w:val="single" w:sz="4" w:space="0" w:color="auto"/>
              <w:right w:val="nil"/>
            </w:tcBorders>
            <w:vAlign w:val="center"/>
            <w:hideMark/>
          </w:tcPr>
          <w:p w14:paraId="67A65D45" w14:textId="77777777" w:rsidR="007D65E7" w:rsidRPr="003B4944" w:rsidRDefault="007D65E7" w:rsidP="00215B3A">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1134" w:type="dxa"/>
            <w:tcBorders>
              <w:top w:val="single" w:sz="4" w:space="0" w:color="auto"/>
              <w:left w:val="nil"/>
              <w:bottom w:val="single" w:sz="4" w:space="0" w:color="auto"/>
              <w:right w:val="nil"/>
            </w:tcBorders>
            <w:vAlign w:val="center"/>
            <w:hideMark/>
          </w:tcPr>
          <w:p w14:paraId="74551C12" w14:textId="77777777" w:rsidR="007D65E7" w:rsidRPr="003B4944" w:rsidRDefault="007D65E7" w:rsidP="00215B3A">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87,0</w:t>
            </w:r>
          </w:p>
        </w:tc>
        <w:tc>
          <w:tcPr>
            <w:tcW w:w="1134" w:type="dxa"/>
            <w:tcBorders>
              <w:top w:val="single" w:sz="4" w:space="0" w:color="auto"/>
              <w:left w:val="nil"/>
              <w:bottom w:val="single" w:sz="4" w:space="0" w:color="auto"/>
              <w:right w:val="nil"/>
            </w:tcBorders>
            <w:vAlign w:val="center"/>
            <w:hideMark/>
          </w:tcPr>
          <w:p w14:paraId="0022CFFC" w14:textId="77777777" w:rsidR="007D65E7" w:rsidRPr="003B4944" w:rsidRDefault="007D65E7" w:rsidP="00215B3A">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13,84</w:t>
            </w:r>
          </w:p>
        </w:tc>
        <w:tc>
          <w:tcPr>
            <w:tcW w:w="567" w:type="dxa"/>
            <w:vMerge/>
            <w:tcBorders>
              <w:top w:val="single" w:sz="4" w:space="0" w:color="auto"/>
              <w:left w:val="nil"/>
              <w:bottom w:val="single" w:sz="4" w:space="0" w:color="auto"/>
              <w:right w:val="nil"/>
            </w:tcBorders>
            <w:vAlign w:val="center"/>
            <w:hideMark/>
          </w:tcPr>
          <w:p w14:paraId="5291AA52" w14:textId="77777777" w:rsidR="007D65E7" w:rsidRPr="003B4944" w:rsidRDefault="007D65E7" w:rsidP="00215B3A">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nil"/>
              <w:bottom w:val="single" w:sz="4" w:space="0" w:color="auto"/>
              <w:right w:val="nil"/>
            </w:tcBorders>
            <w:vAlign w:val="center"/>
            <w:hideMark/>
          </w:tcPr>
          <w:p w14:paraId="393FF956" w14:textId="77777777" w:rsidR="007D65E7" w:rsidRPr="003B4944" w:rsidRDefault="007D65E7" w:rsidP="00215B3A">
            <w:pPr>
              <w:spacing w:after="0" w:line="240" w:lineRule="auto"/>
              <w:rPr>
                <w:rFonts w:ascii="Times New Roman" w:eastAsia="Times New Roman" w:hAnsi="Times New Roman" w:cs="Times New Roman"/>
                <w:color w:val="000000" w:themeColor="text1"/>
                <w:sz w:val="24"/>
                <w:szCs w:val="24"/>
              </w:rPr>
            </w:pPr>
          </w:p>
        </w:tc>
        <w:tc>
          <w:tcPr>
            <w:tcW w:w="708" w:type="dxa"/>
            <w:vMerge/>
            <w:tcBorders>
              <w:top w:val="single" w:sz="4" w:space="0" w:color="auto"/>
              <w:left w:val="nil"/>
              <w:bottom w:val="single" w:sz="4" w:space="0" w:color="auto"/>
              <w:right w:val="nil"/>
            </w:tcBorders>
            <w:vAlign w:val="center"/>
            <w:hideMark/>
          </w:tcPr>
          <w:p w14:paraId="664D2F88" w14:textId="77777777" w:rsidR="007D65E7" w:rsidRPr="003B4944" w:rsidRDefault="007D65E7" w:rsidP="00215B3A">
            <w:pPr>
              <w:spacing w:after="0" w:line="240" w:lineRule="auto"/>
              <w:rPr>
                <w:rFonts w:ascii="Times New Roman" w:eastAsia="Times New Roman" w:hAnsi="Times New Roman" w:cs="Times New Roman"/>
                <w:color w:val="000000" w:themeColor="text1"/>
                <w:sz w:val="24"/>
                <w:szCs w:val="24"/>
              </w:rPr>
            </w:pPr>
          </w:p>
        </w:tc>
      </w:tr>
      <w:tr w:rsidR="00101D57" w:rsidRPr="003B4944" w14:paraId="2E4AA897" w14:textId="77777777" w:rsidTr="00965001">
        <w:trPr>
          <w:trHeight w:val="340"/>
          <w:jc w:val="center"/>
        </w:trPr>
        <w:tc>
          <w:tcPr>
            <w:tcW w:w="7785" w:type="dxa"/>
            <w:gridSpan w:val="9"/>
            <w:tcBorders>
              <w:top w:val="single" w:sz="4" w:space="0" w:color="auto"/>
              <w:left w:val="nil"/>
              <w:bottom w:val="single" w:sz="4" w:space="0" w:color="auto"/>
              <w:right w:val="nil"/>
            </w:tcBorders>
            <w:vAlign w:val="center"/>
          </w:tcPr>
          <w:p w14:paraId="201705EA" w14:textId="340D4A0E" w:rsidR="00101D57" w:rsidRPr="003B4944" w:rsidRDefault="00101D57" w:rsidP="00215B3A">
            <w:pPr>
              <w:spacing w:after="0" w:line="240" w:lineRule="auto"/>
              <w:rPr>
                <w:rFonts w:ascii="Times New Roman" w:eastAsia="Times New Roman" w:hAnsi="Times New Roman" w:cs="Times New Roman"/>
                <w:color w:val="000000" w:themeColor="text1"/>
                <w:sz w:val="24"/>
                <w:szCs w:val="24"/>
              </w:rPr>
            </w:pPr>
            <w:r w:rsidRPr="003B4944">
              <w:rPr>
                <w:rFonts w:ascii="Times New Roman" w:hAnsi="Times New Roman" w:cs="Times New Roman"/>
                <w:i/>
                <w:color w:val="000000" w:themeColor="text1"/>
                <w:sz w:val="24"/>
                <w:szCs w:val="24"/>
              </w:rPr>
              <w:t>N=20</w:t>
            </w:r>
          </w:p>
        </w:tc>
      </w:tr>
    </w:tbl>
    <w:p w14:paraId="36D5424A" w14:textId="77777777" w:rsidR="00101D57" w:rsidRDefault="00101D57" w:rsidP="003B4944">
      <w:pPr>
        <w:spacing w:after="0" w:line="360" w:lineRule="auto"/>
        <w:ind w:firstLine="709"/>
        <w:jc w:val="both"/>
        <w:rPr>
          <w:rFonts w:ascii="Times New Roman" w:hAnsi="Times New Roman" w:cs="Times New Roman"/>
          <w:sz w:val="24"/>
          <w:szCs w:val="24"/>
        </w:rPr>
      </w:pPr>
    </w:p>
    <w:p w14:paraId="15611133" w14:textId="25011D7E"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Tablo 22. incelendiğinde deney ve kontrol gruplarındaki öğrencilerin kalıcılık testinden elde ettikleri puanlar t-test analizi yapılarak test edilmiştir. Yapılan test analizi neticesinde kontrol grubu ile deney grubunun kalıcılık testi neticelerine ilişkin puanlar karşılaştırıldığında </w:t>
      </w:r>
      <w:r w:rsidRPr="003B4944">
        <w:rPr>
          <w:rFonts w:ascii="Times New Roman" w:hAnsi="Times New Roman" w:cs="Times New Roman"/>
          <w:sz w:val="24"/>
          <w:szCs w:val="24"/>
        </w:rPr>
        <w:lastRenderedPageBreak/>
        <w:t>deney grubundaki öğrencilerin kalıcılık testinden elde ettikleri puanların ortalaması kontrol grubundaki öğrencilerin ortalamalarından anlamlı bir biçimde farklı olduğu görüldüğü tespit edilmiştir. Deney grubunun kalıcılık testinden elde ettiği ortalama puan 86 (</w:t>
      </w:r>
      <w:r w:rsidRPr="003B4944">
        <w:rPr>
          <w:rFonts w:ascii="Times New Roman" w:eastAsia="SimSun" w:hAnsi="Times New Roman" w:cs="Times New Roman"/>
          <w:i/>
          <w:iCs/>
          <w:kern w:val="24"/>
          <w:sz w:val="24"/>
          <w:szCs w:val="24"/>
        </w:rPr>
        <w:t>x̄</w:t>
      </w:r>
      <w:r w:rsidRPr="003B4944">
        <w:rPr>
          <w:rFonts w:ascii="Times New Roman" w:eastAsia="SimSun" w:hAnsi="Times New Roman" w:cs="Times New Roman"/>
          <w:kern w:val="24"/>
          <w:sz w:val="24"/>
          <w:szCs w:val="24"/>
        </w:rPr>
        <w:t>=86), kontrol grubundaki öğrencilerin kalıcılık testi puan ortalamalarının ise 56 (</w:t>
      </w:r>
      <w:r w:rsidRPr="003B4944">
        <w:rPr>
          <w:rFonts w:ascii="Times New Roman" w:eastAsia="SimSun" w:hAnsi="Times New Roman" w:cs="Times New Roman"/>
          <w:i/>
          <w:iCs/>
          <w:kern w:val="24"/>
          <w:sz w:val="24"/>
          <w:szCs w:val="24"/>
        </w:rPr>
        <w:t>x̄</w:t>
      </w:r>
      <w:r w:rsidRPr="003B4944">
        <w:rPr>
          <w:rFonts w:ascii="Times New Roman" w:eastAsia="SimSun" w:hAnsi="Times New Roman" w:cs="Times New Roman"/>
          <w:kern w:val="24"/>
          <w:sz w:val="24"/>
          <w:szCs w:val="24"/>
        </w:rPr>
        <w:t>=56) olarak tespit edilmiştir.</w:t>
      </w:r>
      <w:r w:rsidRPr="003B4944">
        <w:rPr>
          <w:rFonts w:ascii="Times New Roman" w:hAnsi="Times New Roman" w:cs="Times New Roman"/>
          <w:sz w:val="24"/>
          <w:szCs w:val="24"/>
        </w:rPr>
        <w:t xml:space="preserve"> Başka bir ifadeyle deney ve kontrol gruplarının kalıcılık ortalamaları arasındaki farklılık istatistiki olarak anlamlı bulunmuştur (p&lt;</w:t>
      </w:r>
      <w:r w:rsidR="008D0363" w:rsidRPr="003B4944">
        <w:rPr>
          <w:rFonts w:ascii="Times New Roman" w:hAnsi="Times New Roman" w:cs="Times New Roman"/>
          <w:sz w:val="24"/>
          <w:szCs w:val="24"/>
        </w:rPr>
        <w:t>0</w:t>
      </w:r>
      <w:r w:rsidRPr="003B4944">
        <w:rPr>
          <w:rFonts w:ascii="Times New Roman" w:hAnsi="Times New Roman" w:cs="Times New Roman"/>
          <w:sz w:val="24"/>
          <w:szCs w:val="24"/>
        </w:rPr>
        <w:t xml:space="preserve">.05). </w:t>
      </w:r>
    </w:p>
    <w:p w14:paraId="646FFADE" w14:textId="407B9D71" w:rsidR="00EA7DE0"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Deney ve kontrol grubu öğrencilerinin ön test puanlarına göre düzeltilmiş son test puanları arasındaki farklılığı sınamak amacıyla ANCOVA analizi uygulanmıştır. Öğrencilerin ön test puanlarına göre düzeltilmiş son test puan ortalamaları Tablo 23.’te sunulmuştur.</w:t>
      </w:r>
      <w:bookmarkStart w:id="156" w:name="_Toc49962872"/>
    </w:p>
    <w:p w14:paraId="37BB72F7" w14:textId="5BEC812E" w:rsidR="007D65E7" w:rsidRPr="003B4944" w:rsidRDefault="007D65E7" w:rsidP="00791E6F">
      <w:pPr>
        <w:pStyle w:val="ResimYazs"/>
        <w:spacing w:after="0"/>
        <w:jc w:val="center"/>
        <w:rPr>
          <w:rFonts w:ascii="Times New Roman" w:hAnsi="Times New Roman" w:cs="Times New Roman"/>
          <w:i w:val="0"/>
          <w:iCs w:val="0"/>
          <w:color w:val="000000" w:themeColor="text1"/>
          <w:sz w:val="24"/>
          <w:szCs w:val="24"/>
        </w:rPr>
      </w:pPr>
      <w:bookmarkStart w:id="157" w:name="_Toc53347313"/>
      <w:r w:rsidRPr="00791E6F">
        <w:rPr>
          <w:rFonts w:ascii="Times New Roman" w:hAnsi="Times New Roman" w:cs="Times New Roman"/>
          <w:b/>
          <w:bCs/>
          <w:i w:val="0"/>
          <w:iCs w:val="0"/>
          <w:color w:val="000000" w:themeColor="text1"/>
          <w:sz w:val="24"/>
          <w:szCs w:val="24"/>
        </w:rPr>
        <w:t xml:space="preserve">Tablo </w:t>
      </w:r>
      <w:r w:rsidRPr="00791E6F">
        <w:rPr>
          <w:rFonts w:ascii="Times New Roman" w:hAnsi="Times New Roman" w:cs="Times New Roman"/>
          <w:b/>
          <w:bCs/>
          <w:i w:val="0"/>
          <w:iCs w:val="0"/>
          <w:noProof/>
          <w:color w:val="000000" w:themeColor="text1"/>
          <w:sz w:val="24"/>
          <w:szCs w:val="24"/>
        </w:rPr>
        <w:t>23</w:t>
      </w:r>
      <w:r w:rsidR="00791E6F">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Grupların Ortalamaları ve Düzeltilmiş Ortalamaları</w:t>
      </w:r>
      <w:bookmarkEnd w:id="156"/>
      <w:bookmarkEnd w:id="157"/>
    </w:p>
    <w:tbl>
      <w:tblPr>
        <w:tblW w:w="3246" w:type="pct"/>
        <w:jc w:val="center"/>
        <w:tblLook w:val="04A0" w:firstRow="1" w:lastRow="0" w:firstColumn="1" w:lastColumn="0" w:noHBand="0" w:noVBand="1"/>
      </w:tblPr>
      <w:tblGrid>
        <w:gridCol w:w="1729"/>
        <w:gridCol w:w="456"/>
        <w:gridCol w:w="1217"/>
        <w:gridCol w:w="2458"/>
      </w:tblGrid>
      <w:tr w:rsidR="00593AC7" w:rsidRPr="003B4944" w14:paraId="681FE756" w14:textId="77777777" w:rsidTr="00791E6F">
        <w:trPr>
          <w:trHeight w:val="475"/>
          <w:jc w:val="center"/>
        </w:trPr>
        <w:tc>
          <w:tcPr>
            <w:tcW w:w="1476" w:type="pct"/>
            <w:tcBorders>
              <w:top w:val="single" w:sz="4" w:space="0" w:color="auto"/>
              <w:left w:val="nil"/>
              <w:bottom w:val="single" w:sz="4" w:space="0" w:color="auto"/>
              <w:right w:val="nil"/>
            </w:tcBorders>
            <w:vAlign w:val="center"/>
            <w:hideMark/>
          </w:tcPr>
          <w:p w14:paraId="2D362F4B" w14:textId="77777777" w:rsidR="007D65E7" w:rsidRPr="003B4944" w:rsidRDefault="007D65E7" w:rsidP="00791E6F">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Grup</w:t>
            </w:r>
          </w:p>
        </w:tc>
        <w:tc>
          <w:tcPr>
            <w:tcW w:w="389" w:type="pct"/>
            <w:tcBorders>
              <w:top w:val="single" w:sz="4" w:space="0" w:color="auto"/>
              <w:left w:val="nil"/>
              <w:bottom w:val="single" w:sz="4" w:space="0" w:color="auto"/>
              <w:right w:val="nil"/>
            </w:tcBorders>
            <w:vAlign w:val="center"/>
            <w:hideMark/>
          </w:tcPr>
          <w:p w14:paraId="12C1279E" w14:textId="77777777" w:rsidR="007D65E7" w:rsidRPr="003B4944" w:rsidRDefault="007D65E7" w:rsidP="00791E6F">
            <w:pPr>
              <w:spacing w:after="0" w:line="240" w:lineRule="auto"/>
              <w:contextualSpacing/>
              <w:jc w:val="center"/>
              <w:rPr>
                <w:rFonts w:ascii="Times New Roman" w:hAnsi="Times New Roman" w:cs="Times New Roman"/>
                <w:b/>
                <w:bCs/>
                <w:color w:val="000000" w:themeColor="text1"/>
                <w:sz w:val="24"/>
                <w:szCs w:val="24"/>
              </w:rPr>
            </w:pPr>
            <w:proofErr w:type="gramStart"/>
            <w:r w:rsidRPr="003B4944">
              <w:rPr>
                <w:rFonts w:ascii="Times New Roman" w:hAnsi="Times New Roman" w:cs="Times New Roman"/>
                <w:b/>
                <w:bCs/>
                <w:color w:val="000000" w:themeColor="text1"/>
                <w:sz w:val="24"/>
                <w:szCs w:val="24"/>
              </w:rPr>
              <w:t>n</w:t>
            </w:r>
            <w:proofErr w:type="gramEnd"/>
          </w:p>
        </w:tc>
        <w:tc>
          <w:tcPr>
            <w:tcW w:w="1038" w:type="pct"/>
            <w:tcBorders>
              <w:top w:val="single" w:sz="4" w:space="0" w:color="auto"/>
              <w:left w:val="nil"/>
              <w:bottom w:val="single" w:sz="4" w:space="0" w:color="auto"/>
              <w:right w:val="nil"/>
            </w:tcBorders>
            <w:vAlign w:val="center"/>
            <w:hideMark/>
          </w:tcPr>
          <w:p w14:paraId="171983EF" w14:textId="77777777" w:rsidR="007D65E7" w:rsidRPr="003B4944" w:rsidRDefault="007D65E7" w:rsidP="00791E6F">
            <w:pPr>
              <w:spacing w:after="0" w:line="240" w:lineRule="auto"/>
              <w:contextualSpacing/>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Ortalama</w:t>
            </w:r>
          </w:p>
        </w:tc>
        <w:tc>
          <w:tcPr>
            <w:tcW w:w="2098" w:type="pct"/>
            <w:tcBorders>
              <w:top w:val="single" w:sz="4" w:space="0" w:color="auto"/>
              <w:left w:val="nil"/>
              <w:bottom w:val="single" w:sz="4" w:space="0" w:color="auto"/>
              <w:right w:val="nil"/>
            </w:tcBorders>
            <w:vAlign w:val="center"/>
            <w:hideMark/>
          </w:tcPr>
          <w:p w14:paraId="48E72FC1" w14:textId="77777777" w:rsidR="007D65E7" w:rsidRPr="003B4944" w:rsidRDefault="007D65E7" w:rsidP="00791E6F">
            <w:pPr>
              <w:spacing w:after="0" w:line="240" w:lineRule="auto"/>
              <w:contextualSpacing/>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Düzeltilmiş Ortalama</w:t>
            </w:r>
          </w:p>
        </w:tc>
      </w:tr>
      <w:tr w:rsidR="00593AC7" w:rsidRPr="003B4944" w14:paraId="5CB52D01" w14:textId="77777777" w:rsidTr="00791E6F">
        <w:trPr>
          <w:trHeight w:val="566"/>
          <w:jc w:val="center"/>
        </w:trPr>
        <w:tc>
          <w:tcPr>
            <w:tcW w:w="1476" w:type="pct"/>
            <w:tcBorders>
              <w:top w:val="single" w:sz="4" w:space="0" w:color="auto"/>
              <w:left w:val="nil"/>
              <w:bottom w:val="nil"/>
              <w:right w:val="nil"/>
            </w:tcBorders>
            <w:vAlign w:val="center"/>
            <w:hideMark/>
          </w:tcPr>
          <w:p w14:paraId="2AFAC17C" w14:textId="77777777" w:rsidR="007D65E7" w:rsidRPr="003B4944" w:rsidRDefault="007D65E7" w:rsidP="00791E6F">
            <w:pPr>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Deney Grubu</w:t>
            </w:r>
          </w:p>
        </w:tc>
        <w:tc>
          <w:tcPr>
            <w:tcW w:w="389" w:type="pct"/>
            <w:tcBorders>
              <w:top w:val="single" w:sz="4" w:space="0" w:color="auto"/>
              <w:left w:val="nil"/>
              <w:bottom w:val="nil"/>
              <w:right w:val="nil"/>
            </w:tcBorders>
            <w:vAlign w:val="center"/>
            <w:hideMark/>
          </w:tcPr>
          <w:p w14:paraId="70DD7375" w14:textId="77777777" w:rsidR="007D65E7" w:rsidRPr="003B4944" w:rsidRDefault="007D65E7" w:rsidP="00791E6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1038" w:type="pct"/>
            <w:tcBorders>
              <w:top w:val="single" w:sz="4" w:space="0" w:color="auto"/>
              <w:left w:val="nil"/>
              <w:bottom w:val="nil"/>
              <w:right w:val="nil"/>
            </w:tcBorders>
            <w:vAlign w:val="center"/>
            <w:hideMark/>
          </w:tcPr>
          <w:p w14:paraId="7AA33F4B" w14:textId="77777777" w:rsidR="007D65E7" w:rsidRPr="003B4944" w:rsidRDefault="007D65E7" w:rsidP="00791E6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87,00</w:t>
            </w:r>
          </w:p>
        </w:tc>
        <w:tc>
          <w:tcPr>
            <w:tcW w:w="2098" w:type="pct"/>
            <w:tcBorders>
              <w:top w:val="single" w:sz="4" w:space="0" w:color="auto"/>
              <w:left w:val="nil"/>
              <w:bottom w:val="nil"/>
              <w:right w:val="nil"/>
            </w:tcBorders>
            <w:vAlign w:val="center"/>
            <w:hideMark/>
          </w:tcPr>
          <w:p w14:paraId="63C020BF" w14:textId="77777777" w:rsidR="007D65E7" w:rsidRPr="003B4944" w:rsidRDefault="007D65E7" w:rsidP="00791E6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86,23</w:t>
            </w:r>
          </w:p>
        </w:tc>
      </w:tr>
      <w:tr w:rsidR="00593AC7" w:rsidRPr="003B4944" w14:paraId="386BF281" w14:textId="77777777" w:rsidTr="00791E6F">
        <w:trPr>
          <w:trHeight w:val="557"/>
          <w:jc w:val="center"/>
        </w:trPr>
        <w:tc>
          <w:tcPr>
            <w:tcW w:w="1476" w:type="pct"/>
            <w:tcBorders>
              <w:top w:val="nil"/>
              <w:left w:val="nil"/>
              <w:bottom w:val="single" w:sz="4" w:space="0" w:color="auto"/>
              <w:right w:val="nil"/>
            </w:tcBorders>
            <w:vAlign w:val="center"/>
            <w:hideMark/>
          </w:tcPr>
          <w:p w14:paraId="2D8C759A" w14:textId="77777777" w:rsidR="007D65E7" w:rsidRPr="003B4944" w:rsidRDefault="007D65E7" w:rsidP="00791E6F">
            <w:pPr>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Kontrol Grubu</w:t>
            </w:r>
          </w:p>
        </w:tc>
        <w:tc>
          <w:tcPr>
            <w:tcW w:w="389" w:type="pct"/>
            <w:tcBorders>
              <w:top w:val="nil"/>
              <w:left w:val="nil"/>
              <w:bottom w:val="single" w:sz="4" w:space="0" w:color="auto"/>
              <w:right w:val="nil"/>
            </w:tcBorders>
            <w:vAlign w:val="center"/>
            <w:hideMark/>
          </w:tcPr>
          <w:p w14:paraId="0088608D" w14:textId="77777777" w:rsidR="007D65E7" w:rsidRPr="003B4944" w:rsidRDefault="007D65E7" w:rsidP="00791E6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1038" w:type="pct"/>
            <w:tcBorders>
              <w:top w:val="nil"/>
              <w:left w:val="nil"/>
              <w:bottom w:val="single" w:sz="4" w:space="0" w:color="auto"/>
              <w:right w:val="nil"/>
            </w:tcBorders>
            <w:vAlign w:val="center"/>
            <w:hideMark/>
          </w:tcPr>
          <w:p w14:paraId="0AECBF44" w14:textId="77777777" w:rsidR="007D65E7" w:rsidRPr="003B4944" w:rsidRDefault="007D65E7" w:rsidP="00791E6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44,5</w:t>
            </w:r>
          </w:p>
        </w:tc>
        <w:tc>
          <w:tcPr>
            <w:tcW w:w="2098" w:type="pct"/>
            <w:tcBorders>
              <w:top w:val="nil"/>
              <w:left w:val="nil"/>
              <w:bottom w:val="single" w:sz="4" w:space="0" w:color="auto"/>
              <w:right w:val="nil"/>
            </w:tcBorders>
            <w:vAlign w:val="center"/>
            <w:hideMark/>
          </w:tcPr>
          <w:p w14:paraId="37725677" w14:textId="77777777" w:rsidR="007D65E7" w:rsidRPr="003B4944" w:rsidRDefault="007D65E7" w:rsidP="00791E6F">
            <w:pPr>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45,27</w:t>
            </w:r>
          </w:p>
        </w:tc>
      </w:tr>
    </w:tbl>
    <w:p w14:paraId="204303CD" w14:textId="77777777" w:rsidR="007D65E7" w:rsidRPr="003B4944" w:rsidRDefault="007D65E7" w:rsidP="003B4944">
      <w:pPr>
        <w:spacing w:after="0" w:line="360" w:lineRule="auto"/>
        <w:ind w:firstLine="708"/>
        <w:contextualSpacing/>
        <w:jc w:val="both"/>
        <w:rPr>
          <w:rFonts w:ascii="Times New Roman" w:hAnsi="Times New Roman" w:cs="Times New Roman"/>
          <w:color w:val="000000" w:themeColor="text1"/>
          <w:sz w:val="24"/>
          <w:szCs w:val="24"/>
        </w:rPr>
      </w:pPr>
    </w:p>
    <w:p w14:paraId="3A6604A1" w14:textId="58D38FC2" w:rsidR="00C32224" w:rsidRPr="002B7700" w:rsidRDefault="007D65E7" w:rsidP="002B7700">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23. incelendiğinde kalıcılık testi için öğrencilerin son test puanları deney grubunda 87,00 kontrol grubunda ise 44,5 olarak tespit edilmiştir. Öğrencilerin elde ettiği bu puanlar incelendiğinde deney grubundaki öğrencilerin ortalamalarının kontrol grubundaki öğrencilerin ortalamalarına göre daha yüksek olduğu görülmektedir. Öğrencilerin kalıcılık testi düzeltilmiş ortalamaları incelendiğinde, deney grubunun ortalaması 86,23 kontrol grubunun ortalaması ise 45,27 olduğu görülmektedir. Deney ve kontrol grubundaki öğrencilerin kalıcılık testi ortalamaları arasında istatistiki olarak anlamlı bir fark olup olmadığına yönelik ANCOVA değerleri Tablo 24.’te sunulmuştur</w:t>
      </w:r>
      <w:bookmarkStart w:id="158" w:name="_Toc49962873"/>
      <w:bookmarkStart w:id="159" w:name="_Toc53347314"/>
      <w:r w:rsidR="002B7700">
        <w:rPr>
          <w:rFonts w:ascii="Times New Roman" w:hAnsi="Times New Roman" w:cs="Times New Roman"/>
          <w:sz w:val="24"/>
          <w:szCs w:val="24"/>
        </w:rPr>
        <w:t>.</w:t>
      </w:r>
    </w:p>
    <w:p w14:paraId="0333CB8F" w14:textId="7514CF6A" w:rsidR="00C32224" w:rsidRDefault="007D65E7" w:rsidP="009F781E">
      <w:pPr>
        <w:pStyle w:val="ResimYazs"/>
        <w:spacing w:after="0"/>
        <w:jc w:val="center"/>
        <w:rPr>
          <w:rFonts w:ascii="Times New Roman" w:hAnsi="Times New Roman" w:cs="Times New Roman"/>
          <w:i w:val="0"/>
          <w:iCs w:val="0"/>
          <w:color w:val="000000" w:themeColor="text1"/>
          <w:sz w:val="24"/>
          <w:szCs w:val="24"/>
        </w:rPr>
      </w:pPr>
      <w:r w:rsidRPr="009F781E">
        <w:rPr>
          <w:rFonts w:ascii="Times New Roman" w:hAnsi="Times New Roman" w:cs="Times New Roman"/>
          <w:b/>
          <w:bCs/>
          <w:i w:val="0"/>
          <w:iCs w:val="0"/>
          <w:color w:val="000000" w:themeColor="text1"/>
          <w:sz w:val="24"/>
          <w:szCs w:val="24"/>
        </w:rPr>
        <w:t xml:space="preserve">Tablo </w:t>
      </w:r>
      <w:r w:rsidRPr="009F781E">
        <w:rPr>
          <w:rFonts w:ascii="Times New Roman" w:hAnsi="Times New Roman" w:cs="Times New Roman"/>
          <w:b/>
          <w:bCs/>
          <w:i w:val="0"/>
          <w:iCs w:val="0"/>
          <w:noProof/>
          <w:color w:val="000000" w:themeColor="text1"/>
          <w:sz w:val="24"/>
          <w:szCs w:val="24"/>
        </w:rPr>
        <w:t>24</w:t>
      </w:r>
      <w:r w:rsidR="009F781E">
        <w:rPr>
          <w:rFonts w:ascii="Times New Roman" w:hAnsi="Times New Roman" w:cs="Times New Roman"/>
          <w:b/>
          <w:bCs/>
          <w:i w:val="0"/>
          <w:iCs w:val="0"/>
          <w:color w:val="000000" w:themeColor="text1"/>
          <w:sz w:val="24"/>
          <w:szCs w:val="24"/>
        </w:rPr>
        <w:t>.</w:t>
      </w:r>
      <w:r w:rsidR="004D55AA" w:rsidRPr="003B4944">
        <w:rPr>
          <w:rFonts w:ascii="Times New Roman" w:hAnsi="Times New Roman" w:cs="Times New Roman"/>
          <w:i w:val="0"/>
          <w:iCs w:val="0"/>
          <w:color w:val="000000" w:themeColor="text1"/>
          <w:sz w:val="24"/>
          <w:szCs w:val="24"/>
        </w:rPr>
        <w:t xml:space="preserve"> Ö</w:t>
      </w:r>
      <w:r w:rsidRPr="003B4944">
        <w:rPr>
          <w:rFonts w:ascii="Times New Roman" w:hAnsi="Times New Roman" w:cs="Times New Roman"/>
          <w:i w:val="0"/>
          <w:iCs w:val="0"/>
          <w:color w:val="000000" w:themeColor="text1"/>
          <w:sz w:val="24"/>
          <w:szCs w:val="24"/>
        </w:rPr>
        <w:t>n Test Puanlarına Göre Düzeltilmiş Kalıcılık Son Test Puanlarının</w:t>
      </w:r>
    </w:p>
    <w:p w14:paraId="1885F89F" w14:textId="5D7240FB" w:rsidR="007D65E7" w:rsidRPr="003B4944" w:rsidRDefault="007D65E7" w:rsidP="009F781E">
      <w:pPr>
        <w:pStyle w:val="ResimYazs"/>
        <w:spacing w:after="0"/>
        <w:jc w:val="center"/>
        <w:rPr>
          <w:rFonts w:ascii="Times New Roman" w:hAnsi="Times New Roman" w:cs="Times New Roman"/>
          <w:i w:val="0"/>
          <w:iCs w:val="0"/>
          <w:color w:val="000000" w:themeColor="text1"/>
          <w:sz w:val="24"/>
          <w:szCs w:val="24"/>
        </w:rPr>
      </w:pPr>
      <w:r w:rsidRPr="003B4944">
        <w:rPr>
          <w:rFonts w:ascii="Times New Roman" w:hAnsi="Times New Roman" w:cs="Times New Roman"/>
          <w:i w:val="0"/>
          <w:iCs w:val="0"/>
          <w:color w:val="000000" w:themeColor="text1"/>
          <w:sz w:val="24"/>
          <w:szCs w:val="24"/>
        </w:rPr>
        <w:t>Gruba Göre ANCOVA Sonuçları</w:t>
      </w:r>
      <w:bookmarkEnd w:id="158"/>
      <w:bookmarkEnd w:id="159"/>
    </w:p>
    <w:tbl>
      <w:tblPr>
        <w:tblW w:w="823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843"/>
        <w:gridCol w:w="1822"/>
        <w:gridCol w:w="869"/>
        <w:gridCol w:w="1295"/>
        <w:gridCol w:w="849"/>
        <w:gridCol w:w="850"/>
        <w:gridCol w:w="707"/>
      </w:tblGrid>
      <w:tr w:rsidR="00593AC7" w:rsidRPr="003B4944" w14:paraId="294F7B8F" w14:textId="77777777" w:rsidTr="00A748E2">
        <w:trPr>
          <w:cantSplit/>
          <w:jc w:val="center"/>
        </w:trPr>
        <w:tc>
          <w:tcPr>
            <w:tcW w:w="1843" w:type="dxa"/>
            <w:tcBorders>
              <w:top w:val="single" w:sz="4" w:space="0" w:color="auto"/>
              <w:left w:val="nil"/>
              <w:bottom w:val="single" w:sz="4" w:space="0" w:color="auto"/>
              <w:right w:val="nil"/>
            </w:tcBorders>
            <w:shd w:val="clear" w:color="auto" w:fill="FFFFFF"/>
            <w:vAlign w:val="center"/>
            <w:hideMark/>
          </w:tcPr>
          <w:p w14:paraId="669FB09E"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Varyans Kaynağı</w:t>
            </w:r>
          </w:p>
        </w:tc>
        <w:tc>
          <w:tcPr>
            <w:tcW w:w="1822" w:type="dxa"/>
            <w:tcBorders>
              <w:top w:val="single" w:sz="4" w:space="0" w:color="auto"/>
              <w:left w:val="nil"/>
              <w:bottom w:val="single" w:sz="4" w:space="0" w:color="auto"/>
              <w:right w:val="nil"/>
            </w:tcBorders>
            <w:shd w:val="clear" w:color="auto" w:fill="FFFFFF"/>
            <w:vAlign w:val="center"/>
            <w:hideMark/>
          </w:tcPr>
          <w:p w14:paraId="17479AD5"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Kareler</w:t>
            </w:r>
          </w:p>
          <w:p w14:paraId="310B9367"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Toplamı</w:t>
            </w:r>
          </w:p>
          <w:p w14:paraId="2422AED6"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(KT)</w:t>
            </w:r>
          </w:p>
        </w:tc>
        <w:tc>
          <w:tcPr>
            <w:tcW w:w="869" w:type="dxa"/>
            <w:tcBorders>
              <w:top w:val="single" w:sz="4" w:space="0" w:color="auto"/>
              <w:left w:val="nil"/>
              <w:bottom w:val="single" w:sz="4" w:space="0" w:color="auto"/>
              <w:right w:val="nil"/>
            </w:tcBorders>
            <w:shd w:val="clear" w:color="auto" w:fill="FFFFFF"/>
            <w:vAlign w:val="center"/>
            <w:hideMark/>
          </w:tcPr>
          <w:p w14:paraId="619A081B"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spellStart"/>
            <w:r w:rsidRPr="003B4944">
              <w:rPr>
                <w:rFonts w:ascii="Times New Roman" w:hAnsi="Times New Roman" w:cs="Times New Roman"/>
                <w:b/>
                <w:color w:val="000000" w:themeColor="text1"/>
                <w:sz w:val="24"/>
                <w:szCs w:val="24"/>
              </w:rPr>
              <w:t>Sd</w:t>
            </w:r>
            <w:proofErr w:type="spellEnd"/>
          </w:p>
        </w:tc>
        <w:tc>
          <w:tcPr>
            <w:tcW w:w="1295" w:type="dxa"/>
            <w:tcBorders>
              <w:top w:val="single" w:sz="4" w:space="0" w:color="auto"/>
              <w:left w:val="nil"/>
              <w:bottom w:val="single" w:sz="4" w:space="0" w:color="auto"/>
              <w:right w:val="nil"/>
            </w:tcBorders>
            <w:shd w:val="clear" w:color="auto" w:fill="FFFFFF"/>
            <w:vAlign w:val="center"/>
            <w:hideMark/>
          </w:tcPr>
          <w:p w14:paraId="6D35CEC5"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Kareler Ortalaması</w:t>
            </w:r>
          </w:p>
          <w:p w14:paraId="444A4909"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(KO)</w:t>
            </w:r>
          </w:p>
        </w:tc>
        <w:tc>
          <w:tcPr>
            <w:tcW w:w="849" w:type="dxa"/>
            <w:tcBorders>
              <w:top w:val="single" w:sz="4" w:space="0" w:color="auto"/>
              <w:left w:val="nil"/>
              <w:bottom w:val="single" w:sz="4" w:space="0" w:color="auto"/>
              <w:right w:val="nil"/>
            </w:tcBorders>
            <w:shd w:val="clear" w:color="auto" w:fill="FFFFFF"/>
            <w:vAlign w:val="center"/>
            <w:hideMark/>
          </w:tcPr>
          <w:p w14:paraId="70E0C6A4"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i/>
                <w:iCs/>
                <w:color w:val="000000" w:themeColor="text1"/>
                <w:sz w:val="24"/>
                <w:szCs w:val="24"/>
              </w:rPr>
            </w:pPr>
            <w:proofErr w:type="gramStart"/>
            <w:r w:rsidRPr="003B4944">
              <w:rPr>
                <w:rFonts w:ascii="Times New Roman" w:hAnsi="Times New Roman" w:cs="Times New Roman"/>
                <w:b/>
                <w:i/>
                <w:iCs/>
                <w:color w:val="000000" w:themeColor="text1"/>
                <w:sz w:val="24"/>
                <w:szCs w:val="24"/>
              </w:rPr>
              <w:t>f</w:t>
            </w:r>
            <w:proofErr w:type="gramEnd"/>
          </w:p>
        </w:tc>
        <w:tc>
          <w:tcPr>
            <w:tcW w:w="850" w:type="dxa"/>
            <w:tcBorders>
              <w:top w:val="single" w:sz="4" w:space="0" w:color="auto"/>
              <w:left w:val="nil"/>
              <w:bottom w:val="single" w:sz="4" w:space="0" w:color="auto"/>
              <w:right w:val="nil"/>
            </w:tcBorders>
            <w:shd w:val="clear" w:color="auto" w:fill="FFFFFF"/>
            <w:vAlign w:val="center"/>
            <w:hideMark/>
          </w:tcPr>
          <w:p w14:paraId="7A3182C0"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gramStart"/>
            <w:r w:rsidRPr="003B4944">
              <w:rPr>
                <w:rFonts w:ascii="Times New Roman" w:hAnsi="Times New Roman" w:cs="Times New Roman"/>
                <w:b/>
                <w:color w:val="000000" w:themeColor="text1"/>
                <w:sz w:val="24"/>
                <w:szCs w:val="24"/>
              </w:rPr>
              <w:t>p</w:t>
            </w:r>
            <w:proofErr w:type="gramEnd"/>
          </w:p>
        </w:tc>
        <w:tc>
          <w:tcPr>
            <w:tcW w:w="707" w:type="dxa"/>
            <w:tcBorders>
              <w:top w:val="single" w:sz="4" w:space="0" w:color="auto"/>
              <w:left w:val="nil"/>
              <w:bottom w:val="single" w:sz="4" w:space="0" w:color="auto"/>
              <w:right w:val="nil"/>
            </w:tcBorders>
            <w:shd w:val="clear" w:color="auto" w:fill="FFFFFF"/>
            <w:vAlign w:val="center"/>
            <w:hideMark/>
          </w:tcPr>
          <w:p w14:paraId="587205A5"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spellStart"/>
            <w:r w:rsidRPr="003B4944">
              <w:rPr>
                <w:rFonts w:ascii="Times New Roman" w:hAnsi="Times New Roman" w:cs="Times New Roman"/>
                <w:b/>
                <w:color w:val="000000" w:themeColor="text1"/>
                <w:sz w:val="24"/>
                <w:szCs w:val="24"/>
              </w:rPr>
              <w:t>Eta</w:t>
            </w:r>
            <w:proofErr w:type="spellEnd"/>
            <w:r w:rsidRPr="003B4944">
              <w:rPr>
                <w:rFonts w:ascii="Times New Roman" w:hAnsi="Times New Roman" w:cs="Times New Roman"/>
                <w:b/>
                <w:color w:val="000000" w:themeColor="text1"/>
                <w:sz w:val="24"/>
                <w:szCs w:val="24"/>
              </w:rPr>
              <w:t xml:space="preserve"> Kare</w:t>
            </w:r>
          </w:p>
        </w:tc>
      </w:tr>
      <w:tr w:rsidR="00593AC7" w:rsidRPr="003B4944" w14:paraId="15DAC8C0" w14:textId="77777777" w:rsidTr="00A748E2">
        <w:trPr>
          <w:cantSplit/>
          <w:jc w:val="center"/>
        </w:trPr>
        <w:tc>
          <w:tcPr>
            <w:tcW w:w="1843" w:type="dxa"/>
            <w:tcBorders>
              <w:top w:val="single" w:sz="4" w:space="0" w:color="auto"/>
              <w:left w:val="nil"/>
              <w:bottom w:val="nil"/>
              <w:right w:val="nil"/>
            </w:tcBorders>
            <w:shd w:val="clear" w:color="auto" w:fill="FFFFFF"/>
            <w:vAlign w:val="center"/>
            <w:hideMark/>
          </w:tcPr>
          <w:p w14:paraId="6943F703" w14:textId="77777777" w:rsidR="007D65E7" w:rsidRPr="003B4944" w:rsidRDefault="007D65E7" w:rsidP="00B25018">
            <w:pPr>
              <w:autoSpaceDE w:val="0"/>
              <w:autoSpaceDN w:val="0"/>
              <w:adjustRightInd w:val="0"/>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Model</w:t>
            </w:r>
          </w:p>
        </w:tc>
        <w:tc>
          <w:tcPr>
            <w:tcW w:w="1822" w:type="dxa"/>
            <w:tcBorders>
              <w:top w:val="single" w:sz="4" w:space="0" w:color="auto"/>
              <w:left w:val="nil"/>
              <w:bottom w:val="nil"/>
              <w:right w:val="nil"/>
            </w:tcBorders>
            <w:shd w:val="clear" w:color="auto" w:fill="FFFFFF"/>
            <w:vAlign w:val="center"/>
            <w:hideMark/>
          </w:tcPr>
          <w:p w14:paraId="6F6814AA"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9840,</w:t>
            </w:r>
            <w:proofErr w:type="gramStart"/>
            <w:r w:rsidRPr="003B4944">
              <w:rPr>
                <w:rFonts w:ascii="Times New Roman" w:hAnsi="Times New Roman" w:cs="Times New Roman"/>
                <w:color w:val="000000" w:themeColor="text1"/>
                <w:sz w:val="24"/>
                <w:szCs w:val="24"/>
              </w:rPr>
              <w:t>154</w:t>
            </w:r>
            <w:r w:rsidRPr="003B4944">
              <w:rPr>
                <w:rFonts w:ascii="Times New Roman" w:hAnsi="Times New Roman" w:cs="Times New Roman"/>
                <w:color w:val="000000" w:themeColor="text1"/>
                <w:sz w:val="24"/>
                <w:szCs w:val="24"/>
                <w:vertAlign w:val="superscript"/>
              </w:rPr>
              <w:t>a</w:t>
            </w:r>
            <w:proofErr w:type="gramEnd"/>
          </w:p>
        </w:tc>
        <w:tc>
          <w:tcPr>
            <w:tcW w:w="869" w:type="dxa"/>
            <w:tcBorders>
              <w:top w:val="single" w:sz="4" w:space="0" w:color="auto"/>
              <w:left w:val="nil"/>
              <w:bottom w:val="nil"/>
              <w:right w:val="nil"/>
            </w:tcBorders>
            <w:shd w:val="clear" w:color="auto" w:fill="FFFFFF"/>
            <w:vAlign w:val="center"/>
            <w:hideMark/>
          </w:tcPr>
          <w:p w14:paraId="06EDB127"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1295" w:type="dxa"/>
            <w:tcBorders>
              <w:top w:val="single" w:sz="4" w:space="0" w:color="auto"/>
              <w:left w:val="nil"/>
              <w:bottom w:val="nil"/>
              <w:right w:val="nil"/>
            </w:tcBorders>
            <w:shd w:val="clear" w:color="auto" w:fill="FFFFFF"/>
            <w:vAlign w:val="center"/>
            <w:hideMark/>
          </w:tcPr>
          <w:p w14:paraId="67B1CE27"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984,015</w:t>
            </w:r>
          </w:p>
        </w:tc>
        <w:tc>
          <w:tcPr>
            <w:tcW w:w="849" w:type="dxa"/>
            <w:tcBorders>
              <w:top w:val="single" w:sz="4" w:space="0" w:color="auto"/>
              <w:left w:val="nil"/>
              <w:bottom w:val="nil"/>
              <w:right w:val="nil"/>
            </w:tcBorders>
            <w:shd w:val="clear" w:color="auto" w:fill="FFFFFF"/>
            <w:vAlign w:val="center"/>
            <w:hideMark/>
          </w:tcPr>
          <w:p w14:paraId="2B3E95B8"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6,447</w:t>
            </w:r>
          </w:p>
        </w:tc>
        <w:tc>
          <w:tcPr>
            <w:tcW w:w="850" w:type="dxa"/>
            <w:tcBorders>
              <w:top w:val="single" w:sz="4" w:space="0" w:color="auto"/>
              <w:left w:val="nil"/>
              <w:bottom w:val="nil"/>
              <w:right w:val="nil"/>
            </w:tcBorders>
            <w:shd w:val="clear" w:color="auto" w:fill="FFFFFF"/>
            <w:vAlign w:val="center"/>
            <w:hideMark/>
          </w:tcPr>
          <w:p w14:paraId="1B028EBC"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0,005</w:t>
            </w:r>
          </w:p>
        </w:tc>
        <w:tc>
          <w:tcPr>
            <w:tcW w:w="707" w:type="dxa"/>
            <w:tcBorders>
              <w:top w:val="single" w:sz="4" w:space="0" w:color="auto"/>
              <w:left w:val="nil"/>
              <w:bottom w:val="nil"/>
              <w:right w:val="nil"/>
            </w:tcBorders>
            <w:shd w:val="clear" w:color="auto" w:fill="FFFFFF"/>
            <w:vAlign w:val="center"/>
            <w:hideMark/>
          </w:tcPr>
          <w:p w14:paraId="4C2A826F"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0,878</w:t>
            </w:r>
          </w:p>
        </w:tc>
      </w:tr>
      <w:tr w:rsidR="00593AC7" w:rsidRPr="003B4944" w14:paraId="3E2FB2E7" w14:textId="77777777" w:rsidTr="00A748E2">
        <w:trPr>
          <w:cantSplit/>
          <w:jc w:val="center"/>
        </w:trPr>
        <w:tc>
          <w:tcPr>
            <w:tcW w:w="1843" w:type="dxa"/>
            <w:tcBorders>
              <w:top w:val="nil"/>
              <w:left w:val="nil"/>
              <w:bottom w:val="nil"/>
              <w:right w:val="nil"/>
            </w:tcBorders>
            <w:shd w:val="clear" w:color="auto" w:fill="FFFFFF"/>
            <w:vAlign w:val="center"/>
            <w:hideMark/>
          </w:tcPr>
          <w:p w14:paraId="05541ADC" w14:textId="77777777" w:rsidR="007D65E7" w:rsidRPr="003B4944" w:rsidRDefault="007D65E7" w:rsidP="00B25018">
            <w:pPr>
              <w:autoSpaceDE w:val="0"/>
              <w:autoSpaceDN w:val="0"/>
              <w:adjustRightInd w:val="0"/>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Terleyince</w:t>
            </w:r>
          </w:p>
        </w:tc>
        <w:tc>
          <w:tcPr>
            <w:tcW w:w="1822" w:type="dxa"/>
            <w:tcBorders>
              <w:top w:val="nil"/>
              <w:left w:val="nil"/>
              <w:bottom w:val="nil"/>
              <w:right w:val="nil"/>
            </w:tcBorders>
            <w:shd w:val="clear" w:color="auto" w:fill="FFFFFF"/>
            <w:vAlign w:val="center"/>
            <w:hideMark/>
          </w:tcPr>
          <w:p w14:paraId="06972ABD"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141,438</w:t>
            </w:r>
          </w:p>
        </w:tc>
        <w:tc>
          <w:tcPr>
            <w:tcW w:w="869" w:type="dxa"/>
            <w:tcBorders>
              <w:top w:val="nil"/>
              <w:left w:val="nil"/>
              <w:bottom w:val="nil"/>
              <w:right w:val="nil"/>
            </w:tcBorders>
            <w:shd w:val="clear" w:color="auto" w:fill="FFFFFF"/>
            <w:vAlign w:val="center"/>
            <w:hideMark/>
          </w:tcPr>
          <w:p w14:paraId="704F4CB4"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295" w:type="dxa"/>
            <w:tcBorders>
              <w:top w:val="nil"/>
              <w:left w:val="nil"/>
              <w:bottom w:val="nil"/>
              <w:right w:val="nil"/>
            </w:tcBorders>
            <w:shd w:val="clear" w:color="auto" w:fill="FFFFFF"/>
            <w:vAlign w:val="center"/>
            <w:hideMark/>
          </w:tcPr>
          <w:p w14:paraId="2D3E9080"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141,438</w:t>
            </w:r>
          </w:p>
        </w:tc>
        <w:tc>
          <w:tcPr>
            <w:tcW w:w="849" w:type="dxa"/>
            <w:tcBorders>
              <w:top w:val="nil"/>
              <w:left w:val="nil"/>
              <w:bottom w:val="nil"/>
              <w:right w:val="nil"/>
            </w:tcBorders>
            <w:shd w:val="clear" w:color="auto" w:fill="FFFFFF"/>
            <w:vAlign w:val="center"/>
            <w:hideMark/>
          </w:tcPr>
          <w:p w14:paraId="543A42C2"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0,927</w:t>
            </w:r>
          </w:p>
        </w:tc>
        <w:tc>
          <w:tcPr>
            <w:tcW w:w="850" w:type="dxa"/>
            <w:tcBorders>
              <w:top w:val="nil"/>
              <w:left w:val="nil"/>
              <w:bottom w:val="nil"/>
              <w:right w:val="nil"/>
            </w:tcBorders>
            <w:shd w:val="clear" w:color="auto" w:fill="FFFFFF"/>
            <w:vAlign w:val="center"/>
            <w:hideMark/>
          </w:tcPr>
          <w:p w14:paraId="5A1FF886"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0,361</w:t>
            </w:r>
          </w:p>
        </w:tc>
        <w:tc>
          <w:tcPr>
            <w:tcW w:w="707" w:type="dxa"/>
            <w:tcBorders>
              <w:top w:val="nil"/>
              <w:left w:val="nil"/>
              <w:bottom w:val="nil"/>
              <w:right w:val="nil"/>
            </w:tcBorders>
            <w:shd w:val="clear" w:color="auto" w:fill="FFFFFF"/>
            <w:vAlign w:val="center"/>
            <w:hideMark/>
          </w:tcPr>
          <w:p w14:paraId="178E03AD"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0,093</w:t>
            </w:r>
          </w:p>
        </w:tc>
      </w:tr>
      <w:tr w:rsidR="00593AC7" w:rsidRPr="003B4944" w14:paraId="66766B50" w14:textId="77777777" w:rsidTr="00A748E2">
        <w:trPr>
          <w:cantSplit/>
          <w:jc w:val="center"/>
        </w:trPr>
        <w:tc>
          <w:tcPr>
            <w:tcW w:w="1843" w:type="dxa"/>
            <w:tcBorders>
              <w:top w:val="nil"/>
              <w:left w:val="nil"/>
              <w:bottom w:val="nil"/>
              <w:right w:val="nil"/>
            </w:tcBorders>
            <w:shd w:val="clear" w:color="auto" w:fill="FFFFFF"/>
            <w:vAlign w:val="center"/>
            <w:hideMark/>
          </w:tcPr>
          <w:p w14:paraId="46EF2474" w14:textId="77777777" w:rsidR="007D65E7" w:rsidRPr="003B4944" w:rsidRDefault="007D65E7" w:rsidP="00B25018">
            <w:pPr>
              <w:autoSpaceDE w:val="0"/>
              <w:autoSpaceDN w:val="0"/>
              <w:adjustRightInd w:val="0"/>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Geyik ile Kaplan</w:t>
            </w:r>
          </w:p>
        </w:tc>
        <w:tc>
          <w:tcPr>
            <w:tcW w:w="1822" w:type="dxa"/>
            <w:tcBorders>
              <w:top w:val="nil"/>
              <w:left w:val="nil"/>
              <w:bottom w:val="nil"/>
              <w:right w:val="nil"/>
            </w:tcBorders>
            <w:shd w:val="clear" w:color="auto" w:fill="FFFFFF"/>
            <w:vAlign w:val="center"/>
            <w:hideMark/>
          </w:tcPr>
          <w:p w14:paraId="5F565C7E"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11,158</w:t>
            </w:r>
          </w:p>
        </w:tc>
        <w:tc>
          <w:tcPr>
            <w:tcW w:w="869" w:type="dxa"/>
            <w:tcBorders>
              <w:top w:val="nil"/>
              <w:left w:val="nil"/>
              <w:bottom w:val="nil"/>
              <w:right w:val="nil"/>
            </w:tcBorders>
            <w:shd w:val="clear" w:color="auto" w:fill="FFFFFF"/>
            <w:vAlign w:val="center"/>
            <w:hideMark/>
          </w:tcPr>
          <w:p w14:paraId="0F272C43"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295" w:type="dxa"/>
            <w:tcBorders>
              <w:top w:val="nil"/>
              <w:left w:val="nil"/>
              <w:bottom w:val="nil"/>
              <w:right w:val="nil"/>
            </w:tcBorders>
            <w:shd w:val="clear" w:color="auto" w:fill="FFFFFF"/>
            <w:vAlign w:val="center"/>
            <w:hideMark/>
          </w:tcPr>
          <w:p w14:paraId="6CD9BBB0"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11,158</w:t>
            </w:r>
          </w:p>
        </w:tc>
        <w:tc>
          <w:tcPr>
            <w:tcW w:w="849" w:type="dxa"/>
            <w:tcBorders>
              <w:top w:val="nil"/>
              <w:left w:val="nil"/>
              <w:bottom w:val="nil"/>
              <w:right w:val="nil"/>
            </w:tcBorders>
            <w:shd w:val="clear" w:color="auto" w:fill="FFFFFF"/>
            <w:vAlign w:val="center"/>
            <w:hideMark/>
          </w:tcPr>
          <w:p w14:paraId="7802355D"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0,073</w:t>
            </w:r>
          </w:p>
        </w:tc>
        <w:tc>
          <w:tcPr>
            <w:tcW w:w="850" w:type="dxa"/>
            <w:tcBorders>
              <w:top w:val="nil"/>
              <w:left w:val="nil"/>
              <w:bottom w:val="nil"/>
              <w:right w:val="nil"/>
            </w:tcBorders>
            <w:shd w:val="clear" w:color="auto" w:fill="FFFFFF"/>
            <w:vAlign w:val="center"/>
            <w:hideMark/>
          </w:tcPr>
          <w:p w14:paraId="07C61651"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0,793</w:t>
            </w:r>
          </w:p>
        </w:tc>
        <w:tc>
          <w:tcPr>
            <w:tcW w:w="707" w:type="dxa"/>
            <w:tcBorders>
              <w:top w:val="nil"/>
              <w:left w:val="nil"/>
              <w:bottom w:val="nil"/>
              <w:right w:val="nil"/>
            </w:tcBorders>
            <w:shd w:val="clear" w:color="auto" w:fill="FFFFFF"/>
            <w:vAlign w:val="center"/>
            <w:hideMark/>
          </w:tcPr>
          <w:p w14:paraId="5552D9B2"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0,008</w:t>
            </w:r>
          </w:p>
        </w:tc>
      </w:tr>
      <w:tr w:rsidR="00593AC7" w:rsidRPr="003B4944" w14:paraId="45B2304D" w14:textId="77777777" w:rsidTr="00A748E2">
        <w:trPr>
          <w:cantSplit/>
          <w:jc w:val="center"/>
        </w:trPr>
        <w:tc>
          <w:tcPr>
            <w:tcW w:w="1843" w:type="dxa"/>
            <w:tcBorders>
              <w:top w:val="nil"/>
              <w:left w:val="nil"/>
              <w:bottom w:val="nil"/>
              <w:right w:val="nil"/>
            </w:tcBorders>
            <w:shd w:val="clear" w:color="auto" w:fill="FFFFFF"/>
            <w:vAlign w:val="center"/>
            <w:hideMark/>
          </w:tcPr>
          <w:p w14:paraId="67FFBA3F" w14:textId="77777777" w:rsidR="007D65E7" w:rsidRPr="003B4944" w:rsidRDefault="007D65E7" w:rsidP="00B25018">
            <w:pPr>
              <w:autoSpaceDE w:val="0"/>
              <w:autoSpaceDN w:val="0"/>
              <w:adjustRightInd w:val="0"/>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Adsız Çeşme</w:t>
            </w:r>
          </w:p>
        </w:tc>
        <w:tc>
          <w:tcPr>
            <w:tcW w:w="1822" w:type="dxa"/>
            <w:tcBorders>
              <w:top w:val="nil"/>
              <w:left w:val="nil"/>
              <w:bottom w:val="nil"/>
              <w:right w:val="nil"/>
            </w:tcBorders>
            <w:shd w:val="clear" w:color="auto" w:fill="FFFFFF"/>
            <w:vAlign w:val="center"/>
            <w:hideMark/>
          </w:tcPr>
          <w:p w14:paraId="5898E916"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38,119</w:t>
            </w:r>
          </w:p>
        </w:tc>
        <w:tc>
          <w:tcPr>
            <w:tcW w:w="869" w:type="dxa"/>
            <w:tcBorders>
              <w:top w:val="nil"/>
              <w:left w:val="nil"/>
              <w:bottom w:val="nil"/>
              <w:right w:val="nil"/>
            </w:tcBorders>
            <w:shd w:val="clear" w:color="auto" w:fill="FFFFFF"/>
            <w:vAlign w:val="center"/>
            <w:hideMark/>
          </w:tcPr>
          <w:p w14:paraId="7D32E7E6"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295" w:type="dxa"/>
            <w:tcBorders>
              <w:top w:val="nil"/>
              <w:left w:val="nil"/>
              <w:bottom w:val="nil"/>
              <w:right w:val="nil"/>
            </w:tcBorders>
            <w:shd w:val="clear" w:color="auto" w:fill="FFFFFF"/>
            <w:vAlign w:val="center"/>
            <w:hideMark/>
          </w:tcPr>
          <w:p w14:paraId="24F76CE0"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38,119</w:t>
            </w:r>
          </w:p>
        </w:tc>
        <w:tc>
          <w:tcPr>
            <w:tcW w:w="849" w:type="dxa"/>
            <w:tcBorders>
              <w:top w:val="nil"/>
              <w:left w:val="nil"/>
              <w:bottom w:val="nil"/>
              <w:right w:val="nil"/>
            </w:tcBorders>
            <w:shd w:val="clear" w:color="auto" w:fill="FFFFFF"/>
            <w:vAlign w:val="center"/>
            <w:hideMark/>
          </w:tcPr>
          <w:p w14:paraId="43188CD7"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0,250</w:t>
            </w:r>
          </w:p>
        </w:tc>
        <w:tc>
          <w:tcPr>
            <w:tcW w:w="850" w:type="dxa"/>
            <w:tcBorders>
              <w:top w:val="nil"/>
              <w:left w:val="nil"/>
              <w:bottom w:val="nil"/>
              <w:right w:val="nil"/>
            </w:tcBorders>
            <w:shd w:val="clear" w:color="auto" w:fill="FFFFFF"/>
            <w:vAlign w:val="center"/>
            <w:hideMark/>
          </w:tcPr>
          <w:p w14:paraId="1FDFE82D"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0,629</w:t>
            </w:r>
          </w:p>
        </w:tc>
        <w:tc>
          <w:tcPr>
            <w:tcW w:w="707" w:type="dxa"/>
            <w:tcBorders>
              <w:top w:val="nil"/>
              <w:left w:val="nil"/>
              <w:bottom w:val="nil"/>
              <w:right w:val="nil"/>
            </w:tcBorders>
            <w:shd w:val="clear" w:color="auto" w:fill="FFFFFF"/>
            <w:vAlign w:val="center"/>
            <w:hideMark/>
          </w:tcPr>
          <w:p w14:paraId="6BDAD88B"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0,027</w:t>
            </w:r>
          </w:p>
        </w:tc>
      </w:tr>
      <w:tr w:rsidR="00593AC7" w:rsidRPr="003B4944" w14:paraId="7996D39E" w14:textId="77777777" w:rsidTr="00A748E2">
        <w:trPr>
          <w:cantSplit/>
          <w:jc w:val="center"/>
        </w:trPr>
        <w:tc>
          <w:tcPr>
            <w:tcW w:w="1843" w:type="dxa"/>
            <w:tcBorders>
              <w:top w:val="nil"/>
              <w:left w:val="nil"/>
              <w:bottom w:val="nil"/>
              <w:right w:val="nil"/>
            </w:tcBorders>
            <w:shd w:val="clear" w:color="auto" w:fill="FFFFFF"/>
            <w:vAlign w:val="center"/>
            <w:hideMark/>
          </w:tcPr>
          <w:p w14:paraId="5FF3D1B6" w14:textId="77777777" w:rsidR="007D65E7" w:rsidRPr="003B4944" w:rsidRDefault="007D65E7" w:rsidP="00B25018">
            <w:pPr>
              <w:autoSpaceDE w:val="0"/>
              <w:autoSpaceDN w:val="0"/>
              <w:adjustRightInd w:val="0"/>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Doğuran Kazan</w:t>
            </w:r>
          </w:p>
        </w:tc>
        <w:tc>
          <w:tcPr>
            <w:tcW w:w="1822" w:type="dxa"/>
            <w:tcBorders>
              <w:top w:val="nil"/>
              <w:left w:val="nil"/>
              <w:bottom w:val="nil"/>
              <w:right w:val="nil"/>
            </w:tcBorders>
            <w:shd w:val="clear" w:color="auto" w:fill="FFFFFF"/>
            <w:vAlign w:val="center"/>
            <w:hideMark/>
          </w:tcPr>
          <w:p w14:paraId="27C127DB"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0,598</w:t>
            </w:r>
          </w:p>
        </w:tc>
        <w:tc>
          <w:tcPr>
            <w:tcW w:w="869" w:type="dxa"/>
            <w:tcBorders>
              <w:top w:val="nil"/>
              <w:left w:val="nil"/>
              <w:bottom w:val="nil"/>
              <w:right w:val="nil"/>
            </w:tcBorders>
            <w:shd w:val="clear" w:color="auto" w:fill="FFFFFF"/>
            <w:vAlign w:val="center"/>
            <w:hideMark/>
          </w:tcPr>
          <w:p w14:paraId="3822D640"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295" w:type="dxa"/>
            <w:tcBorders>
              <w:top w:val="nil"/>
              <w:left w:val="nil"/>
              <w:bottom w:val="nil"/>
              <w:right w:val="nil"/>
            </w:tcBorders>
            <w:shd w:val="clear" w:color="auto" w:fill="FFFFFF"/>
            <w:vAlign w:val="center"/>
            <w:hideMark/>
          </w:tcPr>
          <w:p w14:paraId="2B8218FD"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0,598</w:t>
            </w:r>
          </w:p>
        </w:tc>
        <w:tc>
          <w:tcPr>
            <w:tcW w:w="849" w:type="dxa"/>
            <w:tcBorders>
              <w:top w:val="nil"/>
              <w:left w:val="nil"/>
              <w:bottom w:val="nil"/>
              <w:right w:val="nil"/>
            </w:tcBorders>
            <w:shd w:val="clear" w:color="auto" w:fill="FFFFFF"/>
            <w:vAlign w:val="center"/>
            <w:hideMark/>
          </w:tcPr>
          <w:p w14:paraId="39055D2E"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0,004</w:t>
            </w:r>
          </w:p>
        </w:tc>
        <w:tc>
          <w:tcPr>
            <w:tcW w:w="850" w:type="dxa"/>
            <w:tcBorders>
              <w:top w:val="nil"/>
              <w:left w:val="nil"/>
              <w:bottom w:val="nil"/>
              <w:right w:val="nil"/>
            </w:tcBorders>
            <w:shd w:val="clear" w:color="auto" w:fill="FFFFFF"/>
            <w:vAlign w:val="center"/>
            <w:hideMark/>
          </w:tcPr>
          <w:p w14:paraId="1DD47B30"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0,951</w:t>
            </w:r>
          </w:p>
        </w:tc>
        <w:tc>
          <w:tcPr>
            <w:tcW w:w="707" w:type="dxa"/>
            <w:tcBorders>
              <w:top w:val="nil"/>
              <w:left w:val="nil"/>
              <w:bottom w:val="nil"/>
              <w:right w:val="nil"/>
            </w:tcBorders>
            <w:shd w:val="clear" w:color="auto" w:fill="FFFFFF"/>
            <w:vAlign w:val="center"/>
            <w:hideMark/>
          </w:tcPr>
          <w:p w14:paraId="7B86B33B"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0,000</w:t>
            </w:r>
          </w:p>
        </w:tc>
      </w:tr>
      <w:tr w:rsidR="00593AC7" w:rsidRPr="003B4944" w14:paraId="532E1CCF" w14:textId="77777777" w:rsidTr="00A748E2">
        <w:trPr>
          <w:cantSplit/>
          <w:jc w:val="center"/>
        </w:trPr>
        <w:tc>
          <w:tcPr>
            <w:tcW w:w="1843" w:type="dxa"/>
            <w:tcBorders>
              <w:top w:val="nil"/>
              <w:left w:val="nil"/>
              <w:bottom w:val="nil"/>
              <w:right w:val="nil"/>
            </w:tcBorders>
            <w:shd w:val="clear" w:color="auto" w:fill="FFFFFF"/>
            <w:vAlign w:val="center"/>
            <w:hideMark/>
          </w:tcPr>
          <w:p w14:paraId="2A4157E6" w14:textId="77777777" w:rsidR="007D65E7" w:rsidRPr="003B4944" w:rsidRDefault="007D65E7" w:rsidP="00B25018">
            <w:pPr>
              <w:autoSpaceDE w:val="0"/>
              <w:autoSpaceDN w:val="0"/>
              <w:adjustRightInd w:val="0"/>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Ağustos Böceği ve Karınca</w:t>
            </w:r>
          </w:p>
        </w:tc>
        <w:tc>
          <w:tcPr>
            <w:tcW w:w="1822" w:type="dxa"/>
            <w:tcBorders>
              <w:top w:val="nil"/>
              <w:left w:val="nil"/>
              <w:bottom w:val="nil"/>
              <w:right w:val="nil"/>
            </w:tcBorders>
            <w:shd w:val="clear" w:color="auto" w:fill="FFFFFF"/>
            <w:vAlign w:val="center"/>
            <w:hideMark/>
          </w:tcPr>
          <w:p w14:paraId="27D5E401"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157,677</w:t>
            </w:r>
          </w:p>
        </w:tc>
        <w:tc>
          <w:tcPr>
            <w:tcW w:w="869" w:type="dxa"/>
            <w:tcBorders>
              <w:top w:val="nil"/>
              <w:left w:val="nil"/>
              <w:bottom w:val="nil"/>
              <w:right w:val="nil"/>
            </w:tcBorders>
            <w:shd w:val="clear" w:color="auto" w:fill="FFFFFF"/>
            <w:vAlign w:val="center"/>
            <w:hideMark/>
          </w:tcPr>
          <w:p w14:paraId="5398BED9"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295" w:type="dxa"/>
            <w:tcBorders>
              <w:top w:val="nil"/>
              <w:left w:val="nil"/>
              <w:bottom w:val="nil"/>
              <w:right w:val="nil"/>
            </w:tcBorders>
            <w:shd w:val="clear" w:color="auto" w:fill="FFFFFF"/>
            <w:vAlign w:val="center"/>
            <w:hideMark/>
          </w:tcPr>
          <w:p w14:paraId="25DE656C"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157,677</w:t>
            </w:r>
          </w:p>
        </w:tc>
        <w:tc>
          <w:tcPr>
            <w:tcW w:w="849" w:type="dxa"/>
            <w:tcBorders>
              <w:top w:val="nil"/>
              <w:left w:val="nil"/>
              <w:bottom w:val="nil"/>
              <w:right w:val="nil"/>
            </w:tcBorders>
            <w:shd w:val="clear" w:color="auto" w:fill="FFFFFF"/>
            <w:vAlign w:val="center"/>
            <w:hideMark/>
          </w:tcPr>
          <w:p w14:paraId="5FE5AADD"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1,033</w:t>
            </w:r>
          </w:p>
        </w:tc>
        <w:tc>
          <w:tcPr>
            <w:tcW w:w="850" w:type="dxa"/>
            <w:tcBorders>
              <w:top w:val="nil"/>
              <w:left w:val="nil"/>
              <w:bottom w:val="nil"/>
              <w:right w:val="nil"/>
            </w:tcBorders>
            <w:shd w:val="clear" w:color="auto" w:fill="FFFFFF"/>
            <w:vAlign w:val="center"/>
            <w:hideMark/>
          </w:tcPr>
          <w:p w14:paraId="08D8B6D5"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0,336</w:t>
            </w:r>
          </w:p>
        </w:tc>
        <w:tc>
          <w:tcPr>
            <w:tcW w:w="707" w:type="dxa"/>
            <w:tcBorders>
              <w:top w:val="nil"/>
              <w:left w:val="nil"/>
              <w:bottom w:val="nil"/>
              <w:right w:val="nil"/>
            </w:tcBorders>
            <w:shd w:val="clear" w:color="auto" w:fill="FFFFFF"/>
            <w:vAlign w:val="center"/>
            <w:hideMark/>
          </w:tcPr>
          <w:p w14:paraId="7CEAB4FC"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0,103</w:t>
            </w:r>
          </w:p>
        </w:tc>
      </w:tr>
      <w:tr w:rsidR="00593AC7" w:rsidRPr="003B4944" w14:paraId="2770629E" w14:textId="77777777" w:rsidTr="00A748E2">
        <w:trPr>
          <w:cantSplit/>
          <w:jc w:val="center"/>
        </w:trPr>
        <w:tc>
          <w:tcPr>
            <w:tcW w:w="1843" w:type="dxa"/>
            <w:tcBorders>
              <w:top w:val="nil"/>
              <w:left w:val="nil"/>
              <w:bottom w:val="nil"/>
              <w:right w:val="nil"/>
            </w:tcBorders>
            <w:shd w:val="clear" w:color="auto" w:fill="FFFFFF"/>
            <w:vAlign w:val="center"/>
            <w:hideMark/>
          </w:tcPr>
          <w:p w14:paraId="2B141561" w14:textId="77777777" w:rsidR="007D65E7" w:rsidRPr="003B4944" w:rsidRDefault="007D65E7" w:rsidP="00B25018">
            <w:pPr>
              <w:autoSpaceDE w:val="0"/>
              <w:autoSpaceDN w:val="0"/>
              <w:adjustRightInd w:val="0"/>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Kitabım</w:t>
            </w:r>
          </w:p>
        </w:tc>
        <w:tc>
          <w:tcPr>
            <w:tcW w:w="1822" w:type="dxa"/>
            <w:tcBorders>
              <w:top w:val="nil"/>
              <w:left w:val="nil"/>
              <w:bottom w:val="nil"/>
              <w:right w:val="nil"/>
            </w:tcBorders>
            <w:shd w:val="clear" w:color="auto" w:fill="FFFFFF"/>
            <w:vAlign w:val="center"/>
            <w:hideMark/>
          </w:tcPr>
          <w:p w14:paraId="3C84FE75"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0,360</w:t>
            </w:r>
          </w:p>
        </w:tc>
        <w:tc>
          <w:tcPr>
            <w:tcW w:w="869" w:type="dxa"/>
            <w:tcBorders>
              <w:top w:val="nil"/>
              <w:left w:val="nil"/>
              <w:bottom w:val="nil"/>
              <w:right w:val="nil"/>
            </w:tcBorders>
            <w:shd w:val="clear" w:color="auto" w:fill="FFFFFF"/>
            <w:vAlign w:val="center"/>
            <w:hideMark/>
          </w:tcPr>
          <w:p w14:paraId="5522AEA3"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295" w:type="dxa"/>
            <w:tcBorders>
              <w:top w:val="nil"/>
              <w:left w:val="nil"/>
              <w:bottom w:val="nil"/>
              <w:right w:val="nil"/>
            </w:tcBorders>
            <w:shd w:val="clear" w:color="auto" w:fill="FFFFFF"/>
            <w:vAlign w:val="center"/>
            <w:hideMark/>
          </w:tcPr>
          <w:p w14:paraId="2E927EC7"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0,360</w:t>
            </w:r>
          </w:p>
        </w:tc>
        <w:tc>
          <w:tcPr>
            <w:tcW w:w="849" w:type="dxa"/>
            <w:tcBorders>
              <w:top w:val="nil"/>
              <w:left w:val="nil"/>
              <w:bottom w:val="nil"/>
              <w:right w:val="nil"/>
            </w:tcBorders>
            <w:shd w:val="clear" w:color="auto" w:fill="FFFFFF"/>
            <w:vAlign w:val="center"/>
            <w:hideMark/>
          </w:tcPr>
          <w:p w14:paraId="451670C9"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0,002</w:t>
            </w:r>
          </w:p>
        </w:tc>
        <w:tc>
          <w:tcPr>
            <w:tcW w:w="850" w:type="dxa"/>
            <w:tcBorders>
              <w:top w:val="nil"/>
              <w:left w:val="nil"/>
              <w:bottom w:val="nil"/>
              <w:right w:val="nil"/>
            </w:tcBorders>
            <w:shd w:val="clear" w:color="auto" w:fill="FFFFFF"/>
            <w:vAlign w:val="center"/>
            <w:hideMark/>
          </w:tcPr>
          <w:p w14:paraId="08F1965B"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0,962</w:t>
            </w:r>
          </w:p>
        </w:tc>
        <w:tc>
          <w:tcPr>
            <w:tcW w:w="707" w:type="dxa"/>
            <w:tcBorders>
              <w:top w:val="nil"/>
              <w:left w:val="nil"/>
              <w:bottom w:val="nil"/>
              <w:right w:val="nil"/>
            </w:tcBorders>
            <w:shd w:val="clear" w:color="auto" w:fill="FFFFFF"/>
            <w:vAlign w:val="center"/>
            <w:hideMark/>
          </w:tcPr>
          <w:p w14:paraId="3721D18A"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0,000</w:t>
            </w:r>
          </w:p>
        </w:tc>
      </w:tr>
      <w:tr w:rsidR="00593AC7" w:rsidRPr="003B4944" w14:paraId="25C057ED" w14:textId="77777777" w:rsidTr="00A748E2">
        <w:trPr>
          <w:cantSplit/>
          <w:jc w:val="center"/>
        </w:trPr>
        <w:tc>
          <w:tcPr>
            <w:tcW w:w="1843" w:type="dxa"/>
            <w:tcBorders>
              <w:top w:val="nil"/>
              <w:left w:val="nil"/>
              <w:bottom w:val="nil"/>
              <w:right w:val="nil"/>
            </w:tcBorders>
            <w:shd w:val="clear" w:color="auto" w:fill="FFFFFF"/>
            <w:vAlign w:val="center"/>
            <w:hideMark/>
          </w:tcPr>
          <w:p w14:paraId="1D8405D1" w14:textId="77777777" w:rsidR="007D65E7" w:rsidRPr="003B4944" w:rsidRDefault="007D65E7" w:rsidP="00B25018">
            <w:pPr>
              <w:autoSpaceDE w:val="0"/>
              <w:autoSpaceDN w:val="0"/>
              <w:adjustRightInd w:val="0"/>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Atatürk</w:t>
            </w:r>
          </w:p>
        </w:tc>
        <w:tc>
          <w:tcPr>
            <w:tcW w:w="1822" w:type="dxa"/>
            <w:tcBorders>
              <w:top w:val="nil"/>
              <w:left w:val="nil"/>
              <w:bottom w:val="nil"/>
              <w:right w:val="nil"/>
            </w:tcBorders>
            <w:shd w:val="clear" w:color="auto" w:fill="FFFFFF"/>
            <w:vAlign w:val="center"/>
            <w:hideMark/>
          </w:tcPr>
          <w:p w14:paraId="6CDFE22A"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0,769</w:t>
            </w:r>
          </w:p>
        </w:tc>
        <w:tc>
          <w:tcPr>
            <w:tcW w:w="869" w:type="dxa"/>
            <w:tcBorders>
              <w:top w:val="nil"/>
              <w:left w:val="nil"/>
              <w:bottom w:val="nil"/>
              <w:right w:val="nil"/>
            </w:tcBorders>
            <w:shd w:val="clear" w:color="auto" w:fill="FFFFFF"/>
            <w:vAlign w:val="center"/>
            <w:hideMark/>
          </w:tcPr>
          <w:p w14:paraId="63F44AC9"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295" w:type="dxa"/>
            <w:tcBorders>
              <w:top w:val="nil"/>
              <w:left w:val="nil"/>
              <w:bottom w:val="nil"/>
              <w:right w:val="nil"/>
            </w:tcBorders>
            <w:shd w:val="clear" w:color="auto" w:fill="FFFFFF"/>
            <w:vAlign w:val="center"/>
            <w:hideMark/>
          </w:tcPr>
          <w:p w14:paraId="2DE5DFA8"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0,769</w:t>
            </w:r>
          </w:p>
        </w:tc>
        <w:tc>
          <w:tcPr>
            <w:tcW w:w="849" w:type="dxa"/>
            <w:tcBorders>
              <w:top w:val="nil"/>
              <w:left w:val="nil"/>
              <w:bottom w:val="nil"/>
              <w:right w:val="nil"/>
            </w:tcBorders>
            <w:shd w:val="clear" w:color="auto" w:fill="FFFFFF"/>
            <w:vAlign w:val="center"/>
            <w:hideMark/>
          </w:tcPr>
          <w:p w14:paraId="66C1F351"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0,005</w:t>
            </w:r>
          </w:p>
        </w:tc>
        <w:tc>
          <w:tcPr>
            <w:tcW w:w="850" w:type="dxa"/>
            <w:tcBorders>
              <w:top w:val="nil"/>
              <w:left w:val="nil"/>
              <w:bottom w:val="nil"/>
              <w:right w:val="nil"/>
            </w:tcBorders>
            <w:shd w:val="clear" w:color="auto" w:fill="FFFFFF"/>
            <w:vAlign w:val="center"/>
            <w:hideMark/>
          </w:tcPr>
          <w:p w14:paraId="39A0489D"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0,945</w:t>
            </w:r>
          </w:p>
        </w:tc>
        <w:tc>
          <w:tcPr>
            <w:tcW w:w="707" w:type="dxa"/>
            <w:tcBorders>
              <w:top w:val="nil"/>
              <w:left w:val="nil"/>
              <w:bottom w:val="nil"/>
              <w:right w:val="nil"/>
            </w:tcBorders>
            <w:shd w:val="clear" w:color="auto" w:fill="FFFFFF"/>
            <w:vAlign w:val="center"/>
            <w:hideMark/>
          </w:tcPr>
          <w:p w14:paraId="550E6EE0"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0,001</w:t>
            </w:r>
          </w:p>
        </w:tc>
      </w:tr>
      <w:tr w:rsidR="00593AC7" w:rsidRPr="003B4944" w14:paraId="297A514A" w14:textId="77777777" w:rsidTr="00A748E2">
        <w:trPr>
          <w:cantSplit/>
          <w:jc w:val="center"/>
        </w:trPr>
        <w:tc>
          <w:tcPr>
            <w:tcW w:w="1843" w:type="dxa"/>
            <w:tcBorders>
              <w:top w:val="nil"/>
              <w:left w:val="nil"/>
              <w:bottom w:val="nil"/>
              <w:right w:val="nil"/>
            </w:tcBorders>
            <w:shd w:val="clear" w:color="auto" w:fill="FFFFFF"/>
            <w:vAlign w:val="center"/>
            <w:hideMark/>
          </w:tcPr>
          <w:p w14:paraId="5EF9DCB0" w14:textId="77777777" w:rsidR="007D65E7" w:rsidRPr="003B4944" w:rsidRDefault="007D65E7" w:rsidP="00B25018">
            <w:pPr>
              <w:autoSpaceDE w:val="0"/>
              <w:autoSpaceDN w:val="0"/>
              <w:adjustRightInd w:val="0"/>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Gökçen Kız</w:t>
            </w:r>
          </w:p>
        </w:tc>
        <w:tc>
          <w:tcPr>
            <w:tcW w:w="1822" w:type="dxa"/>
            <w:tcBorders>
              <w:top w:val="nil"/>
              <w:left w:val="nil"/>
              <w:bottom w:val="nil"/>
              <w:right w:val="nil"/>
            </w:tcBorders>
            <w:shd w:val="clear" w:color="auto" w:fill="FFFFFF"/>
            <w:vAlign w:val="center"/>
            <w:hideMark/>
          </w:tcPr>
          <w:p w14:paraId="3294319E"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135,270</w:t>
            </w:r>
          </w:p>
        </w:tc>
        <w:tc>
          <w:tcPr>
            <w:tcW w:w="869" w:type="dxa"/>
            <w:tcBorders>
              <w:top w:val="nil"/>
              <w:left w:val="nil"/>
              <w:bottom w:val="nil"/>
              <w:right w:val="nil"/>
            </w:tcBorders>
            <w:shd w:val="clear" w:color="auto" w:fill="FFFFFF"/>
            <w:vAlign w:val="center"/>
            <w:hideMark/>
          </w:tcPr>
          <w:p w14:paraId="7A404087"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295" w:type="dxa"/>
            <w:tcBorders>
              <w:top w:val="nil"/>
              <w:left w:val="nil"/>
              <w:bottom w:val="nil"/>
              <w:right w:val="nil"/>
            </w:tcBorders>
            <w:shd w:val="clear" w:color="auto" w:fill="FFFFFF"/>
            <w:vAlign w:val="center"/>
            <w:hideMark/>
          </w:tcPr>
          <w:p w14:paraId="0DF87BD9"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135,270</w:t>
            </w:r>
          </w:p>
        </w:tc>
        <w:tc>
          <w:tcPr>
            <w:tcW w:w="849" w:type="dxa"/>
            <w:tcBorders>
              <w:top w:val="nil"/>
              <w:left w:val="nil"/>
              <w:bottom w:val="nil"/>
              <w:right w:val="nil"/>
            </w:tcBorders>
            <w:shd w:val="clear" w:color="auto" w:fill="FFFFFF"/>
            <w:vAlign w:val="center"/>
            <w:hideMark/>
          </w:tcPr>
          <w:p w14:paraId="10B3F09A"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0,886</w:t>
            </w:r>
          </w:p>
        </w:tc>
        <w:tc>
          <w:tcPr>
            <w:tcW w:w="850" w:type="dxa"/>
            <w:tcBorders>
              <w:top w:val="nil"/>
              <w:left w:val="nil"/>
              <w:bottom w:val="nil"/>
              <w:right w:val="nil"/>
            </w:tcBorders>
            <w:shd w:val="clear" w:color="auto" w:fill="FFFFFF"/>
            <w:vAlign w:val="center"/>
            <w:hideMark/>
          </w:tcPr>
          <w:p w14:paraId="62220355"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0,371</w:t>
            </w:r>
          </w:p>
        </w:tc>
        <w:tc>
          <w:tcPr>
            <w:tcW w:w="707" w:type="dxa"/>
            <w:tcBorders>
              <w:top w:val="nil"/>
              <w:left w:val="nil"/>
              <w:bottom w:val="nil"/>
              <w:right w:val="nil"/>
            </w:tcBorders>
            <w:shd w:val="clear" w:color="auto" w:fill="FFFFFF"/>
            <w:vAlign w:val="center"/>
            <w:hideMark/>
          </w:tcPr>
          <w:p w14:paraId="4DE6C758"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0,090</w:t>
            </w:r>
          </w:p>
        </w:tc>
      </w:tr>
      <w:tr w:rsidR="00593AC7" w:rsidRPr="003B4944" w14:paraId="4F71A91A" w14:textId="77777777" w:rsidTr="00A748E2">
        <w:trPr>
          <w:cantSplit/>
          <w:jc w:val="center"/>
        </w:trPr>
        <w:tc>
          <w:tcPr>
            <w:tcW w:w="1843" w:type="dxa"/>
            <w:tcBorders>
              <w:top w:val="nil"/>
              <w:left w:val="nil"/>
              <w:bottom w:val="nil"/>
              <w:right w:val="nil"/>
            </w:tcBorders>
            <w:shd w:val="clear" w:color="auto" w:fill="FFFFFF"/>
            <w:vAlign w:val="center"/>
            <w:hideMark/>
          </w:tcPr>
          <w:p w14:paraId="548D40F3" w14:textId="77777777" w:rsidR="007D65E7" w:rsidRPr="003B4944" w:rsidRDefault="007D65E7" w:rsidP="00B25018">
            <w:pPr>
              <w:autoSpaceDE w:val="0"/>
              <w:autoSpaceDN w:val="0"/>
              <w:adjustRightInd w:val="0"/>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Mevsimler</w:t>
            </w:r>
          </w:p>
        </w:tc>
        <w:tc>
          <w:tcPr>
            <w:tcW w:w="1822" w:type="dxa"/>
            <w:tcBorders>
              <w:top w:val="nil"/>
              <w:left w:val="nil"/>
              <w:bottom w:val="nil"/>
              <w:right w:val="nil"/>
            </w:tcBorders>
            <w:shd w:val="clear" w:color="auto" w:fill="FFFFFF"/>
            <w:vAlign w:val="center"/>
            <w:hideMark/>
          </w:tcPr>
          <w:p w14:paraId="4A01858A"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113,882</w:t>
            </w:r>
          </w:p>
        </w:tc>
        <w:tc>
          <w:tcPr>
            <w:tcW w:w="869" w:type="dxa"/>
            <w:tcBorders>
              <w:top w:val="nil"/>
              <w:left w:val="nil"/>
              <w:bottom w:val="nil"/>
              <w:right w:val="nil"/>
            </w:tcBorders>
            <w:shd w:val="clear" w:color="auto" w:fill="FFFFFF"/>
            <w:vAlign w:val="center"/>
            <w:hideMark/>
          </w:tcPr>
          <w:p w14:paraId="376CE21D"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1295" w:type="dxa"/>
            <w:tcBorders>
              <w:top w:val="nil"/>
              <w:left w:val="nil"/>
              <w:bottom w:val="nil"/>
              <w:right w:val="nil"/>
            </w:tcBorders>
            <w:shd w:val="clear" w:color="auto" w:fill="FFFFFF"/>
            <w:vAlign w:val="center"/>
            <w:hideMark/>
          </w:tcPr>
          <w:p w14:paraId="672B4A59"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113,882</w:t>
            </w:r>
          </w:p>
        </w:tc>
        <w:tc>
          <w:tcPr>
            <w:tcW w:w="849" w:type="dxa"/>
            <w:tcBorders>
              <w:top w:val="nil"/>
              <w:left w:val="nil"/>
              <w:bottom w:val="nil"/>
              <w:right w:val="nil"/>
            </w:tcBorders>
            <w:shd w:val="clear" w:color="auto" w:fill="FFFFFF"/>
            <w:vAlign w:val="center"/>
            <w:hideMark/>
          </w:tcPr>
          <w:p w14:paraId="02D0340B"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0,746</w:t>
            </w:r>
          </w:p>
        </w:tc>
        <w:tc>
          <w:tcPr>
            <w:tcW w:w="850" w:type="dxa"/>
            <w:tcBorders>
              <w:top w:val="nil"/>
              <w:left w:val="nil"/>
              <w:bottom w:val="nil"/>
              <w:right w:val="nil"/>
            </w:tcBorders>
            <w:shd w:val="clear" w:color="auto" w:fill="FFFFFF"/>
            <w:vAlign w:val="center"/>
            <w:hideMark/>
          </w:tcPr>
          <w:p w14:paraId="08693934"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0,410</w:t>
            </w:r>
          </w:p>
        </w:tc>
        <w:tc>
          <w:tcPr>
            <w:tcW w:w="707" w:type="dxa"/>
            <w:tcBorders>
              <w:top w:val="nil"/>
              <w:left w:val="nil"/>
              <w:bottom w:val="nil"/>
              <w:right w:val="nil"/>
            </w:tcBorders>
            <w:shd w:val="clear" w:color="auto" w:fill="FFFFFF"/>
            <w:vAlign w:val="center"/>
            <w:hideMark/>
          </w:tcPr>
          <w:p w14:paraId="47C44401"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0,077</w:t>
            </w:r>
          </w:p>
        </w:tc>
      </w:tr>
      <w:tr w:rsidR="00593AC7" w:rsidRPr="003B4944" w14:paraId="21C9816D" w14:textId="77777777" w:rsidTr="00A748E2">
        <w:trPr>
          <w:cantSplit/>
          <w:jc w:val="center"/>
        </w:trPr>
        <w:tc>
          <w:tcPr>
            <w:tcW w:w="1843" w:type="dxa"/>
            <w:tcBorders>
              <w:top w:val="nil"/>
              <w:left w:val="nil"/>
              <w:bottom w:val="nil"/>
              <w:right w:val="nil"/>
            </w:tcBorders>
            <w:shd w:val="clear" w:color="auto" w:fill="FFFFFF"/>
            <w:vAlign w:val="center"/>
            <w:hideMark/>
          </w:tcPr>
          <w:p w14:paraId="567137B1" w14:textId="77777777" w:rsidR="007D65E7" w:rsidRPr="003B4944" w:rsidRDefault="007D65E7" w:rsidP="00B25018">
            <w:pPr>
              <w:autoSpaceDE w:val="0"/>
              <w:autoSpaceDN w:val="0"/>
              <w:adjustRightInd w:val="0"/>
              <w:spacing w:after="0" w:line="240" w:lineRule="auto"/>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lastRenderedPageBreak/>
              <w:t>GRUP</w:t>
            </w:r>
          </w:p>
        </w:tc>
        <w:tc>
          <w:tcPr>
            <w:tcW w:w="1822" w:type="dxa"/>
            <w:tcBorders>
              <w:top w:val="nil"/>
              <w:left w:val="nil"/>
              <w:bottom w:val="nil"/>
              <w:right w:val="nil"/>
            </w:tcBorders>
            <w:shd w:val="clear" w:color="auto" w:fill="FFFFFF"/>
            <w:vAlign w:val="center"/>
            <w:hideMark/>
          </w:tcPr>
          <w:p w14:paraId="507254B2"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6961,347</w:t>
            </w:r>
          </w:p>
        </w:tc>
        <w:tc>
          <w:tcPr>
            <w:tcW w:w="869" w:type="dxa"/>
            <w:tcBorders>
              <w:top w:val="nil"/>
              <w:left w:val="nil"/>
              <w:bottom w:val="nil"/>
              <w:right w:val="nil"/>
            </w:tcBorders>
            <w:shd w:val="clear" w:color="auto" w:fill="FFFFFF"/>
            <w:vAlign w:val="center"/>
            <w:hideMark/>
          </w:tcPr>
          <w:p w14:paraId="4D2810DF"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1</w:t>
            </w:r>
          </w:p>
        </w:tc>
        <w:tc>
          <w:tcPr>
            <w:tcW w:w="1295" w:type="dxa"/>
            <w:tcBorders>
              <w:top w:val="nil"/>
              <w:left w:val="nil"/>
              <w:bottom w:val="nil"/>
              <w:right w:val="nil"/>
            </w:tcBorders>
            <w:shd w:val="clear" w:color="auto" w:fill="FFFFFF"/>
            <w:vAlign w:val="center"/>
            <w:hideMark/>
          </w:tcPr>
          <w:p w14:paraId="151C1D8C"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6961,347</w:t>
            </w:r>
          </w:p>
        </w:tc>
        <w:tc>
          <w:tcPr>
            <w:tcW w:w="849" w:type="dxa"/>
            <w:tcBorders>
              <w:top w:val="nil"/>
              <w:left w:val="nil"/>
              <w:bottom w:val="nil"/>
              <w:right w:val="nil"/>
            </w:tcBorders>
            <w:shd w:val="clear" w:color="auto" w:fill="FFFFFF"/>
            <w:vAlign w:val="center"/>
            <w:hideMark/>
          </w:tcPr>
          <w:p w14:paraId="72A631DD"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45,612</w:t>
            </w:r>
          </w:p>
        </w:tc>
        <w:tc>
          <w:tcPr>
            <w:tcW w:w="850" w:type="dxa"/>
            <w:tcBorders>
              <w:top w:val="nil"/>
              <w:left w:val="nil"/>
              <w:bottom w:val="nil"/>
              <w:right w:val="nil"/>
            </w:tcBorders>
            <w:shd w:val="clear" w:color="auto" w:fill="FFFFFF"/>
            <w:vAlign w:val="center"/>
            <w:hideMark/>
          </w:tcPr>
          <w:p w14:paraId="6CD3D95A"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0,000</w:t>
            </w:r>
          </w:p>
        </w:tc>
        <w:tc>
          <w:tcPr>
            <w:tcW w:w="707" w:type="dxa"/>
            <w:tcBorders>
              <w:top w:val="nil"/>
              <w:left w:val="nil"/>
              <w:bottom w:val="nil"/>
              <w:right w:val="nil"/>
            </w:tcBorders>
            <w:shd w:val="clear" w:color="auto" w:fill="FFFFFF"/>
            <w:vAlign w:val="center"/>
            <w:hideMark/>
          </w:tcPr>
          <w:p w14:paraId="16464B75"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0,835</w:t>
            </w:r>
          </w:p>
        </w:tc>
      </w:tr>
      <w:tr w:rsidR="00593AC7" w:rsidRPr="003B4944" w14:paraId="02FD170C" w14:textId="77777777" w:rsidTr="00A748E2">
        <w:trPr>
          <w:cantSplit/>
          <w:jc w:val="center"/>
        </w:trPr>
        <w:tc>
          <w:tcPr>
            <w:tcW w:w="1843" w:type="dxa"/>
            <w:tcBorders>
              <w:top w:val="nil"/>
              <w:left w:val="nil"/>
              <w:bottom w:val="nil"/>
              <w:right w:val="nil"/>
            </w:tcBorders>
            <w:shd w:val="clear" w:color="auto" w:fill="FFFFFF"/>
            <w:vAlign w:val="center"/>
            <w:hideMark/>
          </w:tcPr>
          <w:p w14:paraId="4A76F5BC" w14:textId="77777777" w:rsidR="007D65E7" w:rsidRPr="003B4944" w:rsidRDefault="007D65E7" w:rsidP="00B25018">
            <w:pPr>
              <w:autoSpaceDE w:val="0"/>
              <w:autoSpaceDN w:val="0"/>
              <w:adjustRightInd w:val="0"/>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Hata</w:t>
            </w:r>
          </w:p>
        </w:tc>
        <w:tc>
          <w:tcPr>
            <w:tcW w:w="1822" w:type="dxa"/>
            <w:tcBorders>
              <w:top w:val="nil"/>
              <w:left w:val="nil"/>
              <w:bottom w:val="nil"/>
              <w:right w:val="nil"/>
            </w:tcBorders>
            <w:shd w:val="clear" w:color="auto" w:fill="FFFFFF"/>
            <w:vAlign w:val="center"/>
            <w:hideMark/>
          </w:tcPr>
          <w:p w14:paraId="50BDFD8B"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1373,596</w:t>
            </w:r>
          </w:p>
        </w:tc>
        <w:tc>
          <w:tcPr>
            <w:tcW w:w="869" w:type="dxa"/>
            <w:tcBorders>
              <w:top w:val="nil"/>
              <w:left w:val="nil"/>
              <w:bottom w:val="nil"/>
              <w:right w:val="nil"/>
            </w:tcBorders>
            <w:shd w:val="clear" w:color="auto" w:fill="FFFFFF"/>
            <w:vAlign w:val="center"/>
            <w:hideMark/>
          </w:tcPr>
          <w:p w14:paraId="23B4ABF1"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w:t>
            </w:r>
          </w:p>
        </w:tc>
        <w:tc>
          <w:tcPr>
            <w:tcW w:w="1295" w:type="dxa"/>
            <w:tcBorders>
              <w:top w:val="nil"/>
              <w:left w:val="nil"/>
              <w:bottom w:val="nil"/>
              <w:right w:val="nil"/>
            </w:tcBorders>
            <w:shd w:val="clear" w:color="auto" w:fill="FFFFFF"/>
            <w:vAlign w:val="center"/>
            <w:hideMark/>
          </w:tcPr>
          <w:p w14:paraId="65350C59"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152,622</w:t>
            </w:r>
          </w:p>
        </w:tc>
        <w:tc>
          <w:tcPr>
            <w:tcW w:w="849" w:type="dxa"/>
            <w:tcBorders>
              <w:top w:val="nil"/>
              <w:left w:val="nil"/>
              <w:bottom w:val="nil"/>
              <w:right w:val="nil"/>
            </w:tcBorders>
            <w:shd w:val="clear" w:color="auto" w:fill="FFFFFF"/>
            <w:vAlign w:val="center"/>
          </w:tcPr>
          <w:p w14:paraId="3F279D54"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50" w:type="dxa"/>
            <w:tcBorders>
              <w:top w:val="nil"/>
              <w:left w:val="nil"/>
              <w:bottom w:val="nil"/>
              <w:right w:val="nil"/>
            </w:tcBorders>
            <w:shd w:val="clear" w:color="auto" w:fill="FFFFFF"/>
            <w:vAlign w:val="center"/>
          </w:tcPr>
          <w:p w14:paraId="6DCB880A"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7" w:type="dxa"/>
            <w:tcBorders>
              <w:top w:val="nil"/>
              <w:left w:val="nil"/>
              <w:bottom w:val="nil"/>
              <w:right w:val="nil"/>
            </w:tcBorders>
            <w:shd w:val="clear" w:color="auto" w:fill="FFFFFF"/>
            <w:vAlign w:val="center"/>
          </w:tcPr>
          <w:p w14:paraId="342ED062"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93AC7" w:rsidRPr="003B4944" w14:paraId="34EAC6CF" w14:textId="77777777" w:rsidTr="00A748E2">
        <w:trPr>
          <w:cantSplit/>
          <w:jc w:val="center"/>
        </w:trPr>
        <w:tc>
          <w:tcPr>
            <w:tcW w:w="1843" w:type="dxa"/>
            <w:tcBorders>
              <w:top w:val="nil"/>
              <w:left w:val="nil"/>
              <w:bottom w:val="nil"/>
              <w:right w:val="nil"/>
            </w:tcBorders>
            <w:shd w:val="clear" w:color="auto" w:fill="FFFFFF"/>
            <w:vAlign w:val="center"/>
            <w:hideMark/>
          </w:tcPr>
          <w:p w14:paraId="4269D9DC" w14:textId="77777777" w:rsidR="007D65E7" w:rsidRPr="003B4944" w:rsidRDefault="007D65E7" w:rsidP="00B25018">
            <w:pPr>
              <w:autoSpaceDE w:val="0"/>
              <w:autoSpaceDN w:val="0"/>
              <w:adjustRightInd w:val="0"/>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Toplam</w:t>
            </w:r>
          </w:p>
        </w:tc>
        <w:tc>
          <w:tcPr>
            <w:tcW w:w="1822" w:type="dxa"/>
            <w:tcBorders>
              <w:top w:val="nil"/>
              <w:left w:val="nil"/>
              <w:bottom w:val="nil"/>
              <w:right w:val="nil"/>
            </w:tcBorders>
            <w:shd w:val="clear" w:color="auto" w:fill="FFFFFF"/>
            <w:vAlign w:val="center"/>
            <w:hideMark/>
          </w:tcPr>
          <w:p w14:paraId="71D7B718"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97675,000</w:t>
            </w:r>
          </w:p>
        </w:tc>
        <w:tc>
          <w:tcPr>
            <w:tcW w:w="869" w:type="dxa"/>
            <w:tcBorders>
              <w:top w:val="nil"/>
              <w:left w:val="nil"/>
              <w:bottom w:val="nil"/>
              <w:right w:val="nil"/>
            </w:tcBorders>
            <w:shd w:val="clear" w:color="auto" w:fill="FFFFFF"/>
            <w:vAlign w:val="center"/>
            <w:hideMark/>
          </w:tcPr>
          <w:p w14:paraId="7B981351"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20</w:t>
            </w:r>
          </w:p>
        </w:tc>
        <w:tc>
          <w:tcPr>
            <w:tcW w:w="1295" w:type="dxa"/>
            <w:tcBorders>
              <w:top w:val="nil"/>
              <w:left w:val="nil"/>
              <w:bottom w:val="nil"/>
              <w:right w:val="nil"/>
            </w:tcBorders>
            <w:shd w:val="clear" w:color="auto" w:fill="FFFFFF"/>
            <w:vAlign w:val="center"/>
          </w:tcPr>
          <w:p w14:paraId="142A1785"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49" w:type="dxa"/>
            <w:tcBorders>
              <w:top w:val="nil"/>
              <w:left w:val="nil"/>
              <w:bottom w:val="nil"/>
              <w:right w:val="nil"/>
            </w:tcBorders>
            <w:shd w:val="clear" w:color="auto" w:fill="FFFFFF"/>
            <w:vAlign w:val="center"/>
          </w:tcPr>
          <w:p w14:paraId="2DD4FDFE"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50" w:type="dxa"/>
            <w:tcBorders>
              <w:top w:val="nil"/>
              <w:left w:val="nil"/>
              <w:bottom w:val="nil"/>
              <w:right w:val="nil"/>
            </w:tcBorders>
            <w:shd w:val="clear" w:color="auto" w:fill="FFFFFF"/>
            <w:vAlign w:val="center"/>
          </w:tcPr>
          <w:p w14:paraId="5F20C759"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7" w:type="dxa"/>
            <w:tcBorders>
              <w:top w:val="nil"/>
              <w:left w:val="nil"/>
              <w:bottom w:val="nil"/>
              <w:right w:val="nil"/>
            </w:tcBorders>
            <w:shd w:val="clear" w:color="auto" w:fill="FFFFFF"/>
            <w:vAlign w:val="center"/>
          </w:tcPr>
          <w:p w14:paraId="078C8584"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93AC7" w:rsidRPr="003B4944" w14:paraId="01821C9B" w14:textId="77777777" w:rsidTr="005544EA">
        <w:trPr>
          <w:cantSplit/>
          <w:jc w:val="center"/>
        </w:trPr>
        <w:tc>
          <w:tcPr>
            <w:tcW w:w="1843" w:type="dxa"/>
            <w:tcBorders>
              <w:top w:val="nil"/>
              <w:left w:val="nil"/>
              <w:bottom w:val="single" w:sz="4" w:space="0" w:color="auto"/>
              <w:right w:val="nil"/>
            </w:tcBorders>
            <w:shd w:val="clear" w:color="auto" w:fill="FFFFFF"/>
            <w:vAlign w:val="center"/>
            <w:hideMark/>
          </w:tcPr>
          <w:p w14:paraId="2DD9D355" w14:textId="77777777" w:rsidR="007D65E7" w:rsidRPr="003B4944" w:rsidRDefault="007D65E7" w:rsidP="00B25018">
            <w:pPr>
              <w:autoSpaceDE w:val="0"/>
              <w:autoSpaceDN w:val="0"/>
              <w:adjustRightInd w:val="0"/>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Düzeltilmiş Toplam</w:t>
            </w:r>
          </w:p>
        </w:tc>
        <w:tc>
          <w:tcPr>
            <w:tcW w:w="1822" w:type="dxa"/>
            <w:tcBorders>
              <w:top w:val="nil"/>
              <w:left w:val="nil"/>
              <w:bottom w:val="single" w:sz="4" w:space="0" w:color="auto"/>
              <w:right w:val="nil"/>
            </w:tcBorders>
            <w:shd w:val="clear" w:color="auto" w:fill="FFFFFF"/>
            <w:vAlign w:val="center"/>
            <w:hideMark/>
          </w:tcPr>
          <w:p w14:paraId="188D3F72" w14:textId="77777777" w:rsidR="007D65E7" w:rsidRPr="003B4944" w:rsidRDefault="007D65E7"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11213,750</w:t>
            </w:r>
          </w:p>
        </w:tc>
        <w:tc>
          <w:tcPr>
            <w:tcW w:w="869" w:type="dxa"/>
            <w:tcBorders>
              <w:top w:val="nil"/>
              <w:left w:val="nil"/>
              <w:bottom w:val="single" w:sz="4" w:space="0" w:color="auto"/>
              <w:right w:val="nil"/>
            </w:tcBorders>
            <w:shd w:val="clear" w:color="auto" w:fill="FFFFFF"/>
            <w:vAlign w:val="center"/>
            <w:hideMark/>
          </w:tcPr>
          <w:p w14:paraId="7DC7AA8A"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19</w:t>
            </w:r>
          </w:p>
        </w:tc>
        <w:tc>
          <w:tcPr>
            <w:tcW w:w="1295" w:type="dxa"/>
            <w:tcBorders>
              <w:top w:val="nil"/>
              <w:left w:val="nil"/>
              <w:bottom w:val="single" w:sz="4" w:space="0" w:color="auto"/>
              <w:right w:val="nil"/>
            </w:tcBorders>
            <w:shd w:val="clear" w:color="auto" w:fill="FFFFFF"/>
            <w:vAlign w:val="center"/>
          </w:tcPr>
          <w:p w14:paraId="6FE65DD3"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49" w:type="dxa"/>
            <w:tcBorders>
              <w:top w:val="nil"/>
              <w:left w:val="nil"/>
              <w:bottom w:val="single" w:sz="4" w:space="0" w:color="auto"/>
              <w:right w:val="nil"/>
            </w:tcBorders>
            <w:shd w:val="clear" w:color="auto" w:fill="FFFFFF"/>
            <w:vAlign w:val="center"/>
          </w:tcPr>
          <w:p w14:paraId="73AA64DB"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50" w:type="dxa"/>
            <w:tcBorders>
              <w:top w:val="nil"/>
              <w:left w:val="nil"/>
              <w:bottom w:val="single" w:sz="4" w:space="0" w:color="auto"/>
              <w:right w:val="nil"/>
            </w:tcBorders>
            <w:shd w:val="clear" w:color="auto" w:fill="FFFFFF"/>
            <w:vAlign w:val="center"/>
          </w:tcPr>
          <w:p w14:paraId="6AEC137A"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7" w:type="dxa"/>
            <w:tcBorders>
              <w:top w:val="nil"/>
              <w:left w:val="nil"/>
              <w:bottom w:val="single" w:sz="4" w:space="0" w:color="auto"/>
              <w:right w:val="nil"/>
            </w:tcBorders>
            <w:shd w:val="clear" w:color="auto" w:fill="FFFFFF"/>
            <w:vAlign w:val="center"/>
          </w:tcPr>
          <w:p w14:paraId="7DB41B24" w14:textId="77777777" w:rsidR="007D65E7" w:rsidRPr="003B4944" w:rsidRDefault="007D65E7"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5544EA" w:rsidRPr="003B4944" w14:paraId="7DB4AD0D" w14:textId="77777777" w:rsidTr="005544EA">
        <w:trPr>
          <w:cantSplit/>
          <w:trHeight w:val="397"/>
          <w:jc w:val="center"/>
        </w:trPr>
        <w:tc>
          <w:tcPr>
            <w:tcW w:w="1843" w:type="dxa"/>
            <w:tcBorders>
              <w:top w:val="single" w:sz="4" w:space="0" w:color="auto"/>
              <w:left w:val="nil"/>
              <w:bottom w:val="single" w:sz="4" w:space="0" w:color="auto"/>
              <w:right w:val="nil"/>
            </w:tcBorders>
            <w:shd w:val="clear" w:color="auto" w:fill="FFFFFF"/>
            <w:vAlign w:val="center"/>
          </w:tcPr>
          <w:p w14:paraId="6D91427D" w14:textId="1AAB3E5F" w:rsidR="005544EA" w:rsidRPr="003B4944" w:rsidRDefault="005544EA" w:rsidP="00B25018">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3B4944">
              <w:rPr>
                <w:rFonts w:ascii="Times New Roman" w:hAnsi="Times New Roman" w:cs="Times New Roman"/>
                <w:color w:val="000000" w:themeColor="text1"/>
                <w:sz w:val="24"/>
                <w:szCs w:val="24"/>
              </w:rPr>
              <w:t>p</w:t>
            </w:r>
            <w:proofErr w:type="gramEnd"/>
            <w:r w:rsidRPr="003B4944">
              <w:rPr>
                <w:rFonts w:ascii="Times New Roman" w:hAnsi="Times New Roman" w:cs="Times New Roman"/>
                <w:color w:val="000000" w:themeColor="text1"/>
                <w:sz w:val="24"/>
                <w:szCs w:val="24"/>
              </w:rPr>
              <w:t>&lt;0.05</w:t>
            </w:r>
          </w:p>
        </w:tc>
        <w:tc>
          <w:tcPr>
            <w:tcW w:w="1822" w:type="dxa"/>
            <w:tcBorders>
              <w:top w:val="single" w:sz="4" w:space="0" w:color="auto"/>
              <w:left w:val="nil"/>
              <w:bottom w:val="single" w:sz="4" w:space="0" w:color="auto"/>
              <w:right w:val="nil"/>
            </w:tcBorders>
            <w:shd w:val="clear" w:color="auto" w:fill="FFFFFF"/>
            <w:vAlign w:val="center"/>
          </w:tcPr>
          <w:p w14:paraId="78B095B1" w14:textId="77777777" w:rsidR="005544EA" w:rsidRPr="003B4944" w:rsidRDefault="005544EA" w:rsidP="00B2501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69" w:type="dxa"/>
            <w:tcBorders>
              <w:top w:val="single" w:sz="4" w:space="0" w:color="auto"/>
              <w:left w:val="nil"/>
              <w:bottom w:val="single" w:sz="4" w:space="0" w:color="auto"/>
              <w:right w:val="nil"/>
            </w:tcBorders>
            <w:shd w:val="clear" w:color="auto" w:fill="FFFFFF"/>
            <w:vAlign w:val="center"/>
          </w:tcPr>
          <w:p w14:paraId="296B90E0" w14:textId="77777777" w:rsidR="005544EA" w:rsidRPr="003B4944" w:rsidRDefault="005544EA"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95" w:type="dxa"/>
            <w:tcBorders>
              <w:top w:val="single" w:sz="4" w:space="0" w:color="auto"/>
              <w:left w:val="nil"/>
              <w:bottom w:val="single" w:sz="4" w:space="0" w:color="auto"/>
              <w:right w:val="nil"/>
            </w:tcBorders>
            <w:shd w:val="clear" w:color="auto" w:fill="FFFFFF"/>
            <w:vAlign w:val="center"/>
          </w:tcPr>
          <w:p w14:paraId="1EA1B8AB" w14:textId="77777777" w:rsidR="005544EA" w:rsidRPr="003B4944" w:rsidRDefault="005544EA"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49" w:type="dxa"/>
            <w:tcBorders>
              <w:top w:val="single" w:sz="4" w:space="0" w:color="auto"/>
              <w:left w:val="nil"/>
              <w:bottom w:val="single" w:sz="4" w:space="0" w:color="auto"/>
              <w:right w:val="nil"/>
            </w:tcBorders>
            <w:shd w:val="clear" w:color="auto" w:fill="FFFFFF"/>
            <w:vAlign w:val="center"/>
          </w:tcPr>
          <w:p w14:paraId="3D36430D" w14:textId="77777777" w:rsidR="005544EA" w:rsidRPr="003B4944" w:rsidRDefault="005544EA"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nil"/>
              <w:bottom w:val="single" w:sz="4" w:space="0" w:color="auto"/>
              <w:right w:val="nil"/>
            </w:tcBorders>
            <w:shd w:val="clear" w:color="auto" w:fill="FFFFFF"/>
            <w:vAlign w:val="center"/>
          </w:tcPr>
          <w:p w14:paraId="65B715C6" w14:textId="77777777" w:rsidR="005544EA" w:rsidRPr="003B4944" w:rsidRDefault="005544EA"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7" w:type="dxa"/>
            <w:tcBorders>
              <w:top w:val="single" w:sz="4" w:space="0" w:color="auto"/>
              <w:left w:val="nil"/>
              <w:bottom w:val="single" w:sz="4" w:space="0" w:color="auto"/>
              <w:right w:val="nil"/>
            </w:tcBorders>
            <w:shd w:val="clear" w:color="auto" w:fill="FFFFFF"/>
            <w:vAlign w:val="center"/>
          </w:tcPr>
          <w:p w14:paraId="3BCB34C8" w14:textId="77777777" w:rsidR="005544EA" w:rsidRPr="003B4944" w:rsidRDefault="005544EA" w:rsidP="00B25018">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14:paraId="50646ECF" w14:textId="77777777" w:rsidR="00B25018" w:rsidRDefault="00B25018" w:rsidP="003B4944">
      <w:pPr>
        <w:spacing w:after="0" w:line="360" w:lineRule="auto"/>
        <w:ind w:firstLine="709"/>
        <w:jc w:val="both"/>
        <w:rPr>
          <w:rFonts w:ascii="Times New Roman" w:hAnsi="Times New Roman" w:cs="Times New Roman"/>
          <w:sz w:val="24"/>
          <w:szCs w:val="24"/>
        </w:rPr>
      </w:pPr>
    </w:p>
    <w:p w14:paraId="09AAA659" w14:textId="77777777" w:rsidR="002B7700" w:rsidRDefault="007D65E7" w:rsidP="002B7700">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Tablo 24.’teki ANCOVA sonuçları incelendiğinde, deney grubu ve kontrol grubundaki öğrencilerin ön test puanlarına göre düzeltilmiş son test puanları arasında anlamlı bir fark olduğu tespit edilmiştir (F(1,19)=45,61, p&lt;.05). Buna bağlı olarak grupların düzeltilmiş ön test puanları arasında yapılan </w:t>
      </w:r>
      <w:proofErr w:type="spellStart"/>
      <w:r w:rsidRPr="003B4944">
        <w:rPr>
          <w:rFonts w:ascii="Times New Roman" w:hAnsi="Times New Roman" w:cs="Times New Roman"/>
          <w:sz w:val="24"/>
          <w:szCs w:val="24"/>
        </w:rPr>
        <w:t>Bonferroni</w:t>
      </w:r>
      <w:proofErr w:type="spellEnd"/>
      <w:r w:rsidRPr="003B4944">
        <w:rPr>
          <w:rFonts w:ascii="Times New Roman" w:hAnsi="Times New Roman" w:cs="Times New Roman"/>
          <w:sz w:val="24"/>
          <w:szCs w:val="24"/>
        </w:rPr>
        <w:t xml:space="preserve"> testi sonuçlarına göre deney grubunda yer alan öğrencilerin kalıcılık ortalamaları (</w:t>
      </w:r>
      <w:r w:rsidRPr="003B4944">
        <w:rPr>
          <w:rFonts w:ascii="Times New Roman" w:eastAsia="SimSun" w:hAnsi="Times New Roman" w:cs="Times New Roman"/>
          <w:i/>
          <w:iCs/>
          <w:kern w:val="24"/>
          <w:sz w:val="24"/>
          <w:szCs w:val="24"/>
        </w:rPr>
        <w:t>x̄</w:t>
      </w:r>
      <w:r w:rsidRPr="003B4944">
        <w:rPr>
          <w:rFonts w:ascii="Times New Roman" w:hAnsi="Times New Roman" w:cs="Times New Roman"/>
          <w:sz w:val="24"/>
          <w:szCs w:val="24"/>
        </w:rPr>
        <w:t xml:space="preserve"> =86,23), kontrol grubunda yer alan öğrencilerinkinden (</w:t>
      </w:r>
      <w:r w:rsidRPr="003B4944">
        <w:rPr>
          <w:rFonts w:ascii="Times New Roman" w:eastAsia="SimSun" w:hAnsi="Times New Roman" w:cs="Times New Roman"/>
          <w:i/>
          <w:iCs/>
          <w:kern w:val="24"/>
          <w:sz w:val="24"/>
          <w:szCs w:val="24"/>
        </w:rPr>
        <w:t>x̄</w:t>
      </w:r>
      <w:r w:rsidRPr="003B4944">
        <w:rPr>
          <w:rFonts w:ascii="Times New Roman" w:hAnsi="Times New Roman" w:cs="Times New Roman"/>
          <w:sz w:val="24"/>
          <w:szCs w:val="24"/>
        </w:rPr>
        <w:t xml:space="preserve"> =45,27) daha yüksek olduğu tespit edilmiştir. Hesaplanan η² değeri 0.84 olduğu görülmektedir. Deney grubundaki öğrenciler kontrol grubundaki öğrencilere oranla kalıcılık son testinde daha başarılıdır.</w:t>
      </w:r>
      <w:bookmarkStart w:id="160" w:name="_Toc53352866"/>
    </w:p>
    <w:p w14:paraId="2789F1CC" w14:textId="56655CEC" w:rsidR="007D65E7" w:rsidRPr="00C32224" w:rsidRDefault="007D65E7" w:rsidP="002B7700">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b/>
          <w:bCs/>
          <w:sz w:val="24"/>
          <w:szCs w:val="24"/>
        </w:rPr>
        <w:t>Demografik Değişkenlere Göre Ön Test ve Son Test Sonuçlarına İlişkin Bulgular</w:t>
      </w:r>
      <w:bookmarkEnd w:id="160"/>
    </w:p>
    <w:p w14:paraId="720DF9C5" w14:textId="023F50BD" w:rsidR="007D65E7" w:rsidRPr="003B4944" w:rsidRDefault="007D65E7" w:rsidP="00B1718F">
      <w:pPr>
        <w:pStyle w:val="ResimYazs"/>
        <w:spacing w:after="0"/>
        <w:jc w:val="center"/>
        <w:rPr>
          <w:rFonts w:ascii="Times New Roman" w:hAnsi="Times New Roman" w:cs="Times New Roman"/>
          <w:i w:val="0"/>
          <w:iCs w:val="0"/>
          <w:color w:val="000000" w:themeColor="text1"/>
          <w:sz w:val="24"/>
          <w:szCs w:val="24"/>
        </w:rPr>
      </w:pPr>
      <w:bookmarkStart w:id="161" w:name="_Toc49962874"/>
      <w:bookmarkStart w:id="162" w:name="_Toc53347315"/>
      <w:r w:rsidRPr="00C32224">
        <w:rPr>
          <w:rFonts w:ascii="Times New Roman" w:hAnsi="Times New Roman" w:cs="Times New Roman"/>
          <w:b/>
          <w:bCs/>
          <w:i w:val="0"/>
          <w:iCs w:val="0"/>
          <w:color w:val="000000" w:themeColor="text1"/>
          <w:sz w:val="24"/>
          <w:szCs w:val="24"/>
        </w:rPr>
        <w:t xml:space="preserve">Tablo </w:t>
      </w:r>
      <w:r w:rsidRPr="00C32224">
        <w:rPr>
          <w:rFonts w:ascii="Times New Roman" w:hAnsi="Times New Roman" w:cs="Times New Roman"/>
          <w:b/>
          <w:bCs/>
          <w:i w:val="0"/>
          <w:iCs w:val="0"/>
          <w:noProof/>
          <w:color w:val="000000" w:themeColor="text1"/>
          <w:sz w:val="24"/>
          <w:szCs w:val="24"/>
        </w:rPr>
        <w:t>25</w:t>
      </w:r>
      <w:r w:rsidR="00C32224">
        <w:rPr>
          <w:rFonts w:ascii="Times New Roman" w:hAnsi="Times New Roman" w:cs="Times New Roman"/>
          <w:b/>
          <w:bCs/>
          <w:i w:val="0"/>
          <w:iCs w:val="0"/>
          <w:color w:val="000000" w:themeColor="text1"/>
          <w:sz w:val="24"/>
          <w:szCs w:val="24"/>
        </w:rPr>
        <w:t xml:space="preserve">. </w:t>
      </w:r>
      <w:r w:rsidRPr="003B4944">
        <w:rPr>
          <w:rFonts w:ascii="Times New Roman" w:hAnsi="Times New Roman" w:cs="Times New Roman"/>
          <w:i w:val="0"/>
          <w:iCs w:val="0"/>
          <w:color w:val="000000" w:themeColor="text1"/>
          <w:sz w:val="24"/>
          <w:szCs w:val="24"/>
        </w:rPr>
        <w:t>Katılımcıların Cinsiyetine Göre Ön Test ve Son Test</w:t>
      </w:r>
      <w:r w:rsidR="00B1718F">
        <w:rPr>
          <w:rFonts w:ascii="Times New Roman" w:hAnsi="Times New Roman" w:cs="Times New Roman"/>
          <w:i w:val="0"/>
          <w:iCs w:val="0"/>
          <w:color w:val="000000" w:themeColor="text1"/>
          <w:sz w:val="24"/>
          <w:szCs w:val="24"/>
        </w:rPr>
        <w:t xml:space="preserve"> </w:t>
      </w:r>
      <w:r w:rsidRPr="003B4944">
        <w:rPr>
          <w:rFonts w:ascii="Times New Roman" w:hAnsi="Times New Roman" w:cs="Times New Roman"/>
          <w:i w:val="0"/>
          <w:iCs w:val="0"/>
          <w:color w:val="000000" w:themeColor="text1"/>
          <w:sz w:val="24"/>
          <w:szCs w:val="24"/>
        </w:rPr>
        <w:t>Puanların Karşılaştırılması</w:t>
      </w:r>
      <w:bookmarkEnd w:id="161"/>
      <w:bookmarkEnd w:id="162"/>
    </w:p>
    <w:tbl>
      <w:tblPr>
        <w:tblW w:w="8222" w:type="dxa"/>
        <w:jc w:val="center"/>
        <w:tblBorders>
          <w:top w:val="single" w:sz="4" w:space="0" w:color="auto"/>
          <w:bottom w:val="single" w:sz="4" w:space="0" w:color="auto"/>
        </w:tblBorders>
        <w:tblLayout w:type="fixed"/>
        <w:tblLook w:val="04A0" w:firstRow="1" w:lastRow="0" w:firstColumn="1" w:lastColumn="0" w:noHBand="0" w:noVBand="1"/>
      </w:tblPr>
      <w:tblGrid>
        <w:gridCol w:w="1701"/>
        <w:gridCol w:w="993"/>
        <w:gridCol w:w="994"/>
        <w:gridCol w:w="1135"/>
        <w:gridCol w:w="1276"/>
        <w:gridCol w:w="568"/>
        <w:gridCol w:w="846"/>
        <w:gridCol w:w="709"/>
      </w:tblGrid>
      <w:tr w:rsidR="00593AC7" w:rsidRPr="003B4944" w14:paraId="0A9201B5" w14:textId="77777777" w:rsidTr="000859F5">
        <w:trPr>
          <w:trHeight w:val="340"/>
          <w:jc w:val="center"/>
        </w:trPr>
        <w:tc>
          <w:tcPr>
            <w:tcW w:w="1701" w:type="dxa"/>
            <w:tcBorders>
              <w:top w:val="single" w:sz="4" w:space="0" w:color="auto"/>
              <w:left w:val="nil"/>
              <w:bottom w:val="single" w:sz="4" w:space="0" w:color="auto"/>
              <w:right w:val="nil"/>
            </w:tcBorders>
            <w:vAlign w:val="center"/>
            <w:hideMark/>
          </w:tcPr>
          <w:p w14:paraId="1D33F287" w14:textId="77777777" w:rsidR="007D65E7" w:rsidRPr="003B4944" w:rsidRDefault="007D65E7" w:rsidP="00C32224">
            <w:pPr>
              <w:pStyle w:val="NormalWeb"/>
              <w:spacing w:before="0" w:beforeAutospacing="0" w:after="0" w:afterAutospacing="0"/>
              <w:contextualSpacing/>
              <w:jc w:val="center"/>
              <w:rPr>
                <w:rFonts w:eastAsia="SimSun"/>
                <w:b/>
                <w:iCs/>
                <w:color w:val="000000" w:themeColor="text1"/>
                <w:kern w:val="24"/>
                <w:lang w:eastAsia="en-US"/>
              </w:rPr>
            </w:pPr>
            <w:r w:rsidRPr="003B4944">
              <w:rPr>
                <w:rFonts w:eastAsia="SimSun"/>
                <w:b/>
                <w:iCs/>
                <w:color w:val="000000" w:themeColor="text1"/>
                <w:kern w:val="24"/>
                <w:lang w:eastAsia="en-US"/>
              </w:rPr>
              <w:t>Boyut</w:t>
            </w:r>
          </w:p>
        </w:tc>
        <w:tc>
          <w:tcPr>
            <w:tcW w:w="993" w:type="dxa"/>
            <w:tcBorders>
              <w:top w:val="single" w:sz="4" w:space="0" w:color="auto"/>
              <w:left w:val="nil"/>
              <w:bottom w:val="single" w:sz="4" w:space="0" w:color="auto"/>
              <w:right w:val="nil"/>
            </w:tcBorders>
            <w:vAlign w:val="center"/>
            <w:hideMark/>
          </w:tcPr>
          <w:p w14:paraId="6CEBF789" w14:textId="77777777" w:rsidR="007D65E7" w:rsidRPr="003B4944" w:rsidRDefault="007D65E7" w:rsidP="00C32224">
            <w:pPr>
              <w:pStyle w:val="NormalWeb"/>
              <w:spacing w:before="0" w:beforeAutospacing="0" w:after="0" w:afterAutospacing="0"/>
              <w:contextualSpacing/>
              <w:jc w:val="center"/>
              <w:rPr>
                <w:b/>
                <w:iCs/>
                <w:color w:val="000000" w:themeColor="text1"/>
                <w:lang w:eastAsia="en-US"/>
              </w:rPr>
            </w:pPr>
            <w:r w:rsidRPr="003B4944">
              <w:rPr>
                <w:rFonts w:eastAsia="SimSun"/>
                <w:b/>
                <w:iCs/>
                <w:color w:val="000000" w:themeColor="text1"/>
                <w:kern w:val="24"/>
                <w:lang w:eastAsia="en-US"/>
              </w:rPr>
              <w:t>Cinsiyet</w:t>
            </w:r>
          </w:p>
        </w:tc>
        <w:tc>
          <w:tcPr>
            <w:tcW w:w="994" w:type="dxa"/>
            <w:tcBorders>
              <w:top w:val="single" w:sz="4" w:space="0" w:color="auto"/>
              <w:left w:val="nil"/>
              <w:bottom w:val="single" w:sz="4" w:space="0" w:color="auto"/>
              <w:right w:val="nil"/>
            </w:tcBorders>
            <w:vAlign w:val="center"/>
            <w:hideMark/>
          </w:tcPr>
          <w:p w14:paraId="33844273" w14:textId="77777777" w:rsidR="007D65E7" w:rsidRPr="003B4944" w:rsidRDefault="007D65E7" w:rsidP="00C32224">
            <w:pPr>
              <w:pStyle w:val="NormalWeb"/>
              <w:spacing w:before="0" w:beforeAutospacing="0" w:after="0" w:afterAutospacing="0"/>
              <w:contextualSpacing/>
              <w:jc w:val="center"/>
              <w:rPr>
                <w:b/>
                <w:iCs/>
                <w:color w:val="000000" w:themeColor="text1"/>
                <w:lang w:eastAsia="en-US"/>
              </w:rPr>
            </w:pPr>
            <w:proofErr w:type="gramStart"/>
            <w:r w:rsidRPr="003B4944">
              <w:rPr>
                <w:b/>
                <w:iCs/>
                <w:color w:val="000000" w:themeColor="text1"/>
                <w:lang w:eastAsia="en-US"/>
              </w:rPr>
              <w:t>n</w:t>
            </w:r>
            <w:proofErr w:type="gramEnd"/>
          </w:p>
        </w:tc>
        <w:tc>
          <w:tcPr>
            <w:tcW w:w="1135" w:type="dxa"/>
            <w:tcBorders>
              <w:top w:val="single" w:sz="4" w:space="0" w:color="auto"/>
              <w:left w:val="nil"/>
              <w:bottom w:val="single" w:sz="4" w:space="0" w:color="auto"/>
              <w:right w:val="nil"/>
            </w:tcBorders>
            <w:vAlign w:val="center"/>
            <w:hideMark/>
          </w:tcPr>
          <w:p w14:paraId="73F5FD08" w14:textId="77777777" w:rsidR="007D65E7" w:rsidRPr="003B4944" w:rsidRDefault="007D65E7" w:rsidP="00C32224">
            <w:pPr>
              <w:pStyle w:val="NormalWeb"/>
              <w:spacing w:before="0" w:beforeAutospacing="0" w:after="0" w:afterAutospacing="0"/>
              <w:contextualSpacing/>
              <w:jc w:val="center"/>
              <w:rPr>
                <w:b/>
                <w:i/>
                <w:color w:val="000000" w:themeColor="text1"/>
                <w:lang w:eastAsia="en-US"/>
              </w:rPr>
            </w:pPr>
            <w:proofErr w:type="gramStart"/>
            <w:r w:rsidRPr="003B4944">
              <w:rPr>
                <w:rFonts w:eastAsia="SimSun"/>
                <w:b/>
                <w:i/>
                <w:color w:val="000000" w:themeColor="text1"/>
                <w:kern w:val="24"/>
                <w:lang w:eastAsia="en-US"/>
              </w:rPr>
              <w:t>x̄</w:t>
            </w:r>
            <w:proofErr w:type="gramEnd"/>
          </w:p>
        </w:tc>
        <w:tc>
          <w:tcPr>
            <w:tcW w:w="1276" w:type="dxa"/>
            <w:tcBorders>
              <w:top w:val="single" w:sz="4" w:space="0" w:color="auto"/>
              <w:left w:val="nil"/>
              <w:bottom w:val="single" w:sz="4" w:space="0" w:color="auto"/>
              <w:right w:val="nil"/>
            </w:tcBorders>
            <w:vAlign w:val="center"/>
            <w:hideMark/>
          </w:tcPr>
          <w:p w14:paraId="3EF91225" w14:textId="77777777" w:rsidR="007D65E7" w:rsidRPr="003B4944" w:rsidRDefault="007D65E7" w:rsidP="00C32224">
            <w:pPr>
              <w:pStyle w:val="NormalWeb"/>
              <w:spacing w:before="0" w:beforeAutospacing="0" w:after="0" w:afterAutospacing="0"/>
              <w:contextualSpacing/>
              <w:jc w:val="center"/>
              <w:rPr>
                <w:b/>
                <w:iCs/>
                <w:color w:val="000000" w:themeColor="text1"/>
                <w:lang w:eastAsia="en-US"/>
              </w:rPr>
            </w:pPr>
            <w:r w:rsidRPr="003B4944">
              <w:rPr>
                <w:rFonts w:eastAsia="SimSun"/>
                <w:b/>
                <w:iCs/>
                <w:color w:val="000000" w:themeColor="text1"/>
                <w:kern w:val="24"/>
                <w:lang w:eastAsia="en-US"/>
              </w:rPr>
              <w:t>SD</w:t>
            </w:r>
          </w:p>
        </w:tc>
        <w:tc>
          <w:tcPr>
            <w:tcW w:w="568" w:type="dxa"/>
            <w:tcBorders>
              <w:top w:val="single" w:sz="4" w:space="0" w:color="auto"/>
              <w:left w:val="nil"/>
              <w:bottom w:val="single" w:sz="4" w:space="0" w:color="auto"/>
              <w:right w:val="nil"/>
            </w:tcBorders>
            <w:vAlign w:val="center"/>
            <w:hideMark/>
          </w:tcPr>
          <w:p w14:paraId="7439E131" w14:textId="77777777" w:rsidR="007D65E7" w:rsidRPr="003B4944" w:rsidRDefault="007D65E7" w:rsidP="00C32224">
            <w:pPr>
              <w:pStyle w:val="NormalWeb"/>
              <w:spacing w:before="0" w:beforeAutospacing="0" w:after="0" w:afterAutospacing="0"/>
              <w:contextualSpacing/>
              <w:jc w:val="center"/>
              <w:rPr>
                <w:b/>
                <w:iCs/>
                <w:color w:val="000000" w:themeColor="text1"/>
                <w:lang w:eastAsia="en-US"/>
              </w:rPr>
            </w:pPr>
            <w:proofErr w:type="spellStart"/>
            <w:proofErr w:type="gramStart"/>
            <w:r w:rsidRPr="003B4944">
              <w:rPr>
                <w:rFonts w:eastAsia="SimSun"/>
                <w:b/>
                <w:iCs/>
                <w:color w:val="000000" w:themeColor="text1"/>
                <w:kern w:val="24"/>
                <w:lang w:eastAsia="en-US"/>
              </w:rPr>
              <w:t>df</w:t>
            </w:r>
            <w:proofErr w:type="spellEnd"/>
            <w:proofErr w:type="gramEnd"/>
          </w:p>
        </w:tc>
        <w:tc>
          <w:tcPr>
            <w:tcW w:w="846" w:type="dxa"/>
            <w:tcBorders>
              <w:top w:val="single" w:sz="4" w:space="0" w:color="auto"/>
              <w:left w:val="nil"/>
              <w:bottom w:val="single" w:sz="4" w:space="0" w:color="auto"/>
              <w:right w:val="nil"/>
            </w:tcBorders>
            <w:vAlign w:val="center"/>
            <w:hideMark/>
          </w:tcPr>
          <w:p w14:paraId="6B810724" w14:textId="77777777" w:rsidR="007D65E7" w:rsidRPr="003B4944" w:rsidRDefault="007D65E7" w:rsidP="00C32224">
            <w:pPr>
              <w:pStyle w:val="NormalWeb"/>
              <w:spacing w:before="0" w:beforeAutospacing="0" w:after="0" w:afterAutospacing="0"/>
              <w:contextualSpacing/>
              <w:jc w:val="center"/>
              <w:rPr>
                <w:b/>
                <w:iCs/>
                <w:color w:val="000000" w:themeColor="text1"/>
                <w:lang w:eastAsia="en-US"/>
              </w:rPr>
            </w:pPr>
            <w:proofErr w:type="gramStart"/>
            <w:r w:rsidRPr="003B4944">
              <w:rPr>
                <w:rFonts w:eastAsia="SimSun"/>
                <w:b/>
                <w:iCs/>
                <w:color w:val="000000" w:themeColor="text1"/>
                <w:kern w:val="24"/>
                <w:lang w:eastAsia="en-US"/>
              </w:rPr>
              <w:t>t</w:t>
            </w:r>
            <w:proofErr w:type="gramEnd"/>
          </w:p>
        </w:tc>
        <w:tc>
          <w:tcPr>
            <w:tcW w:w="709" w:type="dxa"/>
            <w:tcBorders>
              <w:top w:val="single" w:sz="4" w:space="0" w:color="auto"/>
              <w:left w:val="nil"/>
              <w:bottom w:val="single" w:sz="4" w:space="0" w:color="auto"/>
              <w:right w:val="nil"/>
            </w:tcBorders>
            <w:vAlign w:val="center"/>
            <w:hideMark/>
          </w:tcPr>
          <w:p w14:paraId="4FFBD11C" w14:textId="77777777" w:rsidR="007D65E7" w:rsidRPr="003B4944" w:rsidRDefault="007D65E7" w:rsidP="00C32224">
            <w:pPr>
              <w:pStyle w:val="NormalWeb"/>
              <w:spacing w:before="0" w:beforeAutospacing="0" w:after="0" w:afterAutospacing="0"/>
              <w:contextualSpacing/>
              <w:jc w:val="center"/>
              <w:rPr>
                <w:b/>
                <w:iCs/>
                <w:color w:val="000000" w:themeColor="text1"/>
                <w:lang w:eastAsia="en-US"/>
              </w:rPr>
            </w:pPr>
            <w:proofErr w:type="gramStart"/>
            <w:r w:rsidRPr="003B4944">
              <w:rPr>
                <w:rFonts w:eastAsia="SimSun"/>
                <w:b/>
                <w:iCs/>
                <w:color w:val="000000" w:themeColor="text1"/>
                <w:kern w:val="24"/>
                <w:lang w:eastAsia="en-US"/>
              </w:rPr>
              <w:t>p</w:t>
            </w:r>
            <w:proofErr w:type="gramEnd"/>
          </w:p>
        </w:tc>
      </w:tr>
      <w:tr w:rsidR="00593AC7" w:rsidRPr="003B4944" w14:paraId="69D931A8" w14:textId="77777777" w:rsidTr="000859F5">
        <w:trPr>
          <w:trHeight w:val="340"/>
          <w:jc w:val="center"/>
        </w:trPr>
        <w:tc>
          <w:tcPr>
            <w:tcW w:w="1701" w:type="dxa"/>
            <w:vMerge w:val="restart"/>
            <w:tcBorders>
              <w:top w:val="single" w:sz="4" w:space="0" w:color="auto"/>
              <w:left w:val="nil"/>
              <w:bottom w:val="single" w:sz="4" w:space="0" w:color="auto"/>
              <w:right w:val="nil"/>
            </w:tcBorders>
            <w:vAlign w:val="center"/>
            <w:hideMark/>
          </w:tcPr>
          <w:p w14:paraId="1E582AC3"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Terleyince</w:t>
            </w:r>
          </w:p>
        </w:tc>
        <w:tc>
          <w:tcPr>
            <w:tcW w:w="993" w:type="dxa"/>
            <w:tcBorders>
              <w:top w:val="single" w:sz="4" w:space="0" w:color="auto"/>
              <w:left w:val="nil"/>
              <w:bottom w:val="nil"/>
              <w:right w:val="nil"/>
            </w:tcBorders>
            <w:vAlign w:val="center"/>
            <w:hideMark/>
          </w:tcPr>
          <w:p w14:paraId="376D428C" w14:textId="77777777" w:rsidR="007D65E7" w:rsidRPr="003B4944" w:rsidRDefault="007D65E7" w:rsidP="00C32224">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Kız</w:t>
            </w:r>
          </w:p>
        </w:tc>
        <w:tc>
          <w:tcPr>
            <w:tcW w:w="994" w:type="dxa"/>
            <w:tcBorders>
              <w:top w:val="single" w:sz="4" w:space="0" w:color="auto"/>
              <w:left w:val="nil"/>
              <w:bottom w:val="nil"/>
              <w:right w:val="nil"/>
            </w:tcBorders>
            <w:vAlign w:val="center"/>
            <w:hideMark/>
          </w:tcPr>
          <w:p w14:paraId="759EC82D"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w:t>
            </w:r>
          </w:p>
        </w:tc>
        <w:tc>
          <w:tcPr>
            <w:tcW w:w="1135" w:type="dxa"/>
            <w:tcBorders>
              <w:top w:val="single" w:sz="4" w:space="0" w:color="auto"/>
              <w:left w:val="nil"/>
              <w:bottom w:val="nil"/>
              <w:right w:val="nil"/>
            </w:tcBorders>
            <w:vAlign w:val="center"/>
            <w:hideMark/>
          </w:tcPr>
          <w:p w14:paraId="677265F3"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55,5556</w:t>
            </w:r>
          </w:p>
        </w:tc>
        <w:tc>
          <w:tcPr>
            <w:tcW w:w="1276" w:type="dxa"/>
            <w:tcBorders>
              <w:top w:val="single" w:sz="4" w:space="0" w:color="auto"/>
              <w:left w:val="nil"/>
              <w:bottom w:val="nil"/>
              <w:right w:val="nil"/>
            </w:tcBorders>
            <w:vAlign w:val="center"/>
            <w:hideMark/>
          </w:tcPr>
          <w:p w14:paraId="2ABE0201"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21,85813</w:t>
            </w:r>
          </w:p>
        </w:tc>
        <w:tc>
          <w:tcPr>
            <w:tcW w:w="568" w:type="dxa"/>
            <w:vMerge w:val="restart"/>
            <w:tcBorders>
              <w:top w:val="single" w:sz="4" w:space="0" w:color="auto"/>
              <w:left w:val="nil"/>
              <w:bottom w:val="single" w:sz="4" w:space="0" w:color="auto"/>
              <w:right w:val="nil"/>
            </w:tcBorders>
            <w:vAlign w:val="center"/>
            <w:hideMark/>
          </w:tcPr>
          <w:p w14:paraId="565FBB53"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846" w:type="dxa"/>
            <w:vMerge w:val="restart"/>
            <w:tcBorders>
              <w:top w:val="single" w:sz="4" w:space="0" w:color="auto"/>
              <w:left w:val="nil"/>
              <w:bottom w:val="single" w:sz="4" w:space="0" w:color="auto"/>
              <w:right w:val="nil"/>
            </w:tcBorders>
            <w:vAlign w:val="center"/>
            <w:hideMark/>
          </w:tcPr>
          <w:p w14:paraId="31A24CA0"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0,186</w:t>
            </w:r>
          </w:p>
        </w:tc>
        <w:tc>
          <w:tcPr>
            <w:tcW w:w="709" w:type="dxa"/>
            <w:vMerge w:val="restart"/>
            <w:tcBorders>
              <w:top w:val="single" w:sz="4" w:space="0" w:color="auto"/>
              <w:left w:val="nil"/>
              <w:bottom w:val="single" w:sz="4" w:space="0" w:color="auto"/>
              <w:right w:val="nil"/>
            </w:tcBorders>
            <w:vAlign w:val="center"/>
            <w:hideMark/>
          </w:tcPr>
          <w:p w14:paraId="3A625810"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0,85</w:t>
            </w:r>
          </w:p>
        </w:tc>
      </w:tr>
      <w:tr w:rsidR="00593AC7" w:rsidRPr="003B4944" w14:paraId="603D2D13" w14:textId="77777777" w:rsidTr="000859F5">
        <w:trPr>
          <w:trHeight w:val="340"/>
          <w:jc w:val="center"/>
        </w:trPr>
        <w:tc>
          <w:tcPr>
            <w:tcW w:w="1701" w:type="dxa"/>
            <w:vMerge/>
            <w:tcBorders>
              <w:top w:val="single" w:sz="4" w:space="0" w:color="auto"/>
              <w:left w:val="nil"/>
              <w:bottom w:val="single" w:sz="4" w:space="0" w:color="auto"/>
              <w:right w:val="nil"/>
            </w:tcBorders>
            <w:vAlign w:val="center"/>
            <w:hideMark/>
          </w:tcPr>
          <w:p w14:paraId="4C52DDAF" w14:textId="77777777" w:rsidR="007D65E7" w:rsidRPr="003B4944" w:rsidRDefault="007D65E7" w:rsidP="00C32224">
            <w:pPr>
              <w:spacing w:after="0" w:line="240" w:lineRule="auto"/>
              <w:rPr>
                <w:rFonts w:ascii="Times New Roman" w:hAnsi="Times New Roman" w:cs="Times New Roman"/>
                <w:bCs/>
                <w:color w:val="000000" w:themeColor="text1"/>
                <w:sz w:val="24"/>
                <w:szCs w:val="24"/>
              </w:rPr>
            </w:pPr>
          </w:p>
        </w:tc>
        <w:tc>
          <w:tcPr>
            <w:tcW w:w="993" w:type="dxa"/>
            <w:tcBorders>
              <w:top w:val="nil"/>
              <w:left w:val="nil"/>
              <w:bottom w:val="single" w:sz="4" w:space="0" w:color="auto"/>
              <w:right w:val="nil"/>
            </w:tcBorders>
            <w:vAlign w:val="center"/>
            <w:hideMark/>
          </w:tcPr>
          <w:p w14:paraId="220F72BE"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Erkek</w:t>
            </w:r>
          </w:p>
        </w:tc>
        <w:tc>
          <w:tcPr>
            <w:tcW w:w="994" w:type="dxa"/>
            <w:tcBorders>
              <w:top w:val="nil"/>
              <w:left w:val="nil"/>
              <w:bottom w:val="single" w:sz="4" w:space="0" w:color="auto"/>
              <w:right w:val="nil"/>
            </w:tcBorders>
            <w:vAlign w:val="center"/>
            <w:hideMark/>
          </w:tcPr>
          <w:p w14:paraId="45B1B9A4"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w:t>
            </w:r>
          </w:p>
        </w:tc>
        <w:tc>
          <w:tcPr>
            <w:tcW w:w="1135" w:type="dxa"/>
            <w:tcBorders>
              <w:top w:val="nil"/>
              <w:left w:val="nil"/>
              <w:bottom w:val="single" w:sz="4" w:space="0" w:color="auto"/>
              <w:right w:val="nil"/>
            </w:tcBorders>
            <w:vAlign w:val="center"/>
            <w:hideMark/>
          </w:tcPr>
          <w:p w14:paraId="4E2BA184"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53,6364</w:t>
            </w:r>
          </w:p>
        </w:tc>
        <w:tc>
          <w:tcPr>
            <w:tcW w:w="1276" w:type="dxa"/>
            <w:tcBorders>
              <w:top w:val="nil"/>
              <w:left w:val="nil"/>
              <w:bottom w:val="single" w:sz="4" w:space="0" w:color="auto"/>
              <w:right w:val="nil"/>
            </w:tcBorders>
            <w:vAlign w:val="center"/>
            <w:hideMark/>
          </w:tcPr>
          <w:p w14:paraId="7AE03617"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23,77929</w:t>
            </w:r>
          </w:p>
        </w:tc>
        <w:tc>
          <w:tcPr>
            <w:tcW w:w="568" w:type="dxa"/>
            <w:vMerge/>
            <w:tcBorders>
              <w:top w:val="single" w:sz="4" w:space="0" w:color="auto"/>
              <w:left w:val="nil"/>
              <w:bottom w:val="single" w:sz="4" w:space="0" w:color="auto"/>
              <w:right w:val="nil"/>
            </w:tcBorders>
            <w:vAlign w:val="center"/>
            <w:hideMark/>
          </w:tcPr>
          <w:p w14:paraId="06881B34" w14:textId="77777777" w:rsidR="007D65E7" w:rsidRPr="003B4944" w:rsidRDefault="007D65E7" w:rsidP="00C32224">
            <w:pPr>
              <w:spacing w:after="0" w:line="240" w:lineRule="auto"/>
              <w:rPr>
                <w:rFonts w:ascii="Times New Roman" w:hAnsi="Times New Roman" w:cs="Times New Roman"/>
                <w:color w:val="000000" w:themeColor="text1"/>
                <w:sz w:val="24"/>
                <w:szCs w:val="24"/>
              </w:rPr>
            </w:pPr>
          </w:p>
        </w:tc>
        <w:tc>
          <w:tcPr>
            <w:tcW w:w="846" w:type="dxa"/>
            <w:vMerge/>
            <w:tcBorders>
              <w:top w:val="single" w:sz="4" w:space="0" w:color="auto"/>
              <w:left w:val="nil"/>
              <w:bottom w:val="single" w:sz="4" w:space="0" w:color="auto"/>
              <w:right w:val="nil"/>
            </w:tcBorders>
            <w:vAlign w:val="center"/>
            <w:hideMark/>
          </w:tcPr>
          <w:p w14:paraId="2E883D55"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c>
          <w:tcPr>
            <w:tcW w:w="709" w:type="dxa"/>
            <w:vMerge/>
            <w:tcBorders>
              <w:top w:val="single" w:sz="4" w:space="0" w:color="auto"/>
              <w:left w:val="nil"/>
              <w:bottom w:val="single" w:sz="4" w:space="0" w:color="auto"/>
              <w:right w:val="nil"/>
            </w:tcBorders>
            <w:vAlign w:val="center"/>
            <w:hideMark/>
          </w:tcPr>
          <w:p w14:paraId="3BA5BC7F"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r>
      <w:tr w:rsidR="00593AC7" w:rsidRPr="003B4944" w14:paraId="76DB7968" w14:textId="77777777" w:rsidTr="000859F5">
        <w:trPr>
          <w:trHeight w:val="340"/>
          <w:jc w:val="center"/>
        </w:trPr>
        <w:tc>
          <w:tcPr>
            <w:tcW w:w="1701" w:type="dxa"/>
            <w:vMerge w:val="restart"/>
            <w:tcBorders>
              <w:top w:val="single" w:sz="4" w:space="0" w:color="auto"/>
              <w:left w:val="nil"/>
              <w:bottom w:val="single" w:sz="4" w:space="0" w:color="auto"/>
              <w:right w:val="nil"/>
            </w:tcBorders>
            <w:vAlign w:val="center"/>
            <w:hideMark/>
          </w:tcPr>
          <w:p w14:paraId="25F7230C"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Geyik ile Kaplan</w:t>
            </w:r>
          </w:p>
        </w:tc>
        <w:tc>
          <w:tcPr>
            <w:tcW w:w="993" w:type="dxa"/>
            <w:tcBorders>
              <w:top w:val="single" w:sz="4" w:space="0" w:color="auto"/>
              <w:left w:val="nil"/>
              <w:bottom w:val="nil"/>
              <w:right w:val="nil"/>
            </w:tcBorders>
            <w:vAlign w:val="center"/>
            <w:hideMark/>
          </w:tcPr>
          <w:p w14:paraId="1508417A" w14:textId="77777777" w:rsidR="007D65E7" w:rsidRPr="003B4944" w:rsidRDefault="007D65E7" w:rsidP="00C32224">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Kız</w:t>
            </w:r>
          </w:p>
        </w:tc>
        <w:tc>
          <w:tcPr>
            <w:tcW w:w="994" w:type="dxa"/>
            <w:tcBorders>
              <w:top w:val="single" w:sz="4" w:space="0" w:color="auto"/>
              <w:left w:val="nil"/>
              <w:bottom w:val="nil"/>
              <w:right w:val="nil"/>
            </w:tcBorders>
            <w:vAlign w:val="center"/>
            <w:hideMark/>
          </w:tcPr>
          <w:p w14:paraId="78C4AF0C"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w:t>
            </w:r>
          </w:p>
        </w:tc>
        <w:tc>
          <w:tcPr>
            <w:tcW w:w="1135" w:type="dxa"/>
            <w:tcBorders>
              <w:top w:val="single" w:sz="4" w:space="0" w:color="auto"/>
              <w:left w:val="nil"/>
              <w:bottom w:val="nil"/>
              <w:right w:val="nil"/>
            </w:tcBorders>
            <w:vAlign w:val="center"/>
            <w:hideMark/>
          </w:tcPr>
          <w:p w14:paraId="2C7C555F"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60,0000</w:t>
            </w:r>
          </w:p>
        </w:tc>
        <w:tc>
          <w:tcPr>
            <w:tcW w:w="1276" w:type="dxa"/>
            <w:tcBorders>
              <w:top w:val="single" w:sz="4" w:space="0" w:color="auto"/>
              <w:left w:val="nil"/>
              <w:bottom w:val="nil"/>
              <w:right w:val="nil"/>
            </w:tcBorders>
            <w:vAlign w:val="center"/>
            <w:hideMark/>
          </w:tcPr>
          <w:p w14:paraId="38E3FAA6"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22,36068</w:t>
            </w:r>
          </w:p>
        </w:tc>
        <w:tc>
          <w:tcPr>
            <w:tcW w:w="568" w:type="dxa"/>
            <w:vMerge w:val="restart"/>
            <w:tcBorders>
              <w:top w:val="single" w:sz="4" w:space="0" w:color="auto"/>
              <w:left w:val="nil"/>
              <w:bottom w:val="single" w:sz="4" w:space="0" w:color="auto"/>
              <w:right w:val="nil"/>
            </w:tcBorders>
            <w:vAlign w:val="center"/>
            <w:hideMark/>
          </w:tcPr>
          <w:p w14:paraId="1D1383AE" w14:textId="77777777" w:rsidR="007D65E7" w:rsidRPr="003B4944" w:rsidRDefault="007D65E7" w:rsidP="00C32224">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846" w:type="dxa"/>
            <w:vMerge w:val="restart"/>
            <w:tcBorders>
              <w:top w:val="single" w:sz="4" w:space="0" w:color="auto"/>
              <w:left w:val="nil"/>
              <w:bottom w:val="single" w:sz="4" w:space="0" w:color="auto"/>
              <w:right w:val="nil"/>
            </w:tcBorders>
            <w:vAlign w:val="center"/>
            <w:hideMark/>
          </w:tcPr>
          <w:p w14:paraId="10AF67BB"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0,728</w:t>
            </w:r>
          </w:p>
        </w:tc>
        <w:tc>
          <w:tcPr>
            <w:tcW w:w="709" w:type="dxa"/>
            <w:vMerge w:val="restart"/>
            <w:tcBorders>
              <w:top w:val="single" w:sz="4" w:space="0" w:color="auto"/>
              <w:left w:val="nil"/>
              <w:bottom w:val="single" w:sz="4" w:space="0" w:color="auto"/>
              <w:right w:val="nil"/>
            </w:tcBorders>
            <w:vAlign w:val="center"/>
            <w:hideMark/>
          </w:tcPr>
          <w:p w14:paraId="342B2948"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0,48</w:t>
            </w:r>
          </w:p>
        </w:tc>
      </w:tr>
      <w:tr w:rsidR="00593AC7" w:rsidRPr="003B4944" w14:paraId="6D65D825" w14:textId="77777777" w:rsidTr="000859F5">
        <w:trPr>
          <w:trHeight w:val="340"/>
          <w:jc w:val="center"/>
        </w:trPr>
        <w:tc>
          <w:tcPr>
            <w:tcW w:w="1701" w:type="dxa"/>
            <w:vMerge/>
            <w:tcBorders>
              <w:top w:val="single" w:sz="4" w:space="0" w:color="auto"/>
              <w:left w:val="nil"/>
              <w:bottom w:val="single" w:sz="4" w:space="0" w:color="auto"/>
              <w:right w:val="nil"/>
            </w:tcBorders>
            <w:vAlign w:val="center"/>
            <w:hideMark/>
          </w:tcPr>
          <w:p w14:paraId="5CCD8B35" w14:textId="77777777" w:rsidR="007D65E7" w:rsidRPr="003B4944" w:rsidRDefault="007D65E7" w:rsidP="00C32224">
            <w:pPr>
              <w:spacing w:after="0" w:line="240" w:lineRule="auto"/>
              <w:rPr>
                <w:rFonts w:ascii="Times New Roman" w:hAnsi="Times New Roman" w:cs="Times New Roman"/>
                <w:bCs/>
                <w:color w:val="000000" w:themeColor="text1"/>
                <w:sz w:val="24"/>
                <w:szCs w:val="24"/>
              </w:rPr>
            </w:pPr>
          </w:p>
        </w:tc>
        <w:tc>
          <w:tcPr>
            <w:tcW w:w="993" w:type="dxa"/>
            <w:tcBorders>
              <w:top w:val="nil"/>
              <w:left w:val="nil"/>
              <w:bottom w:val="single" w:sz="4" w:space="0" w:color="auto"/>
              <w:right w:val="nil"/>
            </w:tcBorders>
            <w:vAlign w:val="center"/>
            <w:hideMark/>
          </w:tcPr>
          <w:p w14:paraId="546256FB"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Erkek</w:t>
            </w:r>
          </w:p>
        </w:tc>
        <w:tc>
          <w:tcPr>
            <w:tcW w:w="994" w:type="dxa"/>
            <w:tcBorders>
              <w:top w:val="nil"/>
              <w:left w:val="nil"/>
              <w:bottom w:val="single" w:sz="4" w:space="0" w:color="auto"/>
              <w:right w:val="nil"/>
            </w:tcBorders>
            <w:vAlign w:val="center"/>
            <w:hideMark/>
          </w:tcPr>
          <w:p w14:paraId="5BAFB625"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w:t>
            </w:r>
          </w:p>
        </w:tc>
        <w:tc>
          <w:tcPr>
            <w:tcW w:w="1135" w:type="dxa"/>
            <w:tcBorders>
              <w:top w:val="nil"/>
              <w:left w:val="nil"/>
              <w:bottom w:val="single" w:sz="4" w:space="0" w:color="auto"/>
              <w:right w:val="nil"/>
            </w:tcBorders>
            <w:vAlign w:val="center"/>
            <w:hideMark/>
          </w:tcPr>
          <w:p w14:paraId="7EEB96E8"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50,9091</w:t>
            </w:r>
          </w:p>
        </w:tc>
        <w:tc>
          <w:tcPr>
            <w:tcW w:w="1276" w:type="dxa"/>
            <w:tcBorders>
              <w:top w:val="nil"/>
              <w:left w:val="nil"/>
              <w:bottom w:val="single" w:sz="4" w:space="0" w:color="auto"/>
              <w:right w:val="nil"/>
            </w:tcBorders>
            <w:vAlign w:val="center"/>
            <w:hideMark/>
          </w:tcPr>
          <w:p w14:paraId="2F0950F2"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31,44982</w:t>
            </w:r>
          </w:p>
        </w:tc>
        <w:tc>
          <w:tcPr>
            <w:tcW w:w="568" w:type="dxa"/>
            <w:vMerge/>
            <w:tcBorders>
              <w:top w:val="single" w:sz="4" w:space="0" w:color="auto"/>
              <w:left w:val="nil"/>
              <w:bottom w:val="single" w:sz="4" w:space="0" w:color="auto"/>
              <w:right w:val="nil"/>
            </w:tcBorders>
            <w:vAlign w:val="center"/>
            <w:hideMark/>
          </w:tcPr>
          <w:p w14:paraId="137327C3" w14:textId="77777777" w:rsidR="007D65E7" w:rsidRPr="003B4944" w:rsidRDefault="007D65E7" w:rsidP="00C32224">
            <w:pPr>
              <w:spacing w:after="0" w:line="240" w:lineRule="auto"/>
              <w:rPr>
                <w:rFonts w:ascii="Times New Roman" w:hAnsi="Times New Roman" w:cs="Times New Roman"/>
                <w:color w:val="000000" w:themeColor="text1"/>
                <w:sz w:val="24"/>
                <w:szCs w:val="24"/>
              </w:rPr>
            </w:pPr>
          </w:p>
        </w:tc>
        <w:tc>
          <w:tcPr>
            <w:tcW w:w="846" w:type="dxa"/>
            <w:vMerge/>
            <w:tcBorders>
              <w:top w:val="single" w:sz="4" w:space="0" w:color="auto"/>
              <w:left w:val="nil"/>
              <w:bottom w:val="single" w:sz="4" w:space="0" w:color="auto"/>
              <w:right w:val="nil"/>
            </w:tcBorders>
            <w:vAlign w:val="center"/>
            <w:hideMark/>
          </w:tcPr>
          <w:p w14:paraId="43C92122"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c>
          <w:tcPr>
            <w:tcW w:w="709" w:type="dxa"/>
            <w:vMerge/>
            <w:tcBorders>
              <w:top w:val="single" w:sz="4" w:space="0" w:color="auto"/>
              <w:left w:val="nil"/>
              <w:bottom w:val="single" w:sz="4" w:space="0" w:color="auto"/>
              <w:right w:val="nil"/>
            </w:tcBorders>
            <w:vAlign w:val="center"/>
            <w:hideMark/>
          </w:tcPr>
          <w:p w14:paraId="1608DF29"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r>
      <w:tr w:rsidR="00593AC7" w:rsidRPr="003B4944" w14:paraId="25559B7F" w14:textId="77777777" w:rsidTr="000859F5">
        <w:trPr>
          <w:trHeight w:val="340"/>
          <w:jc w:val="center"/>
        </w:trPr>
        <w:tc>
          <w:tcPr>
            <w:tcW w:w="1701" w:type="dxa"/>
            <w:vMerge w:val="restart"/>
            <w:tcBorders>
              <w:top w:val="single" w:sz="4" w:space="0" w:color="auto"/>
              <w:left w:val="nil"/>
              <w:bottom w:val="single" w:sz="4" w:space="0" w:color="auto"/>
              <w:right w:val="nil"/>
            </w:tcBorders>
            <w:vAlign w:val="center"/>
            <w:hideMark/>
          </w:tcPr>
          <w:p w14:paraId="772202BE"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Adsız Çeşme</w:t>
            </w:r>
          </w:p>
        </w:tc>
        <w:tc>
          <w:tcPr>
            <w:tcW w:w="993" w:type="dxa"/>
            <w:tcBorders>
              <w:top w:val="single" w:sz="4" w:space="0" w:color="auto"/>
              <w:left w:val="nil"/>
              <w:bottom w:val="nil"/>
              <w:right w:val="nil"/>
            </w:tcBorders>
            <w:vAlign w:val="center"/>
            <w:hideMark/>
          </w:tcPr>
          <w:p w14:paraId="6ED0243D" w14:textId="77777777" w:rsidR="007D65E7" w:rsidRPr="003B4944" w:rsidRDefault="007D65E7" w:rsidP="00C32224">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Kız</w:t>
            </w:r>
          </w:p>
        </w:tc>
        <w:tc>
          <w:tcPr>
            <w:tcW w:w="994" w:type="dxa"/>
            <w:tcBorders>
              <w:top w:val="single" w:sz="4" w:space="0" w:color="auto"/>
              <w:left w:val="nil"/>
              <w:bottom w:val="nil"/>
              <w:right w:val="nil"/>
            </w:tcBorders>
            <w:vAlign w:val="center"/>
            <w:hideMark/>
          </w:tcPr>
          <w:p w14:paraId="420B23AF"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w:t>
            </w:r>
          </w:p>
        </w:tc>
        <w:tc>
          <w:tcPr>
            <w:tcW w:w="1135" w:type="dxa"/>
            <w:tcBorders>
              <w:top w:val="single" w:sz="4" w:space="0" w:color="auto"/>
              <w:left w:val="nil"/>
              <w:bottom w:val="nil"/>
              <w:right w:val="nil"/>
            </w:tcBorders>
            <w:vAlign w:val="center"/>
            <w:hideMark/>
          </w:tcPr>
          <w:p w14:paraId="4064BD3A"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54,4444</w:t>
            </w:r>
          </w:p>
        </w:tc>
        <w:tc>
          <w:tcPr>
            <w:tcW w:w="1276" w:type="dxa"/>
            <w:tcBorders>
              <w:top w:val="single" w:sz="4" w:space="0" w:color="auto"/>
              <w:left w:val="nil"/>
              <w:bottom w:val="nil"/>
              <w:right w:val="nil"/>
            </w:tcBorders>
            <w:vAlign w:val="center"/>
            <w:hideMark/>
          </w:tcPr>
          <w:p w14:paraId="73BC2CF0"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26,03417</w:t>
            </w:r>
          </w:p>
        </w:tc>
        <w:tc>
          <w:tcPr>
            <w:tcW w:w="568" w:type="dxa"/>
            <w:vMerge w:val="restart"/>
            <w:tcBorders>
              <w:top w:val="single" w:sz="4" w:space="0" w:color="auto"/>
              <w:left w:val="nil"/>
              <w:bottom w:val="single" w:sz="4" w:space="0" w:color="auto"/>
              <w:right w:val="nil"/>
            </w:tcBorders>
            <w:vAlign w:val="center"/>
            <w:hideMark/>
          </w:tcPr>
          <w:p w14:paraId="1514EF59" w14:textId="77777777" w:rsidR="007D65E7" w:rsidRPr="003B4944" w:rsidRDefault="007D65E7" w:rsidP="00C32224">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846" w:type="dxa"/>
            <w:vMerge w:val="restart"/>
            <w:tcBorders>
              <w:top w:val="single" w:sz="4" w:space="0" w:color="auto"/>
              <w:left w:val="nil"/>
              <w:bottom w:val="single" w:sz="4" w:space="0" w:color="auto"/>
              <w:right w:val="nil"/>
            </w:tcBorders>
            <w:vAlign w:val="center"/>
            <w:hideMark/>
          </w:tcPr>
          <w:p w14:paraId="5F2EDC0F"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-0,234</w:t>
            </w:r>
          </w:p>
        </w:tc>
        <w:tc>
          <w:tcPr>
            <w:tcW w:w="709" w:type="dxa"/>
            <w:vMerge w:val="restart"/>
            <w:tcBorders>
              <w:top w:val="single" w:sz="4" w:space="0" w:color="auto"/>
              <w:left w:val="nil"/>
              <w:bottom w:val="single" w:sz="4" w:space="0" w:color="auto"/>
              <w:right w:val="nil"/>
            </w:tcBorders>
            <w:vAlign w:val="center"/>
            <w:hideMark/>
          </w:tcPr>
          <w:p w14:paraId="23BD042B"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0,82</w:t>
            </w:r>
          </w:p>
        </w:tc>
      </w:tr>
      <w:tr w:rsidR="00593AC7" w:rsidRPr="003B4944" w14:paraId="2F1D7D19" w14:textId="77777777" w:rsidTr="000859F5">
        <w:trPr>
          <w:trHeight w:val="340"/>
          <w:jc w:val="center"/>
        </w:trPr>
        <w:tc>
          <w:tcPr>
            <w:tcW w:w="1701" w:type="dxa"/>
            <w:vMerge/>
            <w:tcBorders>
              <w:top w:val="single" w:sz="4" w:space="0" w:color="auto"/>
              <w:left w:val="nil"/>
              <w:bottom w:val="single" w:sz="4" w:space="0" w:color="auto"/>
              <w:right w:val="nil"/>
            </w:tcBorders>
            <w:vAlign w:val="center"/>
            <w:hideMark/>
          </w:tcPr>
          <w:p w14:paraId="603B219D" w14:textId="77777777" w:rsidR="007D65E7" w:rsidRPr="003B4944" w:rsidRDefault="007D65E7" w:rsidP="00C32224">
            <w:pPr>
              <w:spacing w:after="0" w:line="240" w:lineRule="auto"/>
              <w:rPr>
                <w:rFonts w:ascii="Times New Roman" w:hAnsi="Times New Roman" w:cs="Times New Roman"/>
                <w:bCs/>
                <w:color w:val="000000" w:themeColor="text1"/>
                <w:sz w:val="24"/>
                <w:szCs w:val="24"/>
              </w:rPr>
            </w:pPr>
          </w:p>
        </w:tc>
        <w:tc>
          <w:tcPr>
            <w:tcW w:w="993" w:type="dxa"/>
            <w:tcBorders>
              <w:top w:val="nil"/>
              <w:left w:val="nil"/>
              <w:bottom w:val="single" w:sz="4" w:space="0" w:color="auto"/>
              <w:right w:val="nil"/>
            </w:tcBorders>
            <w:vAlign w:val="center"/>
            <w:hideMark/>
          </w:tcPr>
          <w:p w14:paraId="57857301"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Erkek</w:t>
            </w:r>
          </w:p>
        </w:tc>
        <w:tc>
          <w:tcPr>
            <w:tcW w:w="994" w:type="dxa"/>
            <w:tcBorders>
              <w:top w:val="nil"/>
              <w:left w:val="nil"/>
              <w:bottom w:val="single" w:sz="4" w:space="0" w:color="auto"/>
              <w:right w:val="nil"/>
            </w:tcBorders>
            <w:vAlign w:val="center"/>
            <w:hideMark/>
          </w:tcPr>
          <w:p w14:paraId="3599C794"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w:t>
            </w:r>
          </w:p>
        </w:tc>
        <w:tc>
          <w:tcPr>
            <w:tcW w:w="1135" w:type="dxa"/>
            <w:tcBorders>
              <w:top w:val="nil"/>
              <w:left w:val="nil"/>
              <w:bottom w:val="single" w:sz="4" w:space="0" w:color="auto"/>
              <w:right w:val="nil"/>
            </w:tcBorders>
            <w:vAlign w:val="center"/>
            <w:hideMark/>
          </w:tcPr>
          <w:p w14:paraId="678A46EA"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57,2727</w:t>
            </w:r>
          </w:p>
        </w:tc>
        <w:tc>
          <w:tcPr>
            <w:tcW w:w="1276" w:type="dxa"/>
            <w:tcBorders>
              <w:top w:val="nil"/>
              <w:left w:val="nil"/>
              <w:bottom w:val="single" w:sz="4" w:space="0" w:color="auto"/>
              <w:right w:val="nil"/>
            </w:tcBorders>
            <w:vAlign w:val="center"/>
            <w:hideMark/>
          </w:tcPr>
          <w:p w14:paraId="3ECF6A28"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27,60105</w:t>
            </w:r>
          </w:p>
        </w:tc>
        <w:tc>
          <w:tcPr>
            <w:tcW w:w="568" w:type="dxa"/>
            <w:vMerge/>
            <w:tcBorders>
              <w:top w:val="single" w:sz="4" w:space="0" w:color="auto"/>
              <w:left w:val="nil"/>
              <w:bottom w:val="single" w:sz="4" w:space="0" w:color="auto"/>
              <w:right w:val="nil"/>
            </w:tcBorders>
            <w:vAlign w:val="center"/>
            <w:hideMark/>
          </w:tcPr>
          <w:p w14:paraId="362850A1" w14:textId="77777777" w:rsidR="007D65E7" w:rsidRPr="003B4944" w:rsidRDefault="007D65E7" w:rsidP="00C32224">
            <w:pPr>
              <w:spacing w:after="0" w:line="240" w:lineRule="auto"/>
              <w:rPr>
                <w:rFonts w:ascii="Times New Roman" w:hAnsi="Times New Roman" w:cs="Times New Roman"/>
                <w:color w:val="000000" w:themeColor="text1"/>
                <w:sz w:val="24"/>
                <w:szCs w:val="24"/>
              </w:rPr>
            </w:pPr>
          </w:p>
        </w:tc>
        <w:tc>
          <w:tcPr>
            <w:tcW w:w="846" w:type="dxa"/>
            <w:vMerge/>
            <w:tcBorders>
              <w:top w:val="single" w:sz="4" w:space="0" w:color="auto"/>
              <w:left w:val="nil"/>
              <w:bottom w:val="single" w:sz="4" w:space="0" w:color="auto"/>
              <w:right w:val="nil"/>
            </w:tcBorders>
            <w:vAlign w:val="center"/>
            <w:hideMark/>
          </w:tcPr>
          <w:p w14:paraId="43AA10FF"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c>
          <w:tcPr>
            <w:tcW w:w="709" w:type="dxa"/>
            <w:vMerge/>
            <w:tcBorders>
              <w:top w:val="single" w:sz="4" w:space="0" w:color="auto"/>
              <w:left w:val="nil"/>
              <w:bottom w:val="single" w:sz="4" w:space="0" w:color="auto"/>
              <w:right w:val="nil"/>
            </w:tcBorders>
            <w:vAlign w:val="center"/>
            <w:hideMark/>
          </w:tcPr>
          <w:p w14:paraId="6E5ADEAD"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r>
      <w:tr w:rsidR="00593AC7" w:rsidRPr="003B4944" w14:paraId="65569E53" w14:textId="77777777" w:rsidTr="000859F5">
        <w:trPr>
          <w:trHeight w:val="340"/>
          <w:jc w:val="center"/>
        </w:trPr>
        <w:tc>
          <w:tcPr>
            <w:tcW w:w="1701" w:type="dxa"/>
            <w:vMerge w:val="restart"/>
            <w:tcBorders>
              <w:top w:val="nil"/>
              <w:left w:val="nil"/>
              <w:bottom w:val="single" w:sz="4" w:space="0" w:color="auto"/>
              <w:right w:val="nil"/>
            </w:tcBorders>
            <w:vAlign w:val="center"/>
            <w:hideMark/>
          </w:tcPr>
          <w:p w14:paraId="1954F171"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Doğuran Kazan</w:t>
            </w:r>
          </w:p>
        </w:tc>
        <w:tc>
          <w:tcPr>
            <w:tcW w:w="993" w:type="dxa"/>
            <w:tcBorders>
              <w:top w:val="nil"/>
              <w:left w:val="nil"/>
              <w:bottom w:val="nil"/>
              <w:right w:val="nil"/>
            </w:tcBorders>
            <w:vAlign w:val="center"/>
            <w:hideMark/>
          </w:tcPr>
          <w:p w14:paraId="6ABF28DB" w14:textId="77777777" w:rsidR="007D65E7" w:rsidRPr="003B4944" w:rsidRDefault="007D65E7" w:rsidP="00C32224">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Kız</w:t>
            </w:r>
          </w:p>
        </w:tc>
        <w:tc>
          <w:tcPr>
            <w:tcW w:w="994" w:type="dxa"/>
            <w:tcBorders>
              <w:top w:val="nil"/>
              <w:left w:val="nil"/>
              <w:bottom w:val="nil"/>
              <w:right w:val="nil"/>
            </w:tcBorders>
            <w:vAlign w:val="center"/>
            <w:hideMark/>
          </w:tcPr>
          <w:p w14:paraId="428F4B3A"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w:t>
            </w:r>
          </w:p>
        </w:tc>
        <w:tc>
          <w:tcPr>
            <w:tcW w:w="1135" w:type="dxa"/>
            <w:tcBorders>
              <w:top w:val="nil"/>
              <w:left w:val="nil"/>
              <w:bottom w:val="nil"/>
              <w:right w:val="nil"/>
            </w:tcBorders>
            <w:vAlign w:val="center"/>
            <w:hideMark/>
          </w:tcPr>
          <w:p w14:paraId="0E45B89B"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47,7778</w:t>
            </w:r>
          </w:p>
        </w:tc>
        <w:tc>
          <w:tcPr>
            <w:tcW w:w="1276" w:type="dxa"/>
            <w:tcBorders>
              <w:top w:val="nil"/>
              <w:left w:val="nil"/>
              <w:bottom w:val="nil"/>
              <w:right w:val="nil"/>
            </w:tcBorders>
            <w:vAlign w:val="center"/>
            <w:hideMark/>
          </w:tcPr>
          <w:p w14:paraId="23C7BF31"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23,33333</w:t>
            </w:r>
          </w:p>
        </w:tc>
        <w:tc>
          <w:tcPr>
            <w:tcW w:w="568" w:type="dxa"/>
            <w:vMerge w:val="restart"/>
            <w:tcBorders>
              <w:top w:val="nil"/>
              <w:left w:val="nil"/>
              <w:bottom w:val="single" w:sz="4" w:space="0" w:color="auto"/>
              <w:right w:val="nil"/>
            </w:tcBorders>
            <w:vAlign w:val="center"/>
            <w:hideMark/>
          </w:tcPr>
          <w:p w14:paraId="40FE8D13" w14:textId="77777777" w:rsidR="007D65E7" w:rsidRPr="003B4944" w:rsidRDefault="007D65E7" w:rsidP="00C32224">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846" w:type="dxa"/>
            <w:vMerge w:val="restart"/>
            <w:tcBorders>
              <w:top w:val="nil"/>
              <w:left w:val="nil"/>
              <w:bottom w:val="single" w:sz="4" w:space="0" w:color="auto"/>
              <w:right w:val="nil"/>
            </w:tcBorders>
            <w:vAlign w:val="center"/>
            <w:hideMark/>
          </w:tcPr>
          <w:p w14:paraId="0076D651"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0,044</w:t>
            </w:r>
          </w:p>
        </w:tc>
        <w:tc>
          <w:tcPr>
            <w:tcW w:w="709" w:type="dxa"/>
            <w:vMerge w:val="restart"/>
            <w:tcBorders>
              <w:top w:val="nil"/>
              <w:left w:val="nil"/>
              <w:bottom w:val="single" w:sz="4" w:space="0" w:color="auto"/>
              <w:right w:val="nil"/>
            </w:tcBorders>
            <w:vAlign w:val="center"/>
            <w:hideMark/>
          </w:tcPr>
          <w:p w14:paraId="6A088EAE"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0,97</w:t>
            </w:r>
          </w:p>
        </w:tc>
      </w:tr>
      <w:tr w:rsidR="00593AC7" w:rsidRPr="003B4944" w14:paraId="4013F1EC" w14:textId="77777777" w:rsidTr="000859F5">
        <w:trPr>
          <w:trHeight w:val="340"/>
          <w:jc w:val="center"/>
        </w:trPr>
        <w:tc>
          <w:tcPr>
            <w:tcW w:w="1701" w:type="dxa"/>
            <w:vMerge/>
            <w:tcBorders>
              <w:top w:val="nil"/>
              <w:left w:val="nil"/>
              <w:bottom w:val="single" w:sz="4" w:space="0" w:color="auto"/>
              <w:right w:val="nil"/>
            </w:tcBorders>
            <w:vAlign w:val="center"/>
            <w:hideMark/>
          </w:tcPr>
          <w:p w14:paraId="4704B7C9" w14:textId="77777777" w:rsidR="007D65E7" w:rsidRPr="003B4944" w:rsidRDefault="007D65E7" w:rsidP="00C32224">
            <w:pPr>
              <w:spacing w:after="0" w:line="240" w:lineRule="auto"/>
              <w:rPr>
                <w:rFonts w:ascii="Times New Roman" w:hAnsi="Times New Roman" w:cs="Times New Roman"/>
                <w:bCs/>
                <w:color w:val="000000" w:themeColor="text1"/>
                <w:sz w:val="24"/>
                <w:szCs w:val="24"/>
              </w:rPr>
            </w:pPr>
          </w:p>
        </w:tc>
        <w:tc>
          <w:tcPr>
            <w:tcW w:w="993" w:type="dxa"/>
            <w:tcBorders>
              <w:top w:val="nil"/>
              <w:left w:val="nil"/>
              <w:bottom w:val="single" w:sz="4" w:space="0" w:color="auto"/>
              <w:right w:val="nil"/>
            </w:tcBorders>
            <w:vAlign w:val="center"/>
            <w:hideMark/>
          </w:tcPr>
          <w:p w14:paraId="1B0B677F"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Erkek</w:t>
            </w:r>
          </w:p>
        </w:tc>
        <w:tc>
          <w:tcPr>
            <w:tcW w:w="994" w:type="dxa"/>
            <w:tcBorders>
              <w:top w:val="nil"/>
              <w:left w:val="nil"/>
              <w:bottom w:val="single" w:sz="4" w:space="0" w:color="auto"/>
              <w:right w:val="nil"/>
            </w:tcBorders>
            <w:vAlign w:val="center"/>
            <w:hideMark/>
          </w:tcPr>
          <w:p w14:paraId="1F8E45EF"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w:t>
            </w:r>
          </w:p>
        </w:tc>
        <w:tc>
          <w:tcPr>
            <w:tcW w:w="1135" w:type="dxa"/>
            <w:tcBorders>
              <w:top w:val="nil"/>
              <w:left w:val="nil"/>
              <w:bottom w:val="single" w:sz="4" w:space="0" w:color="auto"/>
              <w:right w:val="nil"/>
            </w:tcBorders>
            <w:vAlign w:val="center"/>
            <w:hideMark/>
          </w:tcPr>
          <w:p w14:paraId="301DB0A6"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47,2727</w:t>
            </w:r>
          </w:p>
        </w:tc>
        <w:tc>
          <w:tcPr>
            <w:tcW w:w="1276" w:type="dxa"/>
            <w:tcBorders>
              <w:top w:val="nil"/>
              <w:left w:val="nil"/>
              <w:bottom w:val="single" w:sz="4" w:space="0" w:color="auto"/>
              <w:right w:val="nil"/>
            </w:tcBorders>
            <w:vAlign w:val="center"/>
            <w:hideMark/>
          </w:tcPr>
          <w:p w14:paraId="7E0EAD70"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27,23634</w:t>
            </w:r>
          </w:p>
        </w:tc>
        <w:tc>
          <w:tcPr>
            <w:tcW w:w="568" w:type="dxa"/>
            <w:vMerge/>
            <w:tcBorders>
              <w:top w:val="nil"/>
              <w:left w:val="nil"/>
              <w:bottom w:val="single" w:sz="4" w:space="0" w:color="auto"/>
              <w:right w:val="nil"/>
            </w:tcBorders>
            <w:vAlign w:val="center"/>
            <w:hideMark/>
          </w:tcPr>
          <w:p w14:paraId="1420996D" w14:textId="77777777" w:rsidR="007D65E7" w:rsidRPr="003B4944" w:rsidRDefault="007D65E7" w:rsidP="00C32224">
            <w:pPr>
              <w:spacing w:after="0" w:line="240" w:lineRule="auto"/>
              <w:rPr>
                <w:rFonts w:ascii="Times New Roman" w:hAnsi="Times New Roman" w:cs="Times New Roman"/>
                <w:color w:val="000000" w:themeColor="text1"/>
                <w:sz w:val="24"/>
                <w:szCs w:val="24"/>
              </w:rPr>
            </w:pPr>
          </w:p>
        </w:tc>
        <w:tc>
          <w:tcPr>
            <w:tcW w:w="846" w:type="dxa"/>
            <w:vMerge/>
            <w:tcBorders>
              <w:top w:val="nil"/>
              <w:left w:val="nil"/>
              <w:bottom w:val="single" w:sz="4" w:space="0" w:color="auto"/>
              <w:right w:val="nil"/>
            </w:tcBorders>
            <w:vAlign w:val="center"/>
            <w:hideMark/>
          </w:tcPr>
          <w:p w14:paraId="41AAA844"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c>
          <w:tcPr>
            <w:tcW w:w="709" w:type="dxa"/>
            <w:vMerge/>
            <w:tcBorders>
              <w:top w:val="nil"/>
              <w:left w:val="nil"/>
              <w:bottom w:val="single" w:sz="4" w:space="0" w:color="auto"/>
              <w:right w:val="nil"/>
            </w:tcBorders>
            <w:vAlign w:val="center"/>
            <w:hideMark/>
          </w:tcPr>
          <w:p w14:paraId="4B05FEFC"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r>
      <w:tr w:rsidR="00593AC7" w:rsidRPr="003B4944" w14:paraId="5EB59E0E" w14:textId="77777777" w:rsidTr="000859F5">
        <w:trPr>
          <w:trHeight w:val="340"/>
          <w:jc w:val="center"/>
        </w:trPr>
        <w:tc>
          <w:tcPr>
            <w:tcW w:w="1701" w:type="dxa"/>
            <w:vMerge w:val="restart"/>
            <w:tcBorders>
              <w:top w:val="nil"/>
              <w:left w:val="nil"/>
              <w:bottom w:val="single" w:sz="4" w:space="0" w:color="auto"/>
              <w:right w:val="nil"/>
            </w:tcBorders>
            <w:vAlign w:val="center"/>
            <w:hideMark/>
          </w:tcPr>
          <w:p w14:paraId="5834C58C"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Ağustos Böceği ve Karınca</w:t>
            </w:r>
          </w:p>
        </w:tc>
        <w:tc>
          <w:tcPr>
            <w:tcW w:w="993" w:type="dxa"/>
            <w:tcBorders>
              <w:top w:val="nil"/>
              <w:left w:val="nil"/>
              <w:bottom w:val="nil"/>
              <w:right w:val="nil"/>
            </w:tcBorders>
            <w:vAlign w:val="center"/>
            <w:hideMark/>
          </w:tcPr>
          <w:p w14:paraId="7B8B6B64" w14:textId="77777777" w:rsidR="007D65E7" w:rsidRPr="003B4944" w:rsidRDefault="007D65E7" w:rsidP="00C32224">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Kız</w:t>
            </w:r>
          </w:p>
        </w:tc>
        <w:tc>
          <w:tcPr>
            <w:tcW w:w="994" w:type="dxa"/>
            <w:tcBorders>
              <w:top w:val="nil"/>
              <w:left w:val="nil"/>
              <w:bottom w:val="nil"/>
              <w:right w:val="nil"/>
            </w:tcBorders>
            <w:vAlign w:val="center"/>
            <w:hideMark/>
          </w:tcPr>
          <w:p w14:paraId="2EA3CBDF"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w:t>
            </w:r>
          </w:p>
        </w:tc>
        <w:tc>
          <w:tcPr>
            <w:tcW w:w="1135" w:type="dxa"/>
            <w:tcBorders>
              <w:top w:val="nil"/>
              <w:left w:val="nil"/>
              <w:bottom w:val="nil"/>
              <w:right w:val="nil"/>
            </w:tcBorders>
            <w:vAlign w:val="center"/>
            <w:hideMark/>
          </w:tcPr>
          <w:p w14:paraId="5CD0FD41"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46,6667</w:t>
            </w:r>
          </w:p>
        </w:tc>
        <w:tc>
          <w:tcPr>
            <w:tcW w:w="1276" w:type="dxa"/>
            <w:tcBorders>
              <w:top w:val="nil"/>
              <w:left w:val="nil"/>
              <w:bottom w:val="nil"/>
              <w:right w:val="nil"/>
            </w:tcBorders>
            <w:vAlign w:val="center"/>
            <w:hideMark/>
          </w:tcPr>
          <w:p w14:paraId="58909F3F"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20,00000</w:t>
            </w:r>
          </w:p>
        </w:tc>
        <w:tc>
          <w:tcPr>
            <w:tcW w:w="568" w:type="dxa"/>
            <w:vMerge w:val="restart"/>
            <w:tcBorders>
              <w:top w:val="nil"/>
              <w:left w:val="nil"/>
              <w:bottom w:val="single" w:sz="4" w:space="0" w:color="auto"/>
              <w:right w:val="nil"/>
            </w:tcBorders>
            <w:vAlign w:val="center"/>
            <w:hideMark/>
          </w:tcPr>
          <w:p w14:paraId="3F3A1EA9" w14:textId="77777777" w:rsidR="007D65E7" w:rsidRPr="003B4944" w:rsidRDefault="007D65E7" w:rsidP="00C32224">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846" w:type="dxa"/>
            <w:vMerge w:val="restart"/>
            <w:tcBorders>
              <w:top w:val="nil"/>
              <w:left w:val="nil"/>
              <w:bottom w:val="single" w:sz="4" w:space="0" w:color="auto"/>
              <w:right w:val="nil"/>
            </w:tcBorders>
            <w:vAlign w:val="center"/>
            <w:hideMark/>
          </w:tcPr>
          <w:p w14:paraId="33B70D04"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0,058</w:t>
            </w:r>
          </w:p>
        </w:tc>
        <w:tc>
          <w:tcPr>
            <w:tcW w:w="709" w:type="dxa"/>
            <w:vMerge w:val="restart"/>
            <w:tcBorders>
              <w:top w:val="nil"/>
              <w:left w:val="nil"/>
              <w:bottom w:val="single" w:sz="4" w:space="0" w:color="auto"/>
              <w:right w:val="nil"/>
            </w:tcBorders>
            <w:vAlign w:val="center"/>
            <w:hideMark/>
          </w:tcPr>
          <w:p w14:paraId="107B2135"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0,96</w:t>
            </w:r>
          </w:p>
        </w:tc>
      </w:tr>
      <w:tr w:rsidR="00593AC7" w:rsidRPr="003B4944" w14:paraId="78AAD415" w14:textId="77777777" w:rsidTr="000859F5">
        <w:trPr>
          <w:trHeight w:val="340"/>
          <w:jc w:val="center"/>
        </w:trPr>
        <w:tc>
          <w:tcPr>
            <w:tcW w:w="1701" w:type="dxa"/>
            <w:vMerge/>
            <w:tcBorders>
              <w:top w:val="nil"/>
              <w:left w:val="nil"/>
              <w:bottom w:val="single" w:sz="4" w:space="0" w:color="auto"/>
              <w:right w:val="nil"/>
            </w:tcBorders>
            <w:vAlign w:val="center"/>
            <w:hideMark/>
          </w:tcPr>
          <w:p w14:paraId="787D7AF0" w14:textId="77777777" w:rsidR="007D65E7" w:rsidRPr="003B4944" w:rsidRDefault="007D65E7" w:rsidP="00C32224">
            <w:pPr>
              <w:spacing w:after="0" w:line="240" w:lineRule="auto"/>
              <w:rPr>
                <w:rFonts w:ascii="Times New Roman" w:hAnsi="Times New Roman" w:cs="Times New Roman"/>
                <w:bCs/>
                <w:color w:val="000000" w:themeColor="text1"/>
                <w:sz w:val="24"/>
                <w:szCs w:val="24"/>
              </w:rPr>
            </w:pPr>
          </w:p>
        </w:tc>
        <w:tc>
          <w:tcPr>
            <w:tcW w:w="993" w:type="dxa"/>
            <w:tcBorders>
              <w:top w:val="nil"/>
              <w:left w:val="nil"/>
              <w:bottom w:val="single" w:sz="4" w:space="0" w:color="auto"/>
              <w:right w:val="nil"/>
            </w:tcBorders>
            <w:vAlign w:val="center"/>
            <w:hideMark/>
          </w:tcPr>
          <w:p w14:paraId="00E2530F"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Erkek</w:t>
            </w:r>
          </w:p>
        </w:tc>
        <w:tc>
          <w:tcPr>
            <w:tcW w:w="994" w:type="dxa"/>
            <w:tcBorders>
              <w:top w:val="nil"/>
              <w:left w:val="nil"/>
              <w:bottom w:val="single" w:sz="4" w:space="0" w:color="auto"/>
              <w:right w:val="nil"/>
            </w:tcBorders>
            <w:vAlign w:val="center"/>
            <w:hideMark/>
          </w:tcPr>
          <w:p w14:paraId="05992252"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w:t>
            </w:r>
          </w:p>
        </w:tc>
        <w:tc>
          <w:tcPr>
            <w:tcW w:w="1135" w:type="dxa"/>
            <w:tcBorders>
              <w:top w:val="nil"/>
              <w:left w:val="nil"/>
              <w:bottom w:val="single" w:sz="4" w:space="0" w:color="auto"/>
              <w:right w:val="nil"/>
            </w:tcBorders>
            <w:vAlign w:val="center"/>
            <w:hideMark/>
          </w:tcPr>
          <w:p w14:paraId="5EC65C49"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47,2727</w:t>
            </w:r>
          </w:p>
        </w:tc>
        <w:tc>
          <w:tcPr>
            <w:tcW w:w="1276" w:type="dxa"/>
            <w:tcBorders>
              <w:top w:val="nil"/>
              <w:left w:val="nil"/>
              <w:bottom w:val="single" w:sz="4" w:space="0" w:color="auto"/>
              <w:right w:val="nil"/>
            </w:tcBorders>
            <w:vAlign w:val="center"/>
            <w:hideMark/>
          </w:tcPr>
          <w:p w14:paraId="7ACF4034"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25,72583</w:t>
            </w:r>
          </w:p>
        </w:tc>
        <w:tc>
          <w:tcPr>
            <w:tcW w:w="568" w:type="dxa"/>
            <w:vMerge/>
            <w:tcBorders>
              <w:top w:val="nil"/>
              <w:left w:val="nil"/>
              <w:bottom w:val="single" w:sz="4" w:space="0" w:color="auto"/>
              <w:right w:val="nil"/>
            </w:tcBorders>
            <w:vAlign w:val="center"/>
            <w:hideMark/>
          </w:tcPr>
          <w:p w14:paraId="7BDF0A1E" w14:textId="77777777" w:rsidR="007D65E7" w:rsidRPr="003B4944" w:rsidRDefault="007D65E7" w:rsidP="00C32224">
            <w:pPr>
              <w:spacing w:after="0" w:line="240" w:lineRule="auto"/>
              <w:rPr>
                <w:rFonts w:ascii="Times New Roman" w:hAnsi="Times New Roman" w:cs="Times New Roman"/>
                <w:color w:val="000000" w:themeColor="text1"/>
                <w:sz w:val="24"/>
                <w:szCs w:val="24"/>
              </w:rPr>
            </w:pPr>
          </w:p>
        </w:tc>
        <w:tc>
          <w:tcPr>
            <w:tcW w:w="846" w:type="dxa"/>
            <w:vMerge/>
            <w:tcBorders>
              <w:top w:val="nil"/>
              <w:left w:val="nil"/>
              <w:bottom w:val="single" w:sz="4" w:space="0" w:color="auto"/>
              <w:right w:val="nil"/>
            </w:tcBorders>
            <w:vAlign w:val="center"/>
            <w:hideMark/>
          </w:tcPr>
          <w:p w14:paraId="36940B39"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c>
          <w:tcPr>
            <w:tcW w:w="709" w:type="dxa"/>
            <w:vMerge/>
            <w:tcBorders>
              <w:top w:val="nil"/>
              <w:left w:val="nil"/>
              <w:bottom w:val="single" w:sz="4" w:space="0" w:color="auto"/>
              <w:right w:val="nil"/>
            </w:tcBorders>
            <w:vAlign w:val="center"/>
            <w:hideMark/>
          </w:tcPr>
          <w:p w14:paraId="687F59F4"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r>
      <w:tr w:rsidR="00593AC7" w:rsidRPr="003B4944" w14:paraId="04E42F66" w14:textId="77777777" w:rsidTr="000859F5">
        <w:trPr>
          <w:trHeight w:val="340"/>
          <w:jc w:val="center"/>
        </w:trPr>
        <w:tc>
          <w:tcPr>
            <w:tcW w:w="1701" w:type="dxa"/>
            <w:vMerge w:val="restart"/>
            <w:tcBorders>
              <w:top w:val="nil"/>
              <w:left w:val="nil"/>
              <w:bottom w:val="single" w:sz="4" w:space="0" w:color="auto"/>
              <w:right w:val="nil"/>
            </w:tcBorders>
            <w:vAlign w:val="center"/>
            <w:hideMark/>
          </w:tcPr>
          <w:p w14:paraId="4C971FCA"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Kitabım</w:t>
            </w:r>
          </w:p>
        </w:tc>
        <w:tc>
          <w:tcPr>
            <w:tcW w:w="993" w:type="dxa"/>
            <w:tcBorders>
              <w:top w:val="nil"/>
              <w:left w:val="nil"/>
              <w:bottom w:val="nil"/>
              <w:right w:val="nil"/>
            </w:tcBorders>
            <w:vAlign w:val="center"/>
            <w:hideMark/>
          </w:tcPr>
          <w:p w14:paraId="5CAB7374" w14:textId="77777777" w:rsidR="007D65E7" w:rsidRPr="003B4944" w:rsidRDefault="007D65E7" w:rsidP="00C32224">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Kız</w:t>
            </w:r>
          </w:p>
        </w:tc>
        <w:tc>
          <w:tcPr>
            <w:tcW w:w="994" w:type="dxa"/>
            <w:tcBorders>
              <w:top w:val="nil"/>
              <w:left w:val="nil"/>
              <w:bottom w:val="nil"/>
              <w:right w:val="nil"/>
            </w:tcBorders>
            <w:vAlign w:val="center"/>
            <w:hideMark/>
          </w:tcPr>
          <w:p w14:paraId="387918A2"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w:t>
            </w:r>
          </w:p>
        </w:tc>
        <w:tc>
          <w:tcPr>
            <w:tcW w:w="1135" w:type="dxa"/>
            <w:tcBorders>
              <w:top w:val="nil"/>
              <w:left w:val="nil"/>
              <w:bottom w:val="nil"/>
              <w:right w:val="nil"/>
            </w:tcBorders>
            <w:vAlign w:val="center"/>
            <w:hideMark/>
          </w:tcPr>
          <w:p w14:paraId="18B2E37C"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57,7778</w:t>
            </w:r>
          </w:p>
        </w:tc>
        <w:tc>
          <w:tcPr>
            <w:tcW w:w="1276" w:type="dxa"/>
            <w:tcBorders>
              <w:top w:val="nil"/>
              <w:left w:val="nil"/>
              <w:bottom w:val="nil"/>
              <w:right w:val="nil"/>
            </w:tcBorders>
            <w:vAlign w:val="center"/>
            <w:hideMark/>
          </w:tcPr>
          <w:p w14:paraId="21CDBD5A"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33,82964</w:t>
            </w:r>
          </w:p>
        </w:tc>
        <w:tc>
          <w:tcPr>
            <w:tcW w:w="568" w:type="dxa"/>
            <w:vMerge w:val="restart"/>
            <w:tcBorders>
              <w:top w:val="nil"/>
              <w:left w:val="nil"/>
              <w:bottom w:val="single" w:sz="4" w:space="0" w:color="auto"/>
              <w:right w:val="nil"/>
            </w:tcBorders>
            <w:vAlign w:val="center"/>
            <w:hideMark/>
          </w:tcPr>
          <w:p w14:paraId="6CE5ED19" w14:textId="77777777" w:rsidR="007D65E7" w:rsidRPr="003B4944" w:rsidRDefault="007D65E7" w:rsidP="00C32224">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846" w:type="dxa"/>
            <w:vMerge w:val="restart"/>
            <w:tcBorders>
              <w:top w:val="nil"/>
              <w:left w:val="nil"/>
              <w:bottom w:val="single" w:sz="4" w:space="0" w:color="auto"/>
              <w:right w:val="nil"/>
            </w:tcBorders>
            <w:vAlign w:val="center"/>
            <w:hideMark/>
          </w:tcPr>
          <w:p w14:paraId="4BC5DC41"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0,818</w:t>
            </w:r>
          </w:p>
        </w:tc>
        <w:tc>
          <w:tcPr>
            <w:tcW w:w="709" w:type="dxa"/>
            <w:vMerge w:val="restart"/>
            <w:tcBorders>
              <w:top w:val="nil"/>
              <w:left w:val="nil"/>
              <w:bottom w:val="single" w:sz="4" w:space="0" w:color="auto"/>
              <w:right w:val="nil"/>
            </w:tcBorders>
            <w:vAlign w:val="center"/>
            <w:hideMark/>
          </w:tcPr>
          <w:p w14:paraId="009F9357"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0,42</w:t>
            </w:r>
          </w:p>
        </w:tc>
      </w:tr>
      <w:tr w:rsidR="00593AC7" w:rsidRPr="003B4944" w14:paraId="79956473" w14:textId="77777777" w:rsidTr="000859F5">
        <w:trPr>
          <w:trHeight w:val="340"/>
          <w:jc w:val="center"/>
        </w:trPr>
        <w:tc>
          <w:tcPr>
            <w:tcW w:w="1701" w:type="dxa"/>
            <w:vMerge/>
            <w:tcBorders>
              <w:top w:val="nil"/>
              <w:left w:val="nil"/>
              <w:bottom w:val="single" w:sz="4" w:space="0" w:color="auto"/>
              <w:right w:val="nil"/>
            </w:tcBorders>
            <w:vAlign w:val="center"/>
            <w:hideMark/>
          </w:tcPr>
          <w:p w14:paraId="40FB17C6" w14:textId="77777777" w:rsidR="007D65E7" w:rsidRPr="003B4944" w:rsidRDefault="007D65E7" w:rsidP="00C32224">
            <w:pPr>
              <w:spacing w:after="0" w:line="240" w:lineRule="auto"/>
              <w:rPr>
                <w:rFonts w:ascii="Times New Roman" w:hAnsi="Times New Roman" w:cs="Times New Roman"/>
                <w:bCs/>
                <w:color w:val="000000" w:themeColor="text1"/>
                <w:sz w:val="24"/>
                <w:szCs w:val="24"/>
              </w:rPr>
            </w:pPr>
          </w:p>
        </w:tc>
        <w:tc>
          <w:tcPr>
            <w:tcW w:w="993" w:type="dxa"/>
            <w:tcBorders>
              <w:top w:val="nil"/>
              <w:left w:val="nil"/>
              <w:bottom w:val="single" w:sz="4" w:space="0" w:color="auto"/>
              <w:right w:val="nil"/>
            </w:tcBorders>
            <w:vAlign w:val="center"/>
            <w:hideMark/>
          </w:tcPr>
          <w:p w14:paraId="7BCBE359"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Erkek</w:t>
            </w:r>
          </w:p>
        </w:tc>
        <w:tc>
          <w:tcPr>
            <w:tcW w:w="994" w:type="dxa"/>
            <w:tcBorders>
              <w:top w:val="nil"/>
              <w:left w:val="nil"/>
              <w:bottom w:val="single" w:sz="4" w:space="0" w:color="auto"/>
              <w:right w:val="nil"/>
            </w:tcBorders>
            <w:vAlign w:val="center"/>
            <w:hideMark/>
          </w:tcPr>
          <w:p w14:paraId="57DDB4CF"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w:t>
            </w:r>
          </w:p>
        </w:tc>
        <w:tc>
          <w:tcPr>
            <w:tcW w:w="1135" w:type="dxa"/>
            <w:tcBorders>
              <w:top w:val="nil"/>
              <w:left w:val="nil"/>
              <w:bottom w:val="single" w:sz="4" w:space="0" w:color="auto"/>
              <w:right w:val="nil"/>
            </w:tcBorders>
            <w:vAlign w:val="center"/>
            <w:hideMark/>
          </w:tcPr>
          <w:p w14:paraId="6F6E3D31"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43,6364</w:t>
            </w:r>
          </w:p>
        </w:tc>
        <w:tc>
          <w:tcPr>
            <w:tcW w:w="1276" w:type="dxa"/>
            <w:tcBorders>
              <w:top w:val="nil"/>
              <w:left w:val="nil"/>
              <w:bottom w:val="single" w:sz="4" w:space="0" w:color="auto"/>
              <w:right w:val="nil"/>
            </w:tcBorders>
            <w:vAlign w:val="center"/>
            <w:hideMark/>
          </w:tcPr>
          <w:p w14:paraId="732E7264"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41,77864</w:t>
            </w:r>
          </w:p>
        </w:tc>
        <w:tc>
          <w:tcPr>
            <w:tcW w:w="568" w:type="dxa"/>
            <w:vMerge/>
            <w:tcBorders>
              <w:top w:val="nil"/>
              <w:left w:val="nil"/>
              <w:bottom w:val="single" w:sz="4" w:space="0" w:color="auto"/>
              <w:right w:val="nil"/>
            </w:tcBorders>
            <w:vAlign w:val="center"/>
            <w:hideMark/>
          </w:tcPr>
          <w:p w14:paraId="57E74E41" w14:textId="77777777" w:rsidR="007D65E7" w:rsidRPr="003B4944" w:rsidRDefault="007D65E7" w:rsidP="00C32224">
            <w:pPr>
              <w:spacing w:after="0" w:line="240" w:lineRule="auto"/>
              <w:rPr>
                <w:rFonts w:ascii="Times New Roman" w:hAnsi="Times New Roman" w:cs="Times New Roman"/>
                <w:color w:val="000000" w:themeColor="text1"/>
                <w:sz w:val="24"/>
                <w:szCs w:val="24"/>
              </w:rPr>
            </w:pPr>
          </w:p>
        </w:tc>
        <w:tc>
          <w:tcPr>
            <w:tcW w:w="846" w:type="dxa"/>
            <w:vMerge/>
            <w:tcBorders>
              <w:top w:val="nil"/>
              <w:left w:val="nil"/>
              <w:bottom w:val="single" w:sz="4" w:space="0" w:color="auto"/>
              <w:right w:val="nil"/>
            </w:tcBorders>
            <w:vAlign w:val="center"/>
            <w:hideMark/>
          </w:tcPr>
          <w:p w14:paraId="5FB1EB0E"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c>
          <w:tcPr>
            <w:tcW w:w="709" w:type="dxa"/>
            <w:vMerge/>
            <w:tcBorders>
              <w:top w:val="nil"/>
              <w:left w:val="nil"/>
              <w:bottom w:val="single" w:sz="4" w:space="0" w:color="auto"/>
              <w:right w:val="nil"/>
            </w:tcBorders>
            <w:vAlign w:val="center"/>
            <w:hideMark/>
          </w:tcPr>
          <w:p w14:paraId="479350F3"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r>
      <w:tr w:rsidR="00593AC7" w:rsidRPr="003B4944" w14:paraId="1AD97FF4" w14:textId="77777777" w:rsidTr="000859F5">
        <w:trPr>
          <w:trHeight w:val="340"/>
          <w:jc w:val="center"/>
        </w:trPr>
        <w:tc>
          <w:tcPr>
            <w:tcW w:w="1701" w:type="dxa"/>
            <w:vMerge w:val="restart"/>
            <w:tcBorders>
              <w:top w:val="nil"/>
              <w:left w:val="nil"/>
              <w:bottom w:val="single" w:sz="4" w:space="0" w:color="auto"/>
              <w:right w:val="nil"/>
            </w:tcBorders>
            <w:vAlign w:val="center"/>
            <w:hideMark/>
          </w:tcPr>
          <w:p w14:paraId="733B7860"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Atatürk</w:t>
            </w:r>
          </w:p>
        </w:tc>
        <w:tc>
          <w:tcPr>
            <w:tcW w:w="993" w:type="dxa"/>
            <w:tcBorders>
              <w:top w:val="nil"/>
              <w:left w:val="nil"/>
              <w:bottom w:val="nil"/>
              <w:right w:val="nil"/>
            </w:tcBorders>
            <w:vAlign w:val="center"/>
            <w:hideMark/>
          </w:tcPr>
          <w:p w14:paraId="4B85EA98" w14:textId="77777777" w:rsidR="007D65E7" w:rsidRPr="003B4944" w:rsidRDefault="007D65E7" w:rsidP="00C32224">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Kız</w:t>
            </w:r>
          </w:p>
        </w:tc>
        <w:tc>
          <w:tcPr>
            <w:tcW w:w="994" w:type="dxa"/>
            <w:tcBorders>
              <w:top w:val="nil"/>
              <w:left w:val="nil"/>
              <w:bottom w:val="nil"/>
              <w:right w:val="nil"/>
            </w:tcBorders>
            <w:vAlign w:val="center"/>
            <w:hideMark/>
          </w:tcPr>
          <w:p w14:paraId="6B859C76"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w:t>
            </w:r>
          </w:p>
        </w:tc>
        <w:tc>
          <w:tcPr>
            <w:tcW w:w="1135" w:type="dxa"/>
            <w:tcBorders>
              <w:top w:val="nil"/>
              <w:left w:val="nil"/>
              <w:bottom w:val="nil"/>
              <w:right w:val="nil"/>
            </w:tcBorders>
            <w:vAlign w:val="center"/>
            <w:hideMark/>
          </w:tcPr>
          <w:p w14:paraId="7FD05380"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46,6667</w:t>
            </w:r>
          </w:p>
        </w:tc>
        <w:tc>
          <w:tcPr>
            <w:tcW w:w="1276" w:type="dxa"/>
            <w:tcBorders>
              <w:top w:val="nil"/>
              <w:left w:val="nil"/>
              <w:bottom w:val="nil"/>
              <w:right w:val="nil"/>
            </w:tcBorders>
            <w:vAlign w:val="center"/>
            <w:hideMark/>
          </w:tcPr>
          <w:p w14:paraId="7620406B"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24,49490</w:t>
            </w:r>
          </w:p>
        </w:tc>
        <w:tc>
          <w:tcPr>
            <w:tcW w:w="568" w:type="dxa"/>
            <w:vMerge w:val="restart"/>
            <w:tcBorders>
              <w:top w:val="nil"/>
              <w:left w:val="nil"/>
              <w:bottom w:val="single" w:sz="4" w:space="0" w:color="auto"/>
              <w:right w:val="nil"/>
            </w:tcBorders>
            <w:vAlign w:val="center"/>
            <w:hideMark/>
          </w:tcPr>
          <w:p w14:paraId="4E5450DE" w14:textId="77777777" w:rsidR="007D65E7" w:rsidRPr="003B4944" w:rsidRDefault="007D65E7" w:rsidP="00C32224">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846" w:type="dxa"/>
            <w:vMerge w:val="restart"/>
            <w:tcBorders>
              <w:top w:val="nil"/>
              <w:left w:val="nil"/>
              <w:bottom w:val="single" w:sz="4" w:space="0" w:color="auto"/>
              <w:right w:val="nil"/>
            </w:tcBorders>
            <w:vAlign w:val="center"/>
            <w:hideMark/>
          </w:tcPr>
          <w:p w14:paraId="13AF2234"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0,104</w:t>
            </w:r>
          </w:p>
        </w:tc>
        <w:tc>
          <w:tcPr>
            <w:tcW w:w="709" w:type="dxa"/>
            <w:vMerge w:val="restart"/>
            <w:tcBorders>
              <w:top w:val="nil"/>
              <w:left w:val="nil"/>
              <w:bottom w:val="single" w:sz="4" w:space="0" w:color="auto"/>
              <w:right w:val="nil"/>
            </w:tcBorders>
            <w:vAlign w:val="center"/>
            <w:hideMark/>
          </w:tcPr>
          <w:p w14:paraId="40BFD84B"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0,92</w:t>
            </w:r>
          </w:p>
        </w:tc>
      </w:tr>
      <w:tr w:rsidR="00593AC7" w:rsidRPr="003B4944" w14:paraId="0850EA64" w14:textId="77777777" w:rsidTr="000859F5">
        <w:trPr>
          <w:trHeight w:val="340"/>
          <w:jc w:val="center"/>
        </w:trPr>
        <w:tc>
          <w:tcPr>
            <w:tcW w:w="1701" w:type="dxa"/>
            <w:vMerge/>
            <w:tcBorders>
              <w:top w:val="nil"/>
              <w:left w:val="nil"/>
              <w:bottom w:val="single" w:sz="4" w:space="0" w:color="auto"/>
              <w:right w:val="nil"/>
            </w:tcBorders>
            <w:vAlign w:val="center"/>
            <w:hideMark/>
          </w:tcPr>
          <w:p w14:paraId="250E6ACA" w14:textId="77777777" w:rsidR="007D65E7" w:rsidRPr="003B4944" w:rsidRDefault="007D65E7" w:rsidP="00C32224">
            <w:pPr>
              <w:spacing w:after="0" w:line="240" w:lineRule="auto"/>
              <w:rPr>
                <w:rFonts w:ascii="Times New Roman" w:hAnsi="Times New Roman" w:cs="Times New Roman"/>
                <w:bCs/>
                <w:color w:val="000000" w:themeColor="text1"/>
                <w:sz w:val="24"/>
                <w:szCs w:val="24"/>
              </w:rPr>
            </w:pPr>
          </w:p>
        </w:tc>
        <w:tc>
          <w:tcPr>
            <w:tcW w:w="993" w:type="dxa"/>
            <w:tcBorders>
              <w:top w:val="nil"/>
              <w:left w:val="nil"/>
              <w:bottom w:val="single" w:sz="4" w:space="0" w:color="auto"/>
              <w:right w:val="nil"/>
            </w:tcBorders>
            <w:vAlign w:val="center"/>
            <w:hideMark/>
          </w:tcPr>
          <w:p w14:paraId="3523953C"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Erkek</w:t>
            </w:r>
          </w:p>
        </w:tc>
        <w:tc>
          <w:tcPr>
            <w:tcW w:w="994" w:type="dxa"/>
            <w:tcBorders>
              <w:top w:val="nil"/>
              <w:left w:val="nil"/>
              <w:bottom w:val="single" w:sz="4" w:space="0" w:color="auto"/>
              <w:right w:val="nil"/>
            </w:tcBorders>
            <w:vAlign w:val="center"/>
            <w:hideMark/>
          </w:tcPr>
          <w:p w14:paraId="3120EE12"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w:t>
            </w:r>
          </w:p>
        </w:tc>
        <w:tc>
          <w:tcPr>
            <w:tcW w:w="1135" w:type="dxa"/>
            <w:tcBorders>
              <w:top w:val="nil"/>
              <w:left w:val="nil"/>
              <w:bottom w:val="single" w:sz="4" w:space="0" w:color="auto"/>
              <w:right w:val="nil"/>
            </w:tcBorders>
            <w:vAlign w:val="center"/>
            <w:hideMark/>
          </w:tcPr>
          <w:p w14:paraId="575A091F"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45,4545</w:t>
            </w:r>
          </w:p>
        </w:tc>
        <w:tc>
          <w:tcPr>
            <w:tcW w:w="1276" w:type="dxa"/>
            <w:tcBorders>
              <w:top w:val="nil"/>
              <w:left w:val="nil"/>
              <w:bottom w:val="single" w:sz="4" w:space="0" w:color="auto"/>
              <w:right w:val="nil"/>
            </w:tcBorders>
            <w:vAlign w:val="center"/>
            <w:hideMark/>
          </w:tcPr>
          <w:p w14:paraId="341CC946"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26,96799</w:t>
            </w:r>
          </w:p>
        </w:tc>
        <w:tc>
          <w:tcPr>
            <w:tcW w:w="568" w:type="dxa"/>
            <w:vMerge/>
            <w:tcBorders>
              <w:top w:val="nil"/>
              <w:left w:val="nil"/>
              <w:bottom w:val="single" w:sz="4" w:space="0" w:color="auto"/>
              <w:right w:val="nil"/>
            </w:tcBorders>
            <w:vAlign w:val="center"/>
            <w:hideMark/>
          </w:tcPr>
          <w:p w14:paraId="4F624231" w14:textId="77777777" w:rsidR="007D65E7" w:rsidRPr="003B4944" w:rsidRDefault="007D65E7" w:rsidP="00C32224">
            <w:pPr>
              <w:spacing w:after="0" w:line="240" w:lineRule="auto"/>
              <w:rPr>
                <w:rFonts w:ascii="Times New Roman" w:hAnsi="Times New Roman" w:cs="Times New Roman"/>
                <w:color w:val="000000" w:themeColor="text1"/>
                <w:sz w:val="24"/>
                <w:szCs w:val="24"/>
              </w:rPr>
            </w:pPr>
          </w:p>
        </w:tc>
        <w:tc>
          <w:tcPr>
            <w:tcW w:w="846" w:type="dxa"/>
            <w:vMerge/>
            <w:tcBorders>
              <w:top w:val="nil"/>
              <w:left w:val="nil"/>
              <w:bottom w:val="single" w:sz="4" w:space="0" w:color="auto"/>
              <w:right w:val="nil"/>
            </w:tcBorders>
            <w:vAlign w:val="center"/>
            <w:hideMark/>
          </w:tcPr>
          <w:p w14:paraId="079241BF"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c>
          <w:tcPr>
            <w:tcW w:w="709" w:type="dxa"/>
            <w:vMerge/>
            <w:tcBorders>
              <w:top w:val="nil"/>
              <w:left w:val="nil"/>
              <w:bottom w:val="single" w:sz="4" w:space="0" w:color="auto"/>
              <w:right w:val="nil"/>
            </w:tcBorders>
            <w:vAlign w:val="center"/>
            <w:hideMark/>
          </w:tcPr>
          <w:p w14:paraId="10F0FE1A"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r>
      <w:tr w:rsidR="00593AC7" w:rsidRPr="003B4944" w14:paraId="017882A7" w14:textId="77777777" w:rsidTr="000859F5">
        <w:trPr>
          <w:trHeight w:val="340"/>
          <w:jc w:val="center"/>
        </w:trPr>
        <w:tc>
          <w:tcPr>
            <w:tcW w:w="1701" w:type="dxa"/>
            <w:vMerge w:val="restart"/>
            <w:tcBorders>
              <w:top w:val="nil"/>
              <w:left w:val="nil"/>
              <w:bottom w:val="single" w:sz="4" w:space="0" w:color="auto"/>
              <w:right w:val="nil"/>
            </w:tcBorders>
            <w:vAlign w:val="center"/>
            <w:hideMark/>
          </w:tcPr>
          <w:p w14:paraId="233CA19F"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Gökçen Kız Çeşmesi</w:t>
            </w:r>
          </w:p>
        </w:tc>
        <w:tc>
          <w:tcPr>
            <w:tcW w:w="993" w:type="dxa"/>
            <w:tcBorders>
              <w:top w:val="nil"/>
              <w:left w:val="nil"/>
              <w:bottom w:val="nil"/>
              <w:right w:val="nil"/>
            </w:tcBorders>
            <w:vAlign w:val="center"/>
            <w:hideMark/>
          </w:tcPr>
          <w:p w14:paraId="68111971" w14:textId="77777777" w:rsidR="007D65E7" w:rsidRPr="003B4944" w:rsidRDefault="007D65E7" w:rsidP="00C32224">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Kız</w:t>
            </w:r>
          </w:p>
        </w:tc>
        <w:tc>
          <w:tcPr>
            <w:tcW w:w="994" w:type="dxa"/>
            <w:tcBorders>
              <w:top w:val="nil"/>
              <w:left w:val="nil"/>
              <w:bottom w:val="nil"/>
              <w:right w:val="nil"/>
            </w:tcBorders>
            <w:vAlign w:val="center"/>
            <w:hideMark/>
          </w:tcPr>
          <w:p w14:paraId="7309E53B"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w:t>
            </w:r>
          </w:p>
        </w:tc>
        <w:tc>
          <w:tcPr>
            <w:tcW w:w="1135" w:type="dxa"/>
            <w:tcBorders>
              <w:top w:val="nil"/>
              <w:left w:val="nil"/>
              <w:bottom w:val="nil"/>
              <w:right w:val="nil"/>
            </w:tcBorders>
            <w:vAlign w:val="center"/>
            <w:hideMark/>
          </w:tcPr>
          <w:p w14:paraId="5DABF8D3"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32,2222</w:t>
            </w:r>
          </w:p>
        </w:tc>
        <w:tc>
          <w:tcPr>
            <w:tcW w:w="1276" w:type="dxa"/>
            <w:tcBorders>
              <w:top w:val="nil"/>
              <w:left w:val="nil"/>
              <w:bottom w:val="nil"/>
              <w:right w:val="nil"/>
            </w:tcBorders>
            <w:vAlign w:val="center"/>
            <w:hideMark/>
          </w:tcPr>
          <w:p w14:paraId="2975A22D"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30,73181</w:t>
            </w:r>
          </w:p>
        </w:tc>
        <w:tc>
          <w:tcPr>
            <w:tcW w:w="568" w:type="dxa"/>
            <w:vMerge w:val="restart"/>
            <w:tcBorders>
              <w:top w:val="nil"/>
              <w:left w:val="nil"/>
              <w:bottom w:val="single" w:sz="4" w:space="0" w:color="auto"/>
              <w:right w:val="nil"/>
            </w:tcBorders>
            <w:vAlign w:val="center"/>
            <w:hideMark/>
          </w:tcPr>
          <w:p w14:paraId="20DB64ED" w14:textId="77777777" w:rsidR="007D65E7" w:rsidRPr="003B4944" w:rsidRDefault="007D65E7" w:rsidP="00C32224">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846" w:type="dxa"/>
            <w:vMerge w:val="restart"/>
            <w:tcBorders>
              <w:top w:val="nil"/>
              <w:left w:val="nil"/>
              <w:bottom w:val="single" w:sz="4" w:space="0" w:color="auto"/>
              <w:right w:val="nil"/>
            </w:tcBorders>
            <w:vAlign w:val="center"/>
            <w:hideMark/>
          </w:tcPr>
          <w:p w14:paraId="1BBBA401"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-1,108</w:t>
            </w:r>
          </w:p>
        </w:tc>
        <w:tc>
          <w:tcPr>
            <w:tcW w:w="709" w:type="dxa"/>
            <w:vMerge w:val="restart"/>
            <w:tcBorders>
              <w:top w:val="nil"/>
              <w:left w:val="nil"/>
              <w:bottom w:val="single" w:sz="4" w:space="0" w:color="auto"/>
              <w:right w:val="nil"/>
            </w:tcBorders>
            <w:vAlign w:val="center"/>
            <w:hideMark/>
          </w:tcPr>
          <w:p w14:paraId="088F6DEB"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0,32</w:t>
            </w:r>
          </w:p>
        </w:tc>
      </w:tr>
      <w:tr w:rsidR="00593AC7" w:rsidRPr="003B4944" w14:paraId="6186FDBC" w14:textId="77777777" w:rsidTr="000859F5">
        <w:trPr>
          <w:trHeight w:val="340"/>
          <w:jc w:val="center"/>
        </w:trPr>
        <w:tc>
          <w:tcPr>
            <w:tcW w:w="1701" w:type="dxa"/>
            <w:vMerge/>
            <w:tcBorders>
              <w:top w:val="nil"/>
              <w:left w:val="nil"/>
              <w:bottom w:val="single" w:sz="4" w:space="0" w:color="auto"/>
              <w:right w:val="nil"/>
            </w:tcBorders>
            <w:vAlign w:val="center"/>
            <w:hideMark/>
          </w:tcPr>
          <w:p w14:paraId="0738EF94" w14:textId="77777777" w:rsidR="007D65E7" w:rsidRPr="003B4944" w:rsidRDefault="007D65E7" w:rsidP="00C32224">
            <w:pPr>
              <w:spacing w:after="0" w:line="240" w:lineRule="auto"/>
              <w:rPr>
                <w:rFonts w:ascii="Times New Roman" w:hAnsi="Times New Roman" w:cs="Times New Roman"/>
                <w:bCs/>
                <w:color w:val="000000" w:themeColor="text1"/>
                <w:sz w:val="24"/>
                <w:szCs w:val="24"/>
              </w:rPr>
            </w:pPr>
          </w:p>
        </w:tc>
        <w:tc>
          <w:tcPr>
            <w:tcW w:w="993" w:type="dxa"/>
            <w:tcBorders>
              <w:top w:val="nil"/>
              <w:left w:val="nil"/>
              <w:bottom w:val="single" w:sz="4" w:space="0" w:color="auto"/>
              <w:right w:val="nil"/>
            </w:tcBorders>
            <w:vAlign w:val="center"/>
            <w:hideMark/>
          </w:tcPr>
          <w:p w14:paraId="2E4BA901"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Erkek</w:t>
            </w:r>
          </w:p>
        </w:tc>
        <w:tc>
          <w:tcPr>
            <w:tcW w:w="994" w:type="dxa"/>
            <w:tcBorders>
              <w:top w:val="nil"/>
              <w:left w:val="nil"/>
              <w:bottom w:val="single" w:sz="4" w:space="0" w:color="auto"/>
              <w:right w:val="nil"/>
            </w:tcBorders>
            <w:vAlign w:val="center"/>
            <w:hideMark/>
          </w:tcPr>
          <w:p w14:paraId="279F5F19"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w:t>
            </w:r>
          </w:p>
        </w:tc>
        <w:tc>
          <w:tcPr>
            <w:tcW w:w="1135" w:type="dxa"/>
            <w:tcBorders>
              <w:top w:val="nil"/>
              <w:left w:val="nil"/>
              <w:bottom w:val="single" w:sz="4" w:space="0" w:color="auto"/>
              <w:right w:val="nil"/>
            </w:tcBorders>
            <w:vAlign w:val="center"/>
            <w:hideMark/>
          </w:tcPr>
          <w:p w14:paraId="2810081B"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46,3636</w:t>
            </w:r>
          </w:p>
        </w:tc>
        <w:tc>
          <w:tcPr>
            <w:tcW w:w="1276" w:type="dxa"/>
            <w:tcBorders>
              <w:top w:val="nil"/>
              <w:left w:val="nil"/>
              <w:bottom w:val="single" w:sz="4" w:space="0" w:color="auto"/>
              <w:right w:val="nil"/>
            </w:tcBorders>
            <w:vAlign w:val="center"/>
            <w:hideMark/>
          </w:tcPr>
          <w:p w14:paraId="0A13B09E"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31,07176</w:t>
            </w:r>
          </w:p>
        </w:tc>
        <w:tc>
          <w:tcPr>
            <w:tcW w:w="568" w:type="dxa"/>
            <w:vMerge/>
            <w:tcBorders>
              <w:top w:val="nil"/>
              <w:left w:val="nil"/>
              <w:bottom w:val="single" w:sz="4" w:space="0" w:color="auto"/>
              <w:right w:val="nil"/>
            </w:tcBorders>
            <w:vAlign w:val="center"/>
            <w:hideMark/>
          </w:tcPr>
          <w:p w14:paraId="306B4D17" w14:textId="77777777" w:rsidR="007D65E7" w:rsidRPr="003B4944" w:rsidRDefault="007D65E7" w:rsidP="00C32224">
            <w:pPr>
              <w:spacing w:after="0" w:line="240" w:lineRule="auto"/>
              <w:rPr>
                <w:rFonts w:ascii="Times New Roman" w:hAnsi="Times New Roman" w:cs="Times New Roman"/>
                <w:color w:val="000000" w:themeColor="text1"/>
                <w:sz w:val="24"/>
                <w:szCs w:val="24"/>
              </w:rPr>
            </w:pPr>
          </w:p>
        </w:tc>
        <w:tc>
          <w:tcPr>
            <w:tcW w:w="846" w:type="dxa"/>
            <w:vMerge/>
            <w:tcBorders>
              <w:top w:val="nil"/>
              <w:left w:val="nil"/>
              <w:bottom w:val="single" w:sz="4" w:space="0" w:color="auto"/>
              <w:right w:val="nil"/>
            </w:tcBorders>
            <w:vAlign w:val="center"/>
            <w:hideMark/>
          </w:tcPr>
          <w:p w14:paraId="1F794995"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c>
          <w:tcPr>
            <w:tcW w:w="709" w:type="dxa"/>
            <w:vMerge/>
            <w:tcBorders>
              <w:top w:val="nil"/>
              <w:left w:val="nil"/>
              <w:bottom w:val="single" w:sz="4" w:space="0" w:color="auto"/>
              <w:right w:val="nil"/>
            </w:tcBorders>
            <w:vAlign w:val="center"/>
            <w:hideMark/>
          </w:tcPr>
          <w:p w14:paraId="0B088946"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r>
      <w:tr w:rsidR="00593AC7" w:rsidRPr="003B4944" w14:paraId="5EBEF519" w14:textId="77777777" w:rsidTr="000859F5">
        <w:trPr>
          <w:trHeight w:val="340"/>
          <w:jc w:val="center"/>
        </w:trPr>
        <w:tc>
          <w:tcPr>
            <w:tcW w:w="1701" w:type="dxa"/>
            <w:vMerge w:val="restart"/>
            <w:tcBorders>
              <w:top w:val="nil"/>
              <w:left w:val="nil"/>
              <w:bottom w:val="single" w:sz="4" w:space="0" w:color="auto"/>
              <w:right w:val="nil"/>
            </w:tcBorders>
            <w:vAlign w:val="center"/>
            <w:hideMark/>
          </w:tcPr>
          <w:p w14:paraId="12C0F971"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Mevsimler</w:t>
            </w:r>
          </w:p>
        </w:tc>
        <w:tc>
          <w:tcPr>
            <w:tcW w:w="993" w:type="dxa"/>
            <w:tcBorders>
              <w:top w:val="nil"/>
              <w:left w:val="nil"/>
              <w:bottom w:val="nil"/>
              <w:right w:val="nil"/>
            </w:tcBorders>
            <w:vAlign w:val="center"/>
            <w:hideMark/>
          </w:tcPr>
          <w:p w14:paraId="102E21A5" w14:textId="77777777" w:rsidR="007D65E7" w:rsidRPr="003B4944" w:rsidRDefault="007D65E7" w:rsidP="00C32224">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Kız</w:t>
            </w:r>
          </w:p>
        </w:tc>
        <w:tc>
          <w:tcPr>
            <w:tcW w:w="994" w:type="dxa"/>
            <w:tcBorders>
              <w:top w:val="nil"/>
              <w:left w:val="nil"/>
              <w:bottom w:val="nil"/>
              <w:right w:val="nil"/>
            </w:tcBorders>
            <w:vAlign w:val="center"/>
            <w:hideMark/>
          </w:tcPr>
          <w:p w14:paraId="54CD7641"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w:t>
            </w:r>
          </w:p>
        </w:tc>
        <w:tc>
          <w:tcPr>
            <w:tcW w:w="1135" w:type="dxa"/>
            <w:tcBorders>
              <w:top w:val="nil"/>
              <w:left w:val="nil"/>
              <w:bottom w:val="nil"/>
              <w:right w:val="nil"/>
            </w:tcBorders>
            <w:vAlign w:val="center"/>
            <w:hideMark/>
          </w:tcPr>
          <w:p w14:paraId="693E881B"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57,7778</w:t>
            </w:r>
          </w:p>
        </w:tc>
        <w:tc>
          <w:tcPr>
            <w:tcW w:w="1276" w:type="dxa"/>
            <w:tcBorders>
              <w:top w:val="nil"/>
              <w:left w:val="nil"/>
              <w:bottom w:val="nil"/>
              <w:right w:val="nil"/>
            </w:tcBorders>
            <w:vAlign w:val="center"/>
            <w:hideMark/>
          </w:tcPr>
          <w:p w14:paraId="1EF8749D"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25,38591</w:t>
            </w:r>
          </w:p>
        </w:tc>
        <w:tc>
          <w:tcPr>
            <w:tcW w:w="568" w:type="dxa"/>
            <w:vMerge w:val="restart"/>
            <w:tcBorders>
              <w:top w:val="nil"/>
              <w:left w:val="nil"/>
              <w:bottom w:val="single" w:sz="4" w:space="0" w:color="auto"/>
              <w:right w:val="nil"/>
            </w:tcBorders>
            <w:vAlign w:val="center"/>
            <w:hideMark/>
          </w:tcPr>
          <w:p w14:paraId="3C9E67BA" w14:textId="77777777" w:rsidR="007D65E7" w:rsidRPr="003B4944" w:rsidRDefault="007D65E7" w:rsidP="00C32224">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846" w:type="dxa"/>
            <w:vMerge w:val="restart"/>
            <w:tcBorders>
              <w:top w:val="nil"/>
              <w:left w:val="nil"/>
              <w:bottom w:val="single" w:sz="4" w:space="0" w:color="auto"/>
              <w:right w:val="nil"/>
            </w:tcBorders>
            <w:vAlign w:val="center"/>
            <w:hideMark/>
          </w:tcPr>
          <w:p w14:paraId="23FE295B"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0,227</w:t>
            </w:r>
          </w:p>
        </w:tc>
        <w:tc>
          <w:tcPr>
            <w:tcW w:w="709" w:type="dxa"/>
            <w:vMerge w:val="restart"/>
            <w:tcBorders>
              <w:top w:val="nil"/>
              <w:left w:val="nil"/>
              <w:bottom w:val="single" w:sz="4" w:space="0" w:color="auto"/>
              <w:right w:val="nil"/>
            </w:tcBorders>
            <w:vAlign w:val="center"/>
            <w:hideMark/>
          </w:tcPr>
          <w:p w14:paraId="68855947"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0,82</w:t>
            </w:r>
          </w:p>
        </w:tc>
      </w:tr>
      <w:tr w:rsidR="00593AC7" w:rsidRPr="003B4944" w14:paraId="4C5D68DF" w14:textId="77777777" w:rsidTr="000859F5">
        <w:trPr>
          <w:trHeight w:val="340"/>
          <w:jc w:val="center"/>
        </w:trPr>
        <w:tc>
          <w:tcPr>
            <w:tcW w:w="1701" w:type="dxa"/>
            <w:vMerge/>
            <w:tcBorders>
              <w:top w:val="nil"/>
              <w:left w:val="nil"/>
              <w:bottom w:val="single" w:sz="4" w:space="0" w:color="auto"/>
              <w:right w:val="nil"/>
            </w:tcBorders>
            <w:vAlign w:val="center"/>
            <w:hideMark/>
          </w:tcPr>
          <w:p w14:paraId="5ECDA708" w14:textId="77777777" w:rsidR="007D65E7" w:rsidRPr="003B4944" w:rsidRDefault="007D65E7" w:rsidP="00C32224">
            <w:pPr>
              <w:spacing w:after="0" w:line="240" w:lineRule="auto"/>
              <w:rPr>
                <w:rFonts w:ascii="Times New Roman" w:hAnsi="Times New Roman" w:cs="Times New Roman"/>
                <w:bCs/>
                <w:color w:val="000000" w:themeColor="text1"/>
                <w:sz w:val="24"/>
                <w:szCs w:val="24"/>
              </w:rPr>
            </w:pPr>
          </w:p>
        </w:tc>
        <w:tc>
          <w:tcPr>
            <w:tcW w:w="993" w:type="dxa"/>
            <w:tcBorders>
              <w:top w:val="nil"/>
              <w:left w:val="nil"/>
              <w:bottom w:val="single" w:sz="4" w:space="0" w:color="auto"/>
              <w:right w:val="nil"/>
            </w:tcBorders>
            <w:vAlign w:val="center"/>
            <w:hideMark/>
          </w:tcPr>
          <w:p w14:paraId="128DCDC7"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Erkek</w:t>
            </w:r>
          </w:p>
        </w:tc>
        <w:tc>
          <w:tcPr>
            <w:tcW w:w="994" w:type="dxa"/>
            <w:tcBorders>
              <w:top w:val="nil"/>
              <w:left w:val="nil"/>
              <w:bottom w:val="single" w:sz="4" w:space="0" w:color="auto"/>
              <w:right w:val="nil"/>
            </w:tcBorders>
            <w:vAlign w:val="center"/>
            <w:hideMark/>
          </w:tcPr>
          <w:p w14:paraId="651C0609"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w:t>
            </w:r>
          </w:p>
        </w:tc>
        <w:tc>
          <w:tcPr>
            <w:tcW w:w="1135" w:type="dxa"/>
            <w:tcBorders>
              <w:top w:val="nil"/>
              <w:left w:val="nil"/>
              <w:bottom w:val="single" w:sz="4" w:space="0" w:color="auto"/>
              <w:right w:val="nil"/>
            </w:tcBorders>
            <w:vAlign w:val="center"/>
            <w:hideMark/>
          </w:tcPr>
          <w:p w14:paraId="7F2070B1"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54,5455</w:t>
            </w:r>
          </w:p>
        </w:tc>
        <w:tc>
          <w:tcPr>
            <w:tcW w:w="1276" w:type="dxa"/>
            <w:tcBorders>
              <w:top w:val="nil"/>
              <w:left w:val="nil"/>
              <w:bottom w:val="single" w:sz="4" w:space="0" w:color="auto"/>
              <w:right w:val="nil"/>
            </w:tcBorders>
            <w:vAlign w:val="center"/>
            <w:hideMark/>
          </w:tcPr>
          <w:p w14:paraId="1A9025F2"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35,87858</w:t>
            </w:r>
          </w:p>
        </w:tc>
        <w:tc>
          <w:tcPr>
            <w:tcW w:w="568" w:type="dxa"/>
            <w:vMerge/>
            <w:tcBorders>
              <w:top w:val="nil"/>
              <w:left w:val="nil"/>
              <w:bottom w:val="single" w:sz="4" w:space="0" w:color="auto"/>
              <w:right w:val="nil"/>
            </w:tcBorders>
            <w:vAlign w:val="center"/>
            <w:hideMark/>
          </w:tcPr>
          <w:p w14:paraId="270C8145" w14:textId="77777777" w:rsidR="007D65E7" w:rsidRPr="003B4944" w:rsidRDefault="007D65E7" w:rsidP="00C32224">
            <w:pPr>
              <w:spacing w:after="0" w:line="240" w:lineRule="auto"/>
              <w:rPr>
                <w:rFonts w:ascii="Times New Roman" w:hAnsi="Times New Roman" w:cs="Times New Roman"/>
                <w:color w:val="000000" w:themeColor="text1"/>
                <w:sz w:val="24"/>
                <w:szCs w:val="24"/>
              </w:rPr>
            </w:pPr>
          </w:p>
        </w:tc>
        <w:tc>
          <w:tcPr>
            <w:tcW w:w="846" w:type="dxa"/>
            <w:vMerge/>
            <w:tcBorders>
              <w:top w:val="nil"/>
              <w:left w:val="nil"/>
              <w:bottom w:val="single" w:sz="4" w:space="0" w:color="auto"/>
              <w:right w:val="nil"/>
            </w:tcBorders>
            <w:vAlign w:val="center"/>
            <w:hideMark/>
          </w:tcPr>
          <w:p w14:paraId="25C7EB11"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c>
          <w:tcPr>
            <w:tcW w:w="709" w:type="dxa"/>
            <w:vMerge/>
            <w:tcBorders>
              <w:top w:val="nil"/>
              <w:left w:val="nil"/>
              <w:bottom w:val="single" w:sz="4" w:space="0" w:color="auto"/>
              <w:right w:val="nil"/>
            </w:tcBorders>
            <w:vAlign w:val="center"/>
            <w:hideMark/>
          </w:tcPr>
          <w:p w14:paraId="0191AB18"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r>
      <w:tr w:rsidR="00593AC7" w:rsidRPr="003B4944" w14:paraId="050E5C7B" w14:textId="77777777" w:rsidTr="000859F5">
        <w:trPr>
          <w:trHeight w:val="340"/>
          <w:jc w:val="center"/>
        </w:trPr>
        <w:tc>
          <w:tcPr>
            <w:tcW w:w="1701" w:type="dxa"/>
            <w:vMerge w:val="restart"/>
            <w:tcBorders>
              <w:top w:val="nil"/>
              <w:left w:val="nil"/>
              <w:bottom w:val="single" w:sz="4" w:space="0" w:color="auto"/>
              <w:right w:val="nil"/>
            </w:tcBorders>
            <w:vAlign w:val="center"/>
            <w:hideMark/>
          </w:tcPr>
          <w:p w14:paraId="368D12D9"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Kalıcılık</w:t>
            </w:r>
          </w:p>
        </w:tc>
        <w:tc>
          <w:tcPr>
            <w:tcW w:w="993" w:type="dxa"/>
            <w:tcBorders>
              <w:top w:val="nil"/>
              <w:left w:val="nil"/>
              <w:bottom w:val="nil"/>
              <w:right w:val="nil"/>
            </w:tcBorders>
            <w:vAlign w:val="center"/>
            <w:hideMark/>
          </w:tcPr>
          <w:p w14:paraId="5D18D9FC" w14:textId="77777777" w:rsidR="007D65E7" w:rsidRPr="003B4944" w:rsidRDefault="007D65E7" w:rsidP="00C32224">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Kız</w:t>
            </w:r>
          </w:p>
        </w:tc>
        <w:tc>
          <w:tcPr>
            <w:tcW w:w="994" w:type="dxa"/>
            <w:tcBorders>
              <w:top w:val="nil"/>
              <w:left w:val="nil"/>
              <w:bottom w:val="nil"/>
              <w:right w:val="nil"/>
            </w:tcBorders>
            <w:vAlign w:val="center"/>
            <w:hideMark/>
          </w:tcPr>
          <w:p w14:paraId="1D6F7982"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w:t>
            </w:r>
          </w:p>
        </w:tc>
        <w:tc>
          <w:tcPr>
            <w:tcW w:w="1135" w:type="dxa"/>
            <w:tcBorders>
              <w:top w:val="nil"/>
              <w:left w:val="nil"/>
              <w:bottom w:val="nil"/>
              <w:right w:val="nil"/>
            </w:tcBorders>
            <w:vAlign w:val="center"/>
            <w:hideMark/>
          </w:tcPr>
          <w:p w14:paraId="58952559"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66,6667</w:t>
            </w:r>
          </w:p>
        </w:tc>
        <w:tc>
          <w:tcPr>
            <w:tcW w:w="1276" w:type="dxa"/>
            <w:tcBorders>
              <w:top w:val="nil"/>
              <w:left w:val="nil"/>
              <w:bottom w:val="nil"/>
              <w:right w:val="nil"/>
            </w:tcBorders>
            <w:vAlign w:val="center"/>
            <w:hideMark/>
          </w:tcPr>
          <w:p w14:paraId="6CC6BF37"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29,26175</w:t>
            </w:r>
          </w:p>
        </w:tc>
        <w:tc>
          <w:tcPr>
            <w:tcW w:w="568" w:type="dxa"/>
            <w:vMerge w:val="restart"/>
            <w:tcBorders>
              <w:top w:val="nil"/>
              <w:left w:val="nil"/>
              <w:bottom w:val="single" w:sz="4" w:space="0" w:color="auto"/>
              <w:right w:val="nil"/>
            </w:tcBorders>
            <w:vAlign w:val="center"/>
            <w:hideMark/>
          </w:tcPr>
          <w:p w14:paraId="1FA292CD" w14:textId="77777777" w:rsidR="007D65E7" w:rsidRPr="003B4944" w:rsidRDefault="007D65E7" w:rsidP="00C32224">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846" w:type="dxa"/>
            <w:vMerge w:val="restart"/>
            <w:tcBorders>
              <w:top w:val="nil"/>
              <w:left w:val="nil"/>
              <w:bottom w:val="single" w:sz="4" w:space="0" w:color="auto"/>
              <w:right w:val="nil"/>
            </w:tcBorders>
            <w:vAlign w:val="center"/>
            <w:hideMark/>
          </w:tcPr>
          <w:p w14:paraId="3AE672A7"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0,214</w:t>
            </w:r>
          </w:p>
        </w:tc>
        <w:tc>
          <w:tcPr>
            <w:tcW w:w="709" w:type="dxa"/>
            <w:vMerge w:val="restart"/>
            <w:tcBorders>
              <w:top w:val="nil"/>
              <w:left w:val="nil"/>
              <w:bottom w:val="single" w:sz="4" w:space="0" w:color="auto"/>
              <w:right w:val="nil"/>
            </w:tcBorders>
            <w:vAlign w:val="center"/>
            <w:hideMark/>
          </w:tcPr>
          <w:p w14:paraId="35C942A4" w14:textId="77777777" w:rsidR="007D65E7" w:rsidRPr="003B4944" w:rsidRDefault="007D65E7" w:rsidP="00C32224">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0,83</w:t>
            </w:r>
          </w:p>
        </w:tc>
      </w:tr>
      <w:tr w:rsidR="00593AC7" w:rsidRPr="003B4944" w14:paraId="150CBE84" w14:textId="77777777" w:rsidTr="000859F5">
        <w:trPr>
          <w:trHeight w:val="340"/>
          <w:jc w:val="center"/>
        </w:trPr>
        <w:tc>
          <w:tcPr>
            <w:tcW w:w="1701" w:type="dxa"/>
            <w:vMerge/>
            <w:tcBorders>
              <w:top w:val="nil"/>
              <w:left w:val="nil"/>
              <w:bottom w:val="single" w:sz="4" w:space="0" w:color="auto"/>
              <w:right w:val="nil"/>
            </w:tcBorders>
            <w:vAlign w:val="center"/>
            <w:hideMark/>
          </w:tcPr>
          <w:p w14:paraId="12FE986D" w14:textId="77777777" w:rsidR="007D65E7" w:rsidRPr="003B4944" w:rsidRDefault="007D65E7" w:rsidP="00C32224">
            <w:pPr>
              <w:spacing w:after="0" w:line="240" w:lineRule="auto"/>
              <w:rPr>
                <w:rFonts w:ascii="Times New Roman" w:hAnsi="Times New Roman" w:cs="Times New Roman"/>
                <w:bCs/>
                <w:color w:val="000000" w:themeColor="text1"/>
                <w:sz w:val="24"/>
                <w:szCs w:val="24"/>
              </w:rPr>
            </w:pPr>
          </w:p>
        </w:tc>
        <w:tc>
          <w:tcPr>
            <w:tcW w:w="993" w:type="dxa"/>
            <w:tcBorders>
              <w:top w:val="nil"/>
              <w:left w:val="nil"/>
              <w:bottom w:val="single" w:sz="4" w:space="0" w:color="auto"/>
              <w:right w:val="nil"/>
            </w:tcBorders>
            <w:vAlign w:val="center"/>
            <w:hideMark/>
          </w:tcPr>
          <w:p w14:paraId="4C2A5AD9"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Erkek</w:t>
            </w:r>
          </w:p>
        </w:tc>
        <w:tc>
          <w:tcPr>
            <w:tcW w:w="994" w:type="dxa"/>
            <w:tcBorders>
              <w:top w:val="nil"/>
              <w:left w:val="nil"/>
              <w:bottom w:val="single" w:sz="4" w:space="0" w:color="auto"/>
              <w:right w:val="nil"/>
            </w:tcBorders>
            <w:vAlign w:val="center"/>
            <w:hideMark/>
          </w:tcPr>
          <w:p w14:paraId="0FEC1B17" w14:textId="77777777" w:rsidR="007D65E7" w:rsidRPr="003B4944" w:rsidRDefault="007D65E7" w:rsidP="00C32224">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w:t>
            </w:r>
          </w:p>
        </w:tc>
        <w:tc>
          <w:tcPr>
            <w:tcW w:w="1135" w:type="dxa"/>
            <w:tcBorders>
              <w:top w:val="nil"/>
              <w:left w:val="nil"/>
              <w:bottom w:val="single" w:sz="4" w:space="0" w:color="auto"/>
              <w:right w:val="nil"/>
            </w:tcBorders>
            <w:vAlign w:val="center"/>
            <w:hideMark/>
          </w:tcPr>
          <w:p w14:paraId="6FD7F62D"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69,0909</w:t>
            </w:r>
          </w:p>
        </w:tc>
        <w:tc>
          <w:tcPr>
            <w:tcW w:w="1276" w:type="dxa"/>
            <w:tcBorders>
              <w:top w:val="nil"/>
              <w:left w:val="nil"/>
              <w:bottom w:val="single" w:sz="4" w:space="0" w:color="auto"/>
              <w:right w:val="nil"/>
            </w:tcBorders>
            <w:vAlign w:val="center"/>
            <w:hideMark/>
          </w:tcPr>
          <w:p w14:paraId="4B0C1EB9" w14:textId="77777777" w:rsidR="007D65E7" w:rsidRPr="003B4944" w:rsidRDefault="007D65E7" w:rsidP="00C3222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21,42641</w:t>
            </w:r>
          </w:p>
        </w:tc>
        <w:tc>
          <w:tcPr>
            <w:tcW w:w="568" w:type="dxa"/>
            <w:vMerge/>
            <w:tcBorders>
              <w:top w:val="nil"/>
              <w:left w:val="nil"/>
              <w:bottom w:val="single" w:sz="4" w:space="0" w:color="auto"/>
              <w:right w:val="nil"/>
            </w:tcBorders>
            <w:vAlign w:val="center"/>
            <w:hideMark/>
          </w:tcPr>
          <w:p w14:paraId="2B037B25" w14:textId="77777777" w:rsidR="007D65E7" w:rsidRPr="003B4944" w:rsidRDefault="007D65E7" w:rsidP="00C32224">
            <w:pPr>
              <w:spacing w:after="0" w:line="240" w:lineRule="auto"/>
              <w:rPr>
                <w:rFonts w:ascii="Times New Roman" w:hAnsi="Times New Roman" w:cs="Times New Roman"/>
                <w:color w:val="000000" w:themeColor="text1"/>
                <w:sz w:val="24"/>
                <w:szCs w:val="24"/>
              </w:rPr>
            </w:pPr>
          </w:p>
        </w:tc>
        <w:tc>
          <w:tcPr>
            <w:tcW w:w="846" w:type="dxa"/>
            <w:vMerge/>
            <w:tcBorders>
              <w:top w:val="nil"/>
              <w:left w:val="nil"/>
              <w:bottom w:val="single" w:sz="4" w:space="0" w:color="auto"/>
              <w:right w:val="nil"/>
            </w:tcBorders>
            <w:vAlign w:val="center"/>
            <w:hideMark/>
          </w:tcPr>
          <w:p w14:paraId="3F980F69"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c>
          <w:tcPr>
            <w:tcW w:w="709" w:type="dxa"/>
            <w:vMerge/>
            <w:tcBorders>
              <w:top w:val="nil"/>
              <w:left w:val="nil"/>
              <w:bottom w:val="single" w:sz="4" w:space="0" w:color="auto"/>
              <w:right w:val="nil"/>
            </w:tcBorders>
            <w:vAlign w:val="center"/>
            <w:hideMark/>
          </w:tcPr>
          <w:p w14:paraId="4794083C" w14:textId="77777777" w:rsidR="007D65E7" w:rsidRPr="003B4944" w:rsidRDefault="007D65E7" w:rsidP="00C32224">
            <w:pPr>
              <w:spacing w:after="0" w:line="240" w:lineRule="auto"/>
              <w:rPr>
                <w:rFonts w:ascii="Times New Roman" w:eastAsia="Times New Roman" w:hAnsi="Times New Roman" w:cs="Times New Roman"/>
                <w:color w:val="000000" w:themeColor="text1"/>
                <w:sz w:val="24"/>
                <w:szCs w:val="24"/>
              </w:rPr>
            </w:pPr>
          </w:p>
        </w:tc>
      </w:tr>
      <w:tr w:rsidR="00593AC7" w:rsidRPr="003B4944" w14:paraId="79CF267E" w14:textId="77777777" w:rsidTr="000859F5">
        <w:trPr>
          <w:trHeight w:val="340"/>
          <w:jc w:val="center"/>
        </w:trPr>
        <w:tc>
          <w:tcPr>
            <w:tcW w:w="8222" w:type="dxa"/>
            <w:gridSpan w:val="8"/>
            <w:tcBorders>
              <w:top w:val="single" w:sz="4" w:space="0" w:color="auto"/>
              <w:left w:val="nil"/>
              <w:bottom w:val="single" w:sz="4" w:space="0" w:color="auto"/>
              <w:right w:val="nil"/>
            </w:tcBorders>
            <w:vAlign w:val="center"/>
            <w:hideMark/>
          </w:tcPr>
          <w:p w14:paraId="24F583D4" w14:textId="77777777" w:rsidR="007D65E7" w:rsidRPr="003B4944" w:rsidRDefault="007D65E7" w:rsidP="00C32224">
            <w:pPr>
              <w:autoSpaceDE w:val="0"/>
              <w:autoSpaceDN w:val="0"/>
              <w:adjustRightInd w:val="0"/>
              <w:spacing w:after="0" w:line="240" w:lineRule="auto"/>
              <w:contextualSpacing/>
              <w:rPr>
                <w:rFonts w:ascii="Times New Roman" w:hAnsi="Times New Roman" w:cs="Times New Roman"/>
                <w:b/>
                <w:i/>
                <w:color w:val="000000" w:themeColor="text1"/>
                <w:sz w:val="24"/>
                <w:szCs w:val="24"/>
              </w:rPr>
            </w:pPr>
            <w:r w:rsidRPr="003B4944">
              <w:rPr>
                <w:rFonts w:ascii="Times New Roman" w:hAnsi="Times New Roman" w:cs="Times New Roman"/>
                <w:i/>
                <w:color w:val="000000" w:themeColor="text1"/>
                <w:sz w:val="24"/>
                <w:szCs w:val="24"/>
              </w:rPr>
              <w:lastRenderedPageBreak/>
              <w:t>N=20</w:t>
            </w:r>
          </w:p>
        </w:tc>
      </w:tr>
    </w:tbl>
    <w:p w14:paraId="1B049EBF" w14:textId="77777777" w:rsidR="007D65E7" w:rsidRPr="003B4944" w:rsidRDefault="007D65E7" w:rsidP="003B4944">
      <w:pPr>
        <w:autoSpaceDE w:val="0"/>
        <w:autoSpaceDN w:val="0"/>
        <w:adjustRightInd w:val="0"/>
        <w:spacing w:after="0" w:line="360" w:lineRule="auto"/>
        <w:contextualSpacing/>
        <w:jc w:val="both"/>
        <w:rPr>
          <w:rFonts w:ascii="Times New Roman" w:hAnsi="Times New Roman" w:cs="Times New Roman"/>
          <w:color w:val="000000" w:themeColor="text1"/>
          <w:sz w:val="24"/>
          <w:szCs w:val="24"/>
        </w:rPr>
      </w:pPr>
    </w:p>
    <w:p w14:paraId="50AF9F75" w14:textId="16245922" w:rsidR="00EA7DE0"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25. incelendiğinde öğrencilerin cinsiyetine göre ön test ve son test puanlarının anlamlı bir farklılık gösterip göstermediğini sınamak maksadıyla bağımsız örneklem t-test uygulanmıştır. Yapılan analiz neticesinde öğrencilerin cinsiyetine göre ön test ve son test puanlarının istatistiki olarak anlamlı bir biçimde farklılaşmadığı tespit edilmiştir (p&gt;</w:t>
      </w:r>
      <w:r w:rsidR="000859F5" w:rsidRPr="003B4944">
        <w:rPr>
          <w:rFonts w:ascii="Times New Roman" w:hAnsi="Times New Roman" w:cs="Times New Roman"/>
          <w:sz w:val="24"/>
          <w:szCs w:val="24"/>
        </w:rPr>
        <w:t>0</w:t>
      </w:r>
      <w:r w:rsidRPr="003B4944">
        <w:rPr>
          <w:rFonts w:ascii="Times New Roman" w:hAnsi="Times New Roman" w:cs="Times New Roman"/>
          <w:sz w:val="24"/>
          <w:szCs w:val="24"/>
        </w:rPr>
        <w:t>.05).</w:t>
      </w:r>
      <w:bookmarkStart w:id="163" w:name="_Toc30976263"/>
    </w:p>
    <w:p w14:paraId="0D006123" w14:textId="58E2633E" w:rsidR="007D65E7" w:rsidRPr="003B4944" w:rsidRDefault="007D65E7" w:rsidP="00B1718F">
      <w:pPr>
        <w:pStyle w:val="ResimYazs"/>
        <w:spacing w:after="0"/>
        <w:jc w:val="center"/>
        <w:rPr>
          <w:rFonts w:ascii="Times New Roman" w:hAnsi="Times New Roman" w:cs="Times New Roman"/>
          <w:i w:val="0"/>
          <w:iCs w:val="0"/>
          <w:color w:val="000000" w:themeColor="text1"/>
          <w:sz w:val="24"/>
          <w:szCs w:val="24"/>
        </w:rPr>
      </w:pPr>
      <w:bookmarkStart w:id="164" w:name="_Toc49962875"/>
      <w:bookmarkStart w:id="165" w:name="_Toc53347316"/>
      <w:r w:rsidRPr="00B1718F">
        <w:rPr>
          <w:rFonts w:ascii="Times New Roman" w:hAnsi="Times New Roman" w:cs="Times New Roman"/>
          <w:b/>
          <w:bCs/>
          <w:i w:val="0"/>
          <w:iCs w:val="0"/>
          <w:color w:val="000000" w:themeColor="text1"/>
          <w:sz w:val="24"/>
          <w:szCs w:val="24"/>
        </w:rPr>
        <w:t xml:space="preserve">Tablo </w:t>
      </w:r>
      <w:r w:rsidRPr="00B1718F">
        <w:rPr>
          <w:rFonts w:ascii="Times New Roman" w:hAnsi="Times New Roman" w:cs="Times New Roman"/>
          <w:b/>
          <w:bCs/>
          <w:i w:val="0"/>
          <w:iCs w:val="0"/>
          <w:noProof/>
          <w:color w:val="000000" w:themeColor="text1"/>
          <w:sz w:val="24"/>
          <w:szCs w:val="24"/>
        </w:rPr>
        <w:t>26</w:t>
      </w:r>
      <w:r w:rsidR="00B1718F">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Aile Mevcuduna Göre Ön Test ve Son Test Puanlarının Karşılaştırılması</w:t>
      </w:r>
      <w:bookmarkEnd w:id="164"/>
      <w:bookmarkEnd w:id="165"/>
    </w:p>
    <w:bookmarkEnd w:id="163"/>
    <w:tbl>
      <w:tblPr>
        <w:tblW w:w="4065" w:type="pct"/>
        <w:jc w:val="center"/>
        <w:tblBorders>
          <w:top w:val="single" w:sz="4" w:space="0" w:color="auto"/>
          <w:bottom w:val="single" w:sz="4" w:space="0" w:color="auto"/>
        </w:tblBorders>
        <w:tblLook w:val="04A0" w:firstRow="1" w:lastRow="0" w:firstColumn="1" w:lastColumn="0" w:noHBand="0" w:noVBand="1"/>
      </w:tblPr>
      <w:tblGrid>
        <w:gridCol w:w="1822"/>
        <w:gridCol w:w="1513"/>
        <w:gridCol w:w="489"/>
        <w:gridCol w:w="1001"/>
        <w:gridCol w:w="1120"/>
        <w:gridCol w:w="756"/>
        <w:gridCol w:w="637"/>
      </w:tblGrid>
      <w:tr w:rsidR="00593AC7" w:rsidRPr="003B4944" w14:paraId="1CEE6191" w14:textId="77777777" w:rsidTr="00E91FAC">
        <w:trPr>
          <w:trHeight w:val="397"/>
          <w:jc w:val="center"/>
        </w:trPr>
        <w:tc>
          <w:tcPr>
            <w:tcW w:w="1242" w:type="pct"/>
            <w:tcBorders>
              <w:top w:val="single" w:sz="4" w:space="0" w:color="auto"/>
              <w:left w:val="nil"/>
              <w:bottom w:val="single" w:sz="4" w:space="0" w:color="auto"/>
              <w:right w:val="nil"/>
            </w:tcBorders>
            <w:vAlign w:val="center"/>
          </w:tcPr>
          <w:p w14:paraId="629B3256"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p>
        </w:tc>
        <w:tc>
          <w:tcPr>
            <w:tcW w:w="1031" w:type="pct"/>
            <w:tcBorders>
              <w:top w:val="single" w:sz="4" w:space="0" w:color="auto"/>
              <w:left w:val="nil"/>
              <w:bottom w:val="single" w:sz="4" w:space="0" w:color="auto"/>
              <w:right w:val="nil"/>
            </w:tcBorders>
            <w:vAlign w:val="center"/>
            <w:hideMark/>
          </w:tcPr>
          <w:p w14:paraId="76E6F70A" w14:textId="77777777" w:rsidR="007D65E7" w:rsidRPr="003B4944" w:rsidRDefault="007D65E7" w:rsidP="00B1718F">
            <w:pPr>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Mevcut</w:t>
            </w:r>
          </w:p>
        </w:tc>
        <w:tc>
          <w:tcPr>
            <w:tcW w:w="333" w:type="pct"/>
            <w:tcBorders>
              <w:top w:val="single" w:sz="4" w:space="0" w:color="auto"/>
              <w:left w:val="nil"/>
              <w:bottom w:val="single" w:sz="4" w:space="0" w:color="auto"/>
              <w:right w:val="nil"/>
            </w:tcBorders>
            <w:vAlign w:val="center"/>
            <w:hideMark/>
          </w:tcPr>
          <w:p w14:paraId="15A026C2" w14:textId="77777777" w:rsidR="007D65E7" w:rsidRPr="003B4944" w:rsidRDefault="007D65E7" w:rsidP="00B1718F">
            <w:pPr>
              <w:spacing w:after="0" w:line="240" w:lineRule="auto"/>
              <w:jc w:val="center"/>
              <w:rPr>
                <w:rFonts w:ascii="Times New Roman" w:hAnsi="Times New Roman" w:cs="Times New Roman"/>
                <w:b/>
                <w:color w:val="000000" w:themeColor="text1"/>
                <w:sz w:val="24"/>
                <w:szCs w:val="24"/>
              </w:rPr>
            </w:pPr>
            <w:proofErr w:type="gramStart"/>
            <w:r w:rsidRPr="003B4944">
              <w:rPr>
                <w:rFonts w:ascii="Times New Roman" w:hAnsi="Times New Roman" w:cs="Times New Roman"/>
                <w:b/>
                <w:color w:val="000000" w:themeColor="text1"/>
                <w:sz w:val="24"/>
                <w:szCs w:val="24"/>
              </w:rPr>
              <w:t>n</w:t>
            </w:r>
            <w:proofErr w:type="gramEnd"/>
          </w:p>
        </w:tc>
        <w:tc>
          <w:tcPr>
            <w:tcW w:w="682" w:type="pct"/>
            <w:tcBorders>
              <w:top w:val="single" w:sz="4" w:space="0" w:color="auto"/>
              <w:left w:val="nil"/>
              <w:bottom w:val="single" w:sz="4" w:space="0" w:color="auto"/>
              <w:right w:val="nil"/>
            </w:tcBorders>
            <w:vAlign w:val="center"/>
            <w:hideMark/>
          </w:tcPr>
          <w:p w14:paraId="3BFB9826" w14:textId="77777777" w:rsidR="007D65E7" w:rsidRPr="003B4944" w:rsidRDefault="007D65E7" w:rsidP="00B1718F">
            <w:pPr>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Ort.</w:t>
            </w:r>
          </w:p>
        </w:tc>
        <w:tc>
          <w:tcPr>
            <w:tcW w:w="763" w:type="pct"/>
            <w:tcBorders>
              <w:top w:val="single" w:sz="4" w:space="0" w:color="auto"/>
              <w:left w:val="nil"/>
              <w:bottom w:val="single" w:sz="4" w:space="0" w:color="auto"/>
              <w:right w:val="nil"/>
            </w:tcBorders>
            <w:vAlign w:val="center"/>
            <w:hideMark/>
          </w:tcPr>
          <w:p w14:paraId="3E08C212" w14:textId="77777777" w:rsidR="007D65E7" w:rsidRPr="003B4944" w:rsidRDefault="007D65E7" w:rsidP="00B1718F">
            <w:pPr>
              <w:spacing w:after="0" w:line="240" w:lineRule="auto"/>
              <w:jc w:val="center"/>
              <w:rPr>
                <w:rFonts w:ascii="Times New Roman" w:hAnsi="Times New Roman" w:cs="Times New Roman"/>
                <w:b/>
                <w:color w:val="000000" w:themeColor="text1"/>
                <w:sz w:val="24"/>
                <w:szCs w:val="24"/>
              </w:rPr>
            </w:pPr>
            <w:r w:rsidRPr="003B4944">
              <w:rPr>
                <w:rFonts w:ascii="Times New Roman" w:hAnsi="Times New Roman" w:cs="Times New Roman"/>
                <w:b/>
                <w:color w:val="000000" w:themeColor="text1"/>
                <w:sz w:val="24"/>
                <w:szCs w:val="24"/>
              </w:rPr>
              <w:t>SS</w:t>
            </w:r>
          </w:p>
        </w:tc>
        <w:tc>
          <w:tcPr>
            <w:tcW w:w="515" w:type="pct"/>
            <w:tcBorders>
              <w:top w:val="single" w:sz="4" w:space="0" w:color="auto"/>
              <w:left w:val="nil"/>
              <w:bottom w:val="single" w:sz="4" w:space="0" w:color="auto"/>
              <w:right w:val="nil"/>
            </w:tcBorders>
            <w:vAlign w:val="center"/>
            <w:hideMark/>
          </w:tcPr>
          <w:p w14:paraId="710A0554" w14:textId="77777777" w:rsidR="007D65E7" w:rsidRPr="003B4944" w:rsidRDefault="007D65E7" w:rsidP="00B1718F">
            <w:pPr>
              <w:spacing w:after="0" w:line="240" w:lineRule="auto"/>
              <w:jc w:val="center"/>
              <w:rPr>
                <w:rFonts w:ascii="Times New Roman" w:hAnsi="Times New Roman" w:cs="Times New Roman"/>
                <w:b/>
                <w:i/>
                <w:color w:val="000000" w:themeColor="text1"/>
                <w:sz w:val="24"/>
                <w:szCs w:val="24"/>
              </w:rPr>
            </w:pPr>
            <w:proofErr w:type="gramStart"/>
            <w:r w:rsidRPr="003B4944">
              <w:rPr>
                <w:rFonts w:ascii="Times New Roman" w:hAnsi="Times New Roman" w:cs="Times New Roman"/>
                <w:b/>
                <w:i/>
                <w:color w:val="000000" w:themeColor="text1"/>
                <w:sz w:val="24"/>
                <w:szCs w:val="24"/>
              </w:rPr>
              <w:t>f</w:t>
            </w:r>
            <w:proofErr w:type="gramEnd"/>
          </w:p>
        </w:tc>
        <w:tc>
          <w:tcPr>
            <w:tcW w:w="433" w:type="pct"/>
            <w:tcBorders>
              <w:top w:val="single" w:sz="4" w:space="0" w:color="auto"/>
              <w:left w:val="nil"/>
              <w:bottom w:val="single" w:sz="4" w:space="0" w:color="auto"/>
              <w:right w:val="nil"/>
            </w:tcBorders>
            <w:vAlign w:val="center"/>
            <w:hideMark/>
          </w:tcPr>
          <w:p w14:paraId="287B4AB9" w14:textId="77777777" w:rsidR="007D65E7" w:rsidRPr="003B4944" w:rsidRDefault="007D65E7" w:rsidP="00B1718F">
            <w:pPr>
              <w:spacing w:after="0" w:line="240" w:lineRule="auto"/>
              <w:jc w:val="center"/>
              <w:rPr>
                <w:rFonts w:ascii="Times New Roman" w:hAnsi="Times New Roman" w:cs="Times New Roman"/>
                <w:b/>
                <w:iCs/>
                <w:color w:val="000000" w:themeColor="text1"/>
                <w:sz w:val="24"/>
                <w:szCs w:val="24"/>
              </w:rPr>
            </w:pPr>
            <w:proofErr w:type="gramStart"/>
            <w:r w:rsidRPr="003B4944">
              <w:rPr>
                <w:rFonts w:ascii="Times New Roman" w:hAnsi="Times New Roman" w:cs="Times New Roman"/>
                <w:b/>
                <w:iCs/>
                <w:color w:val="000000" w:themeColor="text1"/>
                <w:sz w:val="24"/>
                <w:szCs w:val="24"/>
              </w:rPr>
              <w:t>p</w:t>
            </w:r>
            <w:proofErr w:type="gramEnd"/>
          </w:p>
        </w:tc>
      </w:tr>
      <w:tr w:rsidR="00593AC7" w:rsidRPr="003B4944" w14:paraId="3238A462" w14:textId="77777777" w:rsidTr="00E91FAC">
        <w:trPr>
          <w:jc w:val="center"/>
        </w:trPr>
        <w:tc>
          <w:tcPr>
            <w:tcW w:w="1242" w:type="pct"/>
            <w:vMerge w:val="restart"/>
            <w:tcBorders>
              <w:top w:val="single" w:sz="4" w:space="0" w:color="auto"/>
              <w:left w:val="nil"/>
              <w:bottom w:val="single" w:sz="4" w:space="0" w:color="auto"/>
              <w:right w:val="nil"/>
            </w:tcBorders>
            <w:vAlign w:val="center"/>
            <w:hideMark/>
          </w:tcPr>
          <w:p w14:paraId="0021C0A9"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Terleyince</w:t>
            </w:r>
          </w:p>
        </w:tc>
        <w:tc>
          <w:tcPr>
            <w:tcW w:w="1031" w:type="pct"/>
            <w:tcBorders>
              <w:top w:val="single" w:sz="4" w:space="0" w:color="auto"/>
              <w:left w:val="nil"/>
              <w:bottom w:val="nil"/>
              <w:right w:val="nil"/>
            </w:tcBorders>
            <w:vAlign w:val="center"/>
            <w:hideMark/>
          </w:tcPr>
          <w:p w14:paraId="29E8C3BA"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3-5 Kişi</w:t>
            </w:r>
          </w:p>
        </w:tc>
        <w:tc>
          <w:tcPr>
            <w:tcW w:w="333" w:type="pct"/>
            <w:tcBorders>
              <w:top w:val="single" w:sz="4" w:space="0" w:color="auto"/>
              <w:left w:val="nil"/>
              <w:bottom w:val="nil"/>
              <w:right w:val="nil"/>
            </w:tcBorders>
            <w:vAlign w:val="center"/>
            <w:hideMark/>
          </w:tcPr>
          <w:p w14:paraId="61A9701D"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82" w:type="pct"/>
            <w:tcBorders>
              <w:top w:val="single" w:sz="4" w:space="0" w:color="auto"/>
              <w:left w:val="nil"/>
              <w:bottom w:val="nil"/>
              <w:right w:val="nil"/>
            </w:tcBorders>
            <w:vAlign w:val="center"/>
            <w:hideMark/>
          </w:tcPr>
          <w:p w14:paraId="3C3F03F1"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36,2500</w:t>
            </w:r>
          </w:p>
        </w:tc>
        <w:tc>
          <w:tcPr>
            <w:tcW w:w="763" w:type="pct"/>
            <w:tcBorders>
              <w:top w:val="single" w:sz="4" w:space="0" w:color="auto"/>
              <w:left w:val="nil"/>
              <w:bottom w:val="nil"/>
              <w:right w:val="nil"/>
            </w:tcBorders>
            <w:vAlign w:val="center"/>
            <w:hideMark/>
          </w:tcPr>
          <w:p w14:paraId="5887149C"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11,87735</w:t>
            </w:r>
          </w:p>
        </w:tc>
        <w:tc>
          <w:tcPr>
            <w:tcW w:w="515" w:type="pct"/>
            <w:vMerge w:val="restart"/>
            <w:tcBorders>
              <w:top w:val="single" w:sz="4" w:space="0" w:color="auto"/>
              <w:left w:val="nil"/>
              <w:bottom w:val="single" w:sz="4" w:space="0" w:color="auto"/>
              <w:right w:val="nil"/>
            </w:tcBorders>
            <w:vAlign w:val="center"/>
            <w:hideMark/>
          </w:tcPr>
          <w:p w14:paraId="512E7944"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0,771</w:t>
            </w:r>
          </w:p>
        </w:tc>
        <w:tc>
          <w:tcPr>
            <w:tcW w:w="433" w:type="pct"/>
            <w:vMerge w:val="restart"/>
            <w:tcBorders>
              <w:top w:val="single" w:sz="4" w:space="0" w:color="auto"/>
              <w:left w:val="nil"/>
              <w:bottom w:val="single" w:sz="4" w:space="0" w:color="auto"/>
              <w:right w:val="nil"/>
            </w:tcBorders>
            <w:vAlign w:val="center"/>
            <w:hideMark/>
          </w:tcPr>
          <w:p w14:paraId="7EEF0250"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0,59</w:t>
            </w:r>
          </w:p>
        </w:tc>
      </w:tr>
      <w:tr w:rsidR="00593AC7" w:rsidRPr="003B4944" w14:paraId="2098DE10"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42071E0A"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nil"/>
              <w:right w:val="nil"/>
            </w:tcBorders>
            <w:vAlign w:val="center"/>
            <w:hideMark/>
          </w:tcPr>
          <w:p w14:paraId="261848B1"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6-8 Kişi</w:t>
            </w:r>
          </w:p>
        </w:tc>
        <w:tc>
          <w:tcPr>
            <w:tcW w:w="333" w:type="pct"/>
            <w:tcBorders>
              <w:top w:val="nil"/>
              <w:left w:val="nil"/>
              <w:bottom w:val="nil"/>
              <w:right w:val="nil"/>
            </w:tcBorders>
            <w:vAlign w:val="center"/>
            <w:hideMark/>
          </w:tcPr>
          <w:p w14:paraId="0CA966BA"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17</w:t>
            </w:r>
          </w:p>
        </w:tc>
        <w:tc>
          <w:tcPr>
            <w:tcW w:w="682" w:type="pct"/>
            <w:tcBorders>
              <w:top w:val="nil"/>
              <w:left w:val="nil"/>
              <w:bottom w:val="nil"/>
              <w:right w:val="nil"/>
            </w:tcBorders>
            <w:vAlign w:val="center"/>
            <w:hideMark/>
          </w:tcPr>
          <w:p w14:paraId="59D6986E"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39,0000</w:t>
            </w:r>
          </w:p>
        </w:tc>
        <w:tc>
          <w:tcPr>
            <w:tcW w:w="763" w:type="pct"/>
            <w:tcBorders>
              <w:top w:val="nil"/>
              <w:left w:val="nil"/>
              <w:bottom w:val="nil"/>
              <w:right w:val="nil"/>
            </w:tcBorders>
            <w:vAlign w:val="center"/>
            <w:hideMark/>
          </w:tcPr>
          <w:p w14:paraId="18A289E8"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11,97219</w:t>
            </w:r>
          </w:p>
        </w:tc>
        <w:tc>
          <w:tcPr>
            <w:tcW w:w="515" w:type="pct"/>
            <w:vMerge/>
            <w:tcBorders>
              <w:top w:val="single" w:sz="4" w:space="0" w:color="auto"/>
              <w:left w:val="nil"/>
              <w:bottom w:val="single" w:sz="4" w:space="0" w:color="auto"/>
              <w:right w:val="nil"/>
            </w:tcBorders>
            <w:vAlign w:val="center"/>
            <w:hideMark/>
          </w:tcPr>
          <w:p w14:paraId="2E9149DF"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16CBB985"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602B347B"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238BCEE0"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single" w:sz="4" w:space="0" w:color="auto"/>
              <w:right w:val="nil"/>
            </w:tcBorders>
            <w:vAlign w:val="center"/>
            <w:hideMark/>
          </w:tcPr>
          <w:p w14:paraId="458C30A8"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9-11 Kişi</w:t>
            </w:r>
          </w:p>
        </w:tc>
        <w:tc>
          <w:tcPr>
            <w:tcW w:w="333" w:type="pct"/>
            <w:tcBorders>
              <w:top w:val="nil"/>
              <w:left w:val="nil"/>
              <w:bottom w:val="single" w:sz="4" w:space="0" w:color="auto"/>
              <w:right w:val="nil"/>
            </w:tcBorders>
            <w:vAlign w:val="center"/>
            <w:hideMark/>
          </w:tcPr>
          <w:p w14:paraId="2E33693C"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19</w:t>
            </w:r>
          </w:p>
        </w:tc>
        <w:tc>
          <w:tcPr>
            <w:tcW w:w="682" w:type="pct"/>
            <w:tcBorders>
              <w:top w:val="nil"/>
              <w:left w:val="nil"/>
              <w:bottom w:val="single" w:sz="4" w:space="0" w:color="auto"/>
              <w:right w:val="nil"/>
            </w:tcBorders>
            <w:vAlign w:val="center"/>
            <w:hideMark/>
          </w:tcPr>
          <w:p w14:paraId="0558F23A"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30,0000</w:t>
            </w:r>
          </w:p>
        </w:tc>
        <w:tc>
          <w:tcPr>
            <w:tcW w:w="763" w:type="pct"/>
            <w:tcBorders>
              <w:top w:val="nil"/>
              <w:left w:val="nil"/>
              <w:bottom w:val="single" w:sz="4" w:space="0" w:color="auto"/>
              <w:right w:val="nil"/>
            </w:tcBorders>
            <w:vAlign w:val="center"/>
            <w:hideMark/>
          </w:tcPr>
          <w:p w14:paraId="40513CDD"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14,14214</w:t>
            </w:r>
          </w:p>
        </w:tc>
        <w:tc>
          <w:tcPr>
            <w:tcW w:w="515" w:type="pct"/>
            <w:vMerge/>
            <w:tcBorders>
              <w:top w:val="single" w:sz="4" w:space="0" w:color="auto"/>
              <w:left w:val="nil"/>
              <w:bottom w:val="single" w:sz="4" w:space="0" w:color="auto"/>
              <w:right w:val="nil"/>
            </w:tcBorders>
            <w:vAlign w:val="center"/>
            <w:hideMark/>
          </w:tcPr>
          <w:p w14:paraId="0798C10E"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0A32F69A"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250A7504" w14:textId="77777777" w:rsidTr="00E91FAC">
        <w:trPr>
          <w:jc w:val="center"/>
        </w:trPr>
        <w:tc>
          <w:tcPr>
            <w:tcW w:w="1242" w:type="pct"/>
            <w:vMerge w:val="restart"/>
            <w:tcBorders>
              <w:top w:val="single" w:sz="4" w:space="0" w:color="auto"/>
              <w:left w:val="nil"/>
              <w:bottom w:val="single" w:sz="4" w:space="0" w:color="auto"/>
              <w:right w:val="nil"/>
            </w:tcBorders>
            <w:vAlign w:val="center"/>
            <w:hideMark/>
          </w:tcPr>
          <w:p w14:paraId="748937E9"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Geyik ile</w:t>
            </w:r>
          </w:p>
          <w:p w14:paraId="4F32CEB2"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Kaplan</w:t>
            </w:r>
          </w:p>
        </w:tc>
        <w:tc>
          <w:tcPr>
            <w:tcW w:w="1031" w:type="pct"/>
            <w:tcBorders>
              <w:top w:val="single" w:sz="4" w:space="0" w:color="auto"/>
              <w:left w:val="nil"/>
              <w:bottom w:val="nil"/>
              <w:right w:val="nil"/>
            </w:tcBorders>
            <w:vAlign w:val="center"/>
            <w:hideMark/>
          </w:tcPr>
          <w:p w14:paraId="6B304F9D"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3-5 Kişi</w:t>
            </w:r>
          </w:p>
        </w:tc>
        <w:tc>
          <w:tcPr>
            <w:tcW w:w="333" w:type="pct"/>
            <w:tcBorders>
              <w:top w:val="single" w:sz="4" w:space="0" w:color="auto"/>
              <w:left w:val="nil"/>
              <w:bottom w:val="nil"/>
              <w:right w:val="nil"/>
            </w:tcBorders>
            <w:vAlign w:val="center"/>
            <w:hideMark/>
          </w:tcPr>
          <w:p w14:paraId="376B28C8"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82" w:type="pct"/>
            <w:tcBorders>
              <w:top w:val="single" w:sz="4" w:space="0" w:color="auto"/>
              <w:left w:val="nil"/>
              <w:bottom w:val="nil"/>
              <w:right w:val="nil"/>
            </w:tcBorders>
            <w:vAlign w:val="center"/>
            <w:hideMark/>
          </w:tcPr>
          <w:p w14:paraId="2508461E"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55,0000</w:t>
            </w:r>
          </w:p>
        </w:tc>
        <w:tc>
          <w:tcPr>
            <w:tcW w:w="763" w:type="pct"/>
            <w:tcBorders>
              <w:top w:val="single" w:sz="4" w:space="0" w:color="auto"/>
              <w:left w:val="nil"/>
              <w:bottom w:val="nil"/>
              <w:right w:val="nil"/>
            </w:tcBorders>
            <w:vAlign w:val="center"/>
            <w:hideMark/>
          </w:tcPr>
          <w:p w14:paraId="4976AEFC"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25,63480</w:t>
            </w:r>
          </w:p>
        </w:tc>
        <w:tc>
          <w:tcPr>
            <w:tcW w:w="515" w:type="pct"/>
            <w:vMerge w:val="restart"/>
            <w:tcBorders>
              <w:top w:val="single" w:sz="4" w:space="0" w:color="auto"/>
              <w:left w:val="nil"/>
              <w:bottom w:val="single" w:sz="4" w:space="0" w:color="auto"/>
              <w:right w:val="nil"/>
            </w:tcBorders>
            <w:vAlign w:val="center"/>
            <w:hideMark/>
          </w:tcPr>
          <w:p w14:paraId="6923DB53"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0,264</w:t>
            </w:r>
          </w:p>
        </w:tc>
        <w:tc>
          <w:tcPr>
            <w:tcW w:w="433" w:type="pct"/>
            <w:vMerge w:val="restart"/>
            <w:tcBorders>
              <w:top w:val="single" w:sz="4" w:space="0" w:color="auto"/>
              <w:left w:val="nil"/>
              <w:bottom w:val="single" w:sz="4" w:space="0" w:color="auto"/>
              <w:right w:val="nil"/>
            </w:tcBorders>
            <w:vAlign w:val="center"/>
            <w:hideMark/>
          </w:tcPr>
          <w:p w14:paraId="1FA200EE"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0,93</w:t>
            </w:r>
          </w:p>
        </w:tc>
      </w:tr>
      <w:tr w:rsidR="00593AC7" w:rsidRPr="003B4944" w14:paraId="0106D219"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1D37EA08"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nil"/>
              <w:right w:val="nil"/>
            </w:tcBorders>
            <w:vAlign w:val="center"/>
            <w:hideMark/>
          </w:tcPr>
          <w:p w14:paraId="0519E4A4"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6-8 Kişi</w:t>
            </w:r>
          </w:p>
        </w:tc>
        <w:tc>
          <w:tcPr>
            <w:tcW w:w="333" w:type="pct"/>
            <w:tcBorders>
              <w:top w:val="nil"/>
              <w:left w:val="nil"/>
              <w:bottom w:val="nil"/>
              <w:right w:val="nil"/>
            </w:tcBorders>
            <w:vAlign w:val="center"/>
            <w:hideMark/>
          </w:tcPr>
          <w:p w14:paraId="4D650FBD"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17</w:t>
            </w:r>
          </w:p>
        </w:tc>
        <w:tc>
          <w:tcPr>
            <w:tcW w:w="682" w:type="pct"/>
            <w:tcBorders>
              <w:top w:val="nil"/>
              <w:left w:val="nil"/>
              <w:bottom w:val="nil"/>
              <w:right w:val="nil"/>
            </w:tcBorders>
            <w:vAlign w:val="center"/>
            <w:hideMark/>
          </w:tcPr>
          <w:p w14:paraId="3919AD49"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56,0000</w:t>
            </w:r>
          </w:p>
        </w:tc>
        <w:tc>
          <w:tcPr>
            <w:tcW w:w="763" w:type="pct"/>
            <w:tcBorders>
              <w:top w:val="nil"/>
              <w:left w:val="nil"/>
              <w:bottom w:val="nil"/>
              <w:right w:val="nil"/>
            </w:tcBorders>
            <w:vAlign w:val="center"/>
            <w:hideMark/>
          </w:tcPr>
          <w:p w14:paraId="2919AB61"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18,97367</w:t>
            </w:r>
          </w:p>
        </w:tc>
        <w:tc>
          <w:tcPr>
            <w:tcW w:w="515" w:type="pct"/>
            <w:vMerge/>
            <w:tcBorders>
              <w:top w:val="single" w:sz="4" w:space="0" w:color="auto"/>
              <w:left w:val="nil"/>
              <w:bottom w:val="single" w:sz="4" w:space="0" w:color="auto"/>
              <w:right w:val="nil"/>
            </w:tcBorders>
            <w:vAlign w:val="center"/>
            <w:hideMark/>
          </w:tcPr>
          <w:p w14:paraId="58D06441"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4DA2FE69"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0FDE2CFD"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7DB6B549"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single" w:sz="4" w:space="0" w:color="auto"/>
              <w:right w:val="nil"/>
            </w:tcBorders>
            <w:vAlign w:val="center"/>
            <w:hideMark/>
          </w:tcPr>
          <w:p w14:paraId="6555B82A"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9-11 Kişi</w:t>
            </w:r>
          </w:p>
        </w:tc>
        <w:tc>
          <w:tcPr>
            <w:tcW w:w="333" w:type="pct"/>
            <w:tcBorders>
              <w:top w:val="nil"/>
              <w:left w:val="nil"/>
              <w:bottom w:val="single" w:sz="4" w:space="0" w:color="auto"/>
              <w:right w:val="nil"/>
            </w:tcBorders>
            <w:vAlign w:val="center"/>
            <w:hideMark/>
          </w:tcPr>
          <w:p w14:paraId="2487185F"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19</w:t>
            </w:r>
          </w:p>
        </w:tc>
        <w:tc>
          <w:tcPr>
            <w:tcW w:w="682" w:type="pct"/>
            <w:tcBorders>
              <w:top w:val="nil"/>
              <w:left w:val="nil"/>
              <w:bottom w:val="single" w:sz="4" w:space="0" w:color="auto"/>
              <w:right w:val="nil"/>
            </w:tcBorders>
            <w:vAlign w:val="center"/>
            <w:hideMark/>
          </w:tcPr>
          <w:p w14:paraId="6DBECAAD"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45,0000</w:t>
            </w:r>
          </w:p>
        </w:tc>
        <w:tc>
          <w:tcPr>
            <w:tcW w:w="763" w:type="pct"/>
            <w:tcBorders>
              <w:top w:val="nil"/>
              <w:left w:val="nil"/>
              <w:bottom w:val="single" w:sz="4" w:space="0" w:color="auto"/>
              <w:right w:val="nil"/>
            </w:tcBorders>
            <w:vAlign w:val="center"/>
            <w:hideMark/>
          </w:tcPr>
          <w:p w14:paraId="4B724AB4"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7,07107</w:t>
            </w:r>
          </w:p>
        </w:tc>
        <w:tc>
          <w:tcPr>
            <w:tcW w:w="515" w:type="pct"/>
            <w:vMerge/>
            <w:tcBorders>
              <w:top w:val="single" w:sz="4" w:space="0" w:color="auto"/>
              <w:left w:val="nil"/>
              <w:bottom w:val="single" w:sz="4" w:space="0" w:color="auto"/>
              <w:right w:val="nil"/>
            </w:tcBorders>
            <w:vAlign w:val="center"/>
            <w:hideMark/>
          </w:tcPr>
          <w:p w14:paraId="7AA8BEF8"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36B3194B"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7FF7D3D5" w14:textId="77777777" w:rsidTr="00E91FAC">
        <w:trPr>
          <w:jc w:val="center"/>
        </w:trPr>
        <w:tc>
          <w:tcPr>
            <w:tcW w:w="1242" w:type="pct"/>
            <w:vMerge w:val="restart"/>
            <w:tcBorders>
              <w:top w:val="single" w:sz="4" w:space="0" w:color="auto"/>
              <w:left w:val="nil"/>
              <w:bottom w:val="single" w:sz="4" w:space="0" w:color="auto"/>
              <w:right w:val="nil"/>
            </w:tcBorders>
            <w:vAlign w:val="center"/>
            <w:hideMark/>
          </w:tcPr>
          <w:p w14:paraId="5970981C"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Adsız Çeşme</w:t>
            </w:r>
          </w:p>
        </w:tc>
        <w:tc>
          <w:tcPr>
            <w:tcW w:w="1031" w:type="pct"/>
            <w:tcBorders>
              <w:top w:val="single" w:sz="4" w:space="0" w:color="auto"/>
              <w:left w:val="nil"/>
              <w:bottom w:val="nil"/>
              <w:right w:val="nil"/>
            </w:tcBorders>
            <w:vAlign w:val="center"/>
            <w:hideMark/>
          </w:tcPr>
          <w:p w14:paraId="4F885ED6"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3-5 Kişi</w:t>
            </w:r>
          </w:p>
        </w:tc>
        <w:tc>
          <w:tcPr>
            <w:tcW w:w="333" w:type="pct"/>
            <w:tcBorders>
              <w:top w:val="single" w:sz="4" w:space="0" w:color="auto"/>
              <w:left w:val="nil"/>
              <w:bottom w:val="nil"/>
              <w:right w:val="nil"/>
            </w:tcBorders>
            <w:vAlign w:val="center"/>
            <w:hideMark/>
          </w:tcPr>
          <w:p w14:paraId="3DAB0A77"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82" w:type="pct"/>
            <w:tcBorders>
              <w:top w:val="single" w:sz="4" w:space="0" w:color="auto"/>
              <w:left w:val="nil"/>
              <w:bottom w:val="nil"/>
              <w:right w:val="nil"/>
            </w:tcBorders>
            <w:vAlign w:val="center"/>
            <w:hideMark/>
          </w:tcPr>
          <w:p w14:paraId="65BD3F16"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48,7500</w:t>
            </w:r>
          </w:p>
        </w:tc>
        <w:tc>
          <w:tcPr>
            <w:tcW w:w="763" w:type="pct"/>
            <w:tcBorders>
              <w:top w:val="single" w:sz="4" w:space="0" w:color="auto"/>
              <w:left w:val="nil"/>
              <w:bottom w:val="nil"/>
              <w:right w:val="nil"/>
            </w:tcBorders>
            <w:vAlign w:val="center"/>
            <w:hideMark/>
          </w:tcPr>
          <w:p w14:paraId="282A1040"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21,00170</w:t>
            </w:r>
          </w:p>
        </w:tc>
        <w:tc>
          <w:tcPr>
            <w:tcW w:w="515" w:type="pct"/>
            <w:vMerge w:val="restart"/>
            <w:tcBorders>
              <w:top w:val="single" w:sz="4" w:space="0" w:color="auto"/>
              <w:left w:val="nil"/>
              <w:bottom w:val="single" w:sz="4" w:space="0" w:color="auto"/>
              <w:right w:val="nil"/>
            </w:tcBorders>
            <w:vAlign w:val="center"/>
            <w:hideMark/>
          </w:tcPr>
          <w:p w14:paraId="70BE383F"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1,681</w:t>
            </w:r>
          </w:p>
        </w:tc>
        <w:tc>
          <w:tcPr>
            <w:tcW w:w="433" w:type="pct"/>
            <w:vMerge w:val="restart"/>
            <w:tcBorders>
              <w:top w:val="single" w:sz="4" w:space="0" w:color="auto"/>
              <w:left w:val="nil"/>
              <w:bottom w:val="single" w:sz="4" w:space="0" w:color="auto"/>
              <w:right w:val="nil"/>
            </w:tcBorders>
            <w:vAlign w:val="center"/>
            <w:hideMark/>
          </w:tcPr>
          <w:p w14:paraId="4C80B04A"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0,20</w:t>
            </w:r>
          </w:p>
        </w:tc>
      </w:tr>
      <w:tr w:rsidR="00593AC7" w:rsidRPr="003B4944" w14:paraId="05DF30A2"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6186811F"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nil"/>
              <w:right w:val="nil"/>
            </w:tcBorders>
            <w:vAlign w:val="center"/>
            <w:hideMark/>
          </w:tcPr>
          <w:p w14:paraId="00146E16"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6-8 Kişi</w:t>
            </w:r>
          </w:p>
        </w:tc>
        <w:tc>
          <w:tcPr>
            <w:tcW w:w="333" w:type="pct"/>
            <w:tcBorders>
              <w:top w:val="nil"/>
              <w:left w:val="nil"/>
              <w:bottom w:val="nil"/>
              <w:right w:val="nil"/>
            </w:tcBorders>
            <w:vAlign w:val="center"/>
            <w:hideMark/>
          </w:tcPr>
          <w:p w14:paraId="2AD00415"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17</w:t>
            </w:r>
          </w:p>
        </w:tc>
        <w:tc>
          <w:tcPr>
            <w:tcW w:w="682" w:type="pct"/>
            <w:tcBorders>
              <w:top w:val="nil"/>
              <w:left w:val="nil"/>
              <w:bottom w:val="nil"/>
              <w:right w:val="nil"/>
            </w:tcBorders>
            <w:vAlign w:val="center"/>
            <w:hideMark/>
          </w:tcPr>
          <w:p w14:paraId="0939550D"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59,0000</w:t>
            </w:r>
          </w:p>
        </w:tc>
        <w:tc>
          <w:tcPr>
            <w:tcW w:w="763" w:type="pct"/>
            <w:tcBorders>
              <w:top w:val="nil"/>
              <w:left w:val="nil"/>
              <w:bottom w:val="nil"/>
              <w:right w:val="nil"/>
            </w:tcBorders>
            <w:vAlign w:val="center"/>
            <w:hideMark/>
          </w:tcPr>
          <w:p w14:paraId="77809668"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16,63330</w:t>
            </w:r>
          </w:p>
        </w:tc>
        <w:tc>
          <w:tcPr>
            <w:tcW w:w="515" w:type="pct"/>
            <w:vMerge/>
            <w:tcBorders>
              <w:top w:val="single" w:sz="4" w:space="0" w:color="auto"/>
              <w:left w:val="nil"/>
              <w:bottom w:val="single" w:sz="4" w:space="0" w:color="auto"/>
              <w:right w:val="nil"/>
            </w:tcBorders>
            <w:vAlign w:val="center"/>
            <w:hideMark/>
          </w:tcPr>
          <w:p w14:paraId="1B1706F3"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5D7252CB"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61A8159B"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5E596621"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single" w:sz="4" w:space="0" w:color="auto"/>
              <w:right w:val="nil"/>
            </w:tcBorders>
            <w:vAlign w:val="center"/>
            <w:hideMark/>
          </w:tcPr>
          <w:p w14:paraId="26AFF16E"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9-11 Kişi</w:t>
            </w:r>
          </w:p>
        </w:tc>
        <w:tc>
          <w:tcPr>
            <w:tcW w:w="333" w:type="pct"/>
            <w:tcBorders>
              <w:top w:val="nil"/>
              <w:left w:val="nil"/>
              <w:bottom w:val="single" w:sz="4" w:space="0" w:color="auto"/>
              <w:right w:val="nil"/>
            </w:tcBorders>
            <w:vAlign w:val="center"/>
            <w:hideMark/>
          </w:tcPr>
          <w:p w14:paraId="46CDE2F3"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19</w:t>
            </w:r>
          </w:p>
        </w:tc>
        <w:tc>
          <w:tcPr>
            <w:tcW w:w="682" w:type="pct"/>
            <w:tcBorders>
              <w:top w:val="nil"/>
              <w:left w:val="nil"/>
              <w:bottom w:val="single" w:sz="4" w:space="0" w:color="auto"/>
              <w:right w:val="nil"/>
            </w:tcBorders>
            <w:vAlign w:val="center"/>
            <w:hideMark/>
          </w:tcPr>
          <w:p w14:paraId="638863E2"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50,0000</w:t>
            </w:r>
          </w:p>
        </w:tc>
        <w:tc>
          <w:tcPr>
            <w:tcW w:w="763" w:type="pct"/>
            <w:tcBorders>
              <w:top w:val="nil"/>
              <w:left w:val="nil"/>
              <w:bottom w:val="single" w:sz="4" w:space="0" w:color="auto"/>
              <w:right w:val="nil"/>
            </w:tcBorders>
            <w:vAlign w:val="center"/>
            <w:hideMark/>
          </w:tcPr>
          <w:p w14:paraId="026CCC9E"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42,42641</w:t>
            </w:r>
          </w:p>
        </w:tc>
        <w:tc>
          <w:tcPr>
            <w:tcW w:w="515" w:type="pct"/>
            <w:vMerge/>
            <w:tcBorders>
              <w:top w:val="single" w:sz="4" w:space="0" w:color="auto"/>
              <w:left w:val="nil"/>
              <w:bottom w:val="single" w:sz="4" w:space="0" w:color="auto"/>
              <w:right w:val="nil"/>
            </w:tcBorders>
            <w:vAlign w:val="center"/>
            <w:hideMark/>
          </w:tcPr>
          <w:p w14:paraId="22F27203"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4A0CA1CD"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2A3F9CF5" w14:textId="77777777" w:rsidTr="00E91FAC">
        <w:trPr>
          <w:jc w:val="center"/>
        </w:trPr>
        <w:tc>
          <w:tcPr>
            <w:tcW w:w="1242" w:type="pct"/>
            <w:vMerge w:val="restart"/>
            <w:tcBorders>
              <w:top w:val="single" w:sz="4" w:space="0" w:color="auto"/>
              <w:left w:val="nil"/>
              <w:bottom w:val="single" w:sz="4" w:space="0" w:color="auto"/>
              <w:right w:val="nil"/>
            </w:tcBorders>
            <w:vAlign w:val="center"/>
            <w:hideMark/>
          </w:tcPr>
          <w:p w14:paraId="0851B6E0"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Doğuran Kazan</w:t>
            </w:r>
          </w:p>
        </w:tc>
        <w:tc>
          <w:tcPr>
            <w:tcW w:w="1031" w:type="pct"/>
            <w:tcBorders>
              <w:top w:val="single" w:sz="4" w:space="0" w:color="auto"/>
              <w:left w:val="nil"/>
              <w:bottom w:val="nil"/>
              <w:right w:val="nil"/>
            </w:tcBorders>
            <w:vAlign w:val="center"/>
            <w:hideMark/>
          </w:tcPr>
          <w:p w14:paraId="41E16181"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3-5 Kişi</w:t>
            </w:r>
          </w:p>
        </w:tc>
        <w:tc>
          <w:tcPr>
            <w:tcW w:w="333" w:type="pct"/>
            <w:tcBorders>
              <w:top w:val="single" w:sz="4" w:space="0" w:color="auto"/>
              <w:left w:val="nil"/>
              <w:bottom w:val="nil"/>
              <w:right w:val="nil"/>
            </w:tcBorders>
            <w:vAlign w:val="center"/>
            <w:hideMark/>
          </w:tcPr>
          <w:p w14:paraId="7E665931"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82" w:type="pct"/>
            <w:tcBorders>
              <w:top w:val="single" w:sz="4" w:space="0" w:color="auto"/>
              <w:left w:val="nil"/>
              <w:bottom w:val="nil"/>
              <w:right w:val="nil"/>
            </w:tcBorders>
            <w:vAlign w:val="center"/>
            <w:hideMark/>
          </w:tcPr>
          <w:p w14:paraId="3778AA02"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52,5000</w:t>
            </w:r>
          </w:p>
        </w:tc>
        <w:tc>
          <w:tcPr>
            <w:tcW w:w="763" w:type="pct"/>
            <w:tcBorders>
              <w:top w:val="single" w:sz="4" w:space="0" w:color="auto"/>
              <w:left w:val="nil"/>
              <w:bottom w:val="nil"/>
              <w:right w:val="nil"/>
            </w:tcBorders>
            <w:vAlign w:val="center"/>
            <w:hideMark/>
          </w:tcPr>
          <w:p w14:paraId="2B1ED649"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13,88730</w:t>
            </w:r>
          </w:p>
        </w:tc>
        <w:tc>
          <w:tcPr>
            <w:tcW w:w="515" w:type="pct"/>
            <w:vMerge w:val="restart"/>
            <w:tcBorders>
              <w:top w:val="single" w:sz="4" w:space="0" w:color="auto"/>
              <w:left w:val="nil"/>
              <w:bottom w:val="single" w:sz="4" w:space="0" w:color="auto"/>
              <w:right w:val="nil"/>
            </w:tcBorders>
            <w:vAlign w:val="center"/>
            <w:hideMark/>
          </w:tcPr>
          <w:p w14:paraId="590F73E7"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1,891</w:t>
            </w:r>
          </w:p>
        </w:tc>
        <w:tc>
          <w:tcPr>
            <w:tcW w:w="433" w:type="pct"/>
            <w:vMerge w:val="restart"/>
            <w:tcBorders>
              <w:top w:val="single" w:sz="4" w:space="0" w:color="auto"/>
              <w:left w:val="nil"/>
              <w:bottom w:val="single" w:sz="4" w:space="0" w:color="auto"/>
              <w:right w:val="nil"/>
            </w:tcBorders>
            <w:vAlign w:val="center"/>
            <w:hideMark/>
          </w:tcPr>
          <w:p w14:paraId="40DE4666"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0,16</w:t>
            </w:r>
          </w:p>
        </w:tc>
      </w:tr>
      <w:tr w:rsidR="00593AC7" w:rsidRPr="003B4944" w14:paraId="0F4FA1E6"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65753E0A"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nil"/>
              <w:right w:val="nil"/>
            </w:tcBorders>
            <w:vAlign w:val="center"/>
            <w:hideMark/>
          </w:tcPr>
          <w:p w14:paraId="5DD9FA12"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6-8 Kişi</w:t>
            </w:r>
          </w:p>
        </w:tc>
        <w:tc>
          <w:tcPr>
            <w:tcW w:w="333" w:type="pct"/>
            <w:tcBorders>
              <w:top w:val="nil"/>
              <w:left w:val="nil"/>
              <w:bottom w:val="nil"/>
              <w:right w:val="nil"/>
            </w:tcBorders>
            <w:vAlign w:val="center"/>
            <w:hideMark/>
          </w:tcPr>
          <w:p w14:paraId="0E5B68B9"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17</w:t>
            </w:r>
          </w:p>
        </w:tc>
        <w:tc>
          <w:tcPr>
            <w:tcW w:w="682" w:type="pct"/>
            <w:tcBorders>
              <w:top w:val="nil"/>
              <w:left w:val="nil"/>
              <w:bottom w:val="nil"/>
              <w:right w:val="nil"/>
            </w:tcBorders>
            <w:vAlign w:val="center"/>
            <w:hideMark/>
          </w:tcPr>
          <w:p w14:paraId="63CD2F10"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55,0000</w:t>
            </w:r>
          </w:p>
        </w:tc>
        <w:tc>
          <w:tcPr>
            <w:tcW w:w="763" w:type="pct"/>
            <w:tcBorders>
              <w:top w:val="nil"/>
              <w:left w:val="nil"/>
              <w:bottom w:val="nil"/>
              <w:right w:val="nil"/>
            </w:tcBorders>
            <w:vAlign w:val="center"/>
            <w:hideMark/>
          </w:tcPr>
          <w:p w14:paraId="519358F2"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17,15938</w:t>
            </w:r>
          </w:p>
        </w:tc>
        <w:tc>
          <w:tcPr>
            <w:tcW w:w="515" w:type="pct"/>
            <w:vMerge/>
            <w:tcBorders>
              <w:top w:val="single" w:sz="4" w:space="0" w:color="auto"/>
              <w:left w:val="nil"/>
              <w:bottom w:val="single" w:sz="4" w:space="0" w:color="auto"/>
              <w:right w:val="nil"/>
            </w:tcBorders>
            <w:vAlign w:val="center"/>
            <w:hideMark/>
          </w:tcPr>
          <w:p w14:paraId="1CC8177B"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43397BD0"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0F5BEEF5"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7D02A508"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single" w:sz="4" w:space="0" w:color="auto"/>
              <w:right w:val="nil"/>
            </w:tcBorders>
            <w:vAlign w:val="center"/>
            <w:hideMark/>
          </w:tcPr>
          <w:p w14:paraId="698211C0"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9-11 Kişi</w:t>
            </w:r>
          </w:p>
        </w:tc>
        <w:tc>
          <w:tcPr>
            <w:tcW w:w="333" w:type="pct"/>
            <w:tcBorders>
              <w:top w:val="nil"/>
              <w:left w:val="nil"/>
              <w:bottom w:val="single" w:sz="4" w:space="0" w:color="auto"/>
              <w:right w:val="nil"/>
            </w:tcBorders>
            <w:vAlign w:val="center"/>
            <w:hideMark/>
          </w:tcPr>
          <w:p w14:paraId="3DEFD7AE"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19</w:t>
            </w:r>
          </w:p>
        </w:tc>
        <w:tc>
          <w:tcPr>
            <w:tcW w:w="682" w:type="pct"/>
            <w:tcBorders>
              <w:top w:val="nil"/>
              <w:left w:val="nil"/>
              <w:bottom w:val="single" w:sz="4" w:space="0" w:color="auto"/>
              <w:right w:val="nil"/>
            </w:tcBorders>
            <w:vAlign w:val="center"/>
            <w:hideMark/>
          </w:tcPr>
          <w:p w14:paraId="3531FB63"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30,0000</w:t>
            </w:r>
          </w:p>
        </w:tc>
        <w:tc>
          <w:tcPr>
            <w:tcW w:w="763" w:type="pct"/>
            <w:tcBorders>
              <w:top w:val="nil"/>
              <w:left w:val="nil"/>
              <w:bottom w:val="single" w:sz="4" w:space="0" w:color="auto"/>
              <w:right w:val="nil"/>
            </w:tcBorders>
            <w:vAlign w:val="center"/>
            <w:hideMark/>
          </w:tcPr>
          <w:p w14:paraId="5985E240"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14,14214</w:t>
            </w:r>
          </w:p>
        </w:tc>
        <w:tc>
          <w:tcPr>
            <w:tcW w:w="515" w:type="pct"/>
            <w:vMerge/>
            <w:tcBorders>
              <w:top w:val="single" w:sz="4" w:space="0" w:color="auto"/>
              <w:left w:val="nil"/>
              <w:bottom w:val="single" w:sz="4" w:space="0" w:color="auto"/>
              <w:right w:val="nil"/>
            </w:tcBorders>
            <w:vAlign w:val="center"/>
            <w:hideMark/>
          </w:tcPr>
          <w:p w14:paraId="00459090"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07C79997"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767202CF" w14:textId="77777777" w:rsidTr="00E91FAC">
        <w:trPr>
          <w:jc w:val="center"/>
        </w:trPr>
        <w:tc>
          <w:tcPr>
            <w:tcW w:w="1242" w:type="pct"/>
            <w:vMerge w:val="restart"/>
            <w:tcBorders>
              <w:top w:val="single" w:sz="4" w:space="0" w:color="auto"/>
              <w:left w:val="nil"/>
              <w:bottom w:val="single" w:sz="4" w:space="0" w:color="auto"/>
              <w:right w:val="nil"/>
            </w:tcBorders>
            <w:vAlign w:val="center"/>
            <w:hideMark/>
          </w:tcPr>
          <w:p w14:paraId="54EAD83A"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Ağustos Böceği ve Karınca</w:t>
            </w:r>
          </w:p>
        </w:tc>
        <w:tc>
          <w:tcPr>
            <w:tcW w:w="1031" w:type="pct"/>
            <w:tcBorders>
              <w:top w:val="single" w:sz="4" w:space="0" w:color="auto"/>
              <w:left w:val="nil"/>
              <w:bottom w:val="nil"/>
              <w:right w:val="nil"/>
            </w:tcBorders>
            <w:vAlign w:val="center"/>
            <w:hideMark/>
          </w:tcPr>
          <w:p w14:paraId="5076129B"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3-5 Kişi</w:t>
            </w:r>
          </w:p>
        </w:tc>
        <w:tc>
          <w:tcPr>
            <w:tcW w:w="333" w:type="pct"/>
            <w:tcBorders>
              <w:top w:val="single" w:sz="4" w:space="0" w:color="auto"/>
              <w:left w:val="nil"/>
              <w:bottom w:val="nil"/>
              <w:right w:val="nil"/>
            </w:tcBorders>
            <w:vAlign w:val="center"/>
            <w:hideMark/>
          </w:tcPr>
          <w:p w14:paraId="5CB4AB42"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82" w:type="pct"/>
            <w:tcBorders>
              <w:top w:val="single" w:sz="4" w:space="0" w:color="auto"/>
              <w:left w:val="nil"/>
              <w:bottom w:val="nil"/>
              <w:right w:val="nil"/>
            </w:tcBorders>
            <w:vAlign w:val="center"/>
            <w:hideMark/>
          </w:tcPr>
          <w:p w14:paraId="1A1AF2D9"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43,7500</w:t>
            </w:r>
          </w:p>
        </w:tc>
        <w:tc>
          <w:tcPr>
            <w:tcW w:w="763" w:type="pct"/>
            <w:tcBorders>
              <w:top w:val="single" w:sz="4" w:space="0" w:color="auto"/>
              <w:left w:val="nil"/>
              <w:bottom w:val="nil"/>
              <w:right w:val="nil"/>
            </w:tcBorders>
            <w:vAlign w:val="center"/>
            <w:hideMark/>
          </w:tcPr>
          <w:p w14:paraId="16E32994"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13,02470</w:t>
            </w:r>
          </w:p>
        </w:tc>
        <w:tc>
          <w:tcPr>
            <w:tcW w:w="515" w:type="pct"/>
            <w:vMerge w:val="restart"/>
            <w:tcBorders>
              <w:top w:val="single" w:sz="4" w:space="0" w:color="auto"/>
              <w:left w:val="nil"/>
              <w:bottom w:val="single" w:sz="4" w:space="0" w:color="auto"/>
              <w:right w:val="nil"/>
            </w:tcBorders>
            <w:vAlign w:val="center"/>
            <w:hideMark/>
          </w:tcPr>
          <w:p w14:paraId="23BED5D4"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0,746</w:t>
            </w:r>
          </w:p>
        </w:tc>
        <w:tc>
          <w:tcPr>
            <w:tcW w:w="433" w:type="pct"/>
            <w:vMerge w:val="restart"/>
            <w:tcBorders>
              <w:top w:val="single" w:sz="4" w:space="0" w:color="auto"/>
              <w:left w:val="nil"/>
              <w:bottom w:val="single" w:sz="4" w:space="0" w:color="auto"/>
              <w:right w:val="nil"/>
            </w:tcBorders>
            <w:vAlign w:val="center"/>
            <w:hideMark/>
          </w:tcPr>
          <w:p w14:paraId="6B1DEF4B"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0,60</w:t>
            </w:r>
          </w:p>
        </w:tc>
      </w:tr>
      <w:tr w:rsidR="00593AC7" w:rsidRPr="003B4944" w14:paraId="462EAAEB"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0EE2B511"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nil"/>
              <w:right w:val="nil"/>
            </w:tcBorders>
            <w:vAlign w:val="center"/>
            <w:hideMark/>
          </w:tcPr>
          <w:p w14:paraId="2A48F603"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6-8 Kişi</w:t>
            </w:r>
          </w:p>
        </w:tc>
        <w:tc>
          <w:tcPr>
            <w:tcW w:w="333" w:type="pct"/>
            <w:tcBorders>
              <w:top w:val="nil"/>
              <w:left w:val="nil"/>
              <w:bottom w:val="nil"/>
              <w:right w:val="nil"/>
            </w:tcBorders>
            <w:vAlign w:val="center"/>
            <w:hideMark/>
          </w:tcPr>
          <w:p w14:paraId="4C12AAB4"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17</w:t>
            </w:r>
          </w:p>
        </w:tc>
        <w:tc>
          <w:tcPr>
            <w:tcW w:w="682" w:type="pct"/>
            <w:tcBorders>
              <w:top w:val="nil"/>
              <w:left w:val="nil"/>
              <w:bottom w:val="nil"/>
              <w:right w:val="nil"/>
            </w:tcBorders>
            <w:vAlign w:val="center"/>
            <w:hideMark/>
          </w:tcPr>
          <w:p w14:paraId="032B9E86"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54,0000</w:t>
            </w:r>
          </w:p>
        </w:tc>
        <w:tc>
          <w:tcPr>
            <w:tcW w:w="763" w:type="pct"/>
            <w:tcBorders>
              <w:top w:val="nil"/>
              <w:left w:val="nil"/>
              <w:bottom w:val="nil"/>
              <w:right w:val="nil"/>
            </w:tcBorders>
            <w:vAlign w:val="center"/>
            <w:hideMark/>
          </w:tcPr>
          <w:p w14:paraId="3B6D3A12"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21,18700</w:t>
            </w:r>
          </w:p>
        </w:tc>
        <w:tc>
          <w:tcPr>
            <w:tcW w:w="515" w:type="pct"/>
            <w:vMerge/>
            <w:tcBorders>
              <w:top w:val="single" w:sz="4" w:space="0" w:color="auto"/>
              <w:left w:val="nil"/>
              <w:bottom w:val="single" w:sz="4" w:space="0" w:color="auto"/>
              <w:right w:val="nil"/>
            </w:tcBorders>
            <w:vAlign w:val="center"/>
            <w:hideMark/>
          </w:tcPr>
          <w:p w14:paraId="685991A4"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4F352DE6"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0BA0ECFC"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075FD576"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single" w:sz="4" w:space="0" w:color="auto"/>
              <w:right w:val="nil"/>
            </w:tcBorders>
            <w:vAlign w:val="center"/>
            <w:hideMark/>
          </w:tcPr>
          <w:p w14:paraId="028CCC6A"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9-11 Kişi</w:t>
            </w:r>
          </w:p>
        </w:tc>
        <w:tc>
          <w:tcPr>
            <w:tcW w:w="333" w:type="pct"/>
            <w:tcBorders>
              <w:top w:val="nil"/>
              <w:left w:val="nil"/>
              <w:bottom w:val="single" w:sz="4" w:space="0" w:color="auto"/>
              <w:right w:val="nil"/>
            </w:tcBorders>
            <w:vAlign w:val="center"/>
            <w:hideMark/>
          </w:tcPr>
          <w:p w14:paraId="6E8AA8FD"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19</w:t>
            </w:r>
          </w:p>
        </w:tc>
        <w:tc>
          <w:tcPr>
            <w:tcW w:w="682" w:type="pct"/>
            <w:tcBorders>
              <w:top w:val="nil"/>
              <w:left w:val="nil"/>
              <w:bottom w:val="single" w:sz="4" w:space="0" w:color="auto"/>
              <w:right w:val="nil"/>
            </w:tcBorders>
            <w:vAlign w:val="center"/>
            <w:hideMark/>
          </w:tcPr>
          <w:p w14:paraId="5881F1BD"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50,0000</w:t>
            </w:r>
          </w:p>
        </w:tc>
        <w:tc>
          <w:tcPr>
            <w:tcW w:w="763" w:type="pct"/>
            <w:tcBorders>
              <w:top w:val="nil"/>
              <w:left w:val="nil"/>
              <w:bottom w:val="single" w:sz="4" w:space="0" w:color="auto"/>
              <w:right w:val="nil"/>
            </w:tcBorders>
            <w:vAlign w:val="center"/>
            <w:hideMark/>
          </w:tcPr>
          <w:p w14:paraId="0C23CBEF"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14,14214</w:t>
            </w:r>
          </w:p>
        </w:tc>
        <w:tc>
          <w:tcPr>
            <w:tcW w:w="515" w:type="pct"/>
            <w:vMerge/>
            <w:tcBorders>
              <w:top w:val="single" w:sz="4" w:space="0" w:color="auto"/>
              <w:left w:val="nil"/>
              <w:bottom w:val="single" w:sz="4" w:space="0" w:color="auto"/>
              <w:right w:val="nil"/>
            </w:tcBorders>
            <w:vAlign w:val="center"/>
            <w:hideMark/>
          </w:tcPr>
          <w:p w14:paraId="5453555B"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1BFE737B"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6A5B9E44" w14:textId="77777777" w:rsidTr="00E91FAC">
        <w:trPr>
          <w:jc w:val="center"/>
        </w:trPr>
        <w:tc>
          <w:tcPr>
            <w:tcW w:w="1242" w:type="pct"/>
            <w:vMerge w:val="restart"/>
            <w:tcBorders>
              <w:top w:val="single" w:sz="4" w:space="0" w:color="auto"/>
              <w:left w:val="nil"/>
              <w:bottom w:val="single" w:sz="4" w:space="0" w:color="auto"/>
              <w:right w:val="nil"/>
            </w:tcBorders>
            <w:vAlign w:val="center"/>
            <w:hideMark/>
          </w:tcPr>
          <w:p w14:paraId="37B034F9"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Kitabım</w:t>
            </w:r>
          </w:p>
        </w:tc>
        <w:tc>
          <w:tcPr>
            <w:tcW w:w="1031" w:type="pct"/>
            <w:tcBorders>
              <w:top w:val="single" w:sz="4" w:space="0" w:color="auto"/>
              <w:left w:val="nil"/>
              <w:bottom w:val="nil"/>
              <w:right w:val="nil"/>
            </w:tcBorders>
            <w:vAlign w:val="center"/>
            <w:hideMark/>
          </w:tcPr>
          <w:p w14:paraId="7DECFB7C"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3-5 Kişi</w:t>
            </w:r>
          </w:p>
        </w:tc>
        <w:tc>
          <w:tcPr>
            <w:tcW w:w="333" w:type="pct"/>
            <w:tcBorders>
              <w:top w:val="single" w:sz="4" w:space="0" w:color="auto"/>
              <w:left w:val="nil"/>
              <w:bottom w:val="nil"/>
              <w:right w:val="nil"/>
            </w:tcBorders>
            <w:vAlign w:val="center"/>
            <w:hideMark/>
          </w:tcPr>
          <w:p w14:paraId="0778CBBF"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82" w:type="pct"/>
            <w:tcBorders>
              <w:top w:val="single" w:sz="4" w:space="0" w:color="auto"/>
              <w:left w:val="nil"/>
              <w:bottom w:val="nil"/>
              <w:right w:val="nil"/>
            </w:tcBorders>
            <w:vAlign w:val="center"/>
            <w:hideMark/>
          </w:tcPr>
          <w:p w14:paraId="402D1011"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50,0000</w:t>
            </w:r>
          </w:p>
        </w:tc>
        <w:tc>
          <w:tcPr>
            <w:tcW w:w="763" w:type="pct"/>
            <w:tcBorders>
              <w:top w:val="single" w:sz="4" w:space="0" w:color="auto"/>
              <w:left w:val="nil"/>
              <w:bottom w:val="nil"/>
              <w:right w:val="nil"/>
            </w:tcBorders>
            <w:vAlign w:val="center"/>
            <w:hideMark/>
          </w:tcPr>
          <w:p w14:paraId="1BCE2010"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17,72811</w:t>
            </w:r>
          </w:p>
        </w:tc>
        <w:tc>
          <w:tcPr>
            <w:tcW w:w="515" w:type="pct"/>
            <w:vMerge w:val="restart"/>
            <w:tcBorders>
              <w:top w:val="single" w:sz="4" w:space="0" w:color="auto"/>
              <w:left w:val="nil"/>
              <w:bottom w:val="single" w:sz="4" w:space="0" w:color="auto"/>
              <w:right w:val="nil"/>
            </w:tcBorders>
            <w:vAlign w:val="center"/>
            <w:hideMark/>
          </w:tcPr>
          <w:p w14:paraId="4DB0CF04"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1,340</w:t>
            </w:r>
          </w:p>
        </w:tc>
        <w:tc>
          <w:tcPr>
            <w:tcW w:w="433" w:type="pct"/>
            <w:vMerge w:val="restart"/>
            <w:tcBorders>
              <w:top w:val="single" w:sz="4" w:space="0" w:color="auto"/>
              <w:left w:val="nil"/>
              <w:bottom w:val="single" w:sz="4" w:space="0" w:color="auto"/>
              <w:right w:val="nil"/>
            </w:tcBorders>
            <w:vAlign w:val="center"/>
            <w:hideMark/>
          </w:tcPr>
          <w:p w14:paraId="1302B80E"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0,30</w:t>
            </w:r>
          </w:p>
        </w:tc>
      </w:tr>
      <w:tr w:rsidR="00593AC7" w:rsidRPr="003B4944" w14:paraId="4DD3282F"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57D384D9"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nil"/>
              <w:right w:val="nil"/>
            </w:tcBorders>
            <w:vAlign w:val="center"/>
            <w:hideMark/>
          </w:tcPr>
          <w:p w14:paraId="689C531E"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6-8 Kişi</w:t>
            </w:r>
          </w:p>
        </w:tc>
        <w:tc>
          <w:tcPr>
            <w:tcW w:w="333" w:type="pct"/>
            <w:tcBorders>
              <w:top w:val="nil"/>
              <w:left w:val="nil"/>
              <w:bottom w:val="nil"/>
              <w:right w:val="nil"/>
            </w:tcBorders>
            <w:vAlign w:val="center"/>
            <w:hideMark/>
          </w:tcPr>
          <w:p w14:paraId="502DA161"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17</w:t>
            </w:r>
          </w:p>
        </w:tc>
        <w:tc>
          <w:tcPr>
            <w:tcW w:w="682" w:type="pct"/>
            <w:tcBorders>
              <w:top w:val="nil"/>
              <w:left w:val="nil"/>
              <w:bottom w:val="nil"/>
              <w:right w:val="nil"/>
            </w:tcBorders>
            <w:vAlign w:val="center"/>
            <w:hideMark/>
          </w:tcPr>
          <w:p w14:paraId="0194ED45"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46,0000</w:t>
            </w:r>
          </w:p>
        </w:tc>
        <w:tc>
          <w:tcPr>
            <w:tcW w:w="763" w:type="pct"/>
            <w:tcBorders>
              <w:top w:val="nil"/>
              <w:left w:val="nil"/>
              <w:bottom w:val="nil"/>
              <w:right w:val="nil"/>
            </w:tcBorders>
            <w:vAlign w:val="center"/>
            <w:hideMark/>
          </w:tcPr>
          <w:p w14:paraId="495F1A2D"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13,49897</w:t>
            </w:r>
          </w:p>
        </w:tc>
        <w:tc>
          <w:tcPr>
            <w:tcW w:w="515" w:type="pct"/>
            <w:vMerge/>
            <w:tcBorders>
              <w:top w:val="single" w:sz="4" w:space="0" w:color="auto"/>
              <w:left w:val="nil"/>
              <w:bottom w:val="single" w:sz="4" w:space="0" w:color="auto"/>
              <w:right w:val="nil"/>
            </w:tcBorders>
            <w:vAlign w:val="center"/>
            <w:hideMark/>
          </w:tcPr>
          <w:p w14:paraId="607C0D55"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12186B25"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6678D798"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38B96053"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single" w:sz="4" w:space="0" w:color="auto"/>
              <w:right w:val="nil"/>
            </w:tcBorders>
            <w:vAlign w:val="center"/>
            <w:hideMark/>
          </w:tcPr>
          <w:p w14:paraId="3AB13468"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9-11 Kişi</w:t>
            </w:r>
          </w:p>
        </w:tc>
        <w:tc>
          <w:tcPr>
            <w:tcW w:w="333" w:type="pct"/>
            <w:tcBorders>
              <w:top w:val="nil"/>
              <w:left w:val="nil"/>
              <w:bottom w:val="single" w:sz="4" w:space="0" w:color="auto"/>
              <w:right w:val="nil"/>
            </w:tcBorders>
            <w:vAlign w:val="center"/>
            <w:hideMark/>
          </w:tcPr>
          <w:p w14:paraId="3B3454F8"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19</w:t>
            </w:r>
          </w:p>
        </w:tc>
        <w:tc>
          <w:tcPr>
            <w:tcW w:w="682" w:type="pct"/>
            <w:tcBorders>
              <w:top w:val="nil"/>
              <w:left w:val="nil"/>
              <w:bottom w:val="single" w:sz="4" w:space="0" w:color="auto"/>
              <w:right w:val="nil"/>
            </w:tcBorders>
            <w:vAlign w:val="center"/>
            <w:hideMark/>
          </w:tcPr>
          <w:p w14:paraId="61AC8A1B"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50,0000</w:t>
            </w:r>
          </w:p>
        </w:tc>
        <w:tc>
          <w:tcPr>
            <w:tcW w:w="763" w:type="pct"/>
            <w:tcBorders>
              <w:top w:val="nil"/>
              <w:left w:val="nil"/>
              <w:bottom w:val="single" w:sz="4" w:space="0" w:color="auto"/>
              <w:right w:val="nil"/>
            </w:tcBorders>
            <w:vAlign w:val="center"/>
            <w:hideMark/>
          </w:tcPr>
          <w:p w14:paraId="333B09BF"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14,14214</w:t>
            </w:r>
          </w:p>
        </w:tc>
        <w:tc>
          <w:tcPr>
            <w:tcW w:w="515" w:type="pct"/>
            <w:vMerge/>
            <w:tcBorders>
              <w:top w:val="single" w:sz="4" w:space="0" w:color="auto"/>
              <w:left w:val="nil"/>
              <w:bottom w:val="single" w:sz="4" w:space="0" w:color="auto"/>
              <w:right w:val="nil"/>
            </w:tcBorders>
            <w:vAlign w:val="center"/>
            <w:hideMark/>
          </w:tcPr>
          <w:p w14:paraId="7AF1B95A"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2660B126"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4E1EAB06" w14:textId="77777777" w:rsidTr="00E91FAC">
        <w:trPr>
          <w:jc w:val="center"/>
        </w:trPr>
        <w:tc>
          <w:tcPr>
            <w:tcW w:w="1242" w:type="pct"/>
            <w:vMerge w:val="restart"/>
            <w:tcBorders>
              <w:top w:val="single" w:sz="4" w:space="0" w:color="auto"/>
              <w:left w:val="nil"/>
              <w:bottom w:val="single" w:sz="4" w:space="0" w:color="auto"/>
              <w:right w:val="nil"/>
            </w:tcBorders>
            <w:vAlign w:val="center"/>
            <w:hideMark/>
          </w:tcPr>
          <w:p w14:paraId="44F3C56D"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Atatürk</w:t>
            </w:r>
          </w:p>
        </w:tc>
        <w:tc>
          <w:tcPr>
            <w:tcW w:w="1031" w:type="pct"/>
            <w:tcBorders>
              <w:top w:val="single" w:sz="4" w:space="0" w:color="auto"/>
              <w:left w:val="nil"/>
              <w:bottom w:val="nil"/>
              <w:right w:val="nil"/>
            </w:tcBorders>
            <w:vAlign w:val="center"/>
            <w:hideMark/>
          </w:tcPr>
          <w:p w14:paraId="56E9ACF4"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3-5 Kişi</w:t>
            </w:r>
          </w:p>
        </w:tc>
        <w:tc>
          <w:tcPr>
            <w:tcW w:w="333" w:type="pct"/>
            <w:tcBorders>
              <w:top w:val="single" w:sz="4" w:space="0" w:color="auto"/>
              <w:left w:val="nil"/>
              <w:bottom w:val="nil"/>
              <w:right w:val="nil"/>
            </w:tcBorders>
            <w:vAlign w:val="center"/>
            <w:hideMark/>
          </w:tcPr>
          <w:p w14:paraId="5D9CFBFC"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82" w:type="pct"/>
            <w:tcBorders>
              <w:top w:val="single" w:sz="4" w:space="0" w:color="auto"/>
              <w:left w:val="nil"/>
              <w:bottom w:val="nil"/>
              <w:right w:val="nil"/>
            </w:tcBorders>
            <w:vAlign w:val="center"/>
            <w:hideMark/>
          </w:tcPr>
          <w:p w14:paraId="6A7BC93D"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52,5000</w:t>
            </w:r>
          </w:p>
        </w:tc>
        <w:tc>
          <w:tcPr>
            <w:tcW w:w="763" w:type="pct"/>
            <w:tcBorders>
              <w:top w:val="single" w:sz="4" w:space="0" w:color="auto"/>
              <w:left w:val="nil"/>
              <w:bottom w:val="nil"/>
              <w:right w:val="nil"/>
            </w:tcBorders>
            <w:vAlign w:val="center"/>
            <w:hideMark/>
          </w:tcPr>
          <w:p w14:paraId="29E40912"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14,88048</w:t>
            </w:r>
          </w:p>
        </w:tc>
        <w:tc>
          <w:tcPr>
            <w:tcW w:w="515" w:type="pct"/>
            <w:vMerge w:val="restart"/>
            <w:tcBorders>
              <w:top w:val="single" w:sz="4" w:space="0" w:color="auto"/>
              <w:left w:val="nil"/>
              <w:bottom w:val="single" w:sz="4" w:space="0" w:color="auto"/>
              <w:right w:val="nil"/>
            </w:tcBorders>
            <w:vAlign w:val="center"/>
            <w:hideMark/>
          </w:tcPr>
          <w:p w14:paraId="2C3CBE33"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0,846</w:t>
            </w:r>
          </w:p>
        </w:tc>
        <w:tc>
          <w:tcPr>
            <w:tcW w:w="433" w:type="pct"/>
            <w:vMerge w:val="restart"/>
            <w:tcBorders>
              <w:top w:val="single" w:sz="4" w:space="0" w:color="auto"/>
              <w:left w:val="nil"/>
              <w:bottom w:val="single" w:sz="4" w:space="0" w:color="auto"/>
              <w:right w:val="nil"/>
            </w:tcBorders>
            <w:vAlign w:val="center"/>
            <w:hideMark/>
          </w:tcPr>
          <w:p w14:paraId="31596905"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0,54</w:t>
            </w:r>
          </w:p>
        </w:tc>
      </w:tr>
      <w:tr w:rsidR="00593AC7" w:rsidRPr="003B4944" w14:paraId="31933D0D"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0993E697"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nil"/>
              <w:right w:val="nil"/>
            </w:tcBorders>
            <w:vAlign w:val="center"/>
            <w:hideMark/>
          </w:tcPr>
          <w:p w14:paraId="0A01E76E"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6-8 Kişi</w:t>
            </w:r>
          </w:p>
        </w:tc>
        <w:tc>
          <w:tcPr>
            <w:tcW w:w="333" w:type="pct"/>
            <w:tcBorders>
              <w:top w:val="nil"/>
              <w:left w:val="nil"/>
              <w:bottom w:val="nil"/>
              <w:right w:val="nil"/>
            </w:tcBorders>
            <w:vAlign w:val="center"/>
            <w:hideMark/>
          </w:tcPr>
          <w:p w14:paraId="06181FC3"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17</w:t>
            </w:r>
          </w:p>
        </w:tc>
        <w:tc>
          <w:tcPr>
            <w:tcW w:w="682" w:type="pct"/>
            <w:tcBorders>
              <w:top w:val="nil"/>
              <w:left w:val="nil"/>
              <w:bottom w:val="nil"/>
              <w:right w:val="nil"/>
            </w:tcBorders>
            <w:vAlign w:val="center"/>
            <w:hideMark/>
          </w:tcPr>
          <w:p w14:paraId="6687232D"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47,0000</w:t>
            </w:r>
          </w:p>
        </w:tc>
        <w:tc>
          <w:tcPr>
            <w:tcW w:w="763" w:type="pct"/>
            <w:tcBorders>
              <w:top w:val="nil"/>
              <w:left w:val="nil"/>
              <w:bottom w:val="nil"/>
              <w:right w:val="nil"/>
            </w:tcBorders>
            <w:vAlign w:val="center"/>
            <w:hideMark/>
          </w:tcPr>
          <w:p w14:paraId="695D5D0C"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18,88562</w:t>
            </w:r>
          </w:p>
        </w:tc>
        <w:tc>
          <w:tcPr>
            <w:tcW w:w="515" w:type="pct"/>
            <w:vMerge/>
            <w:tcBorders>
              <w:top w:val="single" w:sz="4" w:space="0" w:color="auto"/>
              <w:left w:val="nil"/>
              <w:bottom w:val="single" w:sz="4" w:space="0" w:color="auto"/>
              <w:right w:val="nil"/>
            </w:tcBorders>
            <w:vAlign w:val="center"/>
            <w:hideMark/>
          </w:tcPr>
          <w:p w14:paraId="3DC77E2F"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2940AF56"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65C91BF6"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7899E825"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single" w:sz="4" w:space="0" w:color="auto"/>
              <w:right w:val="nil"/>
            </w:tcBorders>
            <w:vAlign w:val="center"/>
            <w:hideMark/>
          </w:tcPr>
          <w:p w14:paraId="436BDE22"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9-11 Kişi</w:t>
            </w:r>
          </w:p>
        </w:tc>
        <w:tc>
          <w:tcPr>
            <w:tcW w:w="333" w:type="pct"/>
            <w:tcBorders>
              <w:top w:val="nil"/>
              <w:left w:val="nil"/>
              <w:bottom w:val="single" w:sz="4" w:space="0" w:color="auto"/>
              <w:right w:val="nil"/>
            </w:tcBorders>
            <w:vAlign w:val="center"/>
            <w:hideMark/>
          </w:tcPr>
          <w:p w14:paraId="1C35A096"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19</w:t>
            </w:r>
          </w:p>
        </w:tc>
        <w:tc>
          <w:tcPr>
            <w:tcW w:w="682" w:type="pct"/>
            <w:tcBorders>
              <w:top w:val="nil"/>
              <w:left w:val="nil"/>
              <w:bottom w:val="single" w:sz="4" w:space="0" w:color="auto"/>
              <w:right w:val="nil"/>
            </w:tcBorders>
            <w:vAlign w:val="center"/>
            <w:hideMark/>
          </w:tcPr>
          <w:p w14:paraId="505E52FD"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40,0000</w:t>
            </w:r>
          </w:p>
        </w:tc>
        <w:tc>
          <w:tcPr>
            <w:tcW w:w="763" w:type="pct"/>
            <w:tcBorders>
              <w:top w:val="nil"/>
              <w:left w:val="nil"/>
              <w:bottom w:val="single" w:sz="4" w:space="0" w:color="auto"/>
              <w:right w:val="nil"/>
            </w:tcBorders>
            <w:vAlign w:val="center"/>
            <w:hideMark/>
          </w:tcPr>
          <w:p w14:paraId="4DA28C1A"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28,28427</w:t>
            </w:r>
          </w:p>
        </w:tc>
        <w:tc>
          <w:tcPr>
            <w:tcW w:w="515" w:type="pct"/>
            <w:vMerge/>
            <w:tcBorders>
              <w:top w:val="single" w:sz="4" w:space="0" w:color="auto"/>
              <w:left w:val="nil"/>
              <w:bottom w:val="single" w:sz="4" w:space="0" w:color="auto"/>
              <w:right w:val="nil"/>
            </w:tcBorders>
            <w:vAlign w:val="center"/>
            <w:hideMark/>
          </w:tcPr>
          <w:p w14:paraId="6FE59344"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554F7F07"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1B7C1332" w14:textId="77777777" w:rsidTr="00E91FAC">
        <w:trPr>
          <w:jc w:val="center"/>
        </w:trPr>
        <w:tc>
          <w:tcPr>
            <w:tcW w:w="1242" w:type="pct"/>
            <w:vMerge w:val="restart"/>
            <w:tcBorders>
              <w:top w:val="single" w:sz="4" w:space="0" w:color="auto"/>
              <w:left w:val="nil"/>
              <w:bottom w:val="single" w:sz="4" w:space="0" w:color="auto"/>
              <w:right w:val="nil"/>
            </w:tcBorders>
            <w:vAlign w:val="center"/>
            <w:hideMark/>
          </w:tcPr>
          <w:p w14:paraId="6F42A633"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Gökçen Kız Çeşmesi</w:t>
            </w:r>
          </w:p>
        </w:tc>
        <w:tc>
          <w:tcPr>
            <w:tcW w:w="1031" w:type="pct"/>
            <w:tcBorders>
              <w:top w:val="single" w:sz="4" w:space="0" w:color="auto"/>
              <w:left w:val="nil"/>
              <w:bottom w:val="nil"/>
              <w:right w:val="nil"/>
            </w:tcBorders>
            <w:vAlign w:val="center"/>
            <w:hideMark/>
          </w:tcPr>
          <w:p w14:paraId="6AEED9B4"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3-5 Kişi</w:t>
            </w:r>
          </w:p>
        </w:tc>
        <w:tc>
          <w:tcPr>
            <w:tcW w:w="333" w:type="pct"/>
            <w:tcBorders>
              <w:top w:val="single" w:sz="4" w:space="0" w:color="auto"/>
              <w:left w:val="nil"/>
              <w:bottom w:val="nil"/>
              <w:right w:val="nil"/>
            </w:tcBorders>
            <w:vAlign w:val="center"/>
            <w:hideMark/>
          </w:tcPr>
          <w:p w14:paraId="6822ACE0"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82" w:type="pct"/>
            <w:tcBorders>
              <w:top w:val="single" w:sz="4" w:space="0" w:color="auto"/>
              <w:left w:val="nil"/>
              <w:bottom w:val="nil"/>
              <w:right w:val="nil"/>
            </w:tcBorders>
            <w:vAlign w:val="center"/>
            <w:hideMark/>
          </w:tcPr>
          <w:p w14:paraId="154EE92A"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37,5000</w:t>
            </w:r>
          </w:p>
        </w:tc>
        <w:tc>
          <w:tcPr>
            <w:tcW w:w="763" w:type="pct"/>
            <w:tcBorders>
              <w:top w:val="single" w:sz="4" w:space="0" w:color="auto"/>
              <w:left w:val="nil"/>
              <w:bottom w:val="nil"/>
              <w:right w:val="nil"/>
            </w:tcBorders>
            <w:vAlign w:val="center"/>
            <w:hideMark/>
          </w:tcPr>
          <w:p w14:paraId="0F53B74B"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15,81139</w:t>
            </w:r>
          </w:p>
        </w:tc>
        <w:tc>
          <w:tcPr>
            <w:tcW w:w="515" w:type="pct"/>
            <w:vMerge w:val="restart"/>
            <w:tcBorders>
              <w:top w:val="single" w:sz="4" w:space="0" w:color="auto"/>
              <w:left w:val="nil"/>
              <w:bottom w:val="single" w:sz="4" w:space="0" w:color="auto"/>
              <w:right w:val="nil"/>
            </w:tcBorders>
            <w:vAlign w:val="center"/>
            <w:hideMark/>
          </w:tcPr>
          <w:p w14:paraId="19AB7338"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2,323</w:t>
            </w:r>
          </w:p>
        </w:tc>
        <w:tc>
          <w:tcPr>
            <w:tcW w:w="433" w:type="pct"/>
            <w:vMerge w:val="restart"/>
            <w:tcBorders>
              <w:top w:val="single" w:sz="4" w:space="0" w:color="auto"/>
              <w:left w:val="nil"/>
              <w:bottom w:val="single" w:sz="4" w:space="0" w:color="auto"/>
              <w:right w:val="nil"/>
            </w:tcBorders>
            <w:vAlign w:val="center"/>
            <w:hideMark/>
          </w:tcPr>
          <w:p w14:paraId="616FDCF2"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0,10</w:t>
            </w:r>
          </w:p>
        </w:tc>
      </w:tr>
      <w:tr w:rsidR="00593AC7" w:rsidRPr="003B4944" w14:paraId="01428982"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01F9327F"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nil"/>
              <w:right w:val="nil"/>
            </w:tcBorders>
            <w:vAlign w:val="center"/>
            <w:hideMark/>
          </w:tcPr>
          <w:p w14:paraId="5012D0A2"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6-8 Kişi</w:t>
            </w:r>
          </w:p>
        </w:tc>
        <w:tc>
          <w:tcPr>
            <w:tcW w:w="333" w:type="pct"/>
            <w:tcBorders>
              <w:top w:val="nil"/>
              <w:left w:val="nil"/>
              <w:bottom w:val="nil"/>
              <w:right w:val="nil"/>
            </w:tcBorders>
            <w:vAlign w:val="center"/>
            <w:hideMark/>
          </w:tcPr>
          <w:p w14:paraId="7CDAADEB"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17</w:t>
            </w:r>
          </w:p>
        </w:tc>
        <w:tc>
          <w:tcPr>
            <w:tcW w:w="682" w:type="pct"/>
            <w:tcBorders>
              <w:top w:val="nil"/>
              <w:left w:val="nil"/>
              <w:bottom w:val="nil"/>
              <w:right w:val="nil"/>
            </w:tcBorders>
            <w:vAlign w:val="center"/>
            <w:hideMark/>
          </w:tcPr>
          <w:p w14:paraId="6C4F03C2"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56,0000</w:t>
            </w:r>
          </w:p>
        </w:tc>
        <w:tc>
          <w:tcPr>
            <w:tcW w:w="763" w:type="pct"/>
            <w:tcBorders>
              <w:top w:val="nil"/>
              <w:left w:val="nil"/>
              <w:bottom w:val="nil"/>
              <w:right w:val="nil"/>
            </w:tcBorders>
            <w:vAlign w:val="center"/>
            <w:hideMark/>
          </w:tcPr>
          <w:p w14:paraId="2E501F31"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19,55050</w:t>
            </w:r>
          </w:p>
        </w:tc>
        <w:tc>
          <w:tcPr>
            <w:tcW w:w="515" w:type="pct"/>
            <w:vMerge/>
            <w:tcBorders>
              <w:top w:val="single" w:sz="4" w:space="0" w:color="auto"/>
              <w:left w:val="nil"/>
              <w:bottom w:val="single" w:sz="4" w:space="0" w:color="auto"/>
              <w:right w:val="nil"/>
            </w:tcBorders>
            <w:vAlign w:val="center"/>
            <w:hideMark/>
          </w:tcPr>
          <w:p w14:paraId="52C95C10"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11DDB3AC"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24820654"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70A1E04B"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single" w:sz="4" w:space="0" w:color="auto"/>
              <w:right w:val="nil"/>
            </w:tcBorders>
            <w:vAlign w:val="center"/>
            <w:hideMark/>
          </w:tcPr>
          <w:p w14:paraId="0D269390"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9-11 Kişi</w:t>
            </w:r>
          </w:p>
        </w:tc>
        <w:tc>
          <w:tcPr>
            <w:tcW w:w="333" w:type="pct"/>
            <w:tcBorders>
              <w:top w:val="nil"/>
              <w:left w:val="nil"/>
              <w:bottom w:val="single" w:sz="4" w:space="0" w:color="auto"/>
              <w:right w:val="nil"/>
            </w:tcBorders>
            <w:vAlign w:val="center"/>
            <w:hideMark/>
          </w:tcPr>
          <w:p w14:paraId="1BF7B323"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19</w:t>
            </w:r>
          </w:p>
        </w:tc>
        <w:tc>
          <w:tcPr>
            <w:tcW w:w="682" w:type="pct"/>
            <w:tcBorders>
              <w:top w:val="nil"/>
              <w:left w:val="nil"/>
              <w:bottom w:val="single" w:sz="4" w:space="0" w:color="auto"/>
              <w:right w:val="nil"/>
            </w:tcBorders>
            <w:vAlign w:val="center"/>
            <w:hideMark/>
          </w:tcPr>
          <w:p w14:paraId="08A0058F"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55,0000</w:t>
            </w:r>
          </w:p>
        </w:tc>
        <w:tc>
          <w:tcPr>
            <w:tcW w:w="763" w:type="pct"/>
            <w:tcBorders>
              <w:top w:val="nil"/>
              <w:left w:val="nil"/>
              <w:bottom w:val="single" w:sz="4" w:space="0" w:color="auto"/>
              <w:right w:val="nil"/>
            </w:tcBorders>
            <w:vAlign w:val="center"/>
            <w:hideMark/>
          </w:tcPr>
          <w:p w14:paraId="7E01E921"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7,07107</w:t>
            </w:r>
          </w:p>
        </w:tc>
        <w:tc>
          <w:tcPr>
            <w:tcW w:w="515" w:type="pct"/>
            <w:vMerge/>
            <w:tcBorders>
              <w:top w:val="single" w:sz="4" w:space="0" w:color="auto"/>
              <w:left w:val="nil"/>
              <w:bottom w:val="single" w:sz="4" w:space="0" w:color="auto"/>
              <w:right w:val="nil"/>
            </w:tcBorders>
            <w:vAlign w:val="center"/>
            <w:hideMark/>
          </w:tcPr>
          <w:p w14:paraId="2A59A14F"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4B8E132A"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05C959B8" w14:textId="77777777" w:rsidTr="00E91FAC">
        <w:trPr>
          <w:jc w:val="center"/>
        </w:trPr>
        <w:tc>
          <w:tcPr>
            <w:tcW w:w="1242" w:type="pct"/>
            <w:vMerge w:val="restart"/>
            <w:tcBorders>
              <w:top w:val="single" w:sz="4" w:space="0" w:color="auto"/>
              <w:left w:val="nil"/>
              <w:bottom w:val="single" w:sz="4" w:space="0" w:color="auto"/>
              <w:right w:val="nil"/>
            </w:tcBorders>
            <w:vAlign w:val="center"/>
            <w:hideMark/>
          </w:tcPr>
          <w:p w14:paraId="2B3996B7"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Mevsimler</w:t>
            </w:r>
          </w:p>
        </w:tc>
        <w:tc>
          <w:tcPr>
            <w:tcW w:w="1031" w:type="pct"/>
            <w:tcBorders>
              <w:top w:val="single" w:sz="4" w:space="0" w:color="auto"/>
              <w:left w:val="nil"/>
              <w:bottom w:val="nil"/>
              <w:right w:val="nil"/>
            </w:tcBorders>
            <w:vAlign w:val="center"/>
            <w:hideMark/>
          </w:tcPr>
          <w:p w14:paraId="5B57A7EC"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3-5 Kişi</w:t>
            </w:r>
          </w:p>
        </w:tc>
        <w:tc>
          <w:tcPr>
            <w:tcW w:w="333" w:type="pct"/>
            <w:tcBorders>
              <w:top w:val="single" w:sz="4" w:space="0" w:color="auto"/>
              <w:left w:val="nil"/>
              <w:bottom w:val="nil"/>
              <w:right w:val="nil"/>
            </w:tcBorders>
            <w:vAlign w:val="center"/>
            <w:hideMark/>
          </w:tcPr>
          <w:p w14:paraId="4CD1E07A"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82" w:type="pct"/>
            <w:tcBorders>
              <w:top w:val="single" w:sz="4" w:space="0" w:color="auto"/>
              <w:left w:val="nil"/>
              <w:bottom w:val="nil"/>
              <w:right w:val="nil"/>
            </w:tcBorders>
            <w:vAlign w:val="center"/>
            <w:hideMark/>
          </w:tcPr>
          <w:p w14:paraId="2A9D76B2"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50,0000</w:t>
            </w:r>
          </w:p>
        </w:tc>
        <w:tc>
          <w:tcPr>
            <w:tcW w:w="763" w:type="pct"/>
            <w:tcBorders>
              <w:top w:val="single" w:sz="4" w:space="0" w:color="auto"/>
              <w:left w:val="nil"/>
              <w:bottom w:val="nil"/>
              <w:right w:val="nil"/>
            </w:tcBorders>
            <w:vAlign w:val="center"/>
            <w:hideMark/>
          </w:tcPr>
          <w:p w14:paraId="75DF645A"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16,03567</w:t>
            </w:r>
          </w:p>
        </w:tc>
        <w:tc>
          <w:tcPr>
            <w:tcW w:w="515" w:type="pct"/>
            <w:vMerge w:val="restart"/>
            <w:tcBorders>
              <w:top w:val="single" w:sz="4" w:space="0" w:color="auto"/>
              <w:left w:val="nil"/>
              <w:bottom w:val="single" w:sz="4" w:space="0" w:color="auto"/>
              <w:right w:val="nil"/>
            </w:tcBorders>
            <w:vAlign w:val="center"/>
            <w:hideMark/>
          </w:tcPr>
          <w:p w14:paraId="1619BACC"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2,130</w:t>
            </w:r>
          </w:p>
        </w:tc>
        <w:tc>
          <w:tcPr>
            <w:tcW w:w="433" w:type="pct"/>
            <w:vMerge w:val="restart"/>
            <w:tcBorders>
              <w:top w:val="single" w:sz="4" w:space="0" w:color="auto"/>
              <w:left w:val="nil"/>
              <w:bottom w:val="single" w:sz="4" w:space="0" w:color="auto"/>
              <w:right w:val="nil"/>
            </w:tcBorders>
            <w:vAlign w:val="center"/>
            <w:hideMark/>
          </w:tcPr>
          <w:p w14:paraId="741FDF60"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0,12</w:t>
            </w:r>
          </w:p>
        </w:tc>
      </w:tr>
      <w:tr w:rsidR="00593AC7" w:rsidRPr="003B4944" w14:paraId="4B0DD3F3"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1883946E"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nil"/>
              <w:right w:val="nil"/>
            </w:tcBorders>
            <w:vAlign w:val="center"/>
            <w:hideMark/>
          </w:tcPr>
          <w:p w14:paraId="0AE1F65D"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6-8 Kişi</w:t>
            </w:r>
          </w:p>
        </w:tc>
        <w:tc>
          <w:tcPr>
            <w:tcW w:w="333" w:type="pct"/>
            <w:tcBorders>
              <w:top w:val="nil"/>
              <w:left w:val="nil"/>
              <w:bottom w:val="nil"/>
              <w:right w:val="nil"/>
            </w:tcBorders>
            <w:vAlign w:val="center"/>
            <w:hideMark/>
          </w:tcPr>
          <w:p w14:paraId="19B4FC51"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17</w:t>
            </w:r>
          </w:p>
        </w:tc>
        <w:tc>
          <w:tcPr>
            <w:tcW w:w="682" w:type="pct"/>
            <w:tcBorders>
              <w:top w:val="nil"/>
              <w:left w:val="nil"/>
              <w:bottom w:val="nil"/>
              <w:right w:val="nil"/>
            </w:tcBorders>
            <w:vAlign w:val="center"/>
            <w:hideMark/>
          </w:tcPr>
          <w:p w14:paraId="4F40818C"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56,0000</w:t>
            </w:r>
          </w:p>
        </w:tc>
        <w:tc>
          <w:tcPr>
            <w:tcW w:w="763" w:type="pct"/>
            <w:tcBorders>
              <w:top w:val="nil"/>
              <w:left w:val="nil"/>
              <w:bottom w:val="nil"/>
              <w:right w:val="nil"/>
            </w:tcBorders>
            <w:vAlign w:val="center"/>
            <w:hideMark/>
          </w:tcPr>
          <w:p w14:paraId="78B6B4B1"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18,97367</w:t>
            </w:r>
          </w:p>
        </w:tc>
        <w:tc>
          <w:tcPr>
            <w:tcW w:w="515" w:type="pct"/>
            <w:vMerge/>
            <w:tcBorders>
              <w:top w:val="single" w:sz="4" w:space="0" w:color="auto"/>
              <w:left w:val="nil"/>
              <w:bottom w:val="single" w:sz="4" w:space="0" w:color="auto"/>
              <w:right w:val="nil"/>
            </w:tcBorders>
            <w:vAlign w:val="center"/>
            <w:hideMark/>
          </w:tcPr>
          <w:p w14:paraId="143EEC87"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4D04C531"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2F0A52C1"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6C88E160"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single" w:sz="4" w:space="0" w:color="auto"/>
              <w:right w:val="nil"/>
            </w:tcBorders>
            <w:vAlign w:val="center"/>
            <w:hideMark/>
          </w:tcPr>
          <w:p w14:paraId="5A3B0062"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9-11 Kişi</w:t>
            </w:r>
          </w:p>
        </w:tc>
        <w:tc>
          <w:tcPr>
            <w:tcW w:w="333" w:type="pct"/>
            <w:tcBorders>
              <w:top w:val="nil"/>
              <w:left w:val="nil"/>
              <w:bottom w:val="single" w:sz="4" w:space="0" w:color="auto"/>
              <w:right w:val="nil"/>
            </w:tcBorders>
            <w:vAlign w:val="center"/>
            <w:hideMark/>
          </w:tcPr>
          <w:p w14:paraId="248A87A5"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19</w:t>
            </w:r>
          </w:p>
        </w:tc>
        <w:tc>
          <w:tcPr>
            <w:tcW w:w="682" w:type="pct"/>
            <w:tcBorders>
              <w:top w:val="nil"/>
              <w:left w:val="nil"/>
              <w:bottom w:val="single" w:sz="4" w:space="0" w:color="auto"/>
              <w:right w:val="nil"/>
            </w:tcBorders>
            <w:vAlign w:val="center"/>
            <w:hideMark/>
          </w:tcPr>
          <w:p w14:paraId="718288D3"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50,0000</w:t>
            </w:r>
          </w:p>
        </w:tc>
        <w:tc>
          <w:tcPr>
            <w:tcW w:w="763" w:type="pct"/>
            <w:tcBorders>
              <w:top w:val="nil"/>
              <w:left w:val="nil"/>
              <w:bottom w:val="single" w:sz="4" w:space="0" w:color="auto"/>
              <w:right w:val="nil"/>
            </w:tcBorders>
            <w:vAlign w:val="center"/>
            <w:hideMark/>
          </w:tcPr>
          <w:p w14:paraId="37C7F639"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42,42641</w:t>
            </w:r>
          </w:p>
        </w:tc>
        <w:tc>
          <w:tcPr>
            <w:tcW w:w="515" w:type="pct"/>
            <w:vMerge/>
            <w:tcBorders>
              <w:top w:val="single" w:sz="4" w:space="0" w:color="auto"/>
              <w:left w:val="nil"/>
              <w:bottom w:val="single" w:sz="4" w:space="0" w:color="auto"/>
              <w:right w:val="nil"/>
            </w:tcBorders>
            <w:vAlign w:val="center"/>
            <w:hideMark/>
          </w:tcPr>
          <w:p w14:paraId="0D3DAE05"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1249A9F8"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0CCDB694" w14:textId="77777777" w:rsidTr="00E91FAC">
        <w:trPr>
          <w:jc w:val="center"/>
        </w:trPr>
        <w:tc>
          <w:tcPr>
            <w:tcW w:w="1242" w:type="pct"/>
            <w:vMerge w:val="restart"/>
            <w:tcBorders>
              <w:top w:val="single" w:sz="4" w:space="0" w:color="auto"/>
              <w:left w:val="nil"/>
              <w:bottom w:val="single" w:sz="4" w:space="0" w:color="auto"/>
              <w:right w:val="nil"/>
            </w:tcBorders>
            <w:vAlign w:val="center"/>
            <w:hideMark/>
          </w:tcPr>
          <w:p w14:paraId="3A1590C7"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Kalıcılık</w:t>
            </w:r>
          </w:p>
        </w:tc>
        <w:tc>
          <w:tcPr>
            <w:tcW w:w="1031" w:type="pct"/>
            <w:tcBorders>
              <w:top w:val="single" w:sz="4" w:space="0" w:color="auto"/>
              <w:left w:val="nil"/>
              <w:bottom w:val="nil"/>
              <w:right w:val="nil"/>
            </w:tcBorders>
            <w:vAlign w:val="center"/>
            <w:hideMark/>
          </w:tcPr>
          <w:p w14:paraId="685FF3E3"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3-5 Kişi</w:t>
            </w:r>
          </w:p>
        </w:tc>
        <w:tc>
          <w:tcPr>
            <w:tcW w:w="333" w:type="pct"/>
            <w:tcBorders>
              <w:top w:val="single" w:sz="4" w:space="0" w:color="auto"/>
              <w:left w:val="nil"/>
              <w:bottom w:val="nil"/>
              <w:right w:val="nil"/>
            </w:tcBorders>
            <w:vAlign w:val="center"/>
            <w:hideMark/>
          </w:tcPr>
          <w:p w14:paraId="441C4440"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82" w:type="pct"/>
            <w:tcBorders>
              <w:top w:val="single" w:sz="4" w:space="0" w:color="auto"/>
              <w:left w:val="nil"/>
              <w:bottom w:val="nil"/>
              <w:right w:val="nil"/>
            </w:tcBorders>
            <w:vAlign w:val="center"/>
            <w:hideMark/>
          </w:tcPr>
          <w:p w14:paraId="0B731D9A"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63,1250</w:t>
            </w:r>
          </w:p>
        </w:tc>
        <w:tc>
          <w:tcPr>
            <w:tcW w:w="763" w:type="pct"/>
            <w:tcBorders>
              <w:top w:val="single" w:sz="4" w:space="0" w:color="auto"/>
              <w:left w:val="nil"/>
              <w:bottom w:val="nil"/>
              <w:right w:val="nil"/>
            </w:tcBorders>
            <w:vAlign w:val="center"/>
            <w:hideMark/>
          </w:tcPr>
          <w:p w14:paraId="5A4341F5"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24,48578</w:t>
            </w:r>
          </w:p>
        </w:tc>
        <w:tc>
          <w:tcPr>
            <w:tcW w:w="515" w:type="pct"/>
            <w:vMerge w:val="restart"/>
            <w:tcBorders>
              <w:top w:val="single" w:sz="4" w:space="0" w:color="auto"/>
              <w:left w:val="nil"/>
              <w:bottom w:val="single" w:sz="4" w:space="0" w:color="auto"/>
              <w:right w:val="nil"/>
            </w:tcBorders>
            <w:vAlign w:val="center"/>
            <w:hideMark/>
          </w:tcPr>
          <w:p w14:paraId="614649DD"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0,370</w:t>
            </w:r>
          </w:p>
        </w:tc>
        <w:tc>
          <w:tcPr>
            <w:tcW w:w="433" w:type="pct"/>
            <w:vMerge w:val="restart"/>
            <w:tcBorders>
              <w:top w:val="single" w:sz="4" w:space="0" w:color="auto"/>
              <w:left w:val="nil"/>
              <w:bottom w:val="single" w:sz="4" w:space="0" w:color="auto"/>
              <w:right w:val="nil"/>
            </w:tcBorders>
            <w:vAlign w:val="center"/>
            <w:hideMark/>
          </w:tcPr>
          <w:p w14:paraId="608C98C5"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0,86</w:t>
            </w:r>
          </w:p>
        </w:tc>
      </w:tr>
      <w:tr w:rsidR="00593AC7" w:rsidRPr="003B4944" w14:paraId="21C0FC83"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4AE20CA7"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nil"/>
              <w:right w:val="nil"/>
            </w:tcBorders>
            <w:vAlign w:val="center"/>
            <w:hideMark/>
          </w:tcPr>
          <w:p w14:paraId="5D0C480B"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6-8 Kişi</w:t>
            </w:r>
          </w:p>
        </w:tc>
        <w:tc>
          <w:tcPr>
            <w:tcW w:w="333" w:type="pct"/>
            <w:tcBorders>
              <w:top w:val="nil"/>
              <w:left w:val="nil"/>
              <w:bottom w:val="nil"/>
              <w:right w:val="nil"/>
            </w:tcBorders>
            <w:vAlign w:val="center"/>
            <w:hideMark/>
          </w:tcPr>
          <w:p w14:paraId="3B34C4FC"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17</w:t>
            </w:r>
          </w:p>
        </w:tc>
        <w:tc>
          <w:tcPr>
            <w:tcW w:w="682" w:type="pct"/>
            <w:tcBorders>
              <w:top w:val="nil"/>
              <w:left w:val="nil"/>
              <w:bottom w:val="nil"/>
              <w:right w:val="nil"/>
            </w:tcBorders>
            <w:vAlign w:val="center"/>
            <w:hideMark/>
          </w:tcPr>
          <w:p w14:paraId="7275BC1A"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69,0000</w:t>
            </w:r>
          </w:p>
        </w:tc>
        <w:tc>
          <w:tcPr>
            <w:tcW w:w="763" w:type="pct"/>
            <w:tcBorders>
              <w:top w:val="nil"/>
              <w:left w:val="nil"/>
              <w:bottom w:val="nil"/>
              <w:right w:val="nil"/>
            </w:tcBorders>
            <w:vAlign w:val="center"/>
            <w:hideMark/>
          </w:tcPr>
          <w:p w14:paraId="29BE395E"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26,54137</w:t>
            </w:r>
          </w:p>
        </w:tc>
        <w:tc>
          <w:tcPr>
            <w:tcW w:w="515" w:type="pct"/>
            <w:vMerge/>
            <w:tcBorders>
              <w:top w:val="single" w:sz="4" w:space="0" w:color="auto"/>
              <w:left w:val="nil"/>
              <w:bottom w:val="single" w:sz="4" w:space="0" w:color="auto"/>
              <w:right w:val="nil"/>
            </w:tcBorders>
            <w:vAlign w:val="center"/>
            <w:hideMark/>
          </w:tcPr>
          <w:p w14:paraId="01AB91CF"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2E0570B1"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0997E552" w14:textId="77777777" w:rsidTr="00E91FAC">
        <w:trPr>
          <w:jc w:val="center"/>
        </w:trPr>
        <w:tc>
          <w:tcPr>
            <w:tcW w:w="1242" w:type="pct"/>
            <w:vMerge/>
            <w:tcBorders>
              <w:top w:val="single" w:sz="4" w:space="0" w:color="auto"/>
              <w:left w:val="nil"/>
              <w:bottom w:val="single" w:sz="4" w:space="0" w:color="auto"/>
              <w:right w:val="nil"/>
            </w:tcBorders>
            <w:vAlign w:val="center"/>
            <w:hideMark/>
          </w:tcPr>
          <w:p w14:paraId="03A3FFA4" w14:textId="77777777" w:rsidR="007D65E7" w:rsidRPr="003B4944" w:rsidRDefault="007D65E7" w:rsidP="00B1718F">
            <w:pPr>
              <w:spacing w:after="0" w:line="240" w:lineRule="auto"/>
              <w:rPr>
                <w:rFonts w:ascii="Times New Roman" w:hAnsi="Times New Roman" w:cs="Times New Roman"/>
                <w:bCs/>
                <w:color w:val="000000" w:themeColor="text1"/>
                <w:sz w:val="24"/>
                <w:szCs w:val="24"/>
              </w:rPr>
            </w:pPr>
          </w:p>
        </w:tc>
        <w:tc>
          <w:tcPr>
            <w:tcW w:w="1031" w:type="pct"/>
            <w:tcBorders>
              <w:top w:val="nil"/>
              <w:left w:val="nil"/>
              <w:bottom w:val="single" w:sz="4" w:space="0" w:color="auto"/>
              <w:right w:val="nil"/>
            </w:tcBorders>
            <w:vAlign w:val="center"/>
            <w:hideMark/>
          </w:tcPr>
          <w:p w14:paraId="4592E615"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9-11 Kişi</w:t>
            </w:r>
          </w:p>
        </w:tc>
        <w:tc>
          <w:tcPr>
            <w:tcW w:w="333" w:type="pct"/>
            <w:tcBorders>
              <w:top w:val="nil"/>
              <w:left w:val="nil"/>
              <w:bottom w:val="single" w:sz="4" w:space="0" w:color="auto"/>
              <w:right w:val="nil"/>
            </w:tcBorders>
            <w:vAlign w:val="center"/>
            <w:hideMark/>
          </w:tcPr>
          <w:p w14:paraId="2F91939D" w14:textId="77777777" w:rsidR="007D65E7" w:rsidRPr="003B4944" w:rsidRDefault="007D65E7" w:rsidP="00B1718F">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19</w:t>
            </w:r>
          </w:p>
        </w:tc>
        <w:tc>
          <w:tcPr>
            <w:tcW w:w="682" w:type="pct"/>
            <w:tcBorders>
              <w:top w:val="nil"/>
              <w:left w:val="nil"/>
              <w:bottom w:val="single" w:sz="4" w:space="0" w:color="auto"/>
              <w:right w:val="nil"/>
            </w:tcBorders>
            <w:vAlign w:val="center"/>
            <w:hideMark/>
          </w:tcPr>
          <w:p w14:paraId="7ED8BBA8"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60,0000</w:t>
            </w:r>
          </w:p>
        </w:tc>
        <w:tc>
          <w:tcPr>
            <w:tcW w:w="763" w:type="pct"/>
            <w:tcBorders>
              <w:top w:val="nil"/>
              <w:left w:val="nil"/>
              <w:bottom w:val="single" w:sz="4" w:space="0" w:color="auto"/>
              <w:right w:val="nil"/>
            </w:tcBorders>
            <w:vAlign w:val="center"/>
            <w:hideMark/>
          </w:tcPr>
          <w:p w14:paraId="5BA42320" w14:textId="77777777" w:rsidR="007D65E7" w:rsidRPr="003B4944" w:rsidRDefault="007D65E7" w:rsidP="00B171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21,21320</w:t>
            </w:r>
          </w:p>
        </w:tc>
        <w:tc>
          <w:tcPr>
            <w:tcW w:w="515" w:type="pct"/>
            <w:vMerge/>
            <w:tcBorders>
              <w:top w:val="single" w:sz="4" w:space="0" w:color="auto"/>
              <w:left w:val="nil"/>
              <w:bottom w:val="single" w:sz="4" w:space="0" w:color="auto"/>
              <w:right w:val="nil"/>
            </w:tcBorders>
            <w:vAlign w:val="center"/>
            <w:hideMark/>
          </w:tcPr>
          <w:p w14:paraId="42E46FA5"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c>
          <w:tcPr>
            <w:tcW w:w="433" w:type="pct"/>
            <w:vMerge/>
            <w:tcBorders>
              <w:top w:val="single" w:sz="4" w:space="0" w:color="auto"/>
              <w:left w:val="nil"/>
              <w:bottom w:val="single" w:sz="4" w:space="0" w:color="auto"/>
              <w:right w:val="nil"/>
            </w:tcBorders>
            <w:vAlign w:val="center"/>
            <w:hideMark/>
          </w:tcPr>
          <w:p w14:paraId="509BF1CB" w14:textId="77777777" w:rsidR="007D65E7" w:rsidRPr="003B4944" w:rsidRDefault="007D65E7" w:rsidP="00B1718F">
            <w:pPr>
              <w:spacing w:after="0" w:line="240" w:lineRule="auto"/>
              <w:rPr>
                <w:rFonts w:ascii="Times New Roman" w:hAnsi="Times New Roman" w:cs="Times New Roman"/>
                <w:color w:val="000000" w:themeColor="text1"/>
                <w:sz w:val="24"/>
                <w:szCs w:val="24"/>
              </w:rPr>
            </w:pPr>
          </w:p>
        </w:tc>
      </w:tr>
      <w:tr w:rsidR="00593AC7" w:rsidRPr="003B4944" w14:paraId="312F0B50" w14:textId="77777777" w:rsidTr="00E91FAC">
        <w:trPr>
          <w:jc w:val="center"/>
        </w:trPr>
        <w:tc>
          <w:tcPr>
            <w:tcW w:w="5000" w:type="pct"/>
            <w:gridSpan w:val="7"/>
            <w:tcBorders>
              <w:top w:val="single" w:sz="4" w:space="0" w:color="auto"/>
              <w:left w:val="nil"/>
              <w:bottom w:val="single" w:sz="4" w:space="0" w:color="auto"/>
              <w:right w:val="nil"/>
            </w:tcBorders>
            <w:vAlign w:val="center"/>
            <w:hideMark/>
          </w:tcPr>
          <w:p w14:paraId="234535D6" w14:textId="77777777" w:rsidR="007D65E7" w:rsidRPr="003B4944" w:rsidRDefault="007D65E7" w:rsidP="00B1718F">
            <w:pPr>
              <w:spacing w:after="0" w:line="240" w:lineRule="auto"/>
              <w:rPr>
                <w:rFonts w:ascii="Times New Roman" w:hAnsi="Times New Roman" w:cs="Times New Roman"/>
                <w:bCs/>
                <w:i/>
                <w:iCs/>
                <w:color w:val="000000" w:themeColor="text1"/>
                <w:sz w:val="24"/>
                <w:szCs w:val="24"/>
              </w:rPr>
            </w:pPr>
            <w:r w:rsidRPr="003B4944">
              <w:rPr>
                <w:rFonts w:ascii="Times New Roman" w:hAnsi="Times New Roman" w:cs="Times New Roman"/>
                <w:bCs/>
                <w:i/>
                <w:iCs/>
                <w:color w:val="000000" w:themeColor="text1"/>
                <w:sz w:val="24"/>
                <w:szCs w:val="24"/>
              </w:rPr>
              <w:t>N=20</w:t>
            </w:r>
          </w:p>
        </w:tc>
      </w:tr>
    </w:tbl>
    <w:p w14:paraId="6A08522B" w14:textId="77777777" w:rsidR="00791D25" w:rsidRPr="003B4944" w:rsidRDefault="00791D25" w:rsidP="003B4944">
      <w:pPr>
        <w:spacing w:after="0" w:line="360" w:lineRule="auto"/>
        <w:contextualSpacing/>
        <w:jc w:val="both"/>
        <w:rPr>
          <w:rFonts w:ascii="Times New Roman" w:hAnsi="Times New Roman" w:cs="Times New Roman"/>
          <w:color w:val="000000" w:themeColor="text1"/>
          <w:sz w:val="24"/>
          <w:szCs w:val="24"/>
        </w:rPr>
      </w:pPr>
    </w:p>
    <w:p w14:paraId="39F0F382" w14:textId="48545488" w:rsidR="00EA7DE0"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Tablo 26. incelendiğinde araştırmaya katılan öğrencilerin ön test ve son test puanlarının öğrencilerin ailedeki kişi sayısına göre (kalabalıklığa göre) farklılık gösterip göstermediğini tespit etmek amacıyla Tek Yönlü Varyans Analizi (ANOVA) yapılmış olup yapılan analizler </w:t>
      </w:r>
      <w:r w:rsidRPr="003B4944">
        <w:rPr>
          <w:rFonts w:ascii="Times New Roman" w:hAnsi="Times New Roman" w:cs="Times New Roman"/>
          <w:sz w:val="24"/>
          <w:szCs w:val="24"/>
        </w:rPr>
        <w:lastRenderedPageBreak/>
        <w:t>neticesinde öğrencilerin ön test ve son test puanlarının öğrencilerin ailelerinin kalabalık oluşuna göre istatistiki olarak anlamlı bir fark göstermediği tespit edilmiştir (p&gt;</w:t>
      </w:r>
      <w:r w:rsidR="00F42A68" w:rsidRPr="003B4944">
        <w:rPr>
          <w:rFonts w:ascii="Times New Roman" w:hAnsi="Times New Roman" w:cs="Times New Roman"/>
          <w:sz w:val="24"/>
          <w:szCs w:val="24"/>
        </w:rPr>
        <w:t>0</w:t>
      </w:r>
      <w:r w:rsidRPr="003B4944">
        <w:rPr>
          <w:rFonts w:ascii="Times New Roman" w:hAnsi="Times New Roman" w:cs="Times New Roman"/>
          <w:sz w:val="24"/>
          <w:szCs w:val="24"/>
        </w:rPr>
        <w:t>.05).</w:t>
      </w:r>
    </w:p>
    <w:p w14:paraId="2961688F" w14:textId="039DC12C" w:rsidR="007D65E7" w:rsidRPr="003B4944" w:rsidRDefault="007D65E7" w:rsidP="00E91FAC">
      <w:pPr>
        <w:pStyle w:val="ResimYazs"/>
        <w:spacing w:after="0"/>
        <w:jc w:val="center"/>
        <w:rPr>
          <w:rFonts w:ascii="Times New Roman" w:hAnsi="Times New Roman" w:cs="Times New Roman"/>
          <w:i w:val="0"/>
          <w:iCs w:val="0"/>
          <w:color w:val="000000" w:themeColor="text1"/>
          <w:sz w:val="24"/>
          <w:szCs w:val="24"/>
        </w:rPr>
      </w:pPr>
      <w:bookmarkStart w:id="166" w:name="_Toc49962876"/>
      <w:bookmarkStart w:id="167" w:name="_Toc53347317"/>
      <w:r w:rsidRPr="003B4944">
        <w:rPr>
          <w:rFonts w:ascii="Times New Roman" w:hAnsi="Times New Roman" w:cs="Times New Roman"/>
          <w:i w:val="0"/>
          <w:iCs w:val="0"/>
          <w:color w:val="000000" w:themeColor="text1"/>
          <w:sz w:val="24"/>
          <w:szCs w:val="24"/>
        </w:rPr>
        <w:t xml:space="preserve">Tablo </w:t>
      </w:r>
      <w:r w:rsidRPr="003B4944">
        <w:rPr>
          <w:rFonts w:ascii="Times New Roman" w:hAnsi="Times New Roman" w:cs="Times New Roman"/>
          <w:i w:val="0"/>
          <w:iCs w:val="0"/>
          <w:noProof/>
          <w:color w:val="000000" w:themeColor="text1"/>
          <w:sz w:val="24"/>
          <w:szCs w:val="24"/>
        </w:rPr>
        <w:t>27</w:t>
      </w:r>
      <w:r w:rsidR="00B84C32" w:rsidRPr="003B4944">
        <w:rPr>
          <w:rFonts w:ascii="Times New Roman" w:hAnsi="Times New Roman" w:cs="Times New Roman"/>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Ailede Başka Özel Eğitim Alan Bireylerin Olup Olmama Durumuna Göre Ön Test ve Son Test Puanların Karşılaştırılması</w:t>
      </w:r>
      <w:bookmarkEnd w:id="166"/>
      <w:bookmarkEnd w:id="167"/>
    </w:p>
    <w:tbl>
      <w:tblPr>
        <w:tblW w:w="4515" w:type="pct"/>
        <w:jc w:val="center"/>
        <w:tblBorders>
          <w:top w:val="single" w:sz="4" w:space="0" w:color="auto"/>
          <w:bottom w:val="single" w:sz="4" w:space="0" w:color="auto"/>
        </w:tblBorders>
        <w:tblLook w:val="04A0" w:firstRow="1" w:lastRow="0" w:firstColumn="1" w:lastColumn="0" w:noHBand="0" w:noVBand="1"/>
      </w:tblPr>
      <w:tblGrid>
        <w:gridCol w:w="1492"/>
        <w:gridCol w:w="963"/>
        <w:gridCol w:w="739"/>
        <w:gridCol w:w="996"/>
        <w:gridCol w:w="1361"/>
        <w:gridCol w:w="742"/>
        <w:gridCol w:w="866"/>
        <w:gridCol w:w="991"/>
      </w:tblGrid>
      <w:tr w:rsidR="00593AC7" w:rsidRPr="003B4944" w14:paraId="013D8CBE" w14:textId="77777777" w:rsidTr="00771934">
        <w:trPr>
          <w:trHeight w:val="340"/>
          <w:jc w:val="center"/>
        </w:trPr>
        <w:tc>
          <w:tcPr>
            <w:tcW w:w="923" w:type="pct"/>
            <w:tcBorders>
              <w:top w:val="single" w:sz="4" w:space="0" w:color="auto"/>
              <w:left w:val="nil"/>
              <w:bottom w:val="single" w:sz="4" w:space="0" w:color="auto"/>
              <w:right w:val="nil"/>
            </w:tcBorders>
            <w:vAlign w:val="center"/>
            <w:hideMark/>
          </w:tcPr>
          <w:p w14:paraId="18F4FF62" w14:textId="77777777" w:rsidR="007D65E7" w:rsidRPr="003B4944" w:rsidRDefault="007D65E7" w:rsidP="00E91FAC">
            <w:pPr>
              <w:pStyle w:val="NormalWeb"/>
              <w:spacing w:before="0" w:beforeAutospacing="0" w:after="0" w:afterAutospacing="0"/>
              <w:contextualSpacing/>
              <w:jc w:val="center"/>
              <w:rPr>
                <w:rFonts w:eastAsia="SimSun"/>
                <w:b/>
                <w:iCs/>
                <w:color w:val="000000" w:themeColor="text1"/>
                <w:kern w:val="24"/>
                <w:lang w:eastAsia="en-US"/>
              </w:rPr>
            </w:pPr>
            <w:r w:rsidRPr="003B4944">
              <w:rPr>
                <w:rFonts w:eastAsia="SimSun"/>
                <w:b/>
                <w:iCs/>
                <w:color w:val="000000" w:themeColor="text1"/>
                <w:kern w:val="24"/>
                <w:lang w:eastAsia="en-US"/>
              </w:rPr>
              <w:t>Boyut</w:t>
            </w:r>
          </w:p>
        </w:tc>
        <w:tc>
          <w:tcPr>
            <w:tcW w:w="540" w:type="pct"/>
            <w:tcBorders>
              <w:top w:val="single" w:sz="4" w:space="0" w:color="auto"/>
              <w:left w:val="nil"/>
              <w:bottom w:val="single" w:sz="4" w:space="0" w:color="auto"/>
              <w:right w:val="nil"/>
            </w:tcBorders>
            <w:vAlign w:val="center"/>
            <w:hideMark/>
          </w:tcPr>
          <w:p w14:paraId="09F60661" w14:textId="77777777" w:rsidR="007D65E7" w:rsidRPr="003B4944" w:rsidRDefault="007D65E7" w:rsidP="00E91FAC">
            <w:pPr>
              <w:pStyle w:val="NormalWeb"/>
              <w:spacing w:before="0" w:beforeAutospacing="0" w:after="0" w:afterAutospacing="0"/>
              <w:contextualSpacing/>
              <w:jc w:val="center"/>
              <w:rPr>
                <w:b/>
                <w:iCs/>
                <w:color w:val="000000" w:themeColor="text1"/>
                <w:lang w:eastAsia="en-US"/>
              </w:rPr>
            </w:pPr>
            <w:r w:rsidRPr="003B4944">
              <w:rPr>
                <w:rFonts w:eastAsia="SimSun"/>
                <w:b/>
                <w:iCs/>
                <w:color w:val="000000" w:themeColor="text1"/>
                <w:kern w:val="24"/>
                <w:lang w:eastAsia="en-US"/>
              </w:rPr>
              <w:t>Durum</w:t>
            </w:r>
          </w:p>
        </w:tc>
        <w:tc>
          <w:tcPr>
            <w:tcW w:w="461" w:type="pct"/>
            <w:tcBorders>
              <w:top w:val="single" w:sz="4" w:space="0" w:color="auto"/>
              <w:left w:val="nil"/>
              <w:bottom w:val="single" w:sz="4" w:space="0" w:color="auto"/>
              <w:right w:val="nil"/>
            </w:tcBorders>
            <w:vAlign w:val="center"/>
            <w:hideMark/>
          </w:tcPr>
          <w:p w14:paraId="3E5F7E6C" w14:textId="77777777" w:rsidR="007D65E7" w:rsidRPr="003B4944" w:rsidRDefault="007D65E7" w:rsidP="00E91FAC">
            <w:pPr>
              <w:pStyle w:val="NormalWeb"/>
              <w:spacing w:before="0" w:beforeAutospacing="0" w:after="0" w:afterAutospacing="0"/>
              <w:contextualSpacing/>
              <w:jc w:val="center"/>
              <w:rPr>
                <w:b/>
                <w:iCs/>
                <w:color w:val="000000" w:themeColor="text1"/>
                <w:lang w:eastAsia="en-US"/>
              </w:rPr>
            </w:pPr>
            <w:proofErr w:type="gramStart"/>
            <w:r w:rsidRPr="003B4944">
              <w:rPr>
                <w:b/>
                <w:iCs/>
                <w:color w:val="000000" w:themeColor="text1"/>
                <w:lang w:eastAsia="en-US"/>
              </w:rPr>
              <w:t>n</w:t>
            </w:r>
            <w:proofErr w:type="gramEnd"/>
          </w:p>
        </w:tc>
        <w:tc>
          <w:tcPr>
            <w:tcW w:w="616" w:type="pct"/>
            <w:tcBorders>
              <w:top w:val="single" w:sz="4" w:space="0" w:color="auto"/>
              <w:left w:val="nil"/>
              <w:bottom w:val="single" w:sz="4" w:space="0" w:color="auto"/>
              <w:right w:val="nil"/>
            </w:tcBorders>
            <w:vAlign w:val="center"/>
            <w:hideMark/>
          </w:tcPr>
          <w:p w14:paraId="7081BE23" w14:textId="77777777" w:rsidR="007D65E7" w:rsidRPr="003B4944" w:rsidRDefault="007D65E7" w:rsidP="00E91FAC">
            <w:pPr>
              <w:pStyle w:val="NormalWeb"/>
              <w:spacing w:before="0" w:beforeAutospacing="0" w:after="0" w:afterAutospacing="0"/>
              <w:contextualSpacing/>
              <w:jc w:val="center"/>
              <w:rPr>
                <w:b/>
                <w:iCs/>
                <w:color w:val="000000" w:themeColor="text1"/>
                <w:lang w:eastAsia="en-US"/>
              </w:rPr>
            </w:pPr>
            <w:proofErr w:type="gramStart"/>
            <w:r w:rsidRPr="003B4944">
              <w:rPr>
                <w:rFonts w:eastAsia="SimSun"/>
                <w:b/>
                <w:iCs/>
                <w:color w:val="000000" w:themeColor="text1"/>
                <w:kern w:val="24"/>
                <w:lang w:eastAsia="en-US"/>
              </w:rPr>
              <w:t>x̄</w:t>
            </w:r>
            <w:proofErr w:type="gramEnd"/>
          </w:p>
        </w:tc>
        <w:tc>
          <w:tcPr>
            <w:tcW w:w="845" w:type="pct"/>
            <w:tcBorders>
              <w:top w:val="single" w:sz="4" w:space="0" w:color="auto"/>
              <w:left w:val="nil"/>
              <w:bottom w:val="single" w:sz="4" w:space="0" w:color="auto"/>
              <w:right w:val="nil"/>
            </w:tcBorders>
            <w:vAlign w:val="center"/>
            <w:hideMark/>
          </w:tcPr>
          <w:p w14:paraId="3C683ACD" w14:textId="77777777" w:rsidR="007D65E7" w:rsidRPr="003B4944" w:rsidRDefault="007D65E7" w:rsidP="00E91FAC">
            <w:pPr>
              <w:pStyle w:val="NormalWeb"/>
              <w:spacing w:before="0" w:beforeAutospacing="0" w:after="0" w:afterAutospacing="0"/>
              <w:contextualSpacing/>
              <w:jc w:val="center"/>
              <w:rPr>
                <w:b/>
                <w:iCs/>
                <w:color w:val="000000" w:themeColor="text1"/>
                <w:lang w:eastAsia="en-US"/>
              </w:rPr>
            </w:pPr>
            <w:r w:rsidRPr="003B4944">
              <w:rPr>
                <w:rFonts w:eastAsia="SimSun"/>
                <w:b/>
                <w:iCs/>
                <w:color w:val="000000" w:themeColor="text1"/>
                <w:kern w:val="24"/>
                <w:lang w:eastAsia="en-US"/>
              </w:rPr>
              <w:t>SD</w:t>
            </w:r>
          </w:p>
        </w:tc>
        <w:tc>
          <w:tcPr>
            <w:tcW w:w="462" w:type="pct"/>
            <w:tcBorders>
              <w:top w:val="single" w:sz="4" w:space="0" w:color="auto"/>
              <w:left w:val="nil"/>
              <w:bottom w:val="single" w:sz="4" w:space="0" w:color="auto"/>
              <w:right w:val="nil"/>
            </w:tcBorders>
            <w:vAlign w:val="center"/>
            <w:hideMark/>
          </w:tcPr>
          <w:p w14:paraId="05A4AE81" w14:textId="77777777" w:rsidR="007D65E7" w:rsidRPr="003B4944" w:rsidRDefault="007D65E7" w:rsidP="00E91FAC">
            <w:pPr>
              <w:pStyle w:val="NormalWeb"/>
              <w:spacing w:before="0" w:beforeAutospacing="0" w:after="0" w:afterAutospacing="0"/>
              <w:contextualSpacing/>
              <w:jc w:val="center"/>
              <w:rPr>
                <w:b/>
                <w:iCs/>
                <w:color w:val="000000" w:themeColor="text1"/>
                <w:lang w:eastAsia="en-US"/>
              </w:rPr>
            </w:pPr>
            <w:proofErr w:type="spellStart"/>
            <w:proofErr w:type="gramStart"/>
            <w:r w:rsidRPr="003B4944">
              <w:rPr>
                <w:rFonts w:eastAsia="SimSun"/>
                <w:b/>
                <w:iCs/>
                <w:color w:val="000000" w:themeColor="text1"/>
                <w:kern w:val="24"/>
                <w:lang w:eastAsia="en-US"/>
              </w:rPr>
              <w:t>df</w:t>
            </w:r>
            <w:proofErr w:type="spellEnd"/>
            <w:proofErr w:type="gramEnd"/>
          </w:p>
        </w:tc>
        <w:tc>
          <w:tcPr>
            <w:tcW w:w="538" w:type="pct"/>
            <w:tcBorders>
              <w:top w:val="single" w:sz="4" w:space="0" w:color="auto"/>
              <w:left w:val="nil"/>
              <w:bottom w:val="single" w:sz="4" w:space="0" w:color="auto"/>
              <w:right w:val="nil"/>
            </w:tcBorders>
            <w:vAlign w:val="center"/>
            <w:hideMark/>
          </w:tcPr>
          <w:p w14:paraId="19C75126" w14:textId="77777777" w:rsidR="007D65E7" w:rsidRPr="003B4944" w:rsidRDefault="007D65E7" w:rsidP="00E91FAC">
            <w:pPr>
              <w:pStyle w:val="NormalWeb"/>
              <w:spacing w:before="0" w:beforeAutospacing="0" w:after="0" w:afterAutospacing="0"/>
              <w:contextualSpacing/>
              <w:jc w:val="center"/>
              <w:rPr>
                <w:b/>
                <w:iCs/>
                <w:color w:val="000000" w:themeColor="text1"/>
                <w:lang w:eastAsia="en-US"/>
              </w:rPr>
            </w:pPr>
            <w:proofErr w:type="gramStart"/>
            <w:r w:rsidRPr="003B4944">
              <w:rPr>
                <w:rFonts w:eastAsia="SimSun"/>
                <w:b/>
                <w:iCs/>
                <w:color w:val="000000" w:themeColor="text1"/>
                <w:kern w:val="24"/>
                <w:lang w:eastAsia="en-US"/>
              </w:rPr>
              <w:t>t</w:t>
            </w:r>
            <w:proofErr w:type="gramEnd"/>
          </w:p>
        </w:tc>
        <w:tc>
          <w:tcPr>
            <w:tcW w:w="615" w:type="pct"/>
            <w:tcBorders>
              <w:top w:val="single" w:sz="4" w:space="0" w:color="auto"/>
              <w:left w:val="nil"/>
              <w:bottom w:val="single" w:sz="4" w:space="0" w:color="auto"/>
              <w:right w:val="nil"/>
            </w:tcBorders>
            <w:vAlign w:val="center"/>
            <w:hideMark/>
          </w:tcPr>
          <w:p w14:paraId="0E80E0D2" w14:textId="77777777" w:rsidR="007D65E7" w:rsidRPr="003B4944" w:rsidRDefault="007D65E7" w:rsidP="00E91FAC">
            <w:pPr>
              <w:pStyle w:val="NormalWeb"/>
              <w:spacing w:before="0" w:beforeAutospacing="0" w:after="0" w:afterAutospacing="0"/>
              <w:contextualSpacing/>
              <w:jc w:val="center"/>
              <w:rPr>
                <w:b/>
                <w:iCs/>
                <w:color w:val="000000" w:themeColor="text1"/>
                <w:lang w:eastAsia="en-US"/>
              </w:rPr>
            </w:pPr>
            <w:proofErr w:type="gramStart"/>
            <w:r w:rsidRPr="003B4944">
              <w:rPr>
                <w:rFonts w:eastAsia="SimSun"/>
                <w:b/>
                <w:iCs/>
                <w:color w:val="000000" w:themeColor="text1"/>
                <w:kern w:val="24"/>
                <w:lang w:eastAsia="en-US"/>
              </w:rPr>
              <w:t>p</w:t>
            </w:r>
            <w:proofErr w:type="gramEnd"/>
          </w:p>
        </w:tc>
      </w:tr>
      <w:tr w:rsidR="00593AC7" w:rsidRPr="003B4944" w14:paraId="62351933" w14:textId="77777777" w:rsidTr="00771934">
        <w:trPr>
          <w:trHeight w:val="340"/>
          <w:jc w:val="center"/>
        </w:trPr>
        <w:tc>
          <w:tcPr>
            <w:tcW w:w="923" w:type="pct"/>
            <w:vMerge w:val="restart"/>
            <w:tcBorders>
              <w:top w:val="single" w:sz="4" w:space="0" w:color="auto"/>
              <w:left w:val="nil"/>
              <w:bottom w:val="single" w:sz="4" w:space="0" w:color="auto"/>
              <w:right w:val="nil"/>
            </w:tcBorders>
            <w:vAlign w:val="center"/>
            <w:hideMark/>
          </w:tcPr>
          <w:p w14:paraId="314D0E32"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Terleyince</w:t>
            </w:r>
          </w:p>
        </w:tc>
        <w:tc>
          <w:tcPr>
            <w:tcW w:w="540" w:type="pct"/>
            <w:tcBorders>
              <w:top w:val="single" w:sz="4" w:space="0" w:color="auto"/>
              <w:left w:val="nil"/>
              <w:bottom w:val="nil"/>
              <w:right w:val="nil"/>
            </w:tcBorders>
            <w:vAlign w:val="center"/>
            <w:hideMark/>
          </w:tcPr>
          <w:p w14:paraId="74265E57" w14:textId="77777777" w:rsidR="007D65E7" w:rsidRPr="003B4944" w:rsidRDefault="007D65E7" w:rsidP="00E91FAC">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Evet</w:t>
            </w:r>
          </w:p>
        </w:tc>
        <w:tc>
          <w:tcPr>
            <w:tcW w:w="461" w:type="pct"/>
            <w:tcBorders>
              <w:top w:val="single" w:sz="4" w:space="0" w:color="auto"/>
              <w:left w:val="nil"/>
              <w:bottom w:val="nil"/>
              <w:right w:val="nil"/>
            </w:tcBorders>
            <w:vAlign w:val="center"/>
            <w:hideMark/>
          </w:tcPr>
          <w:p w14:paraId="7EFE3490"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16" w:type="pct"/>
            <w:tcBorders>
              <w:top w:val="single" w:sz="4" w:space="0" w:color="auto"/>
              <w:left w:val="nil"/>
              <w:bottom w:val="nil"/>
              <w:right w:val="nil"/>
            </w:tcBorders>
            <w:vAlign w:val="center"/>
            <w:hideMark/>
          </w:tcPr>
          <w:p w14:paraId="793371C5"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30,0000</w:t>
            </w:r>
          </w:p>
        </w:tc>
        <w:tc>
          <w:tcPr>
            <w:tcW w:w="845" w:type="pct"/>
            <w:tcBorders>
              <w:top w:val="single" w:sz="4" w:space="0" w:color="auto"/>
              <w:left w:val="nil"/>
              <w:bottom w:val="nil"/>
              <w:right w:val="nil"/>
            </w:tcBorders>
            <w:vAlign w:val="center"/>
            <w:hideMark/>
          </w:tcPr>
          <w:p w14:paraId="45A07D57"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14,14214</w:t>
            </w:r>
          </w:p>
        </w:tc>
        <w:tc>
          <w:tcPr>
            <w:tcW w:w="462" w:type="pct"/>
            <w:vMerge w:val="restart"/>
            <w:tcBorders>
              <w:top w:val="single" w:sz="4" w:space="0" w:color="auto"/>
              <w:left w:val="nil"/>
              <w:bottom w:val="single" w:sz="4" w:space="0" w:color="auto"/>
              <w:right w:val="nil"/>
            </w:tcBorders>
            <w:vAlign w:val="center"/>
            <w:hideMark/>
          </w:tcPr>
          <w:p w14:paraId="38F5464D"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38" w:type="pct"/>
            <w:vMerge w:val="restart"/>
            <w:tcBorders>
              <w:top w:val="single" w:sz="4" w:space="0" w:color="auto"/>
              <w:left w:val="nil"/>
              <w:bottom w:val="single" w:sz="4" w:space="0" w:color="auto"/>
              <w:right w:val="nil"/>
            </w:tcBorders>
            <w:vAlign w:val="center"/>
            <w:hideMark/>
          </w:tcPr>
          <w:p w14:paraId="3496CDB1"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-0,883</w:t>
            </w:r>
          </w:p>
        </w:tc>
        <w:tc>
          <w:tcPr>
            <w:tcW w:w="615" w:type="pct"/>
            <w:vMerge w:val="restart"/>
            <w:tcBorders>
              <w:top w:val="single" w:sz="4" w:space="0" w:color="auto"/>
              <w:left w:val="nil"/>
              <w:bottom w:val="single" w:sz="4" w:space="0" w:color="auto"/>
              <w:right w:val="nil"/>
            </w:tcBorders>
            <w:vAlign w:val="center"/>
            <w:hideMark/>
          </w:tcPr>
          <w:p w14:paraId="185DD15A"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0,39</w:t>
            </w:r>
          </w:p>
        </w:tc>
      </w:tr>
      <w:tr w:rsidR="00593AC7" w:rsidRPr="003B4944" w14:paraId="7528A0DE" w14:textId="77777777" w:rsidTr="00771934">
        <w:trPr>
          <w:trHeight w:val="283"/>
          <w:jc w:val="center"/>
        </w:trPr>
        <w:tc>
          <w:tcPr>
            <w:tcW w:w="923" w:type="pct"/>
            <w:vMerge/>
            <w:tcBorders>
              <w:top w:val="single" w:sz="4" w:space="0" w:color="auto"/>
              <w:left w:val="nil"/>
              <w:bottom w:val="single" w:sz="4" w:space="0" w:color="auto"/>
              <w:right w:val="nil"/>
            </w:tcBorders>
            <w:vAlign w:val="center"/>
            <w:hideMark/>
          </w:tcPr>
          <w:p w14:paraId="2A149983" w14:textId="77777777" w:rsidR="007D65E7" w:rsidRPr="003B4944" w:rsidRDefault="007D65E7" w:rsidP="00E91FAC">
            <w:pPr>
              <w:spacing w:after="0" w:line="240" w:lineRule="auto"/>
              <w:rPr>
                <w:rFonts w:ascii="Times New Roman" w:hAnsi="Times New Roman" w:cs="Times New Roman"/>
                <w:bCs/>
                <w:color w:val="000000" w:themeColor="text1"/>
                <w:sz w:val="24"/>
                <w:szCs w:val="24"/>
              </w:rPr>
            </w:pPr>
          </w:p>
        </w:tc>
        <w:tc>
          <w:tcPr>
            <w:tcW w:w="540" w:type="pct"/>
            <w:tcBorders>
              <w:top w:val="nil"/>
              <w:left w:val="nil"/>
              <w:bottom w:val="single" w:sz="4" w:space="0" w:color="auto"/>
              <w:right w:val="nil"/>
            </w:tcBorders>
            <w:vAlign w:val="center"/>
            <w:hideMark/>
          </w:tcPr>
          <w:p w14:paraId="73520436"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Hayır</w:t>
            </w:r>
          </w:p>
        </w:tc>
        <w:tc>
          <w:tcPr>
            <w:tcW w:w="461" w:type="pct"/>
            <w:tcBorders>
              <w:top w:val="nil"/>
              <w:left w:val="nil"/>
              <w:bottom w:val="single" w:sz="4" w:space="0" w:color="auto"/>
              <w:right w:val="nil"/>
            </w:tcBorders>
            <w:vAlign w:val="center"/>
            <w:hideMark/>
          </w:tcPr>
          <w:p w14:paraId="2C7892B7"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616" w:type="pct"/>
            <w:tcBorders>
              <w:top w:val="nil"/>
              <w:left w:val="nil"/>
              <w:bottom w:val="single" w:sz="4" w:space="0" w:color="auto"/>
              <w:right w:val="nil"/>
            </w:tcBorders>
            <w:vAlign w:val="center"/>
            <w:hideMark/>
          </w:tcPr>
          <w:p w14:paraId="28A13D24"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37,7778</w:t>
            </w:r>
          </w:p>
        </w:tc>
        <w:tc>
          <w:tcPr>
            <w:tcW w:w="845" w:type="pct"/>
            <w:tcBorders>
              <w:top w:val="nil"/>
              <w:left w:val="nil"/>
              <w:bottom w:val="single" w:sz="4" w:space="0" w:color="auto"/>
              <w:right w:val="nil"/>
            </w:tcBorders>
            <w:vAlign w:val="center"/>
            <w:hideMark/>
          </w:tcPr>
          <w:p w14:paraId="4CB34C91"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11,65966</w:t>
            </w:r>
          </w:p>
        </w:tc>
        <w:tc>
          <w:tcPr>
            <w:tcW w:w="462" w:type="pct"/>
            <w:vMerge/>
            <w:tcBorders>
              <w:top w:val="single" w:sz="4" w:space="0" w:color="auto"/>
              <w:left w:val="nil"/>
              <w:bottom w:val="single" w:sz="4" w:space="0" w:color="auto"/>
              <w:right w:val="nil"/>
            </w:tcBorders>
            <w:vAlign w:val="center"/>
            <w:hideMark/>
          </w:tcPr>
          <w:p w14:paraId="158D4340"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538" w:type="pct"/>
            <w:vMerge/>
            <w:tcBorders>
              <w:top w:val="single" w:sz="4" w:space="0" w:color="auto"/>
              <w:left w:val="nil"/>
              <w:bottom w:val="single" w:sz="4" w:space="0" w:color="auto"/>
              <w:right w:val="nil"/>
            </w:tcBorders>
            <w:vAlign w:val="center"/>
            <w:hideMark/>
          </w:tcPr>
          <w:p w14:paraId="6759A94B"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c>
          <w:tcPr>
            <w:tcW w:w="615" w:type="pct"/>
            <w:vMerge/>
            <w:tcBorders>
              <w:top w:val="single" w:sz="4" w:space="0" w:color="auto"/>
              <w:left w:val="nil"/>
              <w:bottom w:val="single" w:sz="4" w:space="0" w:color="auto"/>
              <w:right w:val="nil"/>
            </w:tcBorders>
            <w:vAlign w:val="center"/>
            <w:hideMark/>
          </w:tcPr>
          <w:p w14:paraId="75C0812D"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r>
      <w:tr w:rsidR="00593AC7" w:rsidRPr="003B4944" w14:paraId="317D11A1" w14:textId="77777777" w:rsidTr="00771934">
        <w:trPr>
          <w:trHeight w:val="340"/>
          <w:jc w:val="center"/>
        </w:trPr>
        <w:tc>
          <w:tcPr>
            <w:tcW w:w="923" w:type="pct"/>
            <w:vMerge w:val="restart"/>
            <w:tcBorders>
              <w:top w:val="single" w:sz="4" w:space="0" w:color="auto"/>
              <w:left w:val="nil"/>
              <w:bottom w:val="single" w:sz="4" w:space="0" w:color="auto"/>
              <w:right w:val="nil"/>
            </w:tcBorders>
            <w:vAlign w:val="center"/>
            <w:hideMark/>
          </w:tcPr>
          <w:p w14:paraId="32B058DD"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Geyik ile Kaplan</w:t>
            </w:r>
          </w:p>
        </w:tc>
        <w:tc>
          <w:tcPr>
            <w:tcW w:w="540" w:type="pct"/>
            <w:tcBorders>
              <w:top w:val="single" w:sz="4" w:space="0" w:color="auto"/>
              <w:left w:val="nil"/>
              <w:bottom w:val="nil"/>
              <w:right w:val="nil"/>
            </w:tcBorders>
            <w:vAlign w:val="center"/>
            <w:hideMark/>
          </w:tcPr>
          <w:p w14:paraId="324DE5A3" w14:textId="77777777" w:rsidR="007D65E7" w:rsidRPr="003B4944" w:rsidRDefault="007D65E7" w:rsidP="00E91FAC">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Evet</w:t>
            </w:r>
          </w:p>
        </w:tc>
        <w:tc>
          <w:tcPr>
            <w:tcW w:w="461" w:type="pct"/>
            <w:tcBorders>
              <w:top w:val="single" w:sz="4" w:space="0" w:color="auto"/>
              <w:left w:val="nil"/>
              <w:bottom w:val="nil"/>
              <w:right w:val="nil"/>
            </w:tcBorders>
            <w:vAlign w:val="center"/>
            <w:hideMark/>
          </w:tcPr>
          <w:p w14:paraId="716F5F66"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16" w:type="pct"/>
            <w:tcBorders>
              <w:top w:val="single" w:sz="4" w:space="0" w:color="auto"/>
              <w:left w:val="nil"/>
              <w:bottom w:val="nil"/>
              <w:right w:val="nil"/>
            </w:tcBorders>
            <w:vAlign w:val="center"/>
            <w:hideMark/>
          </w:tcPr>
          <w:p w14:paraId="58ABCD4E"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60,0000</w:t>
            </w:r>
          </w:p>
        </w:tc>
        <w:tc>
          <w:tcPr>
            <w:tcW w:w="845" w:type="pct"/>
            <w:tcBorders>
              <w:top w:val="single" w:sz="4" w:space="0" w:color="auto"/>
              <w:left w:val="nil"/>
              <w:bottom w:val="nil"/>
              <w:right w:val="nil"/>
            </w:tcBorders>
            <w:vAlign w:val="center"/>
            <w:hideMark/>
          </w:tcPr>
          <w:p w14:paraId="51F00FE9"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28,28427</w:t>
            </w:r>
          </w:p>
        </w:tc>
        <w:tc>
          <w:tcPr>
            <w:tcW w:w="462" w:type="pct"/>
            <w:vMerge w:val="restart"/>
            <w:tcBorders>
              <w:top w:val="single" w:sz="4" w:space="0" w:color="auto"/>
              <w:left w:val="nil"/>
              <w:bottom w:val="single" w:sz="4" w:space="0" w:color="auto"/>
              <w:right w:val="nil"/>
            </w:tcBorders>
            <w:vAlign w:val="center"/>
            <w:hideMark/>
          </w:tcPr>
          <w:p w14:paraId="019F510A"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38" w:type="pct"/>
            <w:vMerge w:val="restart"/>
            <w:tcBorders>
              <w:top w:val="single" w:sz="4" w:space="0" w:color="auto"/>
              <w:left w:val="nil"/>
              <w:bottom w:val="single" w:sz="4" w:space="0" w:color="auto"/>
              <w:right w:val="nil"/>
            </w:tcBorders>
            <w:vAlign w:val="center"/>
            <w:hideMark/>
          </w:tcPr>
          <w:p w14:paraId="57F4959E"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0,388</w:t>
            </w:r>
          </w:p>
        </w:tc>
        <w:tc>
          <w:tcPr>
            <w:tcW w:w="615" w:type="pct"/>
            <w:vMerge w:val="restart"/>
            <w:tcBorders>
              <w:top w:val="single" w:sz="4" w:space="0" w:color="auto"/>
              <w:left w:val="nil"/>
              <w:bottom w:val="single" w:sz="4" w:space="0" w:color="auto"/>
              <w:right w:val="nil"/>
            </w:tcBorders>
            <w:vAlign w:val="center"/>
            <w:hideMark/>
          </w:tcPr>
          <w:p w14:paraId="5D1CB5F3"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0,70</w:t>
            </w:r>
          </w:p>
        </w:tc>
      </w:tr>
      <w:tr w:rsidR="00593AC7" w:rsidRPr="003B4944" w14:paraId="3462E797" w14:textId="77777777" w:rsidTr="00771934">
        <w:trPr>
          <w:trHeight w:val="340"/>
          <w:jc w:val="center"/>
        </w:trPr>
        <w:tc>
          <w:tcPr>
            <w:tcW w:w="923" w:type="pct"/>
            <w:vMerge/>
            <w:tcBorders>
              <w:top w:val="single" w:sz="4" w:space="0" w:color="auto"/>
              <w:left w:val="nil"/>
              <w:bottom w:val="single" w:sz="4" w:space="0" w:color="auto"/>
              <w:right w:val="nil"/>
            </w:tcBorders>
            <w:vAlign w:val="center"/>
            <w:hideMark/>
          </w:tcPr>
          <w:p w14:paraId="261A2BFA" w14:textId="77777777" w:rsidR="007D65E7" w:rsidRPr="003B4944" w:rsidRDefault="007D65E7" w:rsidP="00E91FAC">
            <w:pPr>
              <w:spacing w:after="0" w:line="240" w:lineRule="auto"/>
              <w:rPr>
                <w:rFonts w:ascii="Times New Roman" w:hAnsi="Times New Roman" w:cs="Times New Roman"/>
                <w:bCs/>
                <w:color w:val="000000" w:themeColor="text1"/>
                <w:sz w:val="24"/>
                <w:szCs w:val="24"/>
              </w:rPr>
            </w:pPr>
          </w:p>
        </w:tc>
        <w:tc>
          <w:tcPr>
            <w:tcW w:w="540" w:type="pct"/>
            <w:tcBorders>
              <w:top w:val="nil"/>
              <w:left w:val="nil"/>
              <w:bottom w:val="single" w:sz="4" w:space="0" w:color="auto"/>
              <w:right w:val="nil"/>
            </w:tcBorders>
            <w:vAlign w:val="center"/>
            <w:hideMark/>
          </w:tcPr>
          <w:p w14:paraId="5515CB2B"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Hayır</w:t>
            </w:r>
          </w:p>
        </w:tc>
        <w:tc>
          <w:tcPr>
            <w:tcW w:w="461" w:type="pct"/>
            <w:tcBorders>
              <w:top w:val="nil"/>
              <w:left w:val="nil"/>
              <w:bottom w:val="single" w:sz="4" w:space="0" w:color="auto"/>
              <w:right w:val="nil"/>
            </w:tcBorders>
            <w:vAlign w:val="center"/>
            <w:hideMark/>
          </w:tcPr>
          <w:p w14:paraId="4020170C"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616" w:type="pct"/>
            <w:tcBorders>
              <w:top w:val="nil"/>
              <w:left w:val="nil"/>
              <w:bottom w:val="single" w:sz="4" w:space="0" w:color="auto"/>
              <w:right w:val="nil"/>
            </w:tcBorders>
            <w:vAlign w:val="center"/>
            <w:hideMark/>
          </w:tcPr>
          <w:p w14:paraId="2A210CD0"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53,8889</w:t>
            </w:r>
          </w:p>
        </w:tc>
        <w:tc>
          <w:tcPr>
            <w:tcW w:w="845" w:type="pct"/>
            <w:tcBorders>
              <w:top w:val="nil"/>
              <w:left w:val="nil"/>
              <w:bottom w:val="single" w:sz="4" w:space="0" w:color="auto"/>
              <w:right w:val="nil"/>
            </w:tcBorders>
            <w:vAlign w:val="center"/>
            <w:hideMark/>
          </w:tcPr>
          <w:p w14:paraId="50F55F27"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20,61949</w:t>
            </w:r>
          </w:p>
        </w:tc>
        <w:tc>
          <w:tcPr>
            <w:tcW w:w="462" w:type="pct"/>
            <w:vMerge/>
            <w:tcBorders>
              <w:top w:val="single" w:sz="4" w:space="0" w:color="auto"/>
              <w:left w:val="nil"/>
              <w:bottom w:val="single" w:sz="4" w:space="0" w:color="auto"/>
              <w:right w:val="nil"/>
            </w:tcBorders>
            <w:vAlign w:val="center"/>
            <w:hideMark/>
          </w:tcPr>
          <w:p w14:paraId="705041F8"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538" w:type="pct"/>
            <w:vMerge/>
            <w:tcBorders>
              <w:top w:val="single" w:sz="4" w:space="0" w:color="auto"/>
              <w:left w:val="nil"/>
              <w:bottom w:val="single" w:sz="4" w:space="0" w:color="auto"/>
              <w:right w:val="nil"/>
            </w:tcBorders>
            <w:vAlign w:val="center"/>
            <w:hideMark/>
          </w:tcPr>
          <w:p w14:paraId="51FFA906"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c>
          <w:tcPr>
            <w:tcW w:w="615" w:type="pct"/>
            <w:vMerge/>
            <w:tcBorders>
              <w:top w:val="single" w:sz="4" w:space="0" w:color="auto"/>
              <w:left w:val="nil"/>
              <w:bottom w:val="single" w:sz="4" w:space="0" w:color="auto"/>
              <w:right w:val="nil"/>
            </w:tcBorders>
            <w:vAlign w:val="center"/>
            <w:hideMark/>
          </w:tcPr>
          <w:p w14:paraId="5804349A"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r>
      <w:tr w:rsidR="00593AC7" w:rsidRPr="003B4944" w14:paraId="4D2A8A2A" w14:textId="77777777" w:rsidTr="00771934">
        <w:trPr>
          <w:trHeight w:val="340"/>
          <w:jc w:val="center"/>
        </w:trPr>
        <w:tc>
          <w:tcPr>
            <w:tcW w:w="923" w:type="pct"/>
            <w:vMerge w:val="restart"/>
            <w:tcBorders>
              <w:top w:val="single" w:sz="4" w:space="0" w:color="auto"/>
              <w:left w:val="nil"/>
              <w:bottom w:val="single" w:sz="4" w:space="0" w:color="auto"/>
              <w:right w:val="nil"/>
            </w:tcBorders>
            <w:vAlign w:val="center"/>
            <w:hideMark/>
          </w:tcPr>
          <w:p w14:paraId="515B580F"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Adsız Çeşme</w:t>
            </w:r>
          </w:p>
        </w:tc>
        <w:tc>
          <w:tcPr>
            <w:tcW w:w="540" w:type="pct"/>
            <w:tcBorders>
              <w:top w:val="single" w:sz="4" w:space="0" w:color="auto"/>
              <w:left w:val="nil"/>
              <w:bottom w:val="nil"/>
              <w:right w:val="nil"/>
            </w:tcBorders>
            <w:vAlign w:val="center"/>
            <w:hideMark/>
          </w:tcPr>
          <w:p w14:paraId="384E06E0" w14:textId="77777777" w:rsidR="007D65E7" w:rsidRPr="003B4944" w:rsidRDefault="007D65E7" w:rsidP="00E91FAC">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Evet</w:t>
            </w:r>
          </w:p>
        </w:tc>
        <w:tc>
          <w:tcPr>
            <w:tcW w:w="461" w:type="pct"/>
            <w:tcBorders>
              <w:top w:val="single" w:sz="4" w:space="0" w:color="auto"/>
              <w:left w:val="nil"/>
              <w:bottom w:val="nil"/>
              <w:right w:val="nil"/>
            </w:tcBorders>
            <w:vAlign w:val="center"/>
            <w:hideMark/>
          </w:tcPr>
          <w:p w14:paraId="246A8788"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16" w:type="pct"/>
            <w:tcBorders>
              <w:top w:val="single" w:sz="4" w:space="0" w:color="auto"/>
              <w:left w:val="nil"/>
              <w:bottom w:val="nil"/>
              <w:right w:val="nil"/>
            </w:tcBorders>
            <w:vAlign w:val="center"/>
            <w:hideMark/>
          </w:tcPr>
          <w:p w14:paraId="25DE432D"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50,0000</w:t>
            </w:r>
          </w:p>
        </w:tc>
        <w:tc>
          <w:tcPr>
            <w:tcW w:w="845" w:type="pct"/>
            <w:tcBorders>
              <w:top w:val="single" w:sz="4" w:space="0" w:color="auto"/>
              <w:left w:val="nil"/>
              <w:bottom w:val="nil"/>
              <w:right w:val="nil"/>
            </w:tcBorders>
            <w:vAlign w:val="center"/>
            <w:hideMark/>
          </w:tcPr>
          <w:p w14:paraId="5AC3D5DC"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42,42641</w:t>
            </w:r>
          </w:p>
        </w:tc>
        <w:tc>
          <w:tcPr>
            <w:tcW w:w="462" w:type="pct"/>
            <w:vMerge w:val="restart"/>
            <w:tcBorders>
              <w:top w:val="single" w:sz="4" w:space="0" w:color="auto"/>
              <w:left w:val="nil"/>
              <w:bottom w:val="single" w:sz="4" w:space="0" w:color="auto"/>
              <w:right w:val="nil"/>
            </w:tcBorders>
            <w:vAlign w:val="center"/>
            <w:hideMark/>
          </w:tcPr>
          <w:p w14:paraId="25F041D3"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38" w:type="pct"/>
            <w:vMerge w:val="restart"/>
            <w:tcBorders>
              <w:top w:val="single" w:sz="4" w:space="0" w:color="auto"/>
              <w:left w:val="nil"/>
              <w:bottom w:val="single" w:sz="4" w:space="0" w:color="auto"/>
              <w:right w:val="nil"/>
            </w:tcBorders>
            <w:vAlign w:val="center"/>
            <w:hideMark/>
          </w:tcPr>
          <w:p w14:paraId="0D19FA85"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-0,286</w:t>
            </w:r>
          </w:p>
        </w:tc>
        <w:tc>
          <w:tcPr>
            <w:tcW w:w="615" w:type="pct"/>
            <w:vMerge w:val="restart"/>
            <w:tcBorders>
              <w:top w:val="single" w:sz="4" w:space="0" w:color="auto"/>
              <w:left w:val="nil"/>
              <w:bottom w:val="single" w:sz="4" w:space="0" w:color="auto"/>
              <w:right w:val="nil"/>
            </w:tcBorders>
            <w:vAlign w:val="center"/>
            <w:hideMark/>
          </w:tcPr>
          <w:p w14:paraId="38AC8301"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0,78</w:t>
            </w:r>
          </w:p>
        </w:tc>
      </w:tr>
      <w:tr w:rsidR="00593AC7" w:rsidRPr="003B4944" w14:paraId="48DE7D3D" w14:textId="77777777" w:rsidTr="00771934">
        <w:trPr>
          <w:trHeight w:val="340"/>
          <w:jc w:val="center"/>
        </w:trPr>
        <w:tc>
          <w:tcPr>
            <w:tcW w:w="923" w:type="pct"/>
            <w:vMerge/>
            <w:tcBorders>
              <w:top w:val="single" w:sz="4" w:space="0" w:color="auto"/>
              <w:left w:val="nil"/>
              <w:bottom w:val="single" w:sz="4" w:space="0" w:color="auto"/>
              <w:right w:val="nil"/>
            </w:tcBorders>
            <w:vAlign w:val="center"/>
            <w:hideMark/>
          </w:tcPr>
          <w:p w14:paraId="74034E10" w14:textId="77777777" w:rsidR="007D65E7" w:rsidRPr="003B4944" w:rsidRDefault="007D65E7" w:rsidP="00E91FAC">
            <w:pPr>
              <w:spacing w:after="0" w:line="240" w:lineRule="auto"/>
              <w:rPr>
                <w:rFonts w:ascii="Times New Roman" w:hAnsi="Times New Roman" w:cs="Times New Roman"/>
                <w:bCs/>
                <w:color w:val="000000" w:themeColor="text1"/>
                <w:sz w:val="24"/>
                <w:szCs w:val="24"/>
              </w:rPr>
            </w:pPr>
          </w:p>
        </w:tc>
        <w:tc>
          <w:tcPr>
            <w:tcW w:w="540" w:type="pct"/>
            <w:tcBorders>
              <w:top w:val="nil"/>
              <w:left w:val="nil"/>
              <w:bottom w:val="single" w:sz="4" w:space="0" w:color="auto"/>
              <w:right w:val="nil"/>
            </w:tcBorders>
            <w:vAlign w:val="center"/>
            <w:hideMark/>
          </w:tcPr>
          <w:p w14:paraId="3DD6AFBA"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Hayır</w:t>
            </w:r>
          </w:p>
        </w:tc>
        <w:tc>
          <w:tcPr>
            <w:tcW w:w="461" w:type="pct"/>
            <w:tcBorders>
              <w:top w:val="nil"/>
              <w:left w:val="nil"/>
              <w:bottom w:val="single" w:sz="4" w:space="0" w:color="auto"/>
              <w:right w:val="nil"/>
            </w:tcBorders>
            <w:vAlign w:val="center"/>
            <w:hideMark/>
          </w:tcPr>
          <w:p w14:paraId="70204C68"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616" w:type="pct"/>
            <w:tcBorders>
              <w:top w:val="nil"/>
              <w:left w:val="nil"/>
              <w:bottom w:val="single" w:sz="4" w:space="0" w:color="auto"/>
              <w:right w:val="nil"/>
            </w:tcBorders>
            <w:vAlign w:val="center"/>
            <w:hideMark/>
          </w:tcPr>
          <w:p w14:paraId="222029D2"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54,4444</w:t>
            </w:r>
          </w:p>
        </w:tc>
        <w:tc>
          <w:tcPr>
            <w:tcW w:w="845" w:type="pct"/>
            <w:tcBorders>
              <w:top w:val="nil"/>
              <w:left w:val="nil"/>
              <w:bottom w:val="single" w:sz="4" w:space="0" w:color="auto"/>
              <w:right w:val="nil"/>
            </w:tcBorders>
            <w:vAlign w:val="center"/>
            <w:hideMark/>
          </w:tcPr>
          <w:p w14:paraId="46F11077"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18,85618</w:t>
            </w:r>
          </w:p>
        </w:tc>
        <w:tc>
          <w:tcPr>
            <w:tcW w:w="462" w:type="pct"/>
            <w:vMerge/>
            <w:tcBorders>
              <w:top w:val="single" w:sz="4" w:space="0" w:color="auto"/>
              <w:left w:val="nil"/>
              <w:bottom w:val="single" w:sz="4" w:space="0" w:color="auto"/>
              <w:right w:val="nil"/>
            </w:tcBorders>
            <w:vAlign w:val="center"/>
            <w:hideMark/>
          </w:tcPr>
          <w:p w14:paraId="29118165"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538" w:type="pct"/>
            <w:vMerge/>
            <w:tcBorders>
              <w:top w:val="single" w:sz="4" w:space="0" w:color="auto"/>
              <w:left w:val="nil"/>
              <w:bottom w:val="single" w:sz="4" w:space="0" w:color="auto"/>
              <w:right w:val="nil"/>
            </w:tcBorders>
            <w:vAlign w:val="center"/>
            <w:hideMark/>
          </w:tcPr>
          <w:p w14:paraId="1F9DC334"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c>
          <w:tcPr>
            <w:tcW w:w="615" w:type="pct"/>
            <w:vMerge/>
            <w:tcBorders>
              <w:top w:val="single" w:sz="4" w:space="0" w:color="auto"/>
              <w:left w:val="nil"/>
              <w:bottom w:val="single" w:sz="4" w:space="0" w:color="auto"/>
              <w:right w:val="nil"/>
            </w:tcBorders>
            <w:vAlign w:val="center"/>
            <w:hideMark/>
          </w:tcPr>
          <w:p w14:paraId="02566E9F"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r>
      <w:tr w:rsidR="00593AC7" w:rsidRPr="003B4944" w14:paraId="0DAF55C3" w14:textId="77777777" w:rsidTr="00771934">
        <w:trPr>
          <w:trHeight w:val="340"/>
          <w:jc w:val="center"/>
        </w:trPr>
        <w:tc>
          <w:tcPr>
            <w:tcW w:w="923" w:type="pct"/>
            <w:vMerge w:val="restart"/>
            <w:tcBorders>
              <w:top w:val="nil"/>
              <w:left w:val="nil"/>
              <w:bottom w:val="single" w:sz="4" w:space="0" w:color="auto"/>
              <w:right w:val="nil"/>
            </w:tcBorders>
            <w:vAlign w:val="center"/>
            <w:hideMark/>
          </w:tcPr>
          <w:p w14:paraId="1A775ED6"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Doğuran Kazan</w:t>
            </w:r>
          </w:p>
        </w:tc>
        <w:tc>
          <w:tcPr>
            <w:tcW w:w="540" w:type="pct"/>
            <w:tcBorders>
              <w:top w:val="nil"/>
              <w:left w:val="nil"/>
              <w:bottom w:val="nil"/>
              <w:right w:val="nil"/>
            </w:tcBorders>
            <w:vAlign w:val="center"/>
            <w:hideMark/>
          </w:tcPr>
          <w:p w14:paraId="707E01C5" w14:textId="77777777" w:rsidR="007D65E7" w:rsidRPr="003B4944" w:rsidRDefault="007D65E7" w:rsidP="00E91FAC">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Evet</w:t>
            </w:r>
          </w:p>
        </w:tc>
        <w:tc>
          <w:tcPr>
            <w:tcW w:w="461" w:type="pct"/>
            <w:tcBorders>
              <w:top w:val="nil"/>
              <w:left w:val="nil"/>
              <w:bottom w:val="nil"/>
              <w:right w:val="nil"/>
            </w:tcBorders>
            <w:vAlign w:val="center"/>
            <w:hideMark/>
          </w:tcPr>
          <w:p w14:paraId="2D16CE17"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16" w:type="pct"/>
            <w:tcBorders>
              <w:top w:val="nil"/>
              <w:left w:val="nil"/>
              <w:bottom w:val="nil"/>
              <w:right w:val="nil"/>
            </w:tcBorders>
            <w:vAlign w:val="center"/>
            <w:hideMark/>
          </w:tcPr>
          <w:p w14:paraId="5EED1501"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70,0000</w:t>
            </w:r>
          </w:p>
        </w:tc>
        <w:tc>
          <w:tcPr>
            <w:tcW w:w="845" w:type="pct"/>
            <w:tcBorders>
              <w:top w:val="nil"/>
              <w:left w:val="nil"/>
              <w:bottom w:val="nil"/>
              <w:right w:val="nil"/>
            </w:tcBorders>
            <w:vAlign w:val="center"/>
            <w:hideMark/>
          </w:tcPr>
          <w:p w14:paraId="484BC099"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14,14214</w:t>
            </w:r>
          </w:p>
        </w:tc>
        <w:tc>
          <w:tcPr>
            <w:tcW w:w="462" w:type="pct"/>
            <w:vMerge w:val="restart"/>
            <w:tcBorders>
              <w:top w:val="nil"/>
              <w:left w:val="nil"/>
              <w:bottom w:val="single" w:sz="4" w:space="0" w:color="auto"/>
              <w:right w:val="nil"/>
            </w:tcBorders>
            <w:vAlign w:val="center"/>
            <w:hideMark/>
          </w:tcPr>
          <w:p w14:paraId="1D288361"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38" w:type="pct"/>
            <w:vMerge w:val="restart"/>
            <w:tcBorders>
              <w:top w:val="nil"/>
              <w:left w:val="nil"/>
              <w:bottom w:val="single" w:sz="4" w:space="0" w:color="auto"/>
              <w:right w:val="nil"/>
            </w:tcBorders>
            <w:vAlign w:val="center"/>
            <w:hideMark/>
          </w:tcPr>
          <w:p w14:paraId="3644D2E4"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1,745</w:t>
            </w:r>
          </w:p>
        </w:tc>
        <w:tc>
          <w:tcPr>
            <w:tcW w:w="615" w:type="pct"/>
            <w:vMerge w:val="restart"/>
            <w:tcBorders>
              <w:top w:val="nil"/>
              <w:left w:val="nil"/>
              <w:bottom w:val="single" w:sz="4" w:space="0" w:color="auto"/>
              <w:right w:val="nil"/>
            </w:tcBorders>
            <w:vAlign w:val="center"/>
            <w:hideMark/>
          </w:tcPr>
          <w:p w14:paraId="095B4694"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0,10</w:t>
            </w:r>
          </w:p>
        </w:tc>
      </w:tr>
      <w:tr w:rsidR="00593AC7" w:rsidRPr="003B4944" w14:paraId="39340D67" w14:textId="77777777" w:rsidTr="00771934">
        <w:trPr>
          <w:trHeight w:val="340"/>
          <w:jc w:val="center"/>
        </w:trPr>
        <w:tc>
          <w:tcPr>
            <w:tcW w:w="923" w:type="pct"/>
            <w:vMerge/>
            <w:tcBorders>
              <w:top w:val="nil"/>
              <w:left w:val="nil"/>
              <w:bottom w:val="single" w:sz="4" w:space="0" w:color="auto"/>
              <w:right w:val="nil"/>
            </w:tcBorders>
            <w:vAlign w:val="center"/>
            <w:hideMark/>
          </w:tcPr>
          <w:p w14:paraId="1A79E3F2" w14:textId="77777777" w:rsidR="007D65E7" w:rsidRPr="003B4944" w:rsidRDefault="007D65E7" w:rsidP="00E91FAC">
            <w:pPr>
              <w:spacing w:after="0" w:line="240" w:lineRule="auto"/>
              <w:rPr>
                <w:rFonts w:ascii="Times New Roman" w:hAnsi="Times New Roman" w:cs="Times New Roman"/>
                <w:bCs/>
                <w:color w:val="000000" w:themeColor="text1"/>
                <w:sz w:val="24"/>
                <w:szCs w:val="24"/>
              </w:rPr>
            </w:pPr>
          </w:p>
        </w:tc>
        <w:tc>
          <w:tcPr>
            <w:tcW w:w="540" w:type="pct"/>
            <w:tcBorders>
              <w:top w:val="nil"/>
              <w:left w:val="nil"/>
              <w:bottom w:val="single" w:sz="4" w:space="0" w:color="auto"/>
              <w:right w:val="nil"/>
            </w:tcBorders>
            <w:vAlign w:val="center"/>
            <w:hideMark/>
          </w:tcPr>
          <w:p w14:paraId="512A870A"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Hayır</w:t>
            </w:r>
          </w:p>
        </w:tc>
        <w:tc>
          <w:tcPr>
            <w:tcW w:w="461" w:type="pct"/>
            <w:tcBorders>
              <w:top w:val="nil"/>
              <w:left w:val="nil"/>
              <w:bottom w:val="single" w:sz="4" w:space="0" w:color="auto"/>
              <w:right w:val="nil"/>
            </w:tcBorders>
            <w:vAlign w:val="center"/>
            <w:hideMark/>
          </w:tcPr>
          <w:p w14:paraId="678B7973"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616" w:type="pct"/>
            <w:tcBorders>
              <w:top w:val="nil"/>
              <w:left w:val="nil"/>
              <w:bottom w:val="single" w:sz="4" w:space="0" w:color="auto"/>
              <w:right w:val="nil"/>
            </w:tcBorders>
            <w:vAlign w:val="center"/>
            <w:hideMark/>
          </w:tcPr>
          <w:p w14:paraId="6CBF236A"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49,4444</w:t>
            </w:r>
          </w:p>
        </w:tc>
        <w:tc>
          <w:tcPr>
            <w:tcW w:w="845" w:type="pct"/>
            <w:tcBorders>
              <w:top w:val="nil"/>
              <w:left w:val="nil"/>
              <w:bottom w:val="single" w:sz="4" w:space="0" w:color="auto"/>
              <w:right w:val="nil"/>
            </w:tcBorders>
            <w:vAlign w:val="center"/>
            <w:hideMark/>
          </w:tcPr>
          <w:p w14:paraId="7BBE9643"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15,89385</w:t>
            </w:r>
          </w:p>
        </w:tc>
        <w:tc>
          <w:tcPr>
            <w:tcW w:w="462" w:type="pct"/>
            <w:vMerge/>
            <w:tcBorders>
              <w:top w:val="nil"/>
              <w:left w:val="nil"/>
              <w:bottom w:val="single" w:sz="4" w:space="0" w:color="auto"/>
              <w:right w:val="nil"/>
            </w:tcBorders>
            <w:vAlign w:val="center"/>
            <w:hideMark/>
          </w:tcPr>
          <w:p w14:paraId="599772D0"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538" w:type="pct"/>
            <w:vMerge/>
            <w:tcBorders>
              <w:top w:val="nil"/>
              <w:left w:val="nil"/>
              <w:bottom w:val="single" w:sz="4" w:space="0" w:color="auto"/>
              <w:right w:val="nil"/>
            </w:tcBorders>
            <w:vAlign w:val="center"/>
            <w:hideMark/>
          </w:tcPr>
          <w:p w14:paraId="221C73C0"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c>
          <w:tcPr>
            <w:tcW w:w="615" w:type="pct"/>
            <w:vMerge/>
            <w:tcBorders>
              <w:top w:val="nil"/>
              <w:left w:val="nil"/>
              <w:bottom w:val="single" w:sz="4" w:space="0" w:color="auto"/>
              <w:right w:val="nil"/>
            </w:tcBorders>
            <w:vAlign w:val="center"/>
            <w:hideMark/>
          </w:tcPr>
          <w:p w14:paraId="38914C97"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r>
      <w:tr w:rsidR="00593AC7" w:rsidRPr="003B4944" w14:paraId="534EAF0B" w14:textId="77777777" w:rsidTr="00771934">
        <w:trPr>
          <w:trHeight w:val="340"/>
          <w:jc w:val="center"/>
        </w:trPr>
        <w:tc>
          <w:tcPr>
            <w:tcW w:w="923" w:type="pct"/>
            <w:vMerge w:val="restart"/>
            <w:tcBorders>
              <w:top w:val="nil"/>
              <w:left w:val="nil"/>
              <w:bottom w:val="single" w:sz="4" w:space="0" w:color="auto"/>
              <w:right w:val="nil"/>
            </w:tcBorders>
            <w:vAlign w:val="center"/>
            <w:hideMark/>
          </w:tcPr>
          <w:p w14:paraId="1CF30C60"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Ağustos Böceği ve Karınca</w:t>
            </w:r>
          </w:p>
        </w:tc>
        <w:tc>
          <w:tcPr>
            <w:tcW w:w="540" w:type="pct"/>
            <w:tcBorders>
              <w:top w:val="nil"/>
              <w:left w:val="nil"/>
              <w:bottom w:val="nil"/>
              <w:right w:val="nil"/>
            </w:tcBorders>
            <w:vAlign w:val="center"/>
            <w:hideMark/>
          </w:tcPr>
          <w:p w14:paraId="332E7E31" w14:textId="77777777" w:rsidR="007D65E7" w:rsidRPr="003B4944" w:rsidRDefault="007D65E7" w:rsidP="00E91FAC">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Evet</w:t>
            </w:r>
          </w:p>
        </w:tc>
        <w:tc>
          <w:tcPr>
            <w:tcW w:w="461" w:type="pct"/>
            <w:tcBorders>
              <w:top w:val="nil"/>
              <w:left w:val="nil"/>
              <w:bottom w:val="nil"/>
              <w:right w:val="nil"/>
            </w:tcBorders>
            <w:vAlign w:val="center"/>
            <w:hideMark/>
          </w:tcPr>
          <w:p w14:paraId="19ABE3F0"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16" w:type="pct"/>
            <w:tcBorders>
              <w:top w:val="nil"/>
              <w:left w:val="nil"/>
              <w:bottom w:val="nil"/>
              <w:right w:val="nil"/>
            </w:tcBorders>
            <w:vAlign w:val="center"/>
            <w:hideMark/>
          </w:tcPr>
          <w:p w14:paraId="72542243"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50,0000</w:t>
            </w:r>
          </w:p>
        </w:tc>
        <w:tc>
          <w:tcPr>
            <w:tcW w:w="845" w:type="pct"/>
            <w:tcBorders>
              <w:top w:val="nil"/>
              <w:left w:val="nil"/>
              <w:bottom w:val="nil"/>
              <w:right w:val="nil"/>
            </w:tcBorders>
            <w:vAlign w:val="center"/>
            <w:hideMark/>
          </w:tcPr>
          <w:p w14:paraId="20B34766"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14,14214</w:t>
            </w:r>
          </w:p>
        </w:tc>
        <w:tc>
          <w:tcPr>
            <w:tcW w:w="462" w:type="pct"/>
            <w:vMerge w:val="restart"/>
            <w:tcBorders>
              <w:top w:val="nil"/>
              <w:left w:val="nil"/>
              <w:bottom w:val="single" w:sz="4" w:space="0" w:color="auto"/>
              <w:right w:val="nil"/>
            </w:tcBorders>
            <w:vAlign w:val="center"/>
            <w:hideMark/>
          </w:tcPr>
          <w:p w14:paraId="18C6CCA1"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38" w:type="pct"/>
            <w:vMerge w:val="restart"/>
            <w:tcBorders>
              <w:top w:val="nil"/>
              <w:left w:val="nil"/>
              <w:bottom w:val="single" w:sz="4" w:space="0" w:color="auto"/>
              <w:right w:val="nil"/>
            </w:tcBorders>
            <w:vAlign w:val="center"/>
            <w:hideMark/>
          </w:tcPr>
          <w:p w14:paraId="1DA4F549"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0,041</w:t>
            </w:r>
          </w:p>
        </w:tc>
        <w:tc>
          <w:tcPr>
            <w:tcW w:w="615" w:type="pct"/>
            <w:vMerge w:val="restart"/>
            <w:tcBorders>
              <w:top w:val="nil"/>
              <w:left w:val="nil"/>
              <w:bottom w:val="single" w:sz="4" w:space="0" w:color="auto"/>
              <w:right w:val="nil"/>
            </w:tcBorders>
            <w:vAlign w:val="center"/>
            <w:hideMark/>
          </w:tcPr>
          <w:p w14:paraId="5C62BF38"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0,97</w:t>
            </w:r>
          </w:p>
        </w:tc>
      </w:tr>
      <w:tr w:rsidR="00593AC7" w:rsidRPr="003B4944" w14:paraId="3C52B494" w14:textId="77777777" w:rsidTr="00771934">
        <w:trPr>
          <w:trHeight w:val="340"/>
          <w:jc w:val="center"/>
        </w:trPr>
        <w:tc>
          <w:tcPr>
            <w:tcW w:w="923" w:type="pct"/>
            <w:vMerge/>
            <w:tcBorders>
              <w:top w:val="nil"/>
              <w:left w:val="nil"/>
              <w:bottom w:val="single" w:sz="4" w:space="0" w:color="auto"/>
              <w:right w:val="nil"/>
            </w:tcBorders>
            <w:vAlign w:val="center"/>
            <w:hideMark/>
          </w:tcPr>
          <w:p w14:paraId="0C9E21D3" w14:textId="77777777" w:rsidR="007D65E7" w:rsidRPr="003B4944" w:rsidRDefault="007D65E7" w:rsidP="00E91FAC">
            <w:pPr>
              <w:spacing w:after="0" w:line="240" w:lineRule="auto"/>
              <w:rPr>
                <w:rFonts w:ascii="Times New Roman" w:hAnsi="Times New Roman" w:cs="Times New Roman"/>
                <w:bCs/>
                <w:color w:val="000000" w:themeColor="text1"/>
                <w:sz w:val="24"/>
                <w:szCs w:val="24"/>
              </w:rPr>
            </w:pPr>
          </w:p>
        </w:tc>
        <w:tc>
          <w:tcPr>
            <w:tcW w:w="540" w:type="pct"/>
            <w:tcBorders>
              <w:top w:val="nil"/>
              <w:left w:val="nil"/>
              <w:bottom w:val="single" w:sz="4" w:space="0" w:color="auto"/>
              <w:right w:val="nil"/>
            </w:tcBorders>
            <w:vAlign w:val="center"/>
            <w:hideMark/>
          </w:tcPr>
          <w:p w14:paraId="2984538D"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Hayır</w:t>
            </w:r>
          </w:p>
        </w:tc>
        <w:tc>
          <w:tcPr>
            <w:tcW w:w="461" w:type="pct"/>
            <w:tcBorders>
              <w:top w:val="nil"/>
              <w:left w:val="nil"/>
              <w:bottom w:val="single" w:sz="4" w:space="0" w:color="auto"/>
              <w:right w:val="nil"/>
            </w:tcBorders>
            <w:vAlign w:val="center"/>
            <w:hideMark/>
          </w:tcPr>
          <w:p w14:paraId="54860F07"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616" w:type="pct"/>
            <w:tcBorders>
              <w:top w:val="nil"/>
              <w:left w:val="nil"/>
              <w:bottom w:val="single" w:sz="4" w:space="0" w:color="auto"/>
              <w:right w:val="nil"/>
            </w:tcBorders>
            <w:vAlign w:val="center"/>
            <w:hideMark/>
          </w:tcPr>
          <w:p w14:paraId="35FB7256"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49,4444</w:t>
            </w:r>
          </w:p>
        </w:tc>
        <w:tc>
          <w:tcPr>
            <w:tcW w:w="845" w:type="pct"/>
            <w:tcBorders>
              <w:top w:val="nil"/>
              <w:left w:val="nil"/>
              <w:bottom w:val="single" w:sz="4" w:space="0" w:color="auto"/>
              <w:right w:val="nil"/>
            </w:tcBorders>
            <w:vAlign w:val="center"/>
            <w:hideMark/>
          </w:tcPr>
          <w:p w14:paraId="0A5E0B36"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18,30211</w:t>
            </w:r>
          </w:p>
        </w:tc>
        <w:tc>
          <w:tcPr>
            <w:tcW w:w="462" w:type="pct"/>
            <w:vMerge/>
            <w:tcBorders>
              <w:top w:val="nil"/>
              <w:left w:val="nil"/>
              <w:bottom w:val="single" w:sz="4" w:space="0" w:color="auto"/>
              <w:right w:val="nil"/>
            </w:tcBorders>
            <w:vAlign w:val="center"/>
            <w:hideMark/>
          </w:tcPr>
          <w:p w14:paraId="54E0D269"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538" w:type="pct"/>
            <w:vMerge/>
            <w:tcBorders>
              <w:top w:val="nil"/>
              <w:left w:val="nil"/>
              <w:bottom w:val="single" w:sz="4" w:space="0" w:color="auto"/>
              <w:right w:val="nil"/>
            </w:tcBorders>
            <w:vAlign w:val="center"/>
            <w:hideMark/>
          </w:tcPr>
          <w:p w14:paraId="4FF4DE09"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c>
          <w:tcPr>
            <w:tcW w:w="615" w:type="pct"/>
            <w:vMerge/>
            <w:tcBorders>
              <w:top w:val="nil"/>
              <w:left w:val="nil"/>
              <w:bottom w:val="single" w:sz="4" w:space="0" w:color="auto"/>
              <w:right w:val="nil"/>
            </w:tcBorders>
            <w:vAlign w:val="center"/>
            <w:hideMark/>
          </w:tcPr>
          <w:p w14:paraId="7FF6DB94"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r>
      <w:tr w:rsidR="00593AC7" w:rsidRPr="003B4944" w14:paraId="3B934A52" w14:textId="77777777" w:rsidTr="00771934">
        <w:trPr>
          <w:trHeight w:val="340"/>
          <w:jc w:val="center"/>
        </w:trPr>
        <w:tc>
          <w:tcPr>
            <w:tcW w:w="923" w:type="pct"/>
            <w:vMerge w:val="restart"/>
            <w:tcBorders>
              <w:top w:val="nil"/>
              <w:left w:val="nil"/>
              <w:bottom w:val="single" w:sz="4" w:space="0" w:color="auto"/>
              <w:right w:val="nil"/>
            </w:tcBorders>
            <w:vAlign w:val="center"/>
            <w:hideMark/>
          </w:tcPr>
          <w:p w14:paraId="4BE65653"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Kitabım</w:t>
            </w:r>
          </w:p>
        </w:tc>
        <w:tc>
          <w:tcPr>
            <w:tcW w:w="540" w:type="pct"/>
            <w:tcBorders>
              <w:top w:val="nil"/>
              <w:left w:val="nil"/>
              <w:bottom w:val="nil"/>
              <w:right w:val="nil"/>
            </w:tcBorders>
            <w:vAlign w:val="center"/>
            <w:hideMark/>
          </w:tcPr>
          <w:p w14:paraId="5E8A8FB5" w14:textId="77777777" w:rsidR="007D65E7" w:rsidRPr="003B4944" w:rsidRDefault="007D65E7" w:rsidP="00E91FAC">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Evet</w:t>
            </w:r>
          </w:p>
        </w:tc>
        <w:tc>
          <w:tcPr>
            <w:tcW w:w="461" w:type="pct"/>
            <w:tcBorders>
              <w:top w:val="nil"/>
              <w:left w:val="nil"/>
              <w:bottom w:val="nil"/>
              <w:right w:val="nil"/>
            </w:tcBorders>
            <w:vAlign w:val="center"/>
            <w:hideMark/>
          </w:tcPr>
          <w:p w14:paraId="04B7FFA1"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16" w:type="pct"/>
            <w:tcBorders>
              <w:top w:val="nil"/>
              <w:left w:val="nil"/>
              <w:bottom w:val="nil"/>
              <w:right w:val="nil"/>
            </w:tcBorders>
            <w:vAlign w:val="center"/>
            <w:hideMark/>
          </w:tcPr>
          <w:p w14:paraId="21D6740B"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30,0000</w:t>
            </w:r>
          </w:p>
        </w:tc>
        <w:tc>
          <w:tcPr>
            <w:tcW w:w="845" w:type="pct"/>
            <w:tcBorders>
              <w:top w:val="nil"/>
              <w:left w:val="nil"/>
              <w:bottom w:val="nil"/>
              <w:right w:val="nil"/>
            </w:tcBorders>
            <w:vAlign w:val="center"/>
            <w:hideMark/>
          </w:tcPr>
          <w:p w14:paraId="3B2E9872"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14,14214</w:t>
            </w:r>
          </w:p>
        </w:tc>
        <w:tc>
          <w:tcPr>
            <w:tcW w:w="462" w:type="pct"/>
            <w:vMerge w:val="restart"/>
            <w:tcBorders>
              <w:top w:val="nil"/>
              <w:left w:val="nil"/>
              <w:bottom w:val="single" w:sz="4" w:space="0" w:color="auto"/>
              <w:right w:val="nil"/>
            </w:tcBorders>
            <w:vAlign w:val="center"/>
            <w:hideMark/>
          </w:tcPr>
          <w:p w14:paraId="059B2E13"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38" w:type="pct"/>
            <w:vMerge w:val="restart"/>
            <w:tcBorders>
              <w:top w:val="nil"/>
              <w:left w:val="nil"/>
              <w:bottom w:val="single" w:sz="4" w:space="0" w:color="auto"/>
              <w:right w:val="nil"/>
            </w:tcBorders>
            <w:vAlign w:val="center"/>
            <w:hideMark/>
          </w:tcPr>
          <w:p w14:paraId="2D434E85"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-1,952</w:t>
            </w:r>
          </w:p>
        </w:tc>
        <w:tc>
          <w:tcPr>
            <w:tcW w:w="615" w:type="pct"/>
            <w:vMerge w:val="restart"/>
            <w:tcBorders>
              <w:top w:val="nil"/>
              <w:left w:val="nil"/>
              <w:bottom w:val="single" w:sz="4" w:space="0" w:color="auto"/>
              <w:right w:val="nil"/>
            </w:tcBorders>
            <w:vAlign w:val="center"/>
            <w:hideMark/>
          </w:tcPr>
          <w:p w14:paraId="0A27FFF7"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0,07</w:t>
            </w:r>
          </w:p>
        </w:tc>
      </w:tr>
      <w:tr w:rsidR="00593AC7" w:rsidRPr="003B4944" w14:paraId="65A283C4" w14:textId="77777777" w:rsidTr="00771934">
        <w:trPr>
          <w:trHeight w:val="340"/>
          <w:jc w:val="center"/>
        </w:trPr>
        <w:tc>
          <w:tcPr>
            <w:tcW w:w="923" w:type="pct"/>
            <w:vMerge/>
            <w:tcBorders>
              <w:top w:val="nil"/>
              <w:left w:val="nil"/>
              <w:bottom w:val="single" w:sz="4" w:space="0" w:color="auto"/>
              <w:right w:val="nil"/>
            </w:tcBorders>
            <w:vAlign w:val="center"/>
            <w:hideMark/>
          </w:tcPr>
          <w:p w14:paraId="1C971058" w14:textId="77777777" w:rsidR="007D65E7" w:rsidRPr="003B4944" w:rsidRDefault="007D65E7" w:rsidP="00E91FAC">
            <w:pPr>
              <w:spacing w:after="0" w:line="240" w:lineRule="auto"/>
              <w:rPr>
                <w:rFonts w:ascii="Times New Roman" w:hAnsi="Times New Roman" w:cs="Times New Roman"/>
                <w:bCs/>
                <w:color w:val="000000" w:themeColor="text1"/>
                <w:sz w:val="24"/>
                <w:szCs w:val="24"/>
              </w:rPr>
            </w:pPr>
          </w:p>
        </w:tc>
        <w:tc>
          <w:tcPr>
            <w:tcW w:w="540" w:type="pct"/>
            <w:tcBorders>
              <w:top w:val="nil"/>
              <w:left w:val="nil"/>
              <w:bottom w:val="single" w:sz="4" w:space="0" w:color="auto"/>
              <w:right w:val="nil"/>
            </w:tcBorders>
            <w:vAlign w:val="center"/>
            <w:hideMark/>
          </w:tcPr>
          <w:p w14:paraId="6A5AD0AA"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Hayır</w:t>
            </w:r>
          </w:p>
        </w:tc>
        <w:tc>
          <w:tcPr>
            <w:tcW w:w="461" w:type="pct"/>
            <w:tcBorders>
              <w:top w:val="nil"/>
              <w:left w:val="nil"/>
              <w:bottom w:val="single" w:sz="4" w:space="0" w:color="auto"/>
              <w:right w:val="nil"/>
            </w:tcBorders>
            <w:vAlign w:val="center"/>
            <w:hideMark/>
          </w:tcPr>
          <w:p w14:paraId="3903FBA6"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616" w:type="pct"/>
            <w:tcBorders>
              <w:top w:val="nil"/>
              <w:left w:val="nil"/>
              <w:bottom w:val="single" w:sz="4" w:space="0" w:color="auto"/>
              <w:right w:val="nil"/>
            </w:tcBorders>
            <w:vAlign w:val="center"/>
            <w:hideMark/>
          </w:tcPr>
          <w:p w14:paraId="68D9ECBD"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50,0000</w:t>
            </w:r>
          </w:p>
        </w:tc>
        <w:tc>
          <w:tcPr>
            <w:tcW w:w="845" w:type="pct"/>
            <w:tcBorders>
              <w:top w:val="nil"/>
              <w:left w:val="nil"/>
              <w:bottom w:val="single" w:sz="4" w:space="0" w:color="auto"/>
              <w:right w:val="nil"/>
            </w:tcBorders>
            <w:vAlign w:val="center"/>
            <w:hideMark/>
          </w:tcPr>
          <w:p w14:paraId="0B5BFBE9"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13,71989</w:t>
            </w:r>
          </w:p>
        </w:tc>
        <w:tc>
          <w:tcPr>
            <w:tcW w:w="462" w:type="pct"/>
            <w:vMerge/>
            <w:tcBorders>
              <w:top w:val="nil"/>
              <w:left w:val="nil"/>
              <w:bottom w:val="single" w:sz="4" w:space="0" w:color="auto"/>
              <w:right w:val="nil"/>
            </w:tcBorders>
            <w:vAlign w:val="center"/>
            <w:hideMark/>
          </w:tcPr>
          <w:p w14:paraId="62DBC6AD"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538" w:type="pct"/>
            <w:vMerge/>
            <w:tcBorders>
              <w:top w:val="nil"/>
              <w:left w:val="nil"/>
              <w:bottom w:val="single" w:sz="4" w:space="0" w:color="auto"/>
              <w:right w:val="nil"/>
            </w:tcBorders>
            <w:vAlign w:val="center"/>
            <w:hideMark/>
          </w:tcPr>
          <w:p w14:paraId="2461BB0F"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c>
          <w:tcPr>
            <w:tcW w:w="615" w:type="pct"/>
            <w:vMerge/>
            <w:tcBorders>
              <w:top w:val="nil"/>
              <w:left w:val="nil"/>
              <w:bottom w:val="single" w:sz="4" w:space="0" w:color="auto"/>
              <w:right w:val="nil"/>
            </w:tcBorders>
            <w:vAlign w:val="center"/>
            <w:hideMark/>
          </w:tcPr>
          <w:p w14:paraId="5451EA9E"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r>
      <w:tr w:rsidR="00593AC7" w:rsidRPr="003B4944" w14:paraId="7EAC20A0" w14:textId="77777777" w:rsidTr="00771934">
        <w:trPr>
          <w:trHeight w:val="340"/>
          <w:jc w:val="center"/>
        </w:trPr>
        <w:tc>
          <w:tcPr>
            <w:tcW w:w="923" w:type="pct"/>
            <w:vMerge w:val="restart"/>
            <w:tcBorders>
              <w:top w:val="nil"/>
              <w:left w:val="nil"/>
              <w:bottom w:val="single" w:sz="4" w:space="0" w:color="auto"/>
              <w:right w:val="nil"/>
            </w:tcBorders>
            <w:vAlign w:val="center"/>
            <w:hideMark/>
          </w:tcPr>
          <w:p w14:paraId="26A5E446"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Atatürk</w:t>
            </w:r>
          </w:p>
        </w:tc>
        <w:tc>
          <w:tcPr>
            <w:tcW w:w="540" w:type="pct"/>
            <w:tcBorders>
              <w:top w:val="nil"/>
              <w:left w:val="nil"/>
              <w:bottom w:val="nil"/>
              <w:right w:val="nil"/>
            </w:tcBorders>
            <w:vAlign w:val="center"/>
            <w:hideMark/>
          </w:tcPr>
          <w:p w14:paraId="453324C0" w14:textId="77777777" w:rsidR="007D65E7" w:rsidRPr="003B4944" w:rsidRDefault="007D65E7" w:rsidP="00E91FAC">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Evet</w:t>
            </w:r>
          </w:p>
        </w:tc>
        <w:tc>
          <w:tcPr>
            <w:tcW w:w="461" w:type="pct"/>
            <w:tcBorders>
              <w:top w:val="nil"/>
              <w:left w:val="nil"/>
              <w:bottom w:val="nil"/>
              <w:right w:val="nil"/>
            </w:tcBorders>
            <w:vAlign w:val="center"/>
            <w:hideMark/>
          </w:tcPr>
          <w:p w14:paraId="5615B2FD"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16" w:type="pct"/>
            <w:tcBorders>
              <w:top w:val="nil"/>
              <w:left w:val="nil"/>
              <w:bottom w:val="nil"/>
              <w:right w:val="nil"/>
            </w:tcBorders>
            <w:vAlign w:val="center"/>
            <w:hideMark/>
          </w:tcPr>
          <w:p w14:paraId="19807A91"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50,0000</w:t>
            </w:r>
          </w:p>
        </w:tc>
        <w:tc>
          <w:tcPr>
            <w:tcW w:w="845" w:type="pct"/>
            <w:tcBorders>
              <w:top w:val="nil"/>
              <w:left w:val="nil"/>
              <w:bottom w:val="nil"/>
              <w:right w:val="nil"/>
            </w:tcBorders>
            <w:vAlign w:val="center"/>
            <w:hideMark/>
          </w:tcPr>
          <w:p w14:paraId="70EABA4E"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14,14214</w:t>
            </w:r>
          </w:p>
        </w:tc>
        <w:tc>
          <w:tcPr>
            <w:tcW w:w="462" w:type="pct"/>
            <w:vMerge w:val="restart"/>
            <w:tcBorders>
              <w:top w:val="nil"/>
              <w:left w:val="nil"/>
              <w:bottom w:val="single" w:sz="4" w:space="0" w:color="auto"/>
              <w:right w:val="nil"/>
            </w:tcBorders>
            <w:vAlign w:val="center"/>
            <w:hideMark/>
          </w:tcPr>
          <w:p w14:paraId="77FA33ED"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38" w:type="pct"/>
            <w:vMerge w:val="restart"/>
            <w:tcBorders>
              <w:top w:val="nil"/>
              <w:left w:val="nil"/>
              <w:bottom w:val="single" w:sz="4" w:space="0" w:color="auto"/>
              <w:right w:val="nil"/>
            </w:tcBorders>
            <w:vAlign w:val="center"/>
            <w:hideMark/>
          </w:tcPr>
          <w:p w14:paraId="54A6F306"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0,124</w:t>
            </w:r>
          </w:p>
        </w:tc>
        <w:tc>
          <w:tcPr>
            <w:tcW w:w="615" w:type="pct"/>
            <w:vMerge w:val="restart"/>
            <w:tcBorders>
              <w:top w:val="nil"/>
              <w:left w:val="nil"/>
              <w:bottom w:val="single" w:sz="4" w:space="0" w:color="auto"/>
              <w:right w:val="nil"/>
            </w:tcBorders>
            <w:vAlign w:val="center"/>
            <w:hideMark/>
          </w:tcPr>
          <w:p w14:paraId="23C604A0"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0,90</w:t>
            </w:r>
          </w:p>
        </w:tc>
      </w:tr>
      <w:tr w:rsidR="00593AC7" w:rsidRPr="003B4944" w14:paraId="2422779E" w14:textId="77777777" w:rsidTr="00771934">
        <w:trPr>
          <w:trHeight w:val="340"/>
          <w:jc w:val="center"/>
        </w:trPr>
        <w:tc>
          <w:tcPr>
            <w:tcW w:w="923" w:type="pct"/>
            <w:vMerge/>
            <w:tcBorders>
              <w:top w:val="nil"/>
              <w:left w:val="nil"/>
              <w:bottom w:val="single" w:sz="4" w:space="0" w:color="auto"/>
              <w:right w:val="nil"/>
            </w:tcBorders>
            <w:vAlign w:val="center"/>
            <w:hideMark/>
          </w:tcPr>
          <w:p w14:paraId="2C6C844D" w14:textId="77777777" w:rsidR="007D65E7" w:rsidRPr="003B4944" w:rsidRDefault="007D65E7" w:rsidP="00E91FAC">
            <w:pPr>
              <w:spacing w:after="0" w:line="240" w:lineRule="auto"/>
              <w:rPr>
                <w:rFonts w:ascii="Times New Roman" w:hAnsi="Times New Roman" w:cs="Times New Roman"/>
                <w:bCs/>
                <w:color w:val="000000" w:themeColor="text1"/>
                <w:sz w:val="24"/>
                <w:szCs w:val="24"/>
              </w:rPr>
            </w:pPr>
          </w:p>
        </w:tc>
        <w:tc>
          <w:tcPr>
            <w:tcW w:w="540" w:type="pct"/>
            <w:tcBorders>
              <w:top w:val="nil"/>
              <w:left w:val="nil"/>
              <w:bottom w:val="single" w:sz="4" w:space="0" w:color="auto"/>
              <w:right w:val="nil"/>
            </w:tcBorders>
            <w:vAlign w:val="center"/>
            <w:hideMark/>
          </w:tcPr>
          <w:p w14:paraId="5A1C4048"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Hayır</w:t>
            </w:r>
          </w:p>
        </w:tc>
        <w:tc>
          <w:tcPr>
            <w:tcW w:w="461" w:type="pct"/>
            <w:tcBorders>
              <w:top w:val="nil"/>
              <w:left w:val="nil"/>
              <w:bottom w:val="single" w:sz="4" w:space="0" w:color="auto"/>
              <w:right w:val="nil"/>
            </w:tcBorders>
            <w:vAlign w:val="center"/>
            <w:hideMark/>
          </w:tcPr>
          <w:p w14:paraId="08DB00D9"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616" w:type="pct"/>
            <w:tcBorders>
              <w:top w:val="nil"/>
              <w:left w:val="nil"/>
              <w:bottom w:val="single" w:sz="4" w:space="0" w:color="auto"/>
              <w:right w:val="nil"/>
            </w:tcBorders>
            <w:vAlign w:val="center"/>
            <w:hideMark/>
          </w:tcPr>
          <w:p w14:paraId="54BC2D84"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48,3333</w:t>
            </w:r>
          </w:p>
        </w:tc>
        <w:tc>
          <w:tcPr>
            <w:tcW w:w="845" w:type="pct"/>
            <w:tcBorders>
              <w:top w:val="nil"/>
              <w:left w:val="nil"/>
              <w:bottom w:val="single" w:sz="4" w:space="0" w:color="auto"/>
              <w:right w:val="nil"/>
            </w:tcBorders>
            <w:vAlign w:val="center"/>
            <w:hideMark/>
          </w:tcPr>
          <w:p w14:paraId="522B12FE"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18,23055</w:t>
            </w:r>
          </w:p>
        </w:tc>
        <w:tc>
          <w:tcPr>
            <w:tcW w:w="462" w:type="pct"/>
            <w:vMerge/>
            <w:tcBorders>
              <w:top w:val="nil"/>
              <w:left w:val="nil"/>
              <w:bottom w:val="single" w:sz="4" w:space="0" w:color="auto"/>
              <w:right w:val="nil"/>
            </w:tcBorders>
            <w:vAlign w:val="center"/>
            <w:hideMark/>
          </w:tcPr>
          <w:p w14:paraId="598485A5"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538" w:type="pct"/>
            <w:vMerge/>
            <w:tcBorders>
              <w:top w:val="nil"/>
              <w:left w:val="nil"/>
              <w:bottom w:val="single" w:sz="4" w:space="0" w:color="auto"/>
              <w:right w:val="nil"/>
            </w:tcBorders>
            <w:vAlign w:val="center"/>
            <w:hideMark/>
          </w:tcPr>
          <w:p w14:paraId="4C07EFF2"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c>
          <w:tcPr>
            <w:tcW w:w="615" w:type="pct"/>
            <w:vMerge/>
            <w:tcBorders>
              <w:top w:val="nil"/>
              <w:left w:val="nil"/>
              <w:bottom w:val="single" w:sz="4" w:space="0" w:color="auto"/>
              <w:right w:val="nil"/>
            </w:tcBorders>
            <w:vAlign w:val="center"/>
            <w:hideMark/>
          </w:tcPr>
          <w:p w14:paraId="678CEB0E"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r>
      <w:tr w:rsidR="00593AC7" w:rsidRPr="003B4944" w14:paraId="3359EACE" w14:textId="77777777" w:rsidTr="00771934">
        <w:trPr>
          <w:trHeight w:val="340"/>
          <w:jc w:val="center"/>
        </w:trPr>
        <w:tc>
          <w:tcPr>
            <w:tcW w:w="923" w:type="pct"/>
            <w:vMerge w:val="restart"/>
            <w:tcBorders>
              <w:top w:val="nil"/>
              <w:left w:val="nil"/>
              <w:bottom w:val="single" w:sz="4" w:space="0" w:color="auto"/>
              <w:right w:val="nil"/>
            </w:tcBorders>
            <w:vAlign w:val="center"/>
            <w:hideMark/>
          </w:tcPr>
          <w:p w14:paraId="5953A1B8"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Gökçen Kız Çeşmesi</w:t>
            </w:r>
          </w:p>
        </w:tc>
        <w:tc>
          <w:tcPr>
            <w:tcW w:w="540" w:type="pct"/>
            <w:tcBorders>
              <w:top w:val="nil"/>
              <w:left w:val="nil"/>
              <w:bottom w:val="nil"/>
              <w:right w:val="nil"/>
            </w:tcBorders>
            <w:vAlign w:val="center"/>
            <w:hideMark/>
          </w:tcPr>
          <w:p w14:paraId="786FE7F5" w14:textId="77777777" w:rsidR="007D65E7" w:rsidRPr="003B4944" w:rsidRDefault="007D65E7" w:rsidP="00E91FAC">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Evet</w:t>
            </w:r>
          </w:p>
        </w:tc>
        <w:tc>
          <w:tcPr>
            <w:tcW w:w="461" w:type="pct"/>
            <w:tcBorders>
              <w:top w:val="nil"/>
              <w:left w:val="nil"/>
              <w:bottom w:val="nil"/>
              <w:right w:val="nil"/>
            </w:tcBorders>
            <w:vAlign w:val="center"/>
            <w:hideMark/>
          </w:tcPr>
          <w:p w14:paraId="78229338"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16" w:type="pct"/>
            <w:tcBorders>
              <w:top w:val="nil"/>
              <w:left w:val="nil"/>
              <w:bottom w:val="nil"/>
              <w:right w:val="nil"/>
            </w:tcBorders>
            <w:vAlign w:val="center"/>
            <w:hideMark/>
          </w:tcPr>
          <w:p w14:paraId="6176B6DD"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50,0000</w:t>
            </w:r>
          </w:p>
        </w:tc>
        <w:tc>
          <w:tcPr>
            <w:tcW w:w="845" w:type="pct"/>
            <w:tcBorders>
              <w:top w:val="nil"/>
              <w:left w:val="nil"/>
              <w:bottom w:val="nil"/>
              <w:right w:val="nil"/>
            </w:tcBorders>
            <w:vAlign w:val="center"/>
            <w:hideMark/>
          </w:tcPr>
          <w:p w14:paraId="22522F4D"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28,28427</w:t>
            </w:r>
          </w:p>
        </w:tc>
        <w:tc>
          <w:tcPr>
            <w:tcW w:w="462" w:type="pct"/>
            <w:vMerge w:val="restart"/>
            <w:tcBorders>
              <w:top w:val="nil"/>
              <w:left w:val="nil"/>
              <w:bottom w:val="single" w:sz="4" w:space="0" w:color="auto"/>
              <w:right w:val="nil"/>
            </w:tcBorders>
            <w:vAlign w:val="center"/>
            <w:hideMark/>
          </w:tcPr>
          <w:p w14:paraId="45ED6FD8"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38" w:type="pct"/>
            <w:vMerge w:val="restart"/>
            <w:tcBorders>
              <w:top w:val="nil"/>
              <w:left w:val="nil"/>
              <w:bottom w:val="single" w:sz="4" w:space="0" w:color="auto"/>
              <w:right w:val="nil"/>
            </w:tcBorders>
            <w:vAlign w:val="center"/>
            <w:hideMark/>
          </w:tcPr>
          <w:p w14:paraId="40E88743"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0,115</w:t>
            </w:r>
          </w:p>
        </w:tc>
        <w:tc>
          <w:tcPr>
            <w:tcW w:w="615" w:type="pct"/>
            <w:vMerge w:val="restart"/>
            <w:tcBorders>
              <w:top w:val="nil"/>
              <w:left w:val="nil"/>
              <w:bottom w:val="single" w:sz="4" w:space="0" w:color="auto"/>
              <w:right w:val="nil"/>
            </w:tcBorders>
            <w:vAlign w:val="center"/>
            <w:hideMark/>
          </w:tcPr>
          <w:p w14:paraId="3399EE5B"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0,91</w:t>
            </w:r>
          </w:p>
        </w:tc>
      </w:tr>
      <w:tr w:rsidR="00593AC7" w:rsidRPr="003B4944" w14:paraId="5AEA3BB6" w14:textId="77777777" w:rsidTr="00771934">
        <w:trPr>
          <w:trHeight w:val="340"/>
          <w:jc w:val="center"/>
        </w:trPr>
        <w:tc>
          <w:tcPr>
            <w:tcW w:w="923" w:type="pct"/>
            <w:vMerge/>
            <w:tcBorders>
              <w:top w:val="nil"/>
              <w:left w:val="nil"/>
              <w:bottom w:val="single" w:sz="4" w:space="0" w:color="auto"/>
              <w:right w:val="nil"/>
            </w:tcBorders>
            <w:vAlign w:val="center"/>
            <w:hideMark/>
          </w:tcPr>
          <w:p w14:paraId="1B91C132" w14:textId="77777777" w:rsidR="007D65E7" w:rsidRPr="003B4944" w:rsidRDefault="007D65E7" w:rsidP="00E91FAC">
            <w:pPr>
              <w:spacing w:after="0" w:line="240" w:lineRule="auto"/>
              <w:rPr>
                <w:rFonts w:ascii="Times New Roman" w:hAnsi="Times New Roman" w:cs="Times New Roman"/>
                <w:bCs/>
                <w:color w:val="000000" w:themeColor="text1"/>
                <w:sz w:val="24"/>
                <w:szCs w:val="24"/>
              </w:rPr>
            </w:pPr>
          </w:p>
        </w:tc>
        <w:tc>
          <w:tcPr>
            <w:tcW w:w="540" w:type="pct"/>
            <w:tcBorders>
              <w:top w:val="nil"/>
              <w:left w:val="nil"/>
              <w:bottom w:val="single" w:sz="4" w:space="0" w:color="auto"/>
              <w:right w:val="nil"/>
            </w:tcBorders>
            <w:vAlign w:val="center"/>
            <w:hideMark/>
          </w:tcPr>
          <w:p w14:paraId="41AD6545"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Hayır</w:t>
            </w:r>
          </w:p>
        </w:tc>
        <w:tc>
          <w:tcPr>
            <w:tcW w:w="461" w:type="pct"/>
            <w:tcBorders>
              <w:top w:val="nil"/>
              <w:left w:val="nil"/>
              <w:bottom w:val="single" w:sz="4" w:space="0" w:color="auto"/>
              <w:right w:val="nil"/>
            </w:tcBorders>
            <w:vAlign w:val="center"/>
            <w:hideMark/>
          </w:tcPr>
          <w:p w14:paraId="3412D432"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616" w:type="pct"/>
            <w:tcBorders>
              <w:top w:val="nil"/>
              <w:left w:val="nil"/>
              <w:bottom w:val="single" w:sz="4" w:space="0" w:color="auto"/>
              <w:right w:val="nil"/>
            </w:tcBorders>
            <w:vAlign w:val="center"/>
            <w:hideMark/>
          </w:tcPr>
          <w:p w14:paraId="51634A9E"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48,3333</w:t>
            </w:r>
          </w:p>
        </w:tc>
        <w:tc>
          <w:tcPr>
            <w:tcW w:w="845" w:type="pct"/>
            <w:tcBorders>
              <w:top w:val="nil"/>
              <w:left w:val="nil"/>
              <w:bottom w:val="single" w:sz="4" w:space="0" w:color="auto"/>
              <w:right w:val="nil"/>
            </w:tcBorders>
            <w:vAlign w:val="center"/>
            <w:hideMark/>
          </w:tcPr>
          <w:p w14:paraId="69328209"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18,86484</w:t>
            </w:r>
          </w:p>
        </w:tc>
        <w:tc>
          <w:tcPr>
            <w:tcW w:w="462" w:type="pct"/>
            <w:vMerge/>
            <w:tcBorders>
              <w:top w:val="nil"/>
              <w:left w:val="nil"/>
              <w:bottom w:val="single" w:sz="4" w:space="0" w:color="auto"/>
              <w:right w:val="nil"/>
            </w:tcBorders>
            <w:vAlign w:val="center"/>
            <w:hideMark/>
          </w:tcPr>
          <w:p w14:paraId="51B39006"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538" w:type="pct"/>
            <w:vMerge/>
            <w:tcBorders>
              <w:top w:val="nil"/>
              <w:left w:val="nil"/>
              <w:bottom w:val="single" w:sz="4" w:space="0" w:color="auto"/>
              <w:right w:val="nil"/>
            </w:tcBorders>
            <w:vAlign w:val="center"/>
            <w:hideMark/>
          </w:tcPr>
          <w:p w14:paraId="70A92093"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c>
          <w:tcPr>
            <w:tcW w:w="615" w:type="pct"/>
            <w:vMerge/>
            <w:tcBorders>
              <w:top w:val="nil"/>
              <w:left w:val="nil"/>
              <w:bottom w:val="single" w:sz="4" w:space="0" w:color="auto"/>
              <w:right w:val="nil"/>
            </w:tcBorders>
            <w:vAlign w:val="center"/>
            <w:hideMark/>
          </w:tcPr>
          <w:p w14:paraId="2353A4E9"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r>
      <w:tr w:rsidR="00593AC7" w:rsidRPr="003B4944" w14:paraId="3A574A09" w14:textId="77777777" w:rsidTr="00771934">
        <w:trPr>
          <w:trHeight w:val="340"/>
          <w:jc w:val="center"/>
        </w:trPr>
        <w:tc>
          <w:tcPr>
            <w:tcW w:w="923" w:type="pct"/>
            <w:vMerge w:val="restart"/>
            <w:tcBorders>
              <w:top w:val="nil"/>
              <w:left w:val="nil"/>
              <w:bottom w:val="single" w:sz="4" w:space="0" w:color="auto"/>
              <w:right w:val="nil"/>
            </w:tcBorders>
            <w:vAlign w:val="center"/>
            <w:hideMark/>
          </w:tcPr>
          <w:p w14:paraId="67019061"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Mevsimler</w:t>
            </w:r>
          </w:p>
        </w:tc>
        <w:tc>
          <w:tcPr>
            <w:tcW w:w="540" w:type="pct"/>
            <w:tcBorders>
              <w:top w:val="nil"/>
              <w:left w:val="nil"/>
              <w:bottom w:val="nil"/>
              <w:right w:val="nil"/>
            </w:tcBorders>
            <w:vAlign w:val="center"/>
            <w:hideMark/>
          </w:tcPr>
          <w:p w14:paraId="420CBC38" w14:textId="77777777" w:rsidR="007D65E7" w:rsidRPr="003B4944" w:rsidRDefault="007D65E7" w:rsidP="00E91FAC">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Evet</w:t>
            </w:r>
          </w:p>
        </w:tc>
        <w:tc>
          <w:tcPr>
            <w:tcW w:w="461" w:type="pct"/>
            <w:tcBorders>
              <w:top w:val="nil"/>
              <w:left w:val="nil"/>
              <w:bottom w:val="nil"/>
              <w:right w:val="nil"/>
            </w:tcBorders>
            <w:vAlign w:val="center"/>
            <w:hideMark/>
          </w:tcPr>
          <w:p w14:paraId="7D9D8828"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16" w:type="pct"/>
            <w:tcBorders>
              <w:top w:val="nil"/>
              <w:left w:val="nil"/>
              <w:bottom w:val="nil"/>
              <w:right w:val="nil"/>
            </w:tcBorders>
            <w:vAlign w:val="center"/>
            <w:hideMark/>
          </w:tcPr>
          <w:p w14:paraId="1F7D623D"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70,0000</w:t>
            </w:r>
          </w:p>
        </w:tc>
        <w:tc>
          <w:tcPr>
            <w:tcW w:w="845" w:type="pct"/>
            <w:tcBorders>
              <w:top w:val="nil"/>
              <w:left w:val="nil"/>
              <w:bottom w:val="nil"/>
              <w:right w:val="nil"/>
            </w:tcBorders>
            <w:vAlign w:val="center"/>
            <w:hideMark/>
          </w:tcPr>
          <w:p w14:paraId="282E93CE"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14,14214</w:t>
            </w:r>
          </w:p>
        </w:tc>
        <w:tc>
          <w:tcPr>
            <w:tcW w:w="462" w:type="pct"/>
            <w:vMerge w:val="restart"/>
            <w:tcBorders>
              <w:top w:val="nil"/>
              <w:left w:val="nil"/>
              <w:bottom w:val="single" w:sz="4" w:space="0" w:color="auto"/>
              <w:right w:val="nil"/>
            </w:tcBorders>
            <w:vAlign w:val="center"/>
            <w:hideMark/>
          </w:tcPr>
          <w:p w14:paraId="1DE910EB"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38" w:type="pct"/>
            <w:vMerge w:val="restart"/>
            <w:tcBorders>
              <w:top w:val="nil"/>
              <w:left w:val="nil"/>
              <w:bottom w:val="single" w:sz="4" w:space="0" w:color="auto"/>
              <w:right w:val="nil"/>
            </w:tcBorders>
            <w:vAlign w:val="center"/>
            <w:hideMark/>
          </w:tcPr>
          <w:p w14:paraId="113ABB00"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1,349</w:t>
            </w:r>
          </w:p>
        </w:tc>
        <w:tc>
          <w:tcPr>
            <w:tcW w:w="615" w:type="pct"/>
            <w:vMerge w:val="restart"/>
            <w:tcBorders>
              <w:top w:val="nil"/>
              <w:left w:val="nil"/>
              <w:bottom w:val="single" w:sz="4" w:space="0" w:color="auto"/>
              <w:right w:val="nil"/>
            </w:tcBorders>
            <w:vAlign w:val="center"/>
            <w:hideMark/>
          </w:tcPr>
          <w:p w14:paraId="1524A840"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0,20</w:t>
            </w:r>
          </w:p>
        </w:tc>
      </w:tr>
      <w:tr w:rsidR="00593AC7" w:rsidRPr="003B4944" w14:paraId="47C58259" w14:textId="77777777" w:rsidTr="00771934">
        <w:trPr>
          <w:trHeight w:val="357"/>
          <w:jc w:val="center"/>
        </w:trPr>
        <w:tc>
          <w:tcPr>
            <w:tcW w:w="923" w:type="pct"/>
            <w:vMerge/>
            <w:tcBorders>
              <w:top w:val="nil"/>
              <w:left w:val="nil"/>
              <w:bottom w:val="single" w:sz="4" w:space="0" w:color="auto"/>
              <w:right w:val="nil"/>
            </w:tcBorders>
            <w:vAlign w:val="center"/>
            <w:hideMark/>
          </w:tcPr>
          <w:p w14:paraId="41C00A3F" w14:textId="77777777" w:rsidR="007D65E7" w:rsidRPr="003B4944" w:rsidRDefault="007D65E7" w:rsidP="00E91FAC">
            <w:pPr>
              <w:spacing w:after="0" w:line="240" w:lineRule="auto"/>
              <w:rPr>
                <w:rFonts w:ascii="Times New Roman" w:hAnsi="Times New Roman" w:cs="Times New Roman"/>
                <w:bCs/>
                <w:color w:val="000000" w:themeColor="text1"/>
                <w:sz w:val="24"/>
                <w:szCs w:val="24"/>
              </w:rPr>
            </w:pPr>
          </w:p>
        </w:tc>
        <w:tc>
          <w:tcPr>
            <w:tcW w:w="540" w:type="pct"/>
            <w:tcBorders>
              <w:top w:val="nil"/>
              <w:left w:val="nil"/>
              <w:bottom w:val="single" w:sz="4" w:space="0" w:color="auto"/>
              <w:right w:val="nil"/>
            </w:tcBorders>
            <w:vAlign w:val="center"/>
            <w:hideMark/>
          </w:tcPr>
          <w:p w14:paraId="7F55D798"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Hayır</w:t>
            </w:r>
          </w:p>
        </w:tc>
        <w:tc>
          <w:tcPr>
            <w:tcW w:w="461" w:type="pct"/>
            <w:tcBorders>
              <w:top w:val="nil"/>
              <w:left w:val="nil"/>
              <w:bottom w:val="single" w:sz="4" w:space="0" w:color="auto"/>
              <w:right w:val="nil"/>
            </w:tcBorders>
            <w:vAlign w:val="center"/>
            <w:hideMark/>
          </w:tcPr>
          <w:p w14:paraId="1B3CD1B7"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616" w:type="pct"/>
            <w:tcBorders>
              <w:top w:val="nil"/>
              <w:left w:val="nil"/>
              <w:bottom w:val="single" w:sz="4" w:space="0" w:color="auto"/>
              <w:right w:val="nil"/>
            </w:tcBorders>
            <w:vAlign w:val="center"/>
            <w:hideMark/>
          </w:tcPr>
          <w:p w14:paraId="074617C0"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51,1111</w:t>
            </w:r>
          </w:p>
        </w:tc>
        <w:tc>
          <w:tcPr>
            <w:tcW w:w="845" w:type="pct"/>
            <w:tcBorders>
              <w:top w:val="nil"/>
              <w:left w:val="nil"/>
              <w:bottom w:val="single" w:sz="4" w:space="0" w:color="auto"/>
              <w:right w:val="nil"/>
            </w:tcBorders>
            <w:vAlign w:val="center"/>
            <w:hideMark/>
          </w:tcPr>
          <w:p w14:paraId="2709D20E"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19,06302</w:t>
            </w:r>
          </w:p>
        </w:tc>
        <w:tc>
          <w:tcPr>
            <w:tcW w:w="462" w:type="pct"/>
            <w:vMerge/>
            <w:tcBorders>
              <w:top w:val="nil"/>
              <w:left w:val="nil"/>
              <w:bottom w:val="single" w:sz="4" w:space="0" w:color="auto"/>
              <w:right w:val="nil"/>
            </w:tcBorders>
            <w:vAlign w:val="center"/>
            <w:hideMark/>
          </w:tcPr>
          <w:p w14:paraId="3ECC2A7E"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538" w:type="pct"/>
            <w:vMerge/>
            <w:tcBorders>
              <w:top w:val="nil"/>
              <w:left w:val="nil"/>
              <w:bottom w:val="single" w:sz="4" w:space="0" w:color="auto"/>
              <w:right w:val="nil"/>
            </w:tcBorders>
            <w:vAlign w:val="center"/>
            <w:hideMark/>
          </w:tcPr>
          <w:p w14:paraId="39870196"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c>
          <w:tcPr>
            <w:tcW w:w="615" w:type="pct"/>
            <w:vMerge/>
            <w:tcBorders>
              <w:top w:val="nil"/>
              <w:left w:val="nil"/>
              <w:bottom w:val="single" w:sz="4" w:space="0" w:color="auto"/>
              <w:right w:val="nil"/>
            </w:tcBorders>
            <w:vAlign w:val="center"/>
            <w:hideMark/>
          </w:tcPr>
          <w:p w14:paraId="0B549ADB"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r>
      <w:tr w:rsidR="00593AC7" w:rsidRPr="003B4944" w14:paraId="00C0F6B0" w14:textId="77777777" w:rsidTr="00771934">
        <w:trPr>
          <w:trHeight w:val="170"/>
          <w:jc w:val="center"/>
        </w:trPr>
        <w:tc>
          <w:tcPr>
            <w:tcW w:w="923" w:type="pct"/>
            <w:vMerge w:val="restart"/>
            <w:tcBorders>
              <w:top w:val="nil"/>
              <w:left w:val="nil"/>
              <w:bottom w:val="single" w:sz="4" w:space="0" w:color="auto"/>
              <w:right w:val="nil"/>
            </w:tcBorders>
            <w:vAlign w:val="center"/>
            <w:hideMark/>
          </w:tcPr>
          <w:p w14:paraId="7F267269"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3B4944">
              <w:rPr>
                <w:rFonts w:ascii="Times New Roman" w:hAnsi="Times New Roman" w:cs="Times New Roman"/>
                <w:bCs/>
                <w:color w:val="000000" w:themeColor="text1"/>
                <w:sz w:val="24"/>
                <w:szCs w:val="24"/>
              </w:rPr>
              <w:t>Kalıcılık</w:t>
            </w:r>
          </w:p>
        </w:tc>
        <w:tc>
          <w:tcPr>
            <w:tcW w:w="540" w:type="pct"/>
            <w:tcBorders>
              <w:top w:val="nil"/>
              <w:left w:val="nil"/>
              <w:bottom w:val="nil"/>
              <w:right w:val="nil"/>
            </w:tcBorders>
            <w:vAlign w:val="center"/>
            <w:hideMark/>
          </w:tcPr>
          <w:p w14:paraId="01001D6F" w14:textId="77777777" w:rsidR="007D65E7" w:rsidRPr="003B4944" w:rsidRDefault="007D65E7" w:rsidP="00E91FAC">
            <w:pPr>
              <w:tabs>
                <w:tab w:val="center" w:pos="1151"/>
              </w:tabs>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Evet</w:t>
            </w:r>
          </w:p>
        </w:tc>
        <w:tc>
          <w:tcPr>
            <w:tcW w:w="461" w:type="pct"/>
            <w:tcBorders>
              <w:top w:val="nil"/>
              <w:left w:val="nil"/>
              <w:bottom w:val="nil"/>
              <w:right w:val="nil"/>
            </w:tcBorders>
            <w:vAlign w:val="center"/>
            <w:hideMark/>
          </w:tcPr>
          <w:p w14:paraId="7C75E564"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616" w:type="pct"/>
            <w:tcBorders>
              <w:top w:val="nil"/>
              <w:left w:val="nil"/>
              <w:bottom w:val="nil"/>
              <w:right w:val="nil"/>
            </w:tcBorders>
            <w:vAlign w:val="center"/>
            <w:hideMark/>
          </w:tcPr>
          <w:p w14:paraId="51EE24C4"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65,0000</w:t>
            </w:r>
          </w:p>
        </w:tc>
        <w:tc>
          <w:tcPr>
            <w:tcW w:w="845" w:type="pct"/>
            <w:tcBorders>
              <w:top w:val="nil"/>
              <w:left w:val="nil"/>
              <w:bottom w:val="nil"/>
              <w:right w:val="nil"/>
            </w:tcBorders>
            <w:vAlign w:val="center"/>
            <w:hideMark/>
          </w:tcPr>
          <w:p w14:paraId="380546C0"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21,21320</w:t>
            </w:r>
          </w:p>
        </w:tc>
        <w:tc>
          <w:tcPr>
            <w:tcW w:w="462" w:type="pct"/>
            <w:vMerge w:val="restart"/>
            <w:tcBorders>
              <w:top w:val="nil"/>
              <w:left w:val="nil"/>
              <w:bottom w:val="single" w:sz="4" w:space="0" w:color="auto"/>
              <w:right w:val="nil"/>
            </w:tcBorders>
            <w:vAlign w:val="center"/>
            <w:hideMark/>
          </w:tcPr>
          <w:p w14:paraId="3D77FB88"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538" w:type="pct"/>
            <w:vMerge w:val="restart"/>
            <w:tcBorders>
              <w:top w:val="nil"/>
              <w:left w:val="nil"/>
              <w:bottom w:val="single" w:sz="4" w:space="0" w:color="auto"/>
              <w:right w:val="nil"/>
            </w:tcBorders>
            <w:vAlign w:val="center"/>
            <w:hideMark/>
          </w:tcPr>
          <w:p w14:paraId="3EF96AB2"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-0,045</w:t>
            </w:r>
          </w:p>
        </w:tc>
        <w:tc>
          <w:tcPr>
            <w:tcW w:w="615" w:type="pct"/>
            <w:vMerge w:val="restart"/>
            <w:tcBorders>
              <w:top w:val="nil"/>
              <w:left w:val="nil"/>
              <w:bottom w:val="single" w:sz="4" w:space="0" w:color="auto"/>
              <w:right w:val="nil"/>
            </w:tcBorders>
            <w:vAlign w:val="center"/>
            <w:hideMark/>
          </w:tcPr>
          <w:p w14:paraId="017F03C9" w14:textId="77777777" w:rsidR="007D65E7" w:rsidRPr="003B4944" w:rsidRDefault="007D65E7" w:rsidP="00E91FAC">
            <w:pPr>
              <w:spacing w:after="0" w:line="240" w:lineRule="auto"/>
              <w:contextualSpacing/>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0,97</w:t>
            </w:r>
          </w:p>
        </w:tc>
      </w:tr>
      <w:tr w:rsidR="00593AC7" w:rsidRPr="003B4944" w14:paraId="69654D2F" w14:textId="77777777" w:rsidTr="00771934">
        <w:trPr>
          <w:trHeight w:val="340"/>
          <w:jc w:val="center"/>
        </w:trPr>
        <w:tc>
          <w:tcPr>
            <w:tcW w:w="923" w:type="pct"/>
            <w:vMerge/>
            <w:tcBorders>
              <w:top w:val="nil"/>
              <w:left w:val="nil"/>
              <w:bottom w:val="single" w:sz="4" w:space="0" w:color="auto"/>
              <w:right w:val="nil"/>
            </w:tcBorders>
            <w:vAlign w:val="center"/>
            <w:hideMark/>
          </w:tcPr>
          <w:p w14:paraId="05C4680D" w14:textId="77777777" w:rsidR="007D65E7" w:rsidRPr="003B4944" w:rsidRDefault="007D65E7" w:rsidP="00E91FAC">
            <w:pPr>
              <w:spacing w:after="0" w:line="240" w:lineRule="auto"/>
              <w:rPr>
                <w:rFonts w:ascii="Times New Roman" w:hAnsi="Times New Roman" w:cs="Times New Roman"/>
                <w:bCs/>
                <w:color w:val="000000" w:themeColor="text1"/>
                <w:sz w:val="24"/>
                <w:szCs w:val="24"/>
              </w:rPr>
            </w:pPr>
          </w:p>
        </w:tc>
        <w:tc>
          <w:tcPr>
            <w:tcW w:w="540" w:type="pct"/>
            <w:tcBorders>
              <w:top w:val="nil"/>
              <w:left w:val="nil"/>
              <w:bottom w:val="single" w:sz="4" w:space="0" w:color="auto"/>
              <w:right w:val="nil"/>
            </w:tcBorders>
            <w:vAlign w:val="center"/>
            <w:hideMark/>
          </w:tcPr>
          <w:p w14:paraId="5AD87CD8"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Hayır</w:t>
            </w:r>
          </w:p>
        </w:tc>
        <w:tc>
          <w:tcPr>
            <w:tcW w:w="461" w:type="pct"/>
            <w:tcBorders>
              <w:top w:val="nil"/>
              <w:left w:val="nil"/>
              <w:bottom w:val="single" w:sz="4" w:space="0" w:color="auto"/>
              <w:right w:val="nil"/>
            </w:tcBorders>
            <w:vAlign w:val="center"/>
            <w:hideMark/>
          </w:tcPr>
          <w:p w14:paraId="3E3A4BEC" w14:textId="77777777" w:rsidR="007D65E7" w:rsidRPr="003B4944" w:rsidRDefault="007D65E7" w:rsidP="00E91FAC">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18</w:t>
            </w:r>
          </w:p>
        </w:tc>
        <w:tc>
          <w:tcPr>
            <w:tcW w:w="616" w:type="pct"/>
            <w:tcBorders>
              <w:top w:val="nil"/>
              <w:left w:val="nil"/>
              <w:bottom w:val="single" w:sz="4" w:space="0" w:color="auto"/>
              <w:right w:val="nil"/>
            </w:tcBorders>
            <w:vAlign w:val="center"/>
            <w:hideMark/>
          </w:tcPr>
          <w:p w14:paraId="5D7F7B38"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65,8333</w:t>
            </w:r>
          </w:p>
        </w:tc>
        <w:tc>
          <w:tcPr>
            <w:tcW w:w="845" w:type="pct"/>
            <w:tcBorders>
              <w:top w:val="nil"/>
              <w:left w:val="nil"/>
              <w:bottom w:val="single" w:sz="4" w:space="0" w:color="auto"/>
              <w:right w:val="nil"/>
            </w:tcBorders>
            <w:vAlign w:val="center"/>
            <w:hideMark/>
          </w:tcPr>
          <w:p w14:paraId="7EA6EF0D" w14:textId="77777777" w:rsidR="007D65E7" w:rsidRPr="003B4944" w:rsidRDefault="007D65E7" w:rsidP="00E91FA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25,16124</w:t>
            </w:r>
          </w:p>
        </w:tc>
        <w:tc>
          <w:tcPr>
            <w:tcW w:w="462" w:type="pct"/>
            <w:vMerge/>
            <w:tcBorders>
              <w:top w:val="nil"/>
              <w:left w:val="nil"/>
              <w:bottom w:val="single" w:sz="4" w:space="0" w:color="auto"/>
              <w:right w:val="nil"/>
            </w:tcBorders>
            <w:vAlign w:val="center"/>
            <w:hideMark/>
          </w:tcPr>
          <w:p w14:paraId="652DD283"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538" w:type="pct"/>
            <w:vMerge/>
            <w:tcBorders>
              <w:top w:val="nil"/>
              <w:left w:val="nil"/>
              <w:bottom w:val="single" w:sz="4" w:space="0" w:color="auto"/>
              <w:right w:val="nil"/>
            </w:tcBorders>
            <w:vAlign w:val="center"/>
            <w:hideMark/>
          </w:tcPr>
          <w:p w14:paraId="29F1D11F"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c>
          <w:tcPr>
            <w:tcW w:w="615" w:type="pct"/>
            <w:vMerge/>
            <w:tcBorders>
              <w:top w:val="nil"/>
              <w:left w:val="nil"/>
              <w:bottom w:val="single" w:sz="4" w:space="0" w:color="auto"/>
              <w:right w:val="nil"/>
            </w:tcBorders>
            <w:vAlign w:val="center"/>
            <w:hideMark/>
          </w:tcPr>
          <w:p w14:paraId="3CF04A75"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rPr>
            </w:pPr>
          </w:p>
        </w:tc>
      </w:tr>
      <w:tr w:rsidR="00593AC7" w:rsidRPr="003B4944" w14:paraId="63E8FD10" w14:textId="77777777" w:rsidTr="00771934">
        <w:trPr>
          <w:trHeight w:val="132"/>
          <w:jc w:val="center"/>
        </w:trPr>
        <w:tc>
          <w:tcPr>
            <w:tcW w:w="5000" w:type="pct"/>
            <w:gridSpan w:val="8"/>
            <w:tcBorders>
              <w:top w:val="single" w:sz="4" w:space="0" w:color="auto"/>
              <w:left w:val="nil"/>
              <w:bottom w:val="single" w:sz="4" w:space="0" w:color="auto"/>
              <w:right w:val="nil"/>
            </w:tcBorders>
            <w:vAlign w:val="center"/>
            <w:hideMark/>
          </w:tcPr>
          <w:p w14:paraId="6E4EE661" w14:textId="77777777" w:rsidR="007D65E7" w:rsidRPr="003B4944" w:rsidRDefault="007D65E7" w:rsidP="00E91FAC">
            <w:pPr>
              <w:autoSpaceDE w:val="0"/>
              <w:autoSpaceDN w:val="0"/>
              <w:adjustRightInd w:val="0"/>
              <w:spacing w:after="0" w:line="240" w:lineRule="auto"/>
              <w:contextualSpacing/>
              <w:rPr>
                <w:rFonts w:ascii="Times New Roman" w:hAnsi="Times New Roman" w:cs="Times New Roman"/>
                <w:b/>
                <w:i/>
                <w:color w:val="000000" w:themeColor="text1"/>
                <w:sz w:val="24"/>
                <w:szCs w:val="24"/>
              </w:rPr>
            </w:pPr>
            <w:r w:rsidRPr="003B4944">
              <w:rPr>
                <w:rFonts w:ascii="Times New Roman" w:hAnsi="Times New Roman" w:cs="Times New Roman"/>
                <w:i/>
                <w:color w:val="000000" w:themeColor="text1"/>
                <w:sz w:val="24"/>
                <w:szCs w:val="24"/>
              </w:rPr>
              <w:t>N=20</w:t>
            </w:r>
          </w:p>
        </w:tc>
      </w:tr>
    </w:tbl>
    <w:p w14:paraId="7C414951" w14:textId="77777777" w:rsidR="007D65E7" w:rsidRPr="003B4944" w:rsidRDefault="007D65E7" w:rsidP="003B4944">
      <w:pPr>
        <w:autoSpaceDE w:val="0"/>
        <w:autoSpaceDN w:val="0"/>
        <w:adjustRightInd w:val="0"/>
        <w:spacing w:after="0" w:line="360" w:lineRule="auto"/>
        <w:contextualSpacing/>
        <w:jc w:val="both"/>
        <w:rPr>
          <w:rFonts w:ascii="Times New Roman" w:hAnsi="Times New Roman" w:cs="Times New Roman"/>
          <w:color w:val="000000" w:themeColor="text1"/>
          <w:sz w:val="24"/>
          <w:szCs w:val="24"/>
        </w:rPr>
      </w:pPr>
    </w:p>
    <w:p w14:paraId="6FA6A7F3" w14:textId="2D380B3B"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Tablo 27. incelendiğinde öğrencilerin ailesinde başka bireylerin özel eğitim görüp görmediğine göre ön test ve son test puanlarının anlamlı bir farklılık gösterip göstermediğini sınamak maksadıyla bağımsız örneklem t-test uygulanmıştır. Yapılan analiz neticesinde öğrencilerin ailesinde başka bireylerin özel eğitim alıp almama durumuna göre ön test ve son test puanlarının istatistiki olarak anlamlı bir biçimde farklılaşmadığı tespit edilmiştir (p&gt;</w:t>
      </w:r>
      <w:r w:rsidR="00771934" w:rsidRPr="003B4944">
        <w:rPr>
          <w:rFonts w:ascii="Times New Roman" w:hAnsi="Times New Roman" w:cs="Times New Roman"/>
          <w:sz w:val="24"/>
          <w:szCs w:val="24"/>
        </w:rPr>
        <w:t>0</w:t>
      </w:r>
      <w:r w:rsidRPr="003B4944">
        <w:rPr>
          <w:rFonts w:ascii="Times New Roman" w:hAnsi="Times New Roman" w:cs="Times New Roman"/>
          <w:sz w:val="24"/>
          <w:szCs w:val="24"/>
        </w:rPr>
        <w:t>.05).</w:t>
      </w:r>
    </w:p>
    <w:p w14:paraId="67861B79" w14:textId="688273AE" w:rsidR="007D65E7" w:rsidRPr="003B4944" w:rsidRDefault="007D65E7" w:rsidP="003B4944">
      <w:pPr>
        <w:spacing w:after="0" w:line="360" w:lineRule="auto"/>
        <w:ind w:firstLine="709"/>
        <w:jc w:val="both"/>
        <w:rPr>
          <w:rFonts w:ascii="Times New Roman" w:hAnsi="Times New Roman" w:cs="Times New Roman"/>
          <w:b/>
          <w:sz w:val="24"/>
          <w:szCs w:val="24"/>
        </w:rPr>
      </w:pPr>
      <w:bookmarkStart w:id="168" w:name="_Toc53352867"/>
      <w:r w:rsidRPr="003B4944">
        <w:rPr>
          <w:rFonts w:ascii="Times New Roman" w:hAnsi="Times New Roman" w:cs="Times New Roman"/>
          <w:b/>
          <w:sz w:val="24"/>
          <w:szCs w:val="24"/>
        </w:rPr>
        <w:t>Metin Türlerinin Ön Test Puanlarının Karşılaştırılması</w:t>
      </w:r>
      <w:bookmarkEnd w:id="168"/>
    </w:p>
    <w:p w14:paraId="3B51C126" w14:textId="02314177" w:rsidR="00EA7DE0" w:rsidRPr="003B4944" w:rsidRDefault="007D65E7" w:rsidP="003B4944">
      <w:pPr>
        <w:spacing w:after="0" w:line="360" w:lineRule="auto"/>
        <w:ind w:firstLine="709"/>
        <w:jc w:val="both"/>
        <w:rPr>
          <w:rFonts w:ascii="Times New Roman" w:eastAsia="SimSun" w:hAnsi="Times New Roman" w:cs="Times New Roman"/>
          <w:kern w:val="24"/>
          <w:sz w:val="24"/>
          <w:szCs w:val="24"/>
        </w:rPr>
      </w:pPr>
      <w:r w:rsidRPr="003B4944">
        <w:rPr>
          <w:rFonts w:ascii="Times New Roman" w:hAnsi="Times New Roman" w:cs="Times New Roman"/>
          <w:sz w:val="24"/>
          <w:szCs w:val="24"/>
        </w:rPr>
        <w:t xml:space="preserve">2018 Türkçe Dersi Öğretim Programı’nda yer alan metin türlerinin karşılaştırılmasına dair Tablo 28. incelendiğinde çalışma grubundaki öğrencilerin ortalamalarının bilgilendirici metinler türünde en düşük </w:t>
      </w:r>
      <w:r w:rsidRPr="003B4944">
        <w:rPr>
          <w:rFonts w:ascii="Times New Roman" w:eastAsia="SimSun" w:hAnsi="Times New Roman" w:cs="Times New Roman"/>
          <w:kern w:val="24"/>
          <w:sz w:val="24"/>
          <w:szCs w:val="24"/>
        </w:rPr>
        <w:t xml:space="preserve">olduğu </w:t>
      </w:r>
      <w:r w:rsidRPr="003B4944">
        <w:rPr>
          <w:rFonts w:ascii="Times New Roman" w:eastAsia="Times New Roman" w:hAnsi="Times New Roman" w:cs="Times New Roman"/>
          <w:sz w:val="24"/>
          <w:szCs w:val="24"/>
          <w:lang w:eastAsia="tr-TR"/>
        </w:rPr>
        <w:t>(</w:t>
      </w:r>
      <w:r w:rsidRPr="003B4944">
        <w:rPr>
          <w:rFonts w:ascii="Times New Roman" w:eastAsia="SimSun" w:hAnsi="Times New Roman" w:cs="Times New Roman"/>
          <w:kern w:val="24"/>
          <w:sz w:val="24"/>
          <w:szCs w:val="24"/>
        </w:rPr>
        <w:t>K</w:t>
      </w:r>
      <w:r w:rsidRPr="003B4944">
        <w:rPr>
          <w:rFonts w:ascii="Times New Roman" w:eastAsia="Times New Roman" w:hAnsi="Times New Roman" w:cs="Times New Roman"/>
          <w:sz w:val="24"/>
          <w:szCs w:val="24"/>
          <w:lang w:eastAsia="tr-TR"/>
        </w:rPr>
        <w:t xml:space="preserve">G </w:t>
      </w:r>
      <w:r w:rsidRPr="003B4944">
        <w:rPr>
          <w:rFonts w:ascii="Times New Roman" w:eastAsia="SimSun" w:hAnsi="Times New Roman" w:cs="Times New Roman"/>
          <w:i/>
          <w:iCs/>
          <w:kern w:val="24"/>
          <w:sz w:val="24"/>
          <w:szCs w:val="24"/>
        </w:rPr>
        <w:t>x̄</w:t>
      </w:r>
      <w:r w:rsidRPr="003B4944">
        <w:rPr>
          <w:rFonts w:ascii="Times New Roman" w:eastAsia="SimSun" w:hAnsi="Times New Roman" w:cs="Times New Roman"/>
          <w:kern w:val="24"/>
          <w:sz w:val="24"/>
          <w:szCs w:val="24"/>
        </w:rPr>
        <w:t>=41,00;</w:t>
      </w:r>
      <w:r w:rsidRPr="003B4944">
        <w:rPr>
          <w:rFonts w:ascii="Times New Roman" w:eastAsia="Times New Roman" w:hAnsi="Times New Roman" w:cs="Times New Roman"/>
          <w:sz w:val="24"/>
          <w:szCs w:val="24"/>
          <w:lang w:eastAsia="tr-TR"/>
        </w:rPr>
        <w:t xml:space="preserve"> DG </w:t>
      </w:r>
      <w:r w:rsidRPr="003B4944">
        <w:rPr>
          <w:rFonts w:ascii="Times New Roman" w:eastAsia="SimSun" w:hAnsi="Times New Roman" w:cs="Times New Roman"/>
          <w:i/>
          <w:iCs/>
          <w:kern w:val="24"/>
          <w:sz w:val="24"/>
          <w:szCs w:val="24"/>
        </w:rPr>
        <w:t>x̄</w:t>
      </w:r>
      <w:r w:rsidRPr="003B4944">
        <w:rPr>
          <w:rFonts w:ascii="Times New Roman" w:eastAsia="SimSun" w:hAnsi="Times New Roman" w:cs="Times New Roman"/>
          <w:kern w:val="24"/>
          <w:sz w:val="24"/>
          <w:szCs w:val="24"/>
        </w:rPr>
        <w:t xml:space="preserve">=44,50), şiir metinleri türünde ise en yüksek olduğu </w:t>
      </w:r>
      <w:r w:rsidRPr="003B4944">
        <w:rPr>
          <w:rFonts w:ascii="Times New Roman" w:eastAsia="Times New Roman" w:hAnsi="Times New Roman" w:cs="Times New Roman"/>
          <w:sz w:val="24"/>
          <w:szCs w:val="24"/>
          <w:lang w:eastAsia="tr-TR"/>
        </w:rPr>
        <w:t>(</w:t>
      </w:r>
      <w:r w:rsidRPr="003B4944">
        <w:rPr>
          <w:rFonts w:ascii="Times New Roman" w:eastAsia="SimSun" w:hAnsi="Times New Roman" w:cs="Times New Roman"/>
          <w:kern w:val="24"/>
          <w:sz w:val="24"/>
          <w:szCs w:val="24"/>
        </w:rPr>
        <w:t>K</w:t>
      </w:r>
      <w:r w:rsidRPr="003B4944">
        <w:rPr>
          <w:rFonts w:ascii="Times New Roman" w:eastAsia="Times New Roman" w:hAnsi="Times New Roman" w:cs="Times New Roman"/>
          <w:sz w:val="24"/>
          <w:szCs w:val="24"/>
          <w:lang w:eastAsia="tr-TR"/>
        </w:rPr>
        <w:t xml:space="preserve">G </w:t>
      </w:r>
      <w:r w:rsidRPr="003B4944">
        <w:rPr>
          <w:rFonts w:ascii="Times New Roman" w:eastAsia="SimSun" w:hAnsi="Times New Roman" w:cs="Times New Roman"/>
          <w:i/>
          <w:iCs/>
          <w:kern w:val="24"/>
          <w:sz w:val="24"/>
          <w:szCs w:val="24"/>
        </w:rPr>
        <w:t>x̄</w:t>
      </w:r>
      <w:r w:rsidRPr="003B4944">
        <w:rPr>
          <w:rFonts w:ascii="Times New Roman" w:eastAsia="SimSun" w:hAnsi="Times New Roman" w:cs="Times New Roman"/>
          <w:kern w:val="24"/>
          <w:sz w:val="24"/>
          <w:szCs w:val="24"/>
        </w:rPr>
        <w:t xml:space="preserve">=49,33; </w:t>
      </w:r>
      <w:r w:rsidRPr="003B4944">
        <w:rPr>
          <w:rFonts w:ascii="Times New Roman" w:eastAsia="Times New Roman" w:hAnsi="Times New Roman" w:cs="Times New Roman"/>
          <w:sz w:val="24"/>
          <w:szCs w:val="24"/>
          <w:lang w:eastAsia="tr-TR"/>
        </w:rPr>
        <w:t xml:space="preserve">DG </w:t>
      </w:r>
      <w:r w:rsidRPr="003B4944">
        <w:rPr>
          <w:rFonts w:ascii="Times New Roman" w:eastAsia="SimSun" w:hAnsi="Times New Roman" w:cs="Times New Roman"/>
          <w:i/>
          <w:iCs/>
          <w:kern w:val="24"/>
          <w:sz w:val="24"/>
          <w:szCs w:val="24"/>
        </w:rPr>
        <w:t>x̄</w:t>
      </w:r>
      <w:r w:rsidRPr="003B4944">
        <w:rPr>
          <w:rFonts w:ascii="Times New Roman" w:eastAsia="SimSun" w:hAnsi="Times New Roman" w:cs="Times New Roman"/>
          <w:kern w:val="24"/>
          <w:sz w:val="24"/>
          <w:szCs w:val="24"/>
        </w:rPr>
        <w:t xml:space="preserve">=54,00) tespit edilmiştir. </w:t>
      </w:r>
      <w:r w:rsidRPr="003B4944">
        <w:rPr>
          <w:rFonts w:ascii="Times New Roman" w:hAnsi="Times New Roman" w:cs="Times New Roman"/>
          <w:sz w:val="24"/>
          <w:szCs w:val="24"/>
        </w:rPr>
        <w:t xml:space="preserve">Hikâye </w:t>
      </w:r>
      <w:r w:rsidRPr="003B4944">
        <w:rPr>
          <w:rFonts w:ascii="Times New Roman" w:eastAsia="SimSun" w:hAnsi="Times New Roman" w:cs="Times New Roman"/>
          <w:kern w:val="24"/>
          <w:sz w:val="24"/>
          <w:szCs w:val="24"/>
        </w:rPr>
        <w:t xml:space="preserve">edici metinlerde ise </w:t>
      </w:r>
      <w:r w:rsidRPr="003B4944">
        <w:rPr>
          <w:rFonts w:ascii="Times New Roman" w:eastAsia="SimSun" w:hAnsi="Times New Roman" w:cs="Times New Roman"/>
          <w:kern w:val="24"/>
          <w:sz w:val="24"/>
          <w:szCs w:val="24"/>
        </w:rPr>
        <w:lastRenderedPageBreak/>
        <w:t xml:space="preserve">öğrencilerin ortalamalarının kontrol grubunda </w:t>
      </w:r>
      <w:r w:rsidRPr="003B4944">
        <w:rPr>
          <w:rFonts w:ascii="Times New Roman" w:eastAsia="SimSun" w:hAnsi="Times New Roman" w:cs="Times New Roman"/>
          <w:i/>
          <w:iCs/>
          <w:kern w:val="24"/>
          <w:sz w:val="24"/>
          <w:szCs w:val="24"/>
        </w:rPr>
        <w:t>x̄</w:t>
      </w:r>
      <w:r w:rsidRPr="003B4944">
        <w:rPr>
          <w:rFonts w:ascii="Times New Roman" w:eastAsia="SimSun" w:hAnsi="Times New Roman" w:cs="Times New Roman"/>
          <w:kern w:val="24"/>
          <w:sz w:val="24"/>
          <w:szCs w:val="24"/>
        </w:rPr>
        <w:t xml:space="preserve">=47,75 deney grubunda ise </w:t>
      </w:r>
      <w:r w:rsidRPr="003B4944">
        <w:rPr>
          <w:rFonts w:ascii="Times New Roman" w:eastAsia="SimSun" w:hAnsi="Times New Roman" w:cs="Times New Roman"/>
          <w:i/>
          <w:iCs/>
          <w:kern w:val="24"/>
          <w:sz w:val="24"/>
          <w:szCs w:val="24"/>
        </w:rPr>
        <w:t>x̄</w:t>
      </w:r>
      <w:r w:rsidRPr="003B4944">
        <w:rPr>
          <w:rFonts w:ascii="Times New Roman" w:eastAsia="SimSun" w:hAnsi="Times New Roman" w:cs="Times New Roman"/>
          <w:kern w:val="24"/>
          <w:sz w:val="24"/>
          <w:szCs w:val="24"/>
        </w:rPr>
        <w:t>=54,25 olduğu tespit edilmiştir.</w:t>
      </w:r>
    </w:p>
    <w:p w14:paraId="0B14391E" w14:textId="73F2D773" w:rsidR="007D65E7" w:rsidRPr="003B4944" w:rsidRDefault="007D65E7" w:rsidP="00E91FAC">
      <w:pPr>
        <w:pStyle w:val="ResimYazs"/>
        <w:spacing w:after="0"/>
        <w:jc w:val="center"/>
        <w:rPr>
          <w:rFonts w:ascii="Times New Roman" w:hAnsi="Times New Roman" w:cs="Times New Roman"/>
          <w:i w:val="0"/>
          <w:iCs w:val="0"/>
          <w:color w:val="000000" w:themeColor="text1"/>
          <w:sz w:val="24"/>
          <w:szCs w:val="24"/>
        </w:rPr>
      </w:pPr>
      <w:bookmarkStart w:id="169" w:name="_Toc49962870"/>
      <w:bookmarkStart w:id="170" w:name="_Toc53347318"/>
      <w:r w:rsidRPr="001002D3">
        <w:rPr>
          <w:rFonts w:ascii="Times New Roman" w:hAnsi="Times New Roman" w:cs="Times New Roman"/>
          <w:b/>
          <w:bCs/>
          <w:i w:val="0"/>
          <w:iCs w:val="0"/>
          <w:color w:val="000000" w:themeColor="text1"/>
          <w:sz w:val="24"/>
          <w:szCs w:val="24"/>
        </w:rPr>
        <w:t xml:space="preserve">Tablo </w:t>
      </w:r>
      <w:r w:rsidRPr="001002D3">
        <w:rPr>
          <w:rFonts w:ascii="Times New Roman" w:hAnsi="Times New Roman" w:cs="Times New Roman"/>
          <w:b/>
          <w:bCs/>
          <w:i w:val="0"/>
          <w:iCs w:val="0"/>
          <w:noProof/>
          <w:color w:val="000000" w:themeColor="text1"/>
          <w:sz w:val="24"/>
          <w:szCs w:val="24"/>
        </w:rPr>
        <w:t>28</w:t>
      </w:r>
      <w:r w:rsidR="001002D3">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Metin Türlerinin Ön Test Puanları</w:t>
      </w:r>
      <w:bookmarkEnd w:id="169"/>
      <w:bookmarkEnd w:id="170"/>
    </w:p>
    <w:tbl>
      <w:tblPr>
        <w:tblW w:w="4005"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97"/>
        <w:gridCol w:w="2880"/>
        <w:gridCol w:w="1719"/>
        <w:gridCol w:w="1134"/>
      </w:tblGrid>
      <w:tr w:rsidR="00593AC7" w:rsidRPr="003B4944" w14:paraId="76F962E5" w14:textId="77777777" w:rsidTr="006C6503">
        <w:trPr>
          <w:jc w:val="center"/>
        </w:trPr>
        <w:tc>
          <w:tcPr>
            <w:tcW w:w="1035" w:type="pct"/>
            <w:vMerge w:val="restart"/>
            <w:tcBorders>
              <w:top w:val="single" w:sz="4" w:space="0" w:color="auto"/>
              <w:left w:val="nil"/>
              <w:bottom w:val="single" w:sz="4" w:space="0" w:color="auto"/>
              <w:right w:val="nil"/>
            </w:tcBorders>
            <w:vAlign w:val="center"/>
            <w:hideMark/>
          </w:tcPr>
          <w:p w14:paraId="21DFF2EA" w14:textId="77777777" w:rsidR="007D65E7" w:rsidRPr="003B4944" w:rsidRDefault="007D65E7" w:rsidP="00E91FAC">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Metin Türü</w:t>
            </w:r>
          </w:p>
        </w:tc>
        <w:tc>
          <w:tcPr>
            <w:tcW w:w="1992" w:type="pct"/>
            <w:vMerge w:val="restart"/>
            <w:tcBorders>
              <w:top w:val="single" w:sz="4" w:space="0" w:color="auto"/>
              <w:left w:val="nil"/>
              <w:bottom w:val="single" w:sz="4" w:space="0" w:color="auto"/>
              <w:right w:val="nil"/>
            </w:tcBorders>
            <w:vAlign w:val="center"/>
            <w:hideMark/>
          </w:tcPr>
          <w:p w14:paraId="2776CBA2" w14:textId="77777777" w:rsidR="007D65E7" w:rsidRPr="003B4944" w:rsidRDefault="007D65E7" w:rsidP="00E91FAC">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Metinler</w:t>
            </w:r>
          </w:p>
        </w:tc>
        <w:tc>
          <w:tcPr>
            <w:tcW w:w="1189" w:type="pct"/>
            <w:tcBorders>
              <w:top w:val="single" w:sz="4" w:space="0" w:color="auto"/>
              <w:left w:val="nil"/>
              <w:bottom w:val="nil"/>
              <w:right w:val="nil"/>
            </w:tcBorders>
            <w:vAlign w:val="center"/>
            <w:hideMark/>
          </w:tcPr>
          <w:p w14:paraId="136ECA6A" w14:textId="77777777" w:rsidR="007D65E7" w:rsidRPr="003B4944" w:rsidRDefault="007D65E7" w:rsidP="00E91FAC">
            <w:pPr>
              <w:spacing w:after="0" w:line="240" w:lineRule="auto"/>
              <w:jc w:val="center"/>
              <w:rPr>
                <w:rFonts w:ascii="Times New Roman" w:hAnsi="Times New Roman" w:cs="Times New Roman"/>
                <w:b/>
                <w:bCs/>
                <w:color w:val="000000" w:themeColor="text1"/>
                <w:sz w:val="24"/>
                <w:szCs w:val="24"/>
                <w:u w:val="single"/>
              </w:rPr>
            </w:pPr>
            <w:r w:rsidRPr="003B4944">
              <w:rPr>
                <w:rFonts w:ascii="Times New Roman" w:hAnsi="Times New Roman" w:cs="Times New Roman"/>
                <w:b/>
                <w:bCs/>
                <w:color w:val="000000" w:themeColor="text1"/>
                <w:sz w:val="24"/>
                <w:szCs w:val="24"/>
                <w:u w:val="single"/>
              </w:rPr>
              <w:t>Kontrol Grubu</w:t>
            </w:r>
          </w:p>
        </w:tc>
        <w:tc>
          <w:tcPr>
            <w:tcW w:w="784" w:type="pct"/>
            <w:tcBorders>
              <w:top w:val="single" w:sz="4" w:space="0" w:color="auto"/>
              <w:left w:val="nil"/>
              <w:bottom w:val="nil"/>
              <w:right w:val="nil"/>
            </w:tcBorders>
            <w:vAlign w:val="center"/>
            <w:hideMark/>
          </w:tcPr>
          <w:p w14:paraId="1C57FFB4" w14:textId="77777777" w:rsidR="007D65E7" w:rsidRPr="003B4944" w:rsidRDefault="007D65E7" w:rsidP="00E91FAC">
            <w:pPr>
              <w:spacing w:after="0" w:line="240" w:lineRule="auto"/>
              <w:jc w:val="center"/>
              <w:rPr>
                <w:rFonts w:ascii="Times New Roman" w:hAnsi="Times New Roman" w:cs="Times New Roman"/>
                <w:b/>
                <w:bCs/>
                <w:color w:val="000000" w:themeColor="text1"/>
                <w:sz w:val="24"/>
                <w:szCs w:val="24"/>
                <w:u w:val="single"/>
              </w:rPr>
            </w:pPr>
            <w:r w:rsidRPr="003B4944">
              <w:rPr>
                <w:rFonts w:ascii="Times New Roman" w:hAnsi="Times New Roman" w:cs="Times New Roman"/>
                <w:b/>
                <w:bCs/>
                <w:color w:val="000000" w:themeColor="text1"/>
                <w:sz w:val="24"/>
                <w:szCs w:val="24"/>
                <w:u w:val="single"/>
              </w:rPr>
              <w:t>Deney Grubu</w:t>
            </w:r>
          </w:p>
        </w:tc>
      </w:tr>
      <w:tr w:rsidR="00593AC7" w:rsidRPr="003B4944" w14:paraId="152C4FD8" w14:textId="77777777" w:rsidTr="006C6503">
        <w:trPr>
          <w:jc w:val="center"/>
        </w:trPr>
        <w:tc>
          <w:tcPr>
            <w:tcW w:w="1035" w:type="pct"/>
            <w:vMerge/>
            <w:tcBorders>
              <w:top w:val="single" w:sz="4" w:space="0" w:color="auto"/>
              <w:left w:val="nil"/>
              <w:bottom w:val="single" w:sz="4" w:space="0" w:color="auto"/>
              <w:right w:val="nil"/>
            </w:tcBorders>
            <w:vAlign w:val="center"/>
            <w:hideMark/>
          </w:tcPr>
          <w:p w14:paraId="5853E878" w14:textId="77777777" w:rsidR="007D65E7" w:rsidRPr="003B4944" w:rsidRDefault="007D65E7" w:rsidP="00E91FAC">
            <w:pPr>
              <w:spacing w:after="0" w:line="240" w:lineRule="auto"/>
              <w:rPr>
                <w:rFonts w:ascii="Times New Roman" w:hAnsi="Times New Roman" w:cs="Times New Roman"/>
                <w:b/>
                <w:bCs/>
                <w:color w:val="000000" w:themeColor="text1"/>
                <w:sz w:val="24"/>
                <w:szCs w:val="24"/>
              </w:rPr>
            </w:pPr>
          </w:p>
        </w:tc>
        <w:tc>
          <w:tcPr>
            <w:tcW w:w="1992" w:type="pct"/>
            <w:vMerge/>
            <w:tcBorders>
              <w:top w:val="single" w:sz="4" w:space="0" w:color="auto"/>
              <w:left w:val="nil"/>
              <w:bottom w:val="single" w:sz="4" w:space="0" w:color="auto"/>
              <w:right w:val="nil"/>
            </w:tcBorders>
            <w:vAlign w:val="center"/>
            <w:hideMark/>
          </w:tcPr>
          <w:p w14:paraId="260A3869" w14:textId="77777777" w:rsidR="007D65E7" w:rsidRPr="003B4944" w:rsidRDefault="007D65E7" w:rsidP="00E91FAC">
            <w:pPr>
              <w:spacing w:after="0" w:line="240" w:lineRule="auto"/>
              <w:rPr>
                <w:rFonts w:ascii="Times New Roman" w:hAnsi="Times New Roman" w:cs="Times New Roman"/>
                <w:b/>
                <w:bCs/>
                <w:color w:val="000000" w:themeColor="text1"/>
                <w:sz w:val="24"/>
                <w:szCs w:val="24"/>
              </w:rPr>
            </w:pPr>
          </w:p>
        </w:tc>
        <w:tc>
          <w:tcPr>
            <w:tcW w:w="1189" w:type="pct"/>
            <w:tcBorders>
              <w:top w:val="nil"/>
              <w:left w:val="nil"/>
              <w:bottom w:val="single" w:sz="4" w:space="0" w:color="auto"/>
              <w:right w:val="nil"/>
            </w:tcBorders>
            <w:vAlign w:val="center"/>
            <w:hideMark/>
          </w:tcPr>
          <w:p w14:paraId="7122CE70" w14:textId="77777777" w:rsidR="007D65E7" w:rsidRPr="003B4944" w:rsidRDefault="007D65E7" w:rsidP="00E91FAC">
            <w:pPr>
              <w:spacing w:after="0" w:line="240" w:lineRule="auto"/>
              <w:jc w:val="center"/>
              <w:rPr>
                <w:rFonts w:ascii="Times New Roman" w:hAnsi="Times New Roman" w:cs="Times New Roman"/>
                <w:b/>
                <w:i/>
                <w:color w:val="000000" w:themeColor="text1"/>
                <w:sz w:val="24"/>
                <w:szCs w:val="24"/>
              </w:rPr>
            </w:pPr>
            <w:proofErr w:type="gramStart"/>
            <w:r w:rsidRPr="003B4944">
              <w:rPr>
                <w:rFonts w:ascii="Times New Roman" w:eastAsia="SimSun" w:hAnsi="Times New Roman" w:cs="Times New Roman"/>
                <w:b/>
                <w:i/>
                <w:color w:val="000000" w:themeColor="text1"/>
                <w:kern w:val="24"/>
                <w:sz w:val="24"/>
                <w:szCs w:val="24"/>
              </w:rPr>
              <w:t>x̄</w:t>
            </w:r>
            <w:proofErr w:type="gramEnd"/>
          </w:p>
        </w:tc>
        <w:tc>
          <w:tcPr>
            <w:tcW w:w="784" w:type="pct"/>
            <w:tcBorders>
              <w:top w:val="nil"/>
              <w:left w:val="nil"/>
              <w:bottom w:val="single" w:sz="4" w:space="0" w:color="auto"/>
              <w:right w:val="nil"/>
            </w:tcBorders>
            <w:vAlign w:val="center"/>
            <w:hideMark/>
          </w:tcPr>
          <w:p w14:paraId="5F5684AA" w14:textId="77777777" w:rsidR="007D65E7" w:rsidRPr="003B4944" w:rsidRDefault="007D65E7" w:rsidP="00E91FAC">
            <w:pPr>
              <w:spacing w:after="0" w:line="240" w:lineRule="auto"/>
              <w:jc w:val="center"/>
              <w:rPr>
                <w:rFonts w:ascii="Times New Roman" w:eastAsia="SimSun" w:hAnsi="Times New Roman" w:cs="Times New Roman"/>
                <w:b/>
                <w:i/>
                <w:color w:val="000000" w:themeColor="text1"/>
                <w:kern w:val="24"/>
                <w:sz w:val="24"/>
                <w:szCs w:val="24"/>
              </w:rPr>
            </w:pPr>
            <w:proofErr w:type="gramStart"/>
            <w:r w:rsidRPr="003B4944">
              <w:rPr>
                <w:rFonts w:ascii="Times New Roman" w:eastAsia="SimSun" w:hAnsi="Times New Roman" w:cs="Times New Roman"/>
                <w:b/>
                <w:i/>
                <w:color w:val="000000" w:themeColor="text1"/>
                <w:kern w:val="24"/>
                <w:sz w:val="24"/>
                <w:szCs w:val="24"/>
              </w:rPr>
              <w:t>x̄</w:t>
            </w:r>
            <w:proofErr w:type="gramEnd"/>
          </w:p>
        </w:tc>
      </w:tr>
      <w:tr w:rsidR="00593AC7" w:rsidRPr="003B4944" w14:paraId="43C59BCB" w14:textId="77777777" w:rsidTr="006C6503">
        <w:trPr>
          <w:jc w:val="center"/>
        </w:trPr>
        <w:tc>
          <w:tcPr>
            <w:tcW w:w="1035" w:type="pct"/>
            <w:vMerge w:val="restart"/>
            <w:tcBorders>
              <w:top w:val="single" w:sz="4" w:space="0" w:color="auto"/>
              <w:left w:val="nil"/>
              <w:bottom w:val="single" w:sz="4" w:space="0" w:color="auto"/>
              <w:right w:val="nil"/>
            </w:tcBorders>
            <w:vAlign w:val="center"/>
          </w:tcPr>
          <w:p w14:paraId="5FFFBC07"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Bilgilendirici</w:t>
            </w:r>
          </w:p>
          <w:p w14:paraId="70DD38F9"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Metinler</w:t>
            </w:r>
          </w:p>
          <w:p w14:paraId="71DF9FE4"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p>
        </w:tc>
        <w:tc>
          <w:tcPr>
            <w:tcW w:w="1992" w:type="pct"/>
            <w:tcBorders>
              <w:top w:val="single" w:sz="4" w:space="0" w:color="auto"/>
              <w:left w:val="nil"/>
              <w:bottom w:val="nil"/>
              <w:right w:val="nil"/>
            </w:tcBorders>
            <w:hideMark/>
          </w:tcPr>
          <w:p w14:paraId="2B05DC59" w14:textId="77777777" w:rsidR="007D65E7" w:rsidRPr="003B4944" w:rsidRDefault="007D65E7" w:rsidP="00E91FAC">
            <w:pPr>
              <w:spacing w:after="0" w:line="240" w:lineRule="auto"/>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Terleyince</w:t>
            </w:r>
          </w:p>
        </w:tc>
        <w:tc>
          <w:tcPr>
            <w:tcW w:w="1189" w:type="pct"/>
            <w:tcBorders>
              <w:top w:val="single" w:sz="4" w:space="0" w:color="auto"/>
              <w:left w:val="nil"/>
              <w:bottom w:val="nil"/>
              <w:right w:val="nil"/>
            </w:tcBorders>
            <w:vAlign w:val="center"/>
            <w:hideMark/>
          </w:tcPr>
          <w:p w14:paraId="1AE3192D"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35,0</w:t>
            </w:r>
          </w:p>
        </w:tc>
        <w:tc>
          <w:tcPr>
            <w:tcW w:w="784" w:type="pct"/>
            <w:tcBorders>
              <w:top w:val="single" w:sz="4" w:space="0" w:color="auto"/>
              <w:left w:val="nil"/>
              <w:bottom w:val="nil"/>
              <w:right w:val="nil"/>
            </w:tcBorders>
            <w:vAlign w:val="center"/>
            <w:hideMark/>
          </w:tcPr>
          <w:p w14:paraId="15499AD5"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39,0</w:t>
            </w:r>
          </w:p>
        </w:tc>
      </w:tr>
      <w:tr w:rsidR="00593AC7" w:rsidRPr="003B4944" w14:paraId="0BD00C18" w14:textId="77777777" w:rsidTr="006C6503">
        <w:trPr>
          <w:jc w:val="center"/>
        </w:trPr>
        <w:tc>
          <w:tcPr>
            <w:tcW w:w="1035" w:type="pct"/>
            <w:vMerge/>
            <w:tcBorders>
              <w:top w:val="single" w:sz="4" w:space="0" w:color="auto"/>
              <w:left w:val="nil"/>
              <w:bottom w:val="single" w:sz="4" w:space="0" w:color="auto"/>
              <w:right w:val="nil"/>
            </w:tcBorders>
            <w:vAlign w:val="center"/>
            <w:hideMark/>
          </w:tcPr>
          <w:p w14:paraId="0EF6A05A"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1992" w:type="pct"/>
            <w:tcBorders>
              <w:top w:val="nil"/>
              <w:left w:val="nil"/>
              <w:bottom w:val="single" w:sz="4" w:space="0" w:color="auto"/>
              <w:right w:val="nil"/>
            </w:tcBorders>
            <w:hideMark/>
          </w:tcPr>
          <w:p w14:paraId="26725BDD" w14:textId="77777777" w:rsidR="007D65E7" w:rsidRPr="003B4944" w:rsidRDefault="007D65E7" w:rsidP="00E91FAC">
            <w:pPr>
              <w:spacing w:after="0" w:line="240" w:lineRule="auto"/>
              <w:jc w:val="both"/>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Atatürk</w:t>
            </w:r>
          </w:p>
        </w:tc>
        <w:tc>
          <w:tcPr>
            <w:tcW w:w="1189" w:type="pct"/>
            <w:tcBorders>
              <w:top w:val="nil"/>
              <w:left w:val="nil"/>
              <w:bottom w:val="single" w:sz="4" w:space="0" w:color="auto"/>
              <w:right w:val="nil"/>
            </w:tcBorders>
            <w:vAlign w:val="center"/>
            <w:hideMark/>
          </w:tcPr>
          <w:p w14:paraId="0C3AE57C"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47,0</w:t>
            </w:r>
          </w:p>
        </w:tc>
        <w:tc>
          <w:tcPr>
            <w:tcW w:w="784" w:type="pct"/>
            <w:tcBorders>
              <w:top w:val="nil"/>
              <w:left w:val="nil"/>
              <w:bottom w:val="single" w:sz="4" w:space="0" w:color="auto"/>
              <w:right w:val="nil"/>
            </w:tcBorders>
            <w:vAlign w:val="center"/>
            <w:hideMark/>
          </w:tcPr>
          <w:p w14:paraId="4A82825D"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50,0</w:t>
            </w:r>
          </w:p>
        </w:tc>
      </w:tr>
      <w:tr w:rsidR="00593AC7" w:rsidRPr="003B4944" w14:paraId="1B7C588F" w14:textId="77777777" w:rsidTr="006C6503">
        <w:trPr>
          <w:jc w:val="center"/>
        </w:trPr>
        <w:tc>
          <w:tcPr>
            <w:tcW w:w="1035" w:type="pct"/>
            <w:vMerge/>
            <w:tcBorders>
              <w:top w:val="single" w:sz="4" w:space="0" w:color="auto"/>
              <w:left w:val="nil"/>
              <w:bottom w:val="single" w:sz="4" w:space="0" w:color="auto"/>
              <w:right w:val="nil"/>
            </w:tcBorders>
            <w:vAlign w:val="center"/>
            <w:hideMark/>
          </w:tcPr>
          <w:p w14:paraId="476CB42F"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1992" w:type="pct"/>
            <w:vMerge w:val="restart"/>
            <w:tcBorders>
              <w:top w:val="single" w:sz="4" w:space="0" w:color="auto"/>
              <w:left w:val="nil"/>
              <w:bottom w:val="single" w:sz="4" w:space="0" w:color="auto"/>
              <w:right w:val="nil"/>
            </w:tcBorders>
            <w:vAlign w:val="center"/>
            <w:hideMark/>
          </w:tcPr>
          <w:p w14:paraId="30494325" w14:textId="77777777" w:rsidR="007D65E7" w:rsidRPr="003B4944" w:rsidRDefault="007D65E7" w:rsidP="00E91FAC">
            <w:pPr>
              <w:spacing w:after="0" w:line="240" w:lineRule="auto"/>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Ort.</w:t>
            </w:r>
          </w:p>
        </w:tc>
        <w:tc>
          <w:tcPr>
            <w:tcW w:w="1189" w:type="pct"/>
            <w:tcBorders>
              <w:top w:val="single" w:sz="4" w:space="0" w:color="auto"/>
              <w:left w:val="nil"/>
              <w:bottom w:val="nil"/>
              <w:right w:val="nil"/>
            </w:tcBorders>
            <w:vAlign w:val="center"/>
            <w:hideMark/>
          </w:tcPr>
          <w:p w14:paraId="05A1B4A4" w14:textId="77777777" w:rsidR="007D65E7" w:rsidRPr="003B4944" w:rsidRDefault="007D65E7" w:rsidP="00E91FAC">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41,00</w:t>
            </w:r>
          </w:p>
        </w:tc>
        <w:tc>
          <w:tcPr>
            <w:tcW w:w="784" w:type="pct"/>
            <w:tcBorders>
              <w:top w:val="single" w:sz="4" w:space="0" w:color="auto"/>
              <w:left w:val="nil"/>
              <w:bottom w:val="nil"/>
              <w:right w:val="nil"/>
            </w:tcBorders>
            <w:vAlign w:val="center"/>
            <w:hideMark/>
          </w:tcPr>
          <w:p w14:paraId="279BB505" w14:textId="77777777" w:rsidR="007D65E7" w:rsidRPr="003B4944" w:rsidRDefault="007D65E7" w:rsidP="00E91FAC">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44,50</w:t>
            </w:r>
          </w:p>
        </w:tc>
      </w:tr>
      <w:tr w:rsidR="00593AC7" w:rsidRPr="003B4944" w14:paraId="48BC5B86" w14:textId="77777777" w:rsidTr="006C6503">
        <w:trPr>
          <w:jc w:val="center"/>
        </w:trPr>
        <w:tc>
          <w:tcPr>
            <w:tcW w:w="1035" w:type="pct"/>
            <w:vMerge/>
            <w:tcBorders>
              <w:top w:val="single" w:sz="4" w:space="0" w:color="auto"/>
              <w:left w:val="nil"/>
              <w:bottom w:val="single" w:sz="4" w:space="0" w:color="auto"/>
              <w:right w:val="nil"/>
            </w:tcBorders>
            <w:vAlign w:val="center"/>
            <w:hideMark/>
          </w:tcPr>
          <w:p w14:paraId="0C5E3454"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1992" w:type="pct"/>
            <w:vMerge/>
            <w:tcBorders>
              <w:top w:val="single" w:sz="4" w:space="0" w:color="auto"/>
              <w:left w:val="nil"/>
              <w:bottom w:val="single" w:sz="4" w:space="0" w:color="auto"/>
              <w:right w:val="nil"/>
            </w:tcBorders>
            <w:vAlign w:val="center"/>
            <w:hideMark/>
          </w:tcPr>
          <w:p w14:paraId="150A2DD8" w14:textId="77777777" w:rsidR="007D65E7" w:rsidRPr="003B4944" w:rsidRDefault="007D65E7" w:rsidP="00E91FAC">
            <w:pPr>
              <w:spacing w:after="0" w:line="240" w:lineRule="auto"/>
              <w:rPr>
                <w:rFonts w:ascii="Times New Roman" w:hAnsi="Times New Roman" w:cs="Times New Roman"/>
                <w:b/>
                <w:bCs/>
                <w:color w:val="000000" w:themeColor="text1"/>
                <w:sz w:val="24"/>
                <w:szCs w:val="24"/>
              </w:rPr>
            </w:pPr>
          </w:p>
        </w:tc>
        <w:tc>
          <w:tcPr>
            <w:tcW w:w="1973" w:type="pct"/>
            <w:gridSpan w:val="2"/>
            <w:tcBorders>
              <w:top w:val="nil"/>
              <w:left w:val="nil"/>
              <w:bottom w:val="single" w:sz="4" w:space="0" w:color="auto"/>
              <w:right w:val="nil"/>
            </w:tcBorders>
            <w:vAlign w:val="center"/>
            <w:hideMark/>
          </w:tcPr>
          <w:p w14:paraId="428D7B34" w14:textId="77777777" w:rsidR="007D65E7" w:rsidRPr="003B4944" w:rsidRDefault="007D65E7" w:rsidP="00E91FAC">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42,75</w:t>
            </w:r>
          </w:p>
        </w:tc>
      </w:tr>
      <w:tr w:rsidR="00593AC7" w:rsidRPr="003B4944" w14:paraId="4670A455" w14:textId="77777777" w:rsidTr="006C6503">
        <w:trPr>
          <w:jc w:val="center"/>
        </w:trPr>
        <w:tc>
          <w:tcPr>
            <w:tcW w:w="1035" w:type="pct"/>
            <w:vMerge w:val="restart"/>
            <w:tcBorders>
              <w:top w:val="single" w:sz="4" w:space="0" w:color="auto"/>
              <w:left w:val="nil"/>
              <w:bottom w:val="single" w:sz="4" w:space="0" w:color="auto"/>
              <w:right w:val="nil"/>
            </w:tcBorders>
            <w:vAlign w:val="center"/>
          </w:tcPr>
          <w:p w14:paraId="7D0FF127"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Hikâye Edici</w:t>
            </w:r>
          </w:p>
          <w:p w14:paraId="67A35E53"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Metinler</w:t>
            </w:r>
          </w:p>
          <w:p w14:paraId="01668B6B"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p>
        </w:tc>
        <w:tc>
          <w:tcPr>
            <w:tcW w:w="1992" w:type="pct"/>
            <w:tcBorders>
              <w:top w:val="single" w:sz="4" w:space="0" w:color="auto"/>
              <w:left w:val="nil"/>
              <w:bottom w:val="nil"/>
              <w:right w:val="nil"/>
            </w:tcBorders>
            <w:vAlign w:val="center"/>
            <w:hideMark/>
          </w:tcPr>
          <w:p w14:paraId="55FF459C" w14:textId="77777777" w:rsidR="007D65E7" w:rsidRPr="003B4944" w:rsidRDefault="007D65E7" w:rsidP="00E91FAC">
            <w:pPr>
              <w:spacing w:after="0" w:line="240" w:lineRule="auto"/>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lang w:eastAsia="tr-TR"/>
              </w:rPr>
              <w:t>Geyik ile Kaplan</w:t>
            </w:r>
          </w:p>
        </w:tc>
        <w:tc>
          <w:tcPr>
            <w:tcW w:w="1189" w:type="pct"/>
            <w:tcBorders>
              <w:top w:val="single" w:sz="4" w:space="0" w:color="auto"/>
              <w:left w:val="nil"/>
              <w:bottom w:val="nil"/>
              <w:right w:val="nil"/>
            </w:tcBorders>
            <w:vAlign w:val="center"/>
            <w:hideMark/>
          </w:tcPr>
          <w:p w14:paraId="3D1E654A"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51,0</w:t>
            </w:r>
          </w:p>
        </w:tc>
        <w:tc>
          <w:tcPr>
            <w:tcW w:w="784" w:type="pct"/>
            <w:tcBorders>
              <w:top w:val="single" w:sz="4" w:space="0" w:color="auto"/>
              <w:left w:val="nil"/>
              <w:bottom w:val="nil"/>
              <w:right w:val="nil"/>
            </w:tcBorders>
            <w:vAlign w:val="center"/>
            <w:hideMark/>
          </w:tcPr>
          <w:p w14:paraId="5220913D"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58,0</w:t>
            </w:r>
          </w:p>
        </w:tc>
      </w:tr>
      <w:tr w:rsidR="00593AC7" w:rsidRPr="003B4944" w14:paraId="5FB10154" w14:textId="77777777" w:rsidTr="006C6503">
        <w:trPr>
          <w:jc w:val="center"/>
        </w:trPr>
        <w:tc>
          <w:tcPr>
            <w:tcW w:w="1035" w:type="pct"/>
            <w:vMerge/>
            <w:tcBorders>
              <w:top w:val="single" w:sz="4" w:space="0" w:color="auto"/>
              <w:left w:val="nil"/>
              <w:bottom w:val="single" w:sz="4" w:space="0" w:color="auto"/>
              <w:right w:val="nil"/>
            </w:tcBorders>
            <w:vAlign w:val="center"/>
            <w:hideMark/>
          </w:tcPr>
          <w:p w14:paraId="6A5D1C2E"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1992" w:type="pct"/>
            <w:tcBorders>
              <w:top w:val="nil"/>
              <w:left w:val="nil"/>
              <w:bottom w:val="nil"/>
              <w:right w:val="nil"/>
            </w:tcBorders>
            <w:vAlign w:val="center"/>
            <w:hideMark/>
          </w:tcPr>
          <w:p w14:paraId="110EFF9C" w14:textId="77777777" w:rsidR="007D65E7" w:rsidRPr="003B4944" w:rsidRDefault="007D65E7" w:rsidP="00E91FAC">
            <w:pPr>
              <w:spacing w:after="0" w:line="240" w:lineRule="auto"/>
              <w:rPr>
                <w:rFonts w:ascii="Times New Roman" w:eastAsia="Times New Roman" w:hAnsi="Times New Roman" w:cs="Times New Roman"/>
                <w:color w:val="000000" w:themeColor="text1"/>
                <w:sz w:val="24"/>
                <w:szCs w:val="24"/>
                <w:lang w:eastAsia="tr-TR"/>
              </w:rPr>
            </w:pPr>
            <w:r w:rsidRPr="003B4944">
              <w:rPr>
                <w:rFonts w:ascii="Times New Roman" w:eastAsia="Times New Roman" w:hAnsi="Times New Roman" w:cs="Times New Roman"/>
                <w:color w:val="000000" w:themeColor="text1"/>
                <w:sz w:val="24"/>
                <w:szCs w:val="24"/>
                <w:lang w:eastAsia="tr-TR"/>
              </w:rPr>
              <w:t>Doğuran Kazan</w:t>
            </w:r>
          </w:p>
        </w:tc>
        <w:tc>
          <w:tcPr>
            <w:tcW w:w="1189" w:type="pct"/>
            <w:tcBorders>
              <w:top w:val="nil"/>
              <w:left w:val="nil"/>
              <w:bottom w:val="nil"/>
              <w:right w:val="nil"/>
            </w:tcBorders>
            <w:vAlign w:val="center"/>
            <w:hideMark/>
          </w:tcPr>
          <w:p w14:paraId="0770B08F" w14:textId="77777777" w:rsidR="007D65E7" w:rsidRPr="003B4944" w:rsidRDefault="007D65E7" w:rsidP="00E91FAC">
            <w:pPr>
              <w:spacing w:after="0" w:line="240" w:lineRule="auto"/>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47,0</w:t>
            </w:r>
          </w:p>
        </w:tc>
        <w:tc>
          <w:tcPr>
            <w:tcW w:w="784" w:type="pct"/>
            <w:tcBorders>
              <w:top w:val="nil"/>
              <w:left w:val="nil"/>
              <w:bottom w:val="nil"/>
              <w:right w:val="nil"/>
            </w:tcBorders>
            <w:vAlign w:val="center"/>
            <w:hideMark/>
          </w:tcPr>
          <w:p w14:paraId="093209DC" w14:textId="77777777" w:rsidR="007D65E7" w:rsidRPr="003B4944" w:rsidRDefault="007D65E7" w:rsidP="00E91FAC">
            <w:pPr>
              <w:spacing w:after="0" w:line="240" w:lineRule="auto"/>
              <w:jc w:val="center"/>
              <w:rPr>
                <w:rFonts w:ascii="Times New Roman" w:eastAsia="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56,0</w:t>
            </w:r>
          </w:p>
        </w:tc>
      </w:tr>
      <w:tr w:rsidR="00593AC7" w:rsidRPr="003B4944" w14:paraId="1A507C4B" w14:textId="77777777" w:rsidTr="006C6503">
        <w:trPr>
          <w:jc w:val="center"/>
        </w:trPr>
        <w:tc>
          <w:tcPr>
            <w:tcW w:w="1035" w:type="pct"/>
            <w:vMerge/>
            <w:tcBorders>
              <w:top w:val="single" w:sz="4" w:space="0" w:color="auto"/>
              <w:left w:val="nil"/>
              <w:bottom w:val="single" w:sz="4" w:space="0" w:color="auto"/>
              <w:right w:val="nil"/>
            </w:tcBorders>
            <w:vAlign w:val="center"/>
            <w:hideMark/>
          </w:tcPr>
          <w:p w14:paraId="248CED80"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1992" w:type="pct"/>
            <w:tcBorders>
              <w:top w:val="nil"/>
              <w:left w:val="nil"/>
              <w:bottom w:val="nil"/>
              <w:right w:val="nil"/>
            </w:tcBorders>
            <w:vAlign w:val="center"/>
            <w:hideMark/>
          </w:tcPr>
          <w:p w14:paraId="4D801640" w14:textId="77777777" w:rsidR="007D65E7" w:rsidRPr="003B4944" w:rsidRDefault="007D65E7" w:rsidP="00E91FAC">
            <w:pPr>
              <w:spacing w:after="0" w:line="240" w:lineRule="auto"/>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lang w:eastAsia="tr-TR"/>
              </w:rPr>
              <w:t>Ağustos Böceği ve Karınca</w:t>
            </w:r>
          </w:p>
        </w:tc>
        <w:tc>
          <w:tcPr>
            <w:tcW w:w="1189" w:type="pct"/>
            <w:tcBorders>
              <w:top w:val="nil"/>
              <w:left w:val="nil"/>
              <w:bottom w:val="nil"/>
              <w:right w:val="nil"/>
            </w:tcBorders>
            <w:vAlign w:val="center"/>
            <w:hideMark/>
          </w:tcPr>
          <w:p w14:paraId="45E26B6B"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47,0</w:t>
            </w:r>
          </w:p>
        </w:tc>
        <w:tc>
          <w:tcPr>
            <w:tcW w:w="784" w:type="pct"/>
            <w:tcBorders>
              <w:top w:val="nil"/>
              <w:left w:val="nil"/>
              <w:bottom w:val="nil"/>
              <w:right w:val="nil"/>
            </w:tcBorders>
            <w:vAlign w:val="center"/>
            <w:hideMark/>
          </w:tcPr>
          <w:p w14:paraId="1A3FBD5E"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52,0</w:t>
            </w:r>
          </w:p>
        </w:tc>
      </w:tr>
      <w:tr w:rsidR="00593AC7" w:rsidRPr="003B4944" w14:paraId="524B4A0F" w14:textId="77777777" w:rsidTr="006C6503">
        <w:trPr>
          <w:jc w:val="center"/>
        </w:trPr>
        <w:tc>
          <w:tcPr>
            <w:tcW w:w="1035" w:type="pct"/>
            <w:vMerge/>
            <w:tcBorders>
              <w:top w:val="single" w:sz="4" w:space="0" w:color="auto"/>
              <w:left w:val="nil"/>
              <w:bottom w:val="single" w:sz="4" w:space="0" w:color="auto"/>
              <w:right w:val="nil"/>
            </w:tcBorders>
            <w:vAlign w:val="center"/>
            <w:hideMark/>
          </w:tcPr>
          <w:p w14:paraId="1CBD051E"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1992" w:type="pct"/>
            <w:tcBorders>
              <w:top w:val="nil"/>
              <w:left w:val="nil"/>
              <w:bottom w:val="single" w:sz="4" w:space="0" w:color="auto"/>
              <w:right w:val="nil"/>
            </w:tcBorders>
            <w:vAlign w:val="center"/>
            <w:hideMark/>
          </w:tcPr>
          <w:p w14:paraId="1A7A0866" w14:textId="77777777" w:rsidR="007D65E7" w:rsidRPr="003B4944" w:rsidRDefault="007D65E7" w:rsidP="00E91FAC">
            <w:pPr>
              <w:spacing w:after="0" w:line="240" w:lineRule="auto"/>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lang w:eastAsia="tr-TR"/>
              </w:rPr>
              <w:t>Gökçen Kız Çeşmesi</w:t>
            </w:r>
          </w:p>
        </w:tc>
        <w:tc>
          <w:tcPr>
            <w:tcW w:w="1189" w:type="pct"/>
            <w:tcBorders>
              <w:top w:val="nil"/>
              <w:left w:val="nil"/>
              <w:bottom w:val="single" w:sz="4" w:space="0" w:color="auto"/>
              <w:right w:val="nil"/>
            </w:tcBorders>
            <w:vAlign w:val="center"/>
            <w:hideMark/>
          </w:tcPr>
          <w:p w14:paraId="56A0E2E2"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46,0</w:t>
            </w:r>
          </w:p>
        </w:tc>
        <w:tc>
          <w:tcPr>
            <w:tcW w:w="784" w:type="pct"/>
            <w:tcBorders>
              <w:top w:val="nil"/>
              <w:left w:val="nil"/>
              <w:bottom w:val="single" w:sz="4" w:space="0" w:color="auto"/>
              <w:right w:val="nil"/>
            </w:tcBorders>
            <w:vAlign w:val="center"/>
            <w:hideMark/>
          </w:tcPr>
          <w:p w14:paraId="752CC9EC"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51,0</w:t>
            </w:r>
          </w:p>
        </w:tc>
      </w:tr>
      <w:tr w:rsidR="00593AC7" w:rsidRPr="003B4944" w14:paraId="3AF0DFA0" w14:textId="77777777" w:rsidTr="006C6503">
        <w:trPr>
          <w:jc w:val="center"/>
        </w:trPr>
        <w:tc>
          <w:tcPr>
            <w:tcW w:w="1035" w:type="pct"/>
            <w:vMerge/>
            <w:tcBorders>
              <w:top w:val="single" w:sz="4" w:space="0" w:color="auto"/>
              <w:left w:val="nil"/>
              <w:bottom w:val="single" w:sz="4" w:space="0" w:color="auto"/>
              <w:right w:val="nil"/>
            </w:tcBorders>
            <w:vAlign w:val="center"/>
            <w:hideMark/>
          </w:tcPr>
          <w:p w14:paraId="2D650DDF"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1992" w:type="pct"/>
            <w:vMerge w:val="restart"/>
            <w:tcBorders>
              <w:top w:val="single" w:sz="4" w:space="0" w:color="auto"/>
              <w:left w:val="nil"/>
              <w:bottom w:val="single" w:sz="4" w:space="0" w:color="auto"/>
              <w:right w:val="nil"/>
            </w:tcBorders>
            <w:vAlign w:val="center"/>
            <w:hideMark/>
          </w:tcPr>
          <w:p w14:paraId="18D1F77C" w14:textId="77777777" w:rsidR="007D65E7" w:rsidRPr="003B4944" w:rsidRDefault="007D65E7" w:rsidP="00E91FAC">
            <w:pPr>
              <w:spacing w:after="0" w:line="240" w:lineRule="auto"/>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Ort.</w:t>
            </w:r>
          </w:p>
        </w:tc>
        <w:tc>
          <w:tcPr>
            <w:tcW w:w="1189" w:type="pct"/>
            <w:tcBorders>
              <w:top w:val="single" w:sz="4" w:space="0" w:color="auto"/>
              <w:left w:val="nil"/>
              <w:bottom w:val="nil"/>
              <w:right w:val="nil"/>
            </w:tcBorders>
            <w:vAlign w:val="center"/>
            <w:hideMark/>
          </w:tcPr>
          <w:p w14:paraId="4A1010DC" w14:textId="77777777" w:rsidR="007D65E7" w:rsidRPr="003B4944" w:rsidRDefault="007D65E7" w:rsidP="00E91FAC">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47,75</w:t>
            </w:r>
          </w:p>
        </w:tc>
        <w:tc>
          <w:tcPr>
            <w:tcW w:w="784" w:type="pct"/>
            <w:tcBorders>
              <w:top w:val="single" w:sz="4" w:space="0" w:color="auto"/>
              <w:left w:val="nil"/>
              <w:bottom w:val="nil"/>
              <w:right w:val="nil"/>
            </w:tcBorders>
            <w:vAlign w:val="center"/>
            <w:hideMark/>
          </w:tcPr>
          <w:p w14:paraId="6563A654" w14:textId="77777777" w:rsidR="007D65E7" w:rsidRPr="003B4944" w:rsidRDefault="007D65E7" w:rsidP="00E91FAC">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54,25</w:t>
            </w:r>
          </w:p>
        </w:tc>
      </w:tr>
      <w:tr w:rsidR="00593AC7" w:rsidRPr="003B4944" w14:paraId="1B4BDBD4" w14:textId="77777777" w:rsidTr="006C6503">
        <w:trPr>
          <w:jc w:val="center"/>
        </w:trPr>
        <w:tc>
          <w:tcPr>
            <w:tcW w:w="1035" w:type="pct"/>
            <w:vMerge/>
            <w:tcBorders>
              <w:top w:val="single" w:sz="4" w:space="0" w:color="auto"/>
              <w:left w:val="nil"/>
              <w:bottom w:val="single" w:sz="4" w:space="0" w:color="auto"/>
              <w:right w:val="nil"/>
            </w:tcBorders>
            <w:vAlign w:val="center"/>
            <w:hideMark/>
          </w:tcPr>
          <w:p w14:paraId="45BFC14F"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1992" w:type="pct"/>
            <w:vMerge/>
            <w:tcBorders>
              <w:top w:val="single" w:sz="4" w:space="0" w:color="auto"/>
              <w:left w:val="nil"/>
              <w:bottom w:val="single" w:sz="4" w:space="0" w:color="auto"/>
              <w:right w:val="nil"/>
            </w:tcBorders>
            <w:vAlign w:val="center"/>
            <w:hideMark/>
          </w:tcPr>
          <w:p w14:paraId="6867D8C6" w14:textId="77777777" w:rsidR="007D65E7" w:rsidRPr="003B4944" w:rsidRDefault="007D65E7" w:rsidP="00E91FAC">
            <w:pPr>
              <w:spacing w:after="0" w:line="240" w:lineRule="auto"/>
              <w:rPr>
                <w:rFonts w:ascii="Times New Roman" w:hAnsi="Times New Roman" w:cs="Times New Roman"/>
                <w:b/>
                <w:bCs/>
                <w:color w:val="000000" w:themeColor="text1"/>
                <w:sz w:val="24"/>
                <w:szCs w:val="24"/>
              </w:rPr>
            </w:pPr>
          </w:p>
        </w:tc>
        <w:tc>
          <w:tcPr>
            <w:tcW w:w="1973" w:type="pct"/>
            <w:gridSpan w:val="2"/>
            <w:tcBorders>
              <w:top w:val="nil"/>
              <w:left w:val="nil"/>
              <w:bottom w:val="single" w:sz="4" w:space="0" w:color="auto"/>
              <w:right w:val="nil"/>
            </w:tcBorders>
            <w:vAlign w:val="center"/>
            <w:hideMark/>
          </w:tcPr>
          <w:p w14:paraId="72F42567" w14:textId="77777777" w:rsidR="007D65E7" w:rsidRPr="003B4944" w:rsidRDefault="007D65E7" w:rsidP="00E91FAC">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51,00</w:t>
            </w:r>
          </w:p>
        </w:tc>
      </w:tr>
      <w:tr w:rsidR="00593AC7" w:rsidRPr="003B4944" w14:paraId="53B1C98F" w14:textId="77777777" w:rsidTr="006C6503">
        <w:trPr>
          <w:jc w:val="center"/>
        </w:trPr>
        <w:tc>
          <w:tcPr>
            <w:tcW w:w="1035" w:type="pct"/>
            <w:vMerge w:val="restart"/>
            <w:tcBorders>
              <w:top w:val="single" w:sz="4" w:space="0" w:color="auto"/>
              <w:left w:val="nil"/>
              <w:bottom w:val="single" w:sz="4" w:space="0" w:color="auto"/>
              <w:right w:val="nil"/>
            </w:tcBorders>
            <w:vAlign w:val="center"/>
            <w:hideMark/>
          </w:tcPr>
          <w:p w14:paraId="483D0DC9"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Şiir Metinleri</w:t>
            </w:r>
          </w:p>
        </w:tc>
        <w:tc>
          <w:tcPr>
            <w:tcW w:w="1992" w:type="pct"/>
            <w:tcBorders>
              <w:top w:val="single" w:sz="4" w:space="0" w:color="auto"/>
              <w:left w:val="nil"/>
              <w:bottom w:val="nil"/>
              <w:right w:val="nil"/>
            </w:tcBorders>
            <w:vAlign w:val="center"/>
            <w:hideMark/>
          </w:tcPr>
          <w:p w14:paraId="6946B394" w14:textId="77777777" w:rsidR="007D65E7" w:rsidRPr="003B4944" w:rsidRDefault="007D65E7" w:rsidP="00E91FAC">
            <w:pPr>
              <w:spacing w:after="0" w:line="240" w:lineRule="auto"/>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lang w:eastAsia="tr-TR"/>
              </w:rPr>
              <w:t>Adsız Çeşme</w:t>
            </w:r>
          </w:p>
        </w:tc>
        <w:tc>
          <w:tcPr>
            <w:tcW w:w="1189" w:type="pct"/>
            <w:tcBorders>
              <w:top w:val="single" w:sz="4" w:space="0" w:color="auto"/>
              <w:left w:val="nil"/>
              <w:bottom w:val="nil"/>
              <w:right w:val="nil"/>
            </w:tcBorders>
            <w:vAlign w:val="center"/>
            <w:hideMark/>
          </w:tcPr>
          <w:p w14:paraId="5864339E"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51,0</w:t>
            </w:r>
          </w:p>
        </w:tc>
        <w:tc>
          <w:tcPr>
            <w:tcW w:w="784" w:type="pct"/>
            <w:tcBorders>
              <w:top w:val="single" w:sz="4" w:space="0" w:color="auto"/>
              <w:left w:val="nil"/>
              <w:bottom w:val="nil"/>
              <w:right w:val="nil"/>
            </w:tcBorders>
            <w:vAlign w:val="center"/>
            <w:hideMark/>
          </w:tcPr>
          <w:p w14:paraId="171D2219"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57,0</w:t>
            </w:r>
          </w:p>
        </w:tc>
      </w:tr>
      <w:tr w:rsidR="00593AC7" w:rsidRPr="003B4944" w14:paraId="7366E522" w14:textId="77777777" w:rsidTr="006C6503">
        <w:trPr>
          <w:jc w:val="center"/>
        </w:trPr>
        <w:tc>
          <w:tcPr>
            <w:tcW w:w="1035" w:type="pct"/>
            <w:vMerge/>
            <w:tcBorders>
              <w:top w:val="single" w:sz="4" w:space="0" w:color="auto"/>
              <w:left w:val="nil"/>
              <w:bottom w:val="single" w:sz="4" w:space="0" w:color="auto"/>
              <w:right w:val="nil"/>
            </w:tcBorders>
            <w:vAlign w:val="center"/>
            <w:hideMark/>
          </w:tcPr>
          <w:p w14:paraId="668E60CB"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1992" w:type="pct"/>
            <w:tcBorders>
              <w:top w:val="nil"/>
              <w:left w:val="nil"/>
              <w:bottom w:val="nil"/>
              <w:right w:val="nil"/>
            </w:tcBorders>
            <w:vAlign w:val="center"/>
            <w:hideMark/>
          </w:tcPr>
          <w:p w14:paraId="7F243085" w14:textId="77777777" w:rsidR="007D65E7" w:rsidRPr="003B4944" w:rsidRDefault="007D65E7" w:rsidP="00E91FAC">
            <w:pPr>
              <w:spacing w:after="0" w:line="240" w:lineRule="auto"/>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lang w:eastAsia="tr-TR"/>
              </w:rPr>
              <w:t>Kitabım</w:t>
            </w:r>
          </w:p>
        </w:tc>
        <w:tc>
          <w:tcPr>
            <w:tcW w:w="1189" w:type="pct"/>
            <w:tcBorders>
              <w:top w:val="nil"/>
              <w:left w:val="nil"/>
              <w:bottom w:val="nil"/>
              <w:right w:val="nil"/>
            </w:tcBorders>
            <w:vAlign w:val="center"/>
            <w:hideMark/>
          </w:tcPr>
          <w:p w14:paraId="2A666A49"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47,0</w:t>
            </w:r>
          </w:p>
        </w:tc>
        <w:tc>
          <w:tcPr>
            <w:tcW w:w="784" w:type="pct"/>
            <w:tcBorders>
              <w:top w:val="nil"/>
              <w:left w:val="nil"/>
              <w:bottom w:val="nil"/>
              <w:right w:val="nil"/>
            </w:tcBorders>
            <w:vAlign w:val="center"/>
            <w:hideMark/>
          </w:tcPr>
          <w:p w14:paraId="360831AF"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49,0</w:t>
            </w:r>
          </w:p>
        </w:tc>
      </w:tr>
      <w:tr w:rsidR="00593AC7" w:rsidRPr="003B4944" w14:paraId="06EA5673" w14:textId="77777777" w:rsidTr="006C6503">
        <w:trPr>
          <w:jc w:val="center"/>
        </w:trPr>
        <w:tc>
          <w:tcPr>
            <w:tcW w:w="1035" w:type="pct"/>
            <w:vMerge/>
            <w:tcBorders>
              <w:top w:val="single" w:sz="4" w:space="0" w:color="auto"/>
              <w:left w:val="nil"/>
              <w:bottom w:val="single" w:sz="4" w:space="0" w:color="auto"/>
              <w:right w:val="nil"/>
            </w:tcBorders>
            <w:vAlign w:val="center"/>
            <w:hideMark/>
          </w:tcPr>
          <w:p w14:paraId="4D712C08"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1992" w:type="pct"/>
            <w:tcBorders>
              <w:top w:val="nil"/>
              <w:left w:val="nil"/>
              <w:bottom w:val="single" w:sz="4" w:space="0" w:color="auto"/>
              <w:right w:val="nil"/>
            </w:tcBorders>
            <w:vAlign w:val="center"/>
            <w:hideMark/>
          </w:tcPr>
          <w:p w14:paraId="09B3114A" w14:textId="77777777" w:rsidR="007D65E7" w:rsidRPr="003B4944" w:rsidRDefault="007D65E7" w:rsidP="00E91FAC">
            <w:pPr>
              <w:spacing w:after="0" w:line="240" w:lineRule="auto"/>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lang w:eastAsia="tr-TR"/>
              </w:rPr>
              <w:t>Mevsimler</w:t>
            </w:r>
          </w:p>
        </w:tc>
        <w:tc>
          <w:tcPr>
            <w:tcW w:w="1189" w:type="pct"/>
            <w:tcBorders>
              <w:top w:val="nil"/>
              <w:left w:val="nil"/>
              <w:bottom w:val="single" w:sz="4" w:space="0" w:color="auto"/>
              <w:right w:val="nil"/>
            </w:tcBorders>
            <w:vAlign w:val="center"/>
            <w:hideMark/>
          </w:tcPr>
          <w:p w14:paraId="35AB0A51"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50,0</w:t>
            </w:r>
          </w:p>
        </w:tc>
        <w:tc>
          <w:tcPr>
            <w:tcW w:w="784" w:type="pct"/>
            <w:tcBorders>
              <w:top w:val="nil"/>
              <w:left w:val="nil"/>
              <w:bottom w:val="single" w:sz="4" w:space="0" w:color="auto"/>
              <w:right w:val="nil"/>
            </w:tcBorders>
            <w:vAlign w:val="center"/>
            <w:hideMark/>
          </w:tcPr>
          <w:p w14:paraId="7DB7955F" w14:textId="77777777" w:rsidR="007D65E7" w:rsidRPr="003B4944" w:rsidRDefault="007D65E7" w:rsidP="00E91FAC">
            <w:pPr>
              <w:spacing w:after="0" w:line="240" w:lineRule="auto"/>
              <w:jc w:val="center"/>
              <w:rPr>
                <w:rFonts w:ascii="Times New Roman" w:hAnsi="Times New Roman" w:cs="Times New Roman"/>
                <w:color w:val="000000" w:themeColor="text1"/>
                <w:sz w:val="24"/>
                <w:szCs w:val="24"/>
              </w:rPr>
            </w:pPr>
            <w:r w:rsidRPr="003B4944">
              <w:rPr>
                <w:rFonts w:ascii="Times New Roman" w:eastAsia="Times New Roman" w:hAnsi="Times New Roman" w:cs="Times New Roman"/>
                <w:color w:val="000000" w:themeColor="text1"/>
                <w:sz w:val="24"/>
                <w:szCs w:val="24"/>
              </w:rPr>
              <w:t>56,0</w:t>
            </w:r>
          </w:p>
        </w:tc>
      </w:tr>
      <w:tr w:rsidR="00593AC7" w:rsidRPr="003B4944" w14:paraId="290B7BBD" w14:textId="77777777" w:rsidTr="006C6503">
        <w:trPr>
          <w:jc w:val="center"/>
        </w:trPr>
        <w:tc>
          <w:tcPr>
            <w:tcW w:w="1035" w:type="pct"/>
            <w:vMerge/>
            <w:tcBorders>
              <w:top w:val="single" w:sz="4" w:space="0" w:color="auto"/>
              <w:left w:val="nil"/>
              <w:bottom w:val="single" w:sz="4" w:space="0" w:color="auto"/>
              <w:right w:val="nil"/>
            </w:tcBorders>
            <w:vAlign w:val="center"/>
            <w:hideMark/>
          </w:tcPr>
          <w:p w14:paraId="670333D8"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1992" w:type="pct"/>
            <w:vMerge w:val="restart"/>
            <w:tcBorders>
              <w:top w:val="single" w:sz="4" w:space="0" w:color="auto"/>
              <w:left w:val="nil"/>
              <w:bottom w:val="single" w:sz="4" w:space="0" w:color="auto"/>
              <w:right w:val="nil"/>
            </w:tcBorders>
            <w:vAlign w:val="center"/>
            <w:hideMark/>
          </w:tcPr>
          <w:p w14:paraId="00E8DCE9" w14:textId="77777777" w:rsidR="007D65E7" w:rsidRPr="003B4944" w:rsidRDefault="007D65E7" w:rsidP="00E91FAC">
            <w:pPr>
              <w:spacing w:after="0" w:line="240" w:lineRule="auto"/>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Ort.</w:t>
            </w:r>
          </w:p>
        </w:tc>
        <w:tc>
          <w:tcPr>
            <w:tcW w:w="1189" w:type="pct"/>
            <w:tcBorders>
              <w:top w:val="single" w:sz="4" w:space="0" w:color="auto"/>
              <w:left w:val="nil"/>
              <w:bottom w:val="nil"/>
              <w:right w:val="nil"/>
            </w:tcBorders>
            <w:vAlign w:val="center"/>
            <w:hideMark/>
          </w:tcPr>
          <w:p w14:paraId="006F784B" w14:textId="77777777" w:rsidR="007D65E7" w:rsidRPr="003B4944" w:rsidRDefault="007D65E7" w:rsidP="00E91FAC">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49,33</w:t>
            </w:r>
          </w:p>
        </w:tc>
        <w:tc>
          <w:tcPr>
            <w:tcW w:w="784" w:type="pct"/>
            <w:tcBorders>
              <w:top w:val="single" w:sz="4" w:space="0" w:color="auto"/>
              <w:left w:val="nil"/>
              <w:bottom w:val="nil"/>
              <w:right w:val="nil"/>
            </w:tcBorders>
            <w:vAlign w:val="center"/>
            <w:hideMark/>
          </w:tcPr>
          <w:p w14:paraId="4F6677B7" w14:textId="77777777" w:rsidR="007D65E7" w:rsidRPr="003B4944" w:rsidRDefault="007D65E7" w:rsidP="00E91FAC">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54,00</w:t>
            </w:r>
          </w:p>
        </w:tc>
      </w:tr>
      <w:tr w:rsidR="00593AC7" w:rsidRPr="003B4944" w14:paraId="26542D82" w14:textId="77777777" w:rsidTr="006C6503">
        <w:trPr>
          <w:jc w:val="center"/>
        </w:trPr>
        <w:tc>
          <w:tcPr>
            <w:tcW w:w="1035" w:type="pct"/>
            <w:vMerge/>
            <w:tcBorders>
              <w:top w:val="single" w:sz="4" w:space="0" w:color="auto"/>
              <w:left w:val="nil"/>
              <w:bottom w:val="single" w:sz="4" w:space="0" w:color="auto"/>
              <w:right w:val="nil"/>
            </w:tcBorders>
            <w:vAlign w:val="center"/>
            <w:hideMark/>
          </w:tcPr>
          <w:p w14:paraId="3896BB22" w14:textId="77777777" w:rsidR="007D65E7" w:rsidRPr="003B4944" w:rsidRDefault="007D65E7" w:rsidP="00E91FAC">
            <w:pPr>
              <w:spacing w:after="0" w:line="240" w:lineRule="auto"/>
              <w:rPr>
                <w:rFonts w:ascii="Times New Roman" w:hAnsi="Times New Roman" w:cs="Times New Roman"/>
                <w:color w:val="000000" w:themeColor="text1"/>
                <w:sz w:val="24"/>
                <w:szCs w:val="24"/>
              </w:rPr>
            </w:pPr>
          </w:p>
        </w:tc>
        <w:tc>
          <w:tcPr>
            <w:tcW w:w="1992" w:type="pct"/>
            <w:vMerge/>
            <w:tcBorders>
              <w:top w:val="single" w:sz="4" w:space="0" w:color="auto"/>
              <w:left w:val="nil"/>
              <w:bottom w:val="single" w:sz="4" w:space="0" w:color="auto"/>
              <w:right w:val="nil"/>
            </w:tcBorders>
            <w:vAlign w:val="center"/>
            <w:hideMark/>
          </w:tcPr>
          <w:p w14:paraId="0995C70B" w14:textId="77777777" w:rsidR="007D65E7" w:rsidRPr="003B4944" w:rsidRDefault="007D65E7" w:rsidP="00E91FAC">
            <w:pPr>
              <w:spacing w:after="0" w:line="240" w:lineRule="auto"/>
              <w:rPr>
                <w:rFonts w:ascii="Times New Roman" w:hAnsi="Times New Roman" w:cs="Times New Roman"/>
                <w:b/>
                <w:bCs/>
                <w:color w:val="000000" w:themeColor="text1"/>
                <w:sz w:val="24"/>
                <w:szCs w:val="24"/>
              </w:rPr>
            </w:pPr>
          </w:p>
        </w:tc>
        <w:tc>
          <w:tcPr>
            <w:tcW w:w="1973" w:type="pct"/>
            <w:gridSpan w:val="2"/>
            <w:tcBorders>
              <w:top w:val="nil"/>
              <w:left w:val="nil"/>
              <w:bottom w:val="single" w:sz="4" w:space="0" w:color="auto"/>
              <w:right w:val="nil"/>
            </w:tcBorders>
            <w:vAlign w:val="center"/>
            <w:hideMark/>
          </w:tcPr>
          <w:p w14:paraId="5201B39B" w14:textId="77777777" w:rsidR="007D65E7" w:rsidRPr="003B4944" w:rsidRDefault="007D65E7" w:rsidP="00E91FAC">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51,66</w:t>
            </w:r>
          </w:p>
        </w:tc>
      </w:tr>
    </w:tbl>
    <w:p w14:paraId="52F8990B" w14:textId="77777777" w:rsidR="00F461C5" w:rsidRPr="003B4944" w:rsidRDefault="00F461C5" w:rsidP="006C6503">
      <w:pPr>
        <w:spacing w:after="0" w:line="360" w:lineRule="auto"/>
        <w:jc w:val="both"/>
        <w:rPr>
          <w:rFonts w:ascii="Times New Roman" w:hAnsi="Times New Roman" w:cs="Times New Roman"/>
          <w:b/>
          <w:bCs/>
          <w:sz w:val="24"/>
          <w:szCs w:val="24"/>
        </w:rPr>
      </w:pPr>
      <w:bookmarkStart w:id="171" w:name="_Toc53352868"/>
      <w:bookmarkEnd w:id="152"/>
      <w:bookmarkEnd w:id="153"/>
    </w:p>
    <w:p w14:paraId="0EA642ED" w14:textId="083997E8" w:rsidR="007D65E7" w:rsidRPr="003B4944" w:rsidRDefault="007D65E7" w:rsidP="003B4944">
      <w:pPr>
        <w:spacing w:after="0" w:line="360" w:lineRule="auto"/>
        <w:ind w:firstLine="709"/>
        <w:jc w:val="both"/>
        <w:rPr>
          <w:rFonts w:ascii="Times New Roman" w:hAnsi="Times New Roman" w:cs="Times New Roman"/>
          <w:b/>
          <w:bCs/>
          <w:sz w:val="24"/>
          <w:szCs w:val="24"/>
        </w:rPr>
      </w:pPr>
      <w:r w:rsidRPr="003B4944">
        <w:rPr>
          <w:rFonts w:ascii="Times New Roman" w:hAnsi="Times New Roman" w:cs="Times New Roman"/>
          <w:b/>
          <w:bCs/>
          <w:sz w:val="24"/>
          <w:szCs w:val="24"/>
        </w:rPr>
        <w:t>Nitel Verilere İlişkin Bulgular</w:t>
      </w:r>
      <w:bookmarkEnd w:id="171"/>
    </w:p>
    <w:p w14:paraId="1B623506" w14:textId="3A88DCAB"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Bu bölümde deney grubu öğrencilerinin teknoloji destekli eğitim uygulamalarına yönelik olarak Uygulama Değerlendirme Formuna vermiş oldukları nitel cevaplara yer verilmiştir. Öğrencilerin vermiş oldukları cevaplar analiz edilerek tablolar hâlinde sunulmuştur. Analiz edilen öğrenci görüşleri ile ilgili veriler yorumlanarak sunulmuştur.</w:t>
      </w:r>
    </w:p>
    <w:p w14:paraId="2198E021" w14:textId="2126D73E" w:rsidR="007D65E7" w:rsidRPr="00F03A63" w:rsidRDefault="007D65E7" w:rsidP="003B4944">
      <w:pPr>
        <w:spacing w:after="0" w:line="360" w:lineRule="auto"/>
        <w:ind w:firstLine="709"/>
        <w:jc w:val="both"/>
        <w:rPr>
          <w:rFonts w:ascii="Times New Roman" w:hAnsi="Times New Roman" w:cs="Times New Roman"/>
          <w:b/>
          <w:bCs/>
          <w:i/>
          <w:iCs/>
          <w:sz w:val="24"/>
          <w:szCs w:val="24"/>
        </w:rPr>
      </w:pPr>
      <w:bookmarkStart w:id="172" w:name="_Toc53352869"/>
      <w:r w:rsidRPr="00F03A63">
        <w:rPr>
          <w:rFonts w:ascii="Times New Roman" w:hAnsi="Times New Roman" w:cs="Times New Roman"/>
          <w:b/>
          <w:bCs/>
          <w:i/>
          <w:iCs/>
          <w:sz w:val="24"/>
          <w:szCs w:val="24"/>
        </w:rPr>
        <w:t>Derslerin Teknolojik Cihazlarla İşlemesine İlişkin Bulgular ve Yorum</w:t>
      </w:r>
      <w:bookmarkEnd w:id="172"/>
    </w:p>
    <w:p w14:paraId="063944BA" w14:textId="77A9A265" w:rsidR="00EA7DE0"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Öğrencilere sorulan “Dersleri Teknolojik Cihazlarla İşlemek Eğlenceli Midir?” sorusuna yönelik olarak öğrenciler görüş belirtmişlerdir. Belirtilen görüşler olumlu ve olumsuz şeklinde kategorize edilmiştir. Belirtilen görüşlere ilişkin olarak öğrencilerin oluşturdukları kodların frekans ve yüzde değerleri Tablo 29.’da sunulmuştur.</w:t>
      </w:r>
    </w:p>
    <w:p w14:paraId="72379FAF" w14:textId="608BBD32" w:rsidR="007D65E7" w:rsidRPr="003B4944" w:rsidRDefault="007D65E7" w:rsidP="002F5E59">
      <w:pPr>
        <w:pStyle w:val="ResimYazs"/>
        <w:spacing w:after="0"/>
        <w:rPr>
          <w:rFonts w:ascii="Times New Roman" w:hAnsi="Times New Roman" w:cs="Times New Roman"/>
          <w:i w:val="0"/>
          <w:iCs w:val="0"/>
          <w:color w:val="000000" w:themeColor="text1"/>
          <w:sz w:val="24"/>
          <w:szCs w:val="24"/>
        </w:rPr>
      </w:pPr>
      <w:bookmarkStart w:id="173" w:name="_Toc49962877"/>
      <w:bookmarkStart w:id="174" w:name="_Toc53347319"/>
      <w:r w:rsidRPr="00F03A63">
        <w:rPr>
          <w:rFonts w:ascii="Times New Roman" w:hAnsi="Times New Roman" w:cs="Times New Roman"/>
          <w:b/>
          <w:bCs/>
          <w:i w:val="0"/>
          <w:iCs w:val="0"/>
          <w:color w:val="000000" w:themeColor="text1"/>
          <w:sz w:val="24"/>
          <w:szCs w:val="24"/>
        </w:rPr>
        <w:t xml:space="preserve">Tablo </w:t>
      </w:r>
      <w:r w:rsidRPr="00F03A63">
        <w:rPr>
          <w:rFonts w:ascii="Times New Roman" w:hAnsi="Times New Roman" w:cs="Times New Roman"/>
          <w:b/>
          <w:bCs/>
          <w:i w:val="0"/>
          <w:iCs w:val="0"/>
          <w:noProof/>
          <w:color w:val="000000" w:themeColor="text1"/>
          <w:sz w:val="24"/>
          <w:szCs w:val="24"/>
        </w:rPr>
        <w:t>29</w:t>
      </w:r>
      <w:r w:rsidR="00F03A63">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“Dersleri Teknolojik Cihazlarla İşlemek Eğlenceli Midir?” Sorusuna İlişkin Kodlar</w:t>
      </w:r>
      <w:bookmarkEnd w:id="173"/>
      <w:bookmarkEnd w:id="174"/>
    </w:p>
    <w:tbl>
      <w:tblPr>
        <w:tblW w:w="3334"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06"/>
        <w:gridCol w:w="2709"/>
        <w:gridCol w:w="756"/>
        <w:gridCol w:w="748"/>
      </w:tblGrid>
      <w:tr w:rsidR="00593AC7" w:rsidRPr="003B4944" w14:paraId="5D3E45CB" w14:textId="77777777" w:rsidTr="00316542">
        <w:trPr>
          <w:jc w:val="center"/>
        </w:trPr>
        <w:tc>
          <w:tcPr>
            <w:tcW w:w="1501" w:type="pct"/>
            <w:tcBorders>
              <w:top w:val="single" w:sz="4" w:space="0" w:color="auto"/>
              <w:left w:val="nil"/>
              <w:bottom w:val="single" w:sz="4" w:space="0" w:color="auto"/>
              <w:right w:val="nil"/>
            </w:tcBorders>
            <w:vAlign w:val="center"/>
            <w:hideMark/>
          </w:tcPr>
          <w:p w14:paraId="5AF5DF67" w14:textId="77777777" w:rsidR="007D65E7" w:rsidRPr="003B4944" w:rsidRDefault="007D65E7" w:rsidP="00F03A63">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Kategori</w:t>
            </w:r>
          </w:p>
        </w:tc>
        <w:tc>
          <w:tcPr>
            <w:tcW w:w="2250" w:type="pct"/>
            <w:tcBorders>
              <w:top w:val="single" w:sz="4" w:space="0" w:color="auto"/>
              <w:left w:val="nil"/>
              <w:bottom w:val="single" w:sz="4" w:space="0" w:color="auto"/>
              <w:right w:val="nil"/>
            </w:tcBorders>
            <w:vAlign w:val="center"/>
            <w:hideMark/>
          </w:tcPr>
          <w:p w14:paraId="258862BD" w14:textId="77777777" w:rsidR="007D65E7" w:rsidRPr="003B4944" w:rsidRDefault="007D65E7" w:rsidP="00F03A63">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Kodlar</w:t>
            </w:r>
          </w:p>
        </w:tc>
        <w:tc>
          <w:tcPr>
            <w:tcW w:w="628" w:type="pct"/>
            <w:tcBorders>
              <w:top w:val="single" w:sz="4" w:space="0" w:color="auto"/>
              <w:left w:val="nil"/>
              <w:bottom w:val="single" w:sz="4" w:space="0" w:color="auto"/>
              <w:right w:val="nil"/>
            </w:tcBorders>
            <w:vAlign w:val="center"/>
            <w:hideMark/>
          </w:tcPr>
          <w:p w14:paraId="7C40AAD9" w14:textId="77777777" w:rsidR="007D65E7" w:rsidRPr="003B4944" w:rsidRDefault="007D65E7" w:rsidP="00F03A63">
            <w:pPr>
              <w:spacing w:after="0" w:line="240" w:lineRule="auto"/>
              <w:jc w:val="center"/>
              <w:rPr>
                <w:rFonts w:ascii="Times New Roman" w:hAnsi="Times New Roman" w:cs="Times New Roman"/>
                <w:b/>
                <w:bCs/>
                <w:color w:val="000000" w:themeColor="text1"/>
                <w:sz w:val="24"/>
                <w:szCs w:val="24"/>
              </w:rPr>
            </w:pPr>
            <w:proofErr w:type="gramStart"/>
            <w:r w:rsidRPr="003B4944">
              <w:rPr>
                <w:rFonts w:ascii="Times New Roman" w:hAnsi="Times New Roman" w:cs="Times New Roman"/>
                <w:b/>
                <w:i/>
                <w:iCs/>
                <w:color w:val="000000" w:themeColor="text1"/>
                <w:sz w:val="24"/>
                <w:szCs w:val="24"/>
              </w:rPr>
              <w:t>f</w:t>
            </w:r>
            <w:proofErr w:type="gramEnd"/>
          </w:p>
        </w:tc>
        <w:tc>
          <w:tcPr>
            <w:tcW w:w="622" w:type="pct"/>
            <w:tcBorders>
              <w:top w:val="single" w:sz="4" w:space="0" w:color="auto"/>
              <w:left w:val="nil"/>
              <w:bottom w:val="single" w:sz="4" w:space="0" w:color="auto"/>
              <w:right w:val="nil"/>
            </w:tcBorders>
            <w:vAlign w:val="center"/>
            <w:hideMark/>
          </w:tcPr>
          <w:p w14:paraId="57E73DE4" w14:textId="77777777" w:rsidR="007D65E7" w:rsidRPr="003B4944" w:rsidRDefault="007D65E7" w:rsidP="00F03A63">
            <w:pPr>
              <w:spacing w:after="0" w:line="240" w:lineRule="auto"/>
              <w:jc w:val="center"/>
              <w:rPr>
                <w:rFonts w:ascii="Times New Roman" w:hAnsi="Times New Roman" w:cs="Times New Roman"/>
                <w:b/>
                <w:bCs/>
                <w:i/>
                <w:iCs/>
                <w:color w:val="000000" w:themeColor="text1"/>
                <w:sz w:val="24"/>
                <w:szCs w:val="24"/>
              </w:rPr>
            </w:pPr>
            <w:r w:rsidRPr="003B4944">
              <w:rPr>
                <w:rFonts w:ascii="Times New Roman" w:hAnsi="Times New Roman" w:cs="Times New Roman"/>
                <w:b/>
                <w:bCs/>
                <w:i/>
                <w:iCs/>
                <w:color w:val="000000" w:themeColor="text1"/>
                <w:sz w:val="24"/>
                <w:szCs w:val="24"/>
              </w:rPr>
              <w:t>%</w:t>
            </w:r>
          </w:p>
        </w:tc>
      </w:tr>
      <w:tr w:rsidR="00593AC7" w:rsidRPr="003B4944" w14:paraId="5F4FF830" w14:textId="77777777" w:rsidTr="00316542">
        <w:trPr>
          <w:jc w:val="center"/>
        </w:trPr>
        <w:tc>
          <w:tcPr>
            <w:tcW w:w="1501" w:type="pct"/>
            <w:vMerge w:val="restart"/>
            <w:tcBorders>
              <w:top w:val="single" w:sz="4" w:space="0" w:color="auto"/>
              <w:left w:val="nil"/>
              <w:bottom w:val="single" w:sz="4" w:space="0" w:color="auto"/>
              <w:right w:val="nil"/>
            </w:tcBorders>
            <w:vAlign w:val="center"/>
            <w:hideMark/>
          </w:tcPr>
          <w:p w14:paraId="39086127"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Olumlu</w:t>
            </w:r>
          </w:p>
        </w:tc>
        <w:tc>
          <w:tcPr>
            <w:tcW w:w="2250" w:type="pct"/>
            <w:tcBorders>
              <w:top w:val="single" w:sz="4" w:space="0" w:color="auto"/>
              <w:left w:val="nil"/>
              <w:bottom w:val="nil"/>
              <w:right w:val="nil"/>
            </w:tcBorders>
            <w:vAlign w:val="center"/>
            <w:hideMark/>
          </w:tcPr>
          <w:p w14:paraId="1183D7EF"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-Çok eğlenceli</w:t>
            </w:r>
          </w:p>
        </w:tc>
        <w:tc>
          <w:tcPr>
            <w:tcW w:w="628" w:type="pct"/>
            <w:tcBorders>
              <w:top w:val="single" w:sz="4" w:space="0" w:color="auto"/>
              <w:left w:val="nil"/>
              <w:bottom w:val="nil"/>
              <w:right w:val="nil"/>
            </w:tcBorders>
            <w:vAlign w:val="center"/>
            <w:hideMark/>
          </w:tcPr>
          <w:p w14:paraId="09FF993C"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w:t>
            </w:r>
          </w:p>
        </w:tc>
        <w:tc>
          <w:tcPr>
            <w:tcW w:w="622" w:type="pct"/>
            <w:tcBorders>
              <w:top w:val="single" w:sz="4" w:space="0" w:color="auto"/>
              <w:left w:val="nil"/>
              <w:bottom w:val="nil"/>
              <w:right w:val="nil"/>
            </w:tcBorders>
            <w:vAlign w:val="center"/>
            <w:hideMark/>
          </w:tcPr>
          <w:p w14:paraId="2DA6491F"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40</w:t>
            </w:r>
          </w:p>
        </w:tc>
      </w:tr>
      <w:tr w:rsidR="00593AC7" w:rsidRPr="003B4944" w14:paraId="499B4AF3" w14:textId="77777777" w:rsidTr="00316542">
        <w:trPr>
          <w:jc w:val="center"/>
        </w:trPr>
        <w:tc>
          <w:tcPr>
            <w:tcW w:w="1501" w:type="pct"/>
            <w:vMerge/>
            <w:tcBorders>
              <w:top w:val="single" w:sz="4" w:space="0" w:color="auto"/>
              <w:left w:val="nil"/>
              <w:bottom w:val="single" w:sz="4" w:space="0" w:color="auto"/>
              <w:right w:val="nil"/>
            </w:tcBorders>
            <w:vAlign w:val="center"/>
            <w:hideMark/>
          </w:tcPr>
          <w:p w14:paraId="19F11FAF" w14:textId="77777777" w:rsidR="007D65E7" w:rsidRPr="003B4944" w:rsidRDefault="007D65E7" w:rsidP="00F03A63">
            <w:pPr>
              <w:spacing w:after="0" w:line="240" w:lineRule="auto"/>
              <w:rPr>
                <w:rFonts w:ascii="Times New Roman" w:hAnsi="Times New Roman" w:cs="Times New Roman"/>
                <w:color w:val="000000" w:themeColor="text1"/>
                <w:sz w:val="24"/>
                <w:szCs w:val="24"/>
              </w:rPr>
            </w:pPr>
          </w:p>
        </w:tc>
        <w:tc>
          <w:tcPr>
            <w:tcW w:w="2250" w:type="pct"/>
            <w:tcBorders>
              <w:top w:val="nil"/>
              <w:left w:val="nil"/>
              <w:bottom w:val="nil"/>
              <w:right w:val="nil"/>
            </w:tcBorders>
            <w:vAlign w:val="center"/>
            <w:hideMark/>
          </w:tcPr>
          <w:p w14:paraId="525932AC"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-Kitaptan daha güzel</w:t>
            </w:r>
          </w:p>
        </w:tc>
        <w:tc>
          <w:tcPr>
            <w:tcW w:w="628" w:type="pct"/>
            <w:tcBorders>
              <w:top w:val="nil"/>
              <w:left w:val="nil"/>
              <w:bottom w:val="nil"/>
              <w:right w:val="nil"/>
            </w:tcBorders>
            <w:vAlign w:val="center"/>
            <w:hideMark/>
          </w:tcPr>
          <w:p w14:paraId="42F9CFDE"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w:t>
            </w:r>
          </w:p>
        </w:tc>
        <w:tc>
          <w:tcPr>
            <w:tcW w:w="622" w:type="pct"/>
            <w:tcBorders>
              <w:top w:val="nil"/>
              <w:left w:val="nil"/>
              <w:bottom w:val="nil"/>
              <w:right w:val="nil"/>
            </w:tcBorders>
            <w:vAlign w:val="center"/>
            <w:hideMark/>
          </w:tcPr>
          <w:p w14:paraId="04A85A42"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30</w:t>
            </w:r>
          </w:p>
        </w:tc>
      </w:tr>
      <w:tr w:rsidR="00593AC7" w:rsidRPr="003B4944" w14:paraId="14E55F87" w14:textId="77777777" w:rsidTr="00316542">
        <w:trPr>
          <w:jc w:val="center"/>
        </w:trPr>
        <w:tc>
          <w:tcPr>
            <w:tcW w:w="1501" w:type="pct"/>
            <w:vMerge/>
            <w:tcBorders>
              <w:top w:val="single" w:sz="4" w:space="0" w:color="auto"/>
              <w:left w:val="nil"/>
              <w:bottom w:val="single" w:sz="4" w:space="0" w:color="auto"/>
              <w:right w:val="nil"/>
            </w:tcBorders>
            <w:vAlign w:val="center"/>
            <w:hideMark/>
          </w:tcPr>
          <w:p w14:paraId="65973639" w14:textId="77777777" w:rsidR="007D65E7" w:rsidRPr="003B4944" w:rsidRDefault="007D65E7" w:rsidP="00F03A63">
            <w:pPr>
              <w:spacing w:after="0" w:line="240" w:lineRule="auto"/>
              <w:rPr>
                <w:rFonts w:ascii="Times New Roman" w:hAnsi="Times New Roman" w:cs="Times New Roman"/>
                <w:color w:val="000000" w:themeColor="text1"/>
                <w:sz w:val="24"/>
                <w:szCs w:val="24"/>
              </w:rPr>
            </w:pPr>
          </w:p>
        </w:tc>
        <w:tc>
          <w:tcPr>
            <w:tcW w:w="2250" w:type="pct"/>
            <w:tcBorders>
              <w:top w:val="nil"/>
              <w:left w:val="nil"/>
              <w:bottom w:val="single" w:sz="4" w:space="0" w:color="auto"/>
              <w:right w:val="nil"/>
            </w:tcBorders>
            <w:vAlign w:val="center"/>
            <w:hideMark/>
          </w:tcPr>
          <w:p w14:paraId="750822C3"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-Çok hoşuma gitti</w:t>
            </w:r>
          </w:p>
        </w:tc>
        <w:tc>
          <w:tcPr>
            <w:tcW w:w="628" w:type="pct"/>
            <w:tcBorders>
              <w:top w:val="nil"/>
              <w:left w:val="nil"/>
              <w:bottom w:val="single" w:sz="4" w:space="0" w:color="auto"/>
              <w:right w:val="nil"/>
            </w:tcBorders>
            <w:vAlign w:val="center"/>
            <w:hideMark/>
          </w:tcPr>
          <w:p w14:paraId="542A8EEC"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622" w:type="pct"/>
            <w:tcBorders>
              <w:top w:val="nil"/>
              <w:left w:val="nil"/>
              <w:bottom w:val="single" w:sz="4" w:space="0" w:color="auto"/>
              <w:right w:val="nil"/>
            </w:tcBorders>
            <w:vAlign w:val="center"/>
            <w:hideMark/>
          </w:tcPr>
          <w:p w14:paraId="7FB9C5C7"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1A350A26" w14:textId="77777777" w:rsidTr="00316542">
        <w:trPr>
          <w:jc w:val="center"/>
        </w:trPr>
        <w:tc>
          <w:tcPr>
            <w:tcW w:w="1501" w:type="pct"/>
            <w:vMerge w:val="restart"/>
            <w:tcBorders>
              <w:top w:val="single" w:sz="4" w:space="0" w:color="auto"/>
              <w:left w:val="nil"/>
              <w:bottom w:val="single" w:sz="4" w:space="0" w:color="auto"/>
              <w:right w:val="nil"/>
            </w:tcBorders>
            <w:vAlign w:val="center"/>
            <w:hideMark/>
          </w:tcPr>
          <w:p w14:paraId="3E8E77D0"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Olumsuz</w:t>
            </w:r>
          </w:p>
        </w:tc>
        <w:tc>
          <w:tcPr>
            <w:tcW w:w="2250" w:type="pct"/>
            <w:tcBorders>
              <w:top w:val="single" w:sz="4" w:space="0" w:color="auto"/>
              <w:left w:val="nil"/>
              <w:bottom w:val="nil"/>
              <w:right w:val="nil"/>
            </w:tcBorders>
            <w:vAlign w:val="center"/>
            <w:hideMark/>
          </w:tcPr>
          <w:p w14:paraId="7A97421F"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-Anlamadım</w:t>
            </w:r>
          </w:p>
        </w:tc>
        <w:tc>
          <w:tcPr>
            <w:tcW w:w="628" w:type="pct"/>
            <w:tcBorders>
              <w:top w:val="single" w:sz="4" w:space="0" w:color="auto"/>
              <w:left w:val="nil"/>
              <w:bottom w:val="nil"/>
              <w:right w:val="nil"/>
            </w:tcBorders>
            <w:vAlign w:val="center"/>
            <w:hideMark/>
          </w:tcPr>
          <w:p w14:paraId="17D09E1E"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622" w:type="pct"/>
            <w:tcBorders>
              <w:top w:val="single" w:sz="4" w:space="0" w:color="auto"/>
              <w:left w:val="nil"/>
              <w:bottom w:val="nil"/>
              <w:right w:val="nil"/>
            </w:tcBorders>
            <w:vAlign w:val="center"/>
            <w:hideMark/>
          </w:tcPr>
          <w:p w14:paraId="394EAC4E"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0A4A667E" w14:textId="77777777" w:rsidTr="00316542">
        <w:trPr>
          <w:jc w:val="center"/>
        </w:trPr>
        <w:tc>
          <w:tcPr>
            <w:tcW w:w="1501" w:type="pct"/>
            <w:vMerge/>
            <w:tcBorders>
              <w:top w:val="single" w:sz="4" w:space="0" w:color="auto"/>
              <w:left w:val="nil"/>
              <w:bottom w:val="single" w:sz="4" w:space="0" w:color="auto"/>
              <w:right w:val="nil"/>
            </w:tcBorders>
            <w:vAlign w:val="center"/>
            <w:hideMark/>
          </w:tcPr>
          <w:p w14:paraId="7FD31729" w14:textId="77777777" w:rsidR="007D65E7" w:rsidRPr="003B4944" w:rsidRDefault="007D65E7" w:rsidP="00F03A63">
            <w:pPr>
              <w:spacing w:after="0" w:line="240" w:lineRule="auto"/>
              <w:rPr>
                <w:rFonts w:ascii="Times New Roman" w:hAnsi="Times New Roman" w:cs="Times New Roman"/>
                <w:color w:val="000000" w:themeColor="text1"/>
                <w:sz w:val="24"/>
                <w:szCs w:val="24"/>
              </w:rPr>
            </w:pPr>
          </w:p>
        </w:tc>
        <w:tc>
          <w:tcPr>
            <w:tcW w:w="2250" w:type="pct"/>
            <w:tcBorders>
              <w:top w:val="nil"/>
              <w:left w:val="nil"/>
              <w:bottom w:val="single" w:sz="4" w:space="0" w:color="auto"/>
              <w:right w:val="nil"/>
            </w:tcBorders>
            <w:vAlign w:val="center"/>
            <w:hideMark/>
          </w:tcPr>
          <w:p w14:paraId="602C8B69"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-Biraz karışıktı</w:t>
            </w:r>
          </w:p>
        </w:tc>
        <w:tc>
          <w:tcPr>
            <w:tcW w:w="628" w:type="pct"/>
            <w:tcBorders>
              <w:top w:val="nil"/>
              <w:left w:val="nil"/>
              <w:bottom w:val="single" w:sz="4" w:space="0" w:color="auto"/>
              <w:right w:val="nil"/>
            </w:tcBorders>
            <w:vAlign w:val="center"/>
            <w:hideMark/>
          </w:tcPr>
          <w:p w14:paraId="27ED1D61"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622" w:type="pct"/>
            <w:tcBorders>
              <w:top w:val="nil"/>
              <w:left w:val="nil"/>
              <w:bottom w:val="single" w:sz="4" w:space="0" w:color="auto"/>
              <w:right w:val="nil"/>
            </w:tcBorders>
            <w:vAlign w:val="center"/>
            <w:hideMark/>
          </w:tcPr>
          <w:p w14:paraId="4E8CCABC"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4306E627" w14:textId="77777777" w:rsidTr="00316542">
        <w:trPr>
          <w:jc w:val="center"/>
        </w:trPr>
        <w:tc>
          <w:tcPr>
            <w:tcW w:w="3750" w:type="pct"/>
            <w:gridSpan w:val="2"/>
            <w:tcBorders>
              <w:top w:val="single" w:sz="4" w:space="0" w:color="auto"/>
              <w:left w:val="nil"/>
              <w:bottom w:val="single" w:sz="4" w:space="0" w:color="auto"/>
              <w:right w:val="nil"/>
            </w:tcBorders>
            <w:vAlign w:val="center"/>
            <w:hideMark/>
          </w:tcPr>
          <w:p w14:paraId="634A9B3B"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Toplam</w:t>
            </w:r>
          </w:p>
        </w:tc>
        <w:tc>
          <w:tcPr>
            <w:tcW w:w="628" w:type="pct"/>
            <w:tcBorders>
              <w:top w:val="single" w:sz="4" w:space="0" w:color="auto"/>
              <w:left w:val="nil"/>
              <w:bottom w:val="single" w:sz="4" w:space="0" w:color="auto"/>
              <w:right w:val="nil"/>
            </w:tcBorders>
            <w:vAlign w:val="center"/>
            <w:hideMark/>
          </w:tcPr>
          <w:p w14:paraId="40320DC3"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622" w:type="pct"/>
            <w:tcBorders>
              <w:top w:val="single" w:sz="4" w:space="0" w:color="auto"/>
              <w:left w:val="nil"/>
              <w:bottom w:val="single" w:sz="4" w:space="0" w:color="auto"/>
              <w:right w:val="nil"/>
            </w:tcBorders>
            <w:vAlign w:val="center"/>
            <w:hideMark/>
          </w:tcPr>
          <w:p w14:paraId="5B46B7D2"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100</w:t>
            </w:r>
          </w:p>
        </w:tc>
      </w:tr>
    </w:tbl>
    <w:p w14:paraId="7AB85176" w14:textId="77777777" w:rsidR="007D65E7" w:rsidRPr="003B4944" w:rsidRDefault="007D65E7" w:rsidP="003B4944">
      <w:pPr>
        <w:spacing w:after="0" w:line="360" w:lineRule="auto"/>
        <w:jc w:val="both"/>
        <w:rPr>
          <w:rFonts w:ascii="Times New Roman" w:hAnsi="Times New Roman" w:cs="Times New Roman"/>
          <w:color w:val="000000" w:themeColor="text1"/>
          <w:sz w:val="24"/>
          <w:szCs w:val="24"/>
        </w:rPr>
      </w:pPr>
    </w:p>
    <w:p w14:paraId="0C1A2045" w14:textId="71C50EE2" w:rsidR="007D65E7" w:rsidRPr="003B4944" w:rsidRDefault="007D65E7" w:rsidP="003B4944">
      <w:pPr>
        <w:spacing w:after="0" w:line="360" w:lineRule="auto"/>
        <w:ind w:firstLine="709"/>
        <w:jc w:val="both"/>
        <w:rPr>
          <w:rFonts w:ascii="Times New Roman" w:hAnsi="Times New Roman" w:cs="Times New Roman"/>
          <w:sz w:val="24"/>
          <w:szCs w:val="24"/>
        </w:rPr>
      </w:pPr>
      <w:proofErr w:type="spellStart"/>
      <w:r w:rsidRPr="003B4944">
        <w:rPr>
          <w:rFonts w:ascii="Times New Roman" w:hAnsi="Times New Roman" w:cs="Times New Roman"/>
          <w:sz w:val="24"/>
          <w:szCs w:val="24"/>
        </w:rPr>
        <w:lastRenderedPageBreak/>
        <w:t>Tblo</w:t>
      </w:r>
      <w:proofErr w:type="spellEnd"/>
      <w:r w:rsidRPr="003B4944">
        <w:rPr>
          <w:rFonts w:ascii="Times New Roman" w:hAnsi="Times New Roman" w:cs="Times New Roman"/>
          <w:sz w:val="24"/>
          <w:szCs w:val="24"/>
        </w:rPr>
        <w:t xml:space="preserve"> 29. incelendiğinde “Dersleri Teknolojik Cihazlarla İşlemek Eğlenceli Midir?” sorusuna 10 öğrencinin görüş belirtmiş olduğu ve bunlardan 8 tanesinin olumlu yönde olup 2 tanesinin olumsuz yönde olduğu sonucu elde edilmiştir. Derslerin teknolojik cihazlarla işlenmesi ile ilgili görüşler olumlu ve olumsuz şeklinde kategorileştirilerek iki gruba ayrılmıştır. Olumlu yöndeki kategoriye dair kodlar </w:t>
      </w:r>
      <w:r w:rsidRPr="003B4944">
        <w:rPr>
          <w:rFonts w:ascii="Times New Roman" w:hAnsi="Times New Roman" w:cs="Times New Roman"/>
          <w:i/>
          <w:iCs/>
          <w:sz w:val="24"/>
          <w:szCs w:val="24"/>
        </w:rPr>
        <w:t>“Çok eğlenceli/Kitaptan daha güzel/Çok hoşuma gitti”</w:t>
      </w:r>
      <w:r w:rsidRPr="003B4944">
        <w:rPr>
          <w:rFonts w:ascii="Times New Roman" w:hAnsi="Times New Roman" w:cs="Times New Roman"/>
          <w:sz w:val="24"/>
          <w:szCs w:val="24"/>
        </w:rPr>
        <w:t xml:space="preserve"> şeklindedir. Olumsuz yöndeki kategoriye dair kodlar ise </w:t>
      </w:r>
      <w:r w:rsidRPr="003B4944">
        <w:rPr>
          <w:rFonts w:ascii="Times New Roman" w:hAnsi="Times New Roman" w:cs="Times New Roman"/>
          <w:i/>
          <w:iCs/>
          <w:sz w:val="24"/>
          <w:szCs w:val="24"/>
        </w:rPr>
        <w:t>“Anlamadım/Biraz karışıktı”</w:t>
      </w:r>
      <w:r w:rsidRPr="003B4944">
        <w:rPr>
          <w:rFonts w:ascii="Times New Roman" w:hAnsi="Times New Roman" w:cs="Times New Roman"/>
          <w:sz w:val="24"/>
          <w:szCs w:val="24"/>
        </w:rPr>
        <w:t xml:space="preserve"> şeklindedir.</w:t>
      </w:r>
    </w:p>
    <w:p w14:paraId="6154A90B" w14:textId="77777777"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Yapılan analiz neticesinde öğrenci görüşleri arasında anlamlı bir biçimde farklılaşma tespit edilerek  öğrenci görüşleri incelendiğinde öğrencilerin %80’inin (</w:t>
      </w:r>
      <w:r w:rsidRPr="003B4944">
        <w:rPr>
          <w:rFonts w:ascii="Times New Roman" w:hAnsi="Times New Roman" w:cs="Times New Roman"/>
          <w:i/>
          <w:iCs/>
          <w:sz w:val="24"/>
          <w:szCs w:val="24"/>
        </w:rPr>
        <w:t>f</w:t>
      </w:r>
      <w:r w:rsidRPr="003B4944">
        <w:rPr>
          <w:rFonts w:ascii="Times New Roman" w:hAnsi="Times New Roman" w:cs="Times New Roman"/>
          <w:sz w:val="24"/>
          <w:szCs w:val="24"/>
        </w:rPr>
        <w:t>=8) olumlu yönde görüş belirterek derslerin teknolojik cihazlarla işlenmesini eğlenceli bulduğu tespit edilmiştir. Öğrencilerin %20’si (</w:t>
      </w:r>
      <w:r w:rsidRPr="003B4944">
        <w:rPr>
          <w:rFonts w:ascii="Times New Roman" w:hAnsi="Times New Roman" w:cs="Times New Roman"/>
          <w:i/>
          <w:iCs/>
          <w:sz w:val="24"/>
          <w:szCs w:val="24"/>
        </w:rPr>
        <w:t>f</w:t>
      </w:r>
      <w:r w:rsidRPr="003B4944">
        <w:rPr>
          <w:rFonts w:ascii="Times New Roman" w:hAnsi="Times New Roman" w:cs="Times New Roman"/>
          <w:sz w:val="24"/>
          <w:szCs w:val="24"/>
        </w:rPr>
        <w:t xml:space="preserve">=2) ise olumsuz görüş belirterek yapılan çalışmaları tam olarak anlamlandıramadıklarını, karışık bulduklarını belirtmişlerdir. </w:t>
      </w:r>
    </w:p>
    <w:p w14:paraId="07E5EAC2" w14:textId="2539E930" w:rsidR="007D65E7" w:rsidRPr="00F03A63" w:rsidRDefault="007D65E7" w:rsidP="003B4944">
      <w:pPr>
        <w:spacing w:after="0" w:line="360" w:lineRule="auto"/>
        <w:ind w:firstLine="709"/>
        <w:jc w:val="both"/>
        <w:rPr>
          <w:rFonts w:ascii="Times New Roman" w:hAnsi="Times New Roman" w:cs="Times New Roman"/>
          <w:b/>
          <w:bCs/>
          <w:i/>
          <w:iCs/>
          <w:sz w:val="24"/>
          <w:szCs w:val="24"/>
        </w:rPr>
      </w:pPr>
      <w:bookmarkStart w:id="175" w:name="_Toc53352870"/>
      <w:r w:rsidRPr="00F03A63">
        <w:rPr>
          <w:rFonts w:ascii="Times New Roman" w:hAnsi="Times New Roman" w:cs="Times New Roman"/>
          <w:b/>
          <w:bCs/>
          <w:i/>
          <w:iCs/>
          <w:sz w:val="24"/>
          <w:szCs w:val="24"/>
        </w:rPr>
        <w:t>Teknolojik Cihazların Derslerde Faydalı Olmasına İlişkin Bulgular ve Yorum</w:t>
      </w:r>
      <w:bookmarkEnd w:id="175"/>
    </w:p>
    <w:p w14:paraId="17ECE1A4" w14:textId="75570434" w:rsidR="00EA7DE0"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Öğrencilere sorulan “Teknolojik Cihazlar Derslerde Faydalı Oluyor Mu?” sorusuna yönelik olarak öğrenciler görüş belirtmişlerdir. Belirtilen görüşler evet ve hayır şeklinde kategorize edilmiştir. Belirtilen görüşlere ilişkin olarak öğrencilerin oluşturdukları kodların frekans ve yüzde değerleri Tablo 30.’da sunulmuştur.</w:t>
      </w:r>
    </w:p>
    <w:p w14:paraId="4160A3CC" w14:textId="3731B44D" w:rsidR="007D65E7" w:rsidRPr="003B4944" w:rsidRDefault="007D65E7" w:rsidP="00F03A63">
      <w:pPr>
        <w:pStyle w:val="ResimYazs"/>
        <w:spacing w:after="0"/>
        <w:jc w:val="center"/>
        <w:rPr>
          <w:rFonts w:ascii="Times New Roman" w:hAnsi="Times New Roman" w:cs="Times New Roman"/>
          <w:i w:val="0"/>
          <w:iCs w:val="0"/>
          <w:color w:val="000000" w:themeColor="text1"/>
          <w:sz w:val="24"/>
          <w:szCs w:val="24"/>
        </w:rPr>
      </w:pPr>
      <w:bookmarkStart w:id="176" w:name="_Toc49962878"/>
      <w:bookmarkStart w:id="177" w:name="_Toc53347320"/>
      <w:r w:rsidRPr="00F03A63">
        <w:rPr>
          <w:rFonts w:ascii="Times New Roman" w:hAnsi="Times New Roman" w:cs="Times New Roman"/>
          <w:b/>
          <w:bCs/>
          <w:i w:val="0"/>
          <w:iCs w:val="0"/>
          <w:color w:val="000000" w:themeColor="text1"/>
          <w:sz w:val="24"/>
          <w:szCs w:val="24"/>
        </w:rPr>
        <w:t xml:space="preserve">Tablo </w:t>
      </w:r>
      <w:r w:rsidRPr="00F03A63">
        <w:rPr>
          <w:rFonts w:ascii="Times New Roman" w:hAnsi="Times New Roman" w:cs="Times New Roman"/>
          <w:b/>
          <w:bCs/>
          <w:i w:val="0"/>
          <w:iCs w:val="0"/>
          <w:noProof/>
          <w:color w:val="000000" w:themeColor="text1"/>
          <w:sz w:val="24"/>
          <w:szCs w:val="24"/>
        </w:rPr>
        <w:t>30</w:t>
      </w:r>
      <w:r w:rsidR="00F03A63">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“Teknolojik Cihazlar Derslerde Faydalı Oluyor Mu?” Sorusuna İlişkin Kodlar</w:t>
      </w:r>
      <w:bookmarkEnd w:id="176"/>
      <w:bookmarkEnd w:id="177"/>
    </w:p>
    <w:tbl>
      <w:tblPr>
        <w:tblW w:w="3501"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06"/>
        <w:gridCol w:w="3160"/>
        <w:gridCol w:w="902"/>
        <w:gridCol w:w="752"/>
      </w:tblGrid>
      <w:tr w:rsidR="00593AC7" w:rsidRPr="003B4944" w14:paraId="5BC5290A" w14:textId="77777777" w:rsidTr="005213E9">
        <w:trPr>
          <w:jc w:val="center"/>
        </w:trPr>
        <w:tc>
          <w:tcPr>
            <w:tcW w:w="1191" w:type="pct"/>
            <w:tcBorders>
              <w:top w:val="single" w:sz="4" w:space="0" w:color="auto"/>
              <w:left w:val="nil"/>
              <w:bottom w:val="single" w:sz="4" w:space="0" w:color="auto"/>
              <w:right w:val="nil"/>
            </w:tcBorders>
            <w:vAlign w:val="center"/>
            <w:hideMark/>
          </w:tcPr>
          <w:p w14:paraId="3378B18F" w14:textId="77777777" w:rsidR="007D65E7" w:rsidRPr="003B4944" w:rsidRDefault="007D65E7" w:rsidP="00F03A63">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Kategori</w:t>
            </w:r>
          </w:p>
        </w:tc>
        <w:tc>
          <w:tcPr>
            <w:tcW w:w="2500" w:type="pct"/>
            <w:tcBorders>
              <w:top w:val="single" w:sz="4" w:space="0" w:color="auto"/>
              <w:left w:val="nil"/>
              <w:bottom w:val="single" w:sz="4" w:space="0" w:color="auto"/>
              <w:right w:val="nil"/>
            </w:tcBorders>
            <w:vAlign w:val="center"/>
            <w:hideMark/>
          </w:tcPr>
          <w:p w14:paraId="38409CBB" w14:textId="77777777" w:rsidR="007D65E7" w:rsidRPr="003B4944" w:rsidRDefault="007D65E7" w:rsidP="00F03A63">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Kodlar</w:t>
            </w:r>
          </w:p>
        </w:tc>
        <w:tc>
          <w:tcPr>
            <w:tcW w:w="714" w:type="pct"/>
            <w:tcBorders>
              <w:top w:val="single" w:sz="4" w:space="0" w:color="auto"/>
              <w:left w:val="nil"/>
              <w:bottom w:val="single" w:sz="4" w:space="0" w:color="auto"/>
              <w:right w:val="nil"/>
            </w:tcBorders>
            <w:vAlign w:val="center"/>
            <w:hideMark/>
          </w:tcPr>
          <w:p w14:paraId="21C98D59" w14:textId="77777777" w:rsidR="007D65E7" w:rsidRPr="003B4944" w:rsidRDefault="007D65E7" w:rsidP="00F03A63">
            <w:pPr>
              <w:spacing w:after="0" w:line="240" w:lineRule="auto"/>
              <w:jc w:val="center"/>
              <w:rPr>
                <w:rFonts w:ascii="Times New Roman" w:hAnsi="Times New Roman" w:cs="Times New Roman"/>
                <w:b/>
                <w:bCs/>
                <w:color w:val="000000" w:themeColor="text1"/>
                <w:sz w:val="24"/>
                <w:szCs w:val="24"/>
              </w:rPr>
            </w:pPr>
            <w:proofErr w:type="gramStart"/>
            <w:r w:rsidRPr="003B4944">
              <w:rPr>
                <w:rFonts w:ascii="Times New Roman" w:hAnsi="Times New Roman" w:cs="Times New Roman"/>
                <w:b/>
                <w:i/>
                <w:iCs/>
                <w:color w:val="000000" w:themeColor="text1"/>
                <w:sz w:val="24"/>
                <w:szCs w:val="24"/>
              </w:rPr>
              <w:t>f</w:t>
            </w:r>
            <w:proofErr w:type="gramEnd"/>
          </w:p>
        </w:tc>
        <w:tc>
          <w:tcPr>
            <w:tcW w:w="596" w:type="pct"/>
            <w:tcBorders>
              <w:top w:val="single" w:sz="4" w:space="0" w:color="auto"/>
              <w:left w:val="nil"/>
              <w:bottom w:val="single" w:sz="4" w:space="0" w:color="auto"/>
              <w:right w:val="nil"/>
            </w:tcBorders>
            <w:vAlign w:val="center"/>
            <w:hideMark/>
          </w:tcPr>
          <w:p w14:paraId="4C4059E3" w14:textId="77777777" w:rsidR="007D65E7" w:rsidRPr="003B4944" w:rsidRDefault="007D65E7" w:rsidP="00F03A63">
            <w:pPr>
              <w:spacing w:after="0" w:line="240" w:lineRule="auto"/>
              <w:jc w:val="center"/>
              <w:rPr>
                <w:rFonts w:ascii="Times New Roman" w:hAnsi="Times New Roman" w:cs="Times New Roman"/>
                <w:b/>
                <w:bCs/>
                <w:i/>
                <w:iCs/>
                <w:color w:val="000000" w:themeColor="text1"/>
                <w:sz w:val="24"/>
                <w:szCs w:val="24"/>
              </w:rPr>
            </w:pPr>
            <w:r w:rsidRPr="003B4944">
              <w:rPr>
                <w:rFonts w:ascii="Times New Roman" w:hAnsi="Times New Roman" w:cs="Times New Roman"/>
                <w:b/>
                <w:bCs/>
                <w:i/>
                <w:iCs/>
                <w:color w:val="000000" w:themeColor="text1"/>
                <w:sz w:val="24"/>
                <w:szCs w:val="24"/>
              </w:rPr>
              <w:t>%</w:t>
            </w:r>
          </w:p>
        </w:tc>
      </w:tr>
      <w:tr w:rsidR="00593AC7" w:rsidRPr="003B4944" w14:paraId="12E3EE09" w14:textId="77777777" w:rsidTr="005213E9">
        <w:trPr>
          <w:jc w:val="center"/>
        </w:trPr>
        <w:tc>
          <w:tcPr>
            <w:tcW w:w="1191" w:type="pct"/>
            <w:vMerge w:val="restart"/>
            <w:tcBorders>
              <w:top w:val="single" w:sz="4" w:space="0" w:color="auto"/>
              <w:left w:val="nil"/>
              <w:bottom w:val="single" w:sz="4" w:space="0" w:color="auto"/>
              <w:right w:val="nil"/>
            </w:tcBorders>
            <w:vAlign w:val="center"/>
            <w:hideMark/>
          </w:tcPr>
          <w:p w14:paraId="35C43ABA"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Evet</w:t>
            </w:r>
          </w:p>
        </w:tc>
        <w:tc>
          <w:tcPr>
            <w:tcW w:w="2500" w:type="pct"/>
            <w:tcBorders>
              <w:top w:val="single" w:sz="4" w:space="0" w:color="auto"/>
              <w:left w:val="nil"/>
              <w:bottom w:val="nil"/>
              <w:right w:val="nil"/>
            </w:tcBorders>
            <w:vAlign w:val="center"/>
            <w:hideMark/>
          </w:tcPr>
          <w:p w14:paraId="440DC018"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-Çabuk öğreniyorum</w:t>
            </w:r>
          </w:p>
        </w:tc>
        <w:tc>
          <w:tcPr>
            <w:tcW w:w="714" w:type="pct"/>
            <w:tcBorders>
              <w:top w:val="single" w:sz="4" w:space="0" w:color="auto"/>
              <w:left w:val="nil"/>
              <w:bottom w:val="nil"/>
              <w:right w:val="nil"/>
            </w:tcBorders>
            <w:vAlign w:val="center"/>
            <w:hideMark/>
          </w:tcPr>
          <w:p w14:paraId="5E8F4058"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w:t>
            </w:r>
          </w:p>
        </w:tc>
        <w:tc>
          <w:tcPr>
            <w:tcW w:w="596" w:type="pct"/>
            <w:tcBorders>
              <w:top w:val="single" w:sz="4" w:space="0" w:color="auto"/>
              <w:left w:val="nil"/>
              <w:bottom w:val="nil"/>
              <w:right w:val="nil"/>
            </w:tcBorders>
            <w:vAlign w:val="center"/>
            <w:hideMark/>
          </w:tcPr>
          <w:p w14:paraId="38A451D3"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30</w:t>
            </w:r>
          </w:p>
        </w:tc>
      </w:tr>
      <w:tr w:rsidR="00593AC7" w:rsidRPr="003B4944" w14:paraId="6E0DBDFC" w14:textId="77777777" w:rsidTr="005213E9">
        <w:trPr>
          <w:jc w:val="center"/>
        </w:trPr>
        <w:tc>
          <w:tcPr>
            <w:tcW w:w="1191" w:type="pct"/>
            <w:vMerge/>
            <w:tcBorders>
              <w:top w:val="single" w:sz="4" w:space="0" w:color="auto"/>
              <w:left w:val="nil"/>
              <w:bottom w:val="single" w:sz="4" w:space="0" w:color="auto"/>
              <w:right w:val="nil"/>
            </w:tcBorders>
            <w:vAlign w:val="center"/>
            <w:hideMark/>
          </w:tcPr>
          <w:p w14:paraId="4D2F95B4" w14:textId="77777777" w:rsidR="007D65E7" w:rsidRPr="003B4944" w:rsidRDefault="007D65E7" w:rsidP="00F03A63">
            <w:pPr>
              <w:spacing w:after="0" w:line="240" w:lineRule="auto"/>
              <w:rPr>
                <w:rFonts w:ascii="Times New Roman" w:hAnsi="Times New Roman" w:cs="Times New Roman"/>
                <w:color w:val="000000" w:themeColor="text1"/>
                <w:sz w:val="24"/>
                <w:szCs w:val="24"/>
              </w:rPr>
            </w:pPr>
          </w:p>
        </w:tc>
        <w:tc>
          <w:tcPr>
            <w:tcW w:w="2500" w:type="pct"/>
            <w:tcBorders>
              <w:top w:val="nil"/>
              <w:left w:val="nil"/>
              <w:bottom w:val="nil"/>
              <w:right w:val="nil"/>
            </w:tcBorders>
            <w:vAlign w:val="center"/>
            <w:hideMark/>
          </w:tcPr>
          <w:p w14:paraId="358EEA57"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-Dersten sıkılmıyorum</w:t>
            </w:r>
          </w:p>
        </w:tc>
        <w:tc>
          <w:tcPr>
            <w:tcW w:w="714" w:type="pct"/>
            <w:tcBorders>
              <w:top w:val="nil"/>
              <w:left w:val="nil"/>
              <w:bottom w:val="nil"/>
              <w:right w:val="nil"/>
            </w:tcBorders>
            <w:vAlign w:val="center"/>
            <w:hideMark/>
          </w:tcPr>
          <w:p w14:paraId="46C0DE2D"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w:t>
            </w:r>
          </w:p>
        </w:tc>
        <w:tc>
          <w:tcPr>
            <w:tcW w:w="596" w:type="pct"/>
            <w:tcBorders>
              <w:top w:val="nil"/>
              <w:left w:val="nil"/>
              <w:bottom w:val="nil"/>
              <w:right w:val="nil"/>
            </w:tcBorders>
            <w:vAlign w:val="center"/>
            <w:hideMark/>
          </w:tcPr>
          <w:p w14:paraId="701844A1"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30</w:t>
            </w:r>
          </w:p>
        </w:tc>
      </w:tr>
      <w:tr w:rsidR="00593AC7" w:rsidRPr="003B4944" w14:paraId="3BECF87F" w14:textId="77777777" w:rsidTr="005213E9">
        <w:trPr>
          <w:jc w:val="center"/>
        </w:trPr>
        <w:tc>
          <w:tcPr>
            <w:tcW w:w="1191" w:type="pct"/>
            <w:vMerge/>
            <w:tcBorders>
              <w:top w:val="single" w:sz="4" w:space="0" w:color="auto"/>
              <w:left w:val="nil"/>
              <w:bottom w:val="single" w:sz="4" w:space="0" w:color="auto"/>
              <w:right w:val="nil"/>
            </w:tcBorders>
            <w:vAlign w:val="center"/>
            <w:hideMark/>
          </w:tcPr>
          <w:p w14:paraId="203E6329" w14:textId="77777777" w:rsidR="007D65E7" w:rsidRPr="003B4944" w:rsidRDefault="007D65E7" w:rsidP="00F03A63">
            <w:pPr>
              <w:spacing w:after="0" w:line="240" w:lineRule="auto"/>
              <w:rPr>
                <w:rFonts w:ascii="Times New Roman" w:hAnsi="Times New Roman" w:cs="Times New Roman"/>
                <w:color w:val="000000" w:themeColor="text1"/>
                <w:sz w:val="24"/>
                <w:szCs w:val="24"/>
              </w:rPr>
            </w:pPr>
          </w:p>
        </w:tc>
        <w:tc>
          <w:tcPr>
            <w:tcW w:w="2500" w:type="pct"/>
            <w:tcBorders>
              <w:top w:val="nil"/>
              <w:left w:val="nil"/>
              <w:bottom w:val="nil"/>
              <w:right w:val="nil"/>
            </w:tcBorders>
            <w:vAlign w:val="center"/>
            <w:hideMark/>
          </w:tcPr>
          <w:p w14:paraId="146EE40E"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-Daha iyi anlıyorum</w:t>
            </w:r>
          </w:p>
        </w:tc>
        <w:tc>
          <w:tcPr>
            <w:tcW w:w="714" w:type="pct"/>
            <w:tcBorders>
              <w:top w:val="nil"/>
              <w:left w:val="nil"/>
              <w:bottom w:val="nil"/>
              <w:right w:val="nil"/>
            </w:tcBorders>
            <w:vAlign w:val="center"/>
            <w:hideMark/>
          </w:tcPr>
          <w:p w14:paraId="7D2F9D7C"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596" w:type="pct"/>
            <w:tcBorders>
              <w:top w:val="nil"/>
              <w:left w:val="nil"/>
              <w:bottom w:val="nil"/>
              <w:right w:val="nil"/>
            </w:tcBorders>
            <w:vAlign w:val="center"/>
            <w:hideMark/>
          </w:tcPr>
          <w:p w14:paraId="26B9AB4A"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20</w:t>
            </w:r>
          </w:p>
        </w:tc>
      </w:tr>
      <w:tr w:rsidR="00593AC7" w:rsidRPr="003B4944" w14:paraId="6C485A46" w14:textId="77777777" w:rsidTr="005213E9">
        <w:trPr>
          <w:jc w:val="center"/>
        </w:trPr>
        <w:tc>
          <w:tcPr>
            <w:tcW w:w="1191" w:type="pct"/>
            <w:vMerge/>
            <w:tcBorders>
              <w:top w:val="single" w:sz="4" w:space="0" w:color="auto"/>
              <w:left w:val="nil"/>
              <w:bottom w:val="single" w:sz="4" w:space="0" w:color="auto"/>
              <w:right w:val="nil"/>
            </w:tcBorders>
            <w:vAlign w:val="center"/>
            <w:hideMark/>
          </w:tcPr>
          <w:p w14:paraId="0D05E5F9" w14:textId="77777777" w:rsidR="007D65E7" w:rsidRPr="003B4944" w:rsidRDefault="007D65E7" w:rsidP="00F03A63">
            <w:pPr>
              <w:spacing w:after="0" w:line="240" w:lineRule="auto"/>
              <w:rPr>
                <w:rFonts w:ascii="Times New Roman" w:hAnsi="Times New Roman" w:cs="Times New Roman"/>
                <w:color w:val="000000" w:themeColor="text1"/>
                <w:sz w:val="24"/>
                <w:szCs w:val="24"/>
              </w:rPr>
            </w:pPr>
          </w:p>
        </w:tc>
        <w:tc>
          <w:tcPr>
            <w:tcW w:w="2500" w:type="pct"/>
            <w:tcBorders>
              <w:top w:val="nil"/>
              <w:left w:val="nil"/>
              <w:bottom w:val="single" w:sz="4" w:space="0" w:color="auto"/>
              <w:right w:val="nil"/>
            </w:tcBorders>
            <w:vAlign w:val="center"/>
            <w:hideMark/>
          </w:tcPr>
          <w:p w14:paraId="36544006"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-Diğer derslerde de olsun</w:t>
            </w:r>
          </w:p>
        </w:tc>
        <w:tc>
          <w:tcPr>
            <w:tcW w:w="714" w:type="pct"/>
            <w:tcBorders>
              <w:top w:val="nil"/>
              <w:left w:val="nil"/>
              <w:bottom w:val="single" w:sz="4" w:space="0" w:color="auto"/>
              <w:right w:val="nil"/>
            </w:tcBorders>
            <w:vAlign w:val="center"/>
            <w:hideMark/>
          </w:tcPr>
          <w:p w14:paraId="5928F35B"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596" w:type="pct"/>
            <w:tcBorders>
              <w:top w:val="nil"/>
              <w:left w:val="nil"/>
              <w:bottom w:val="single" w:sz="4" w:space="0" w:color="auto"/>
              <w:right w:val="nil"/>
            </w:tcBorders>
            <w:vAlign w:val="center"/>
            <w:hideMark/>
          </w:tcPr>
          <w:p w14:paraId="130CC759"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16C1E105" w14:textId="77777777" w:rsidTr="005213E9">
        <w:trPr>
          <w:jc w:val="center"/>
        </w:trPr>
        <w:tc>
          <w:tcPr>
            <w:tcW w:w="1191" w:type="pct"/>
            <w:tcBorders>
              <w:top w:val="single" w:sz="4" w:space="0" w:color="auto"/>
              <w:left w:val="nil"/>
              <w:bottom w:val="single" w:sz="4" w:space="0" w:color="auto"/>
              <w:right w:val="nil"/>
            </w:tcBorders>
            <w:vAlign w:val="center"/>
            <w:hideMark/>
          </w:tcPr>
          <w:p w14:paraId="2EBC316F"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Hayır</w:t>
            </w:r>
          </w:p>
        </w:tc>
        <w:tc>
          <w:tcPr>
            <w:tcW w:w="2500" w:type="pct"/>
            <w:tcBorders>
              <w:top w:val="single" w:sz="4" w:space="0" w:color="auto"/>
              <w:left w:val="nil"/>
              <w:bottom w:val="single" w:sz="4" w:space="0" w:color="auto"/>
              <w:right w:val="nil"/>
            </w:tcBorders>
            <w:vAlign w:val="center"/>
            <w:hideMark/>
          </w:tcPr>
          <w:p w14:paraId="04C12880"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-Evde kullanamıyorum</w:t>
            </w:r>
          </w:p>
        </w:tc>
        <w:tc>
          <w:tcPr>
            <w:tcW w:w="714" w:type="pct"/>
            <w:tcBorders>
              <w:top w:val="single" w:sz="4" w:space="0" w:color="auto"/>
              <w:left w:val="nil"/>
              <w:bottom w:val="single" w:sz="4" w:space="0" w:color="auto"/>
              <w:right w:val="nil"/>
            </w:tcBorders>
            <w:vAlign w:val="center"/>
            <w:hideMark/>
          </w:tcPr>
          <w:p w14:paraId="013B5A52"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596" w:type="pct"/>
            <w:tcBorders>
              <w:top w:val="single" w:sz="4" w:space="0" w:color="auto"/>
              <w:left w:val="nil"/>
              <w:bottom w:val="single" w:sz="4" w:space="0" w:color="auto"/>
              <w:right w:val="nil"/>
            </w:tcBorders>
            <w:vAlign w:val="center"/>
            <w:hideMark/>
          </w:tcPr>
          <w:p w14:paraId="5D04A885"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54489067" w14:textId="77777777" w:rsidTr="005213E9">
        <w:trPr>
          <w:jc w:val="center"/>
        </w:trPr>
        <w:tc>
          <w:tcPr>
            <w:tcW w:w="3690" w:type="pct"/>
            <w:gridSpan w:val="2"/>
            <w:tcBorders>
              <w:top w:val="single" w:sz="4" w:space="0" w:color="auto"/>
              <w:left w:val="nil"/>
              <w:bottom w:val="single" w:sz="4" w:space="0" w:color="auto"/>
              <w:right w:val="nil"/>
            </w:tcBorders>
            <w:vAlign w:val="center"/>
            <w:hideMark/>
          </w:tcPr>
          <w:p w14:paraId="26E22E92"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Toplam</w:t>
            </w:r>
          </w:p>
        </w:tc>
        <w:tc>
          <w:tcPr>
            <w:tcW w:w="714" w:type="pct"/>
            <w:tcBorders>
              <w:top w:val="single" w:sz="4" w:space="0" w:color="auto"/>
              <w:left w:val="nil"/>
              <w:bottom w:val="single" w:sz="4" w:space="0" w:color="auto"/>
              <w:right w:val="nil"/>
            </w:tcBorders>
            <w:vAlign w:val="center"/>
            <w:hideMark/>
          </w:tcPr>
          <w:p w14:paraId="4E2161E4"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596" w:type="pct"/>
            <w:tcBorders>
              <w:top w:val="single" w:sz="4" w:space="0" w:color="auto"/>
              <w:left w:val="nil"/>
              <w:bottom w:val="single" w:sz="4" w:space="0" w:color="auto"/>
              <w:right w:val="nil"/>
            </w:tcBorders>
            <w:vAlign w:val="center"/>
            <w:hideMark/>
          </w:tcPr>
          <w:p w14:paraId="71B55346"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100</w:t>
            </w:r>
          </w:p>
        </w:tc>
      </w:tr>
    </w:tbl>
    <w:p w14:paraId="67649355" w14:textId="77777777" w:rsidR="002F5E59" w:rsidRDefault="002F5E59" w:rsidP="003B4944">
      <w:pPr>
        <w:spacing w:after="0" w:line="360" w:lineRule="auto"/>
        <w:ind w:firstLine="709"/>
        <w:jc w:val="both"/>
        <w:rPr>
          <w:rFonts w:ascii="Times New Roman" w:hAnsi="Times New Roman" w:cs="Times New Roman"/>
          <w:sz w:val="24"/>
          <w:szCs w:val="24"/>
        </w:rPr>
      </w:pPr>
    </w:p>
    <w:p w14:paraId="55069B76" w14:textId="3D5E580C"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Tablo 30. incelendiğinde “Teknolojik Cihazlar Derslerde Faydalı Oluyor Mu?” sorusuna 10 öğrencinin görüş belirtmiş olduğu ve bunlardan 9 tanesinin evet yönünde, 1 tanesinin hayır yönünde olduğu sonucu elde edilmiştir. Teknolojik cihazların derslerde faydalı olması ile ilgili görüşler evet ve hayır şeklinde kategorileştirilerek iki gruba ayrılmıştır. Evet yönündeki kategoriye dair kodlar </w:t>
      </w:r>
      <w:r w:rsidRPr="003B4944">
        <w:rPr>
          <w:rFonts w:ascii="Times New Roman" w:hAnsi="Times New Roman" w:cs="Times New Roman"/>
          <w:i/>
          <w:iCs/>
          <w:sz w:val="24"/>
          <w:szCs w:val="24"/>
        </w:rPr>
        <w:t>“Çabuk öğreniyorum/Dersten sıkılmıyorum/Daha iyi anlıyorum/Diğer derslerde de olsun”</w:t>
      </w:r>
      <w:r w:rsidRPr="003B4944">
        <w:rPr>
          <w:rFonts w:ascii="Times New Roman" w:hAnsi="Times New Roman" w:cs="Times New Roman"/>
          <w:sz w:val="24"/>
          <w:szCs w:val="24"/>
        </w:rPr>
        <w:t xml:space="preserve"> şeklindedir. Hayır yönündeki kategoriye dair kodlar ise </w:t>
      </w:r>
      <w:r w:rsidRPr="003B4944">
        <w:rPr>
          <w:rFonts w:ascii="Times New Roman" w:hAnsi="Times New Roman" w:cs="Times New Roman"/>
          <w:i/>
          <w:iCs/>
          <w:sz w:val="24"/>
          <w:szCs w:val="24"/>
        </w:rPr>
        <w:t>“Evde kullanamıyorum”</w:t>
      </w:r>
      <w:r w:rsidRPr="003B4944">
        <w:rPr>
          <w:rFonts w:ascii="Times New Roman" w:hAnsi="Times New Roman" w:cs="Times New Roman"/>
          <w:sz w:val="24"/>
          <w:szCs w:val="24"/>
        </w:rPr>
        <w:t xml:space="preserve"> şeklindedir.</w:t>
      </w:r>
    </w:p>
    <w:p w14:paraId="7986D5E8" w14:textId="77777777"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Yapılan analiz neticesinde öğrenci görüşleri arasında anlamlı bir biçimde farklılaşma tespit edilerek  öğrenci görüşleri incelendiğinde öğrencilerin %90’ının (</w:t>
      </w:r>
      <w:r w:rsidRPr="003B4944">
        <w:rPr>
          <w:rFonts w:ascii="Times New Roman" w:hAnsi="Times New Roman" w:cs="Times New Roman"/>
          <w:i/>
          <w:iCs/>
          <w:sz w:val="24"/>
          <w:szCs w:val="24"/>
        </w:rPr>
        <w:t>f</w:t>
      </w:r>
      <w:r w:rsidRPr="003B4944">
        <w:rPr>
          <w:rFonts w:ascii="Times New Roman" w:hAnsi="Times New Roman" w:cs="Times New Roman"/>
          <w:sz w:val="24"/>
          <w:szCs w:val="24"/>
        </w:rPr>
        <w:t xml:space="preserve">=9) evet yönünde görüş belirterek teknolojik cihazların derslerde faydalı bulduğu tespit edilmiştir. Öğrencilerin </w:t>
      </w:r>
      <w:r w:rsidRPr="003B4944">
        <w:rPr>
          <w:rFonts w:ascii="Times New Roman" w:hAnsi="Times New Roman" w:cs="Times New Roman"/>
          <w:sz w:val="24"/>
          <w:szCs w:val="24"/>
        </w:rPr>
        <w:lastRenderedPageBreak/>
        <w:t>%10’u (</w:t>
      </w:r>
      <w:r w:rsidRPr="003B4944">
        <w:rPr>
          <w:rFonts w:ascii="Times New Roman" w:hAnsi="Times New Roman" w:cs="Times New Roman"/>
          <w:i/>
          <w:iCs/>
          <w:sz w:val="24"/>
          <w:szCs w:val="24"/>
        </w:rPr>
        <w:t>f</w:t>
      </w:r>
      <w:r w:rsidRPr="003B4944">
        <w:rPr>
          <w:rFonts w:ascii="Times New Roman" w:hAnsi="Times New Roman" w:cs="Times New Roman"/>
          <w:sz w:val="24"/>
          <w:szCs w:val="24"/>
        </w:rPr>
        <w:t xml:space="preserve">=1) ise hayır yönünde görüş belirterek yapılan çalışmalarla ilgili olarak evde bireysel teknolojik cihazları bulunmamasından ötürü çalışmaları faydalı bulmadıklarını belirtmişlerdir. </w:t>
      </w:r>
    </w:p>
    <w:p w14:paraId="44C90F88" w14:textId="08DEBE60" w:rsidR="007D65E7" w:rsidRPr="00F03A63" w:rsidRDefault="007D65E7" w:rsidP="003B4944">
      <w:pPr>
        <w:spacing w:after="0" w:line="360" w:lineRule="auto"/>
        <w:ind w:firstLine="709"/>
        <w:jc w:val="both"/>
        <w:rPr>
          <w:rFonts w:ascii="Times New Roman" w:hAnsi="Times New Roman" w:cs="Times New Roman"/>
          <w:b/>
          <w:bCs/>
          <w:i/>
          <w:iCs/>
          <w:sz w:val="24"/>
          <w:szCs w:val="24"/>
        </w:rPr>
      </w:pPr>
      <w:bookmarkStart w:id="178" w:name="_Toc53352871"/>
      <w:r w:rsidRPr="00F03A63">
        <w:rPr>
          <w:rFonts w:ascii="Times New Roman" w:hAnsi="Times New Roman" w:cs="Times New Roman"/>
          <w:b/>
          <w:bCs/>
          <w:i/>
          <w:iCs/>
          <w:sz w:val="24"/>
          <w:szCs w:val="24"/>
        </w:rPr>
        <w:t>Derslerin Görsel Materyallerle İşlenmesine İlişkin Bulgular ve Yorum</w:t>
      </w:r>
      <w:bookmarkEnd w:id="178"/>
    </w:p>
    <w:p w14:paraId="6BF1DF94" w14:textId="43BFFB18" w:rsidR="00EA7DE0"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Öğrencilere sorulan “Derslerin Görsel Materyallerle İşlenmesi Dikkatinizi Çekiyor Mu?” sorusuna yönelik olarak öğrenci görüşleri aynı yönde birleşmiştir. Öğrenci görüşleri dikkat çekiyor şeklinde kategorize edilmiştir. Belirtilen görüşlere ilişkin olarak öğrencilerin oluşturdukları kodların frekans ve yüzde değerleri Tablo 31.’de sunulmuştur.</w:t>
      </w:r>
    </w:p>
    <w:p w14:paraId="1ECCDF8C" w14:textId="1F701F05" w:rsidR="007D65E7" w:rsidRPr="003B4944" w:rsidRDefault="007D65E7" w:rsidP="00F03A63">
      <w:pPr>
        <w:pStyle w:val="ResimYazs"/>
        <w:spacing w:after="0"/>
        <w:jc w:val="center"/>
        <w:rPr>
          <w:rFonts w:ascii="Times New Roman" w:hAnsi="Times New Roman" w:cs="Times New Roman"/>
          <w:i w:val="0"/>
          <w:iCs w:val="0"/>
          <w:color w:val="000000" w:themeColor="text1"/>
          <w:sz w:val="24"/>
          <w:szCs w:val="24"/>
        </w:rPr>
      </w:pPr>
      <w:bookmarkStart w:id="179" w:name="_Toc49962879"/>
      <w:bookmarkStart w:id="180" w:name="_Toc53347321"/>
      <w:r w:rsidRPr="00F03A63">
        <w:rPr>
          <w:rFonts w:ascii="Times New Roman" w:hAnsi="Times New Roman" w:cs="Times New Roman"/>
          <w:b/>
          <w:bCs/>
          <w:i w:val="0"/>
          <w:iCs w:val="0"/>
          <w:color w:val="000000" w:themeColor="text1"/>
          <w:sz w:val="24"/>
          <w:szCs w:val="24"/>
        </w:rPr>
        <w:t xml:space="preserve">Tablo </w:t>
      </w:r>
      <w:r w:rsidRPr="00F03A63">
        <w:rPr>
          <w:rFonts w:ascii="Times New Roman" w:hAnsi="Times New Roman" w:cs="Times New Roman"/>
          <w:b/>
          <w:bCs/>
          <w:i w:val="0"/>
          <w:iCs w:val="0"/>
          <w:noProof/>
          <w:color w:val="000000" w:themeColor="text1"/>
          <w:sz w:val="24"/>
          <w:szCs w:val="24"/>
        </w:rPr>
        <w:t>31</w:t>
      </w:r>
      <w:r w:rsidR="00F03A63">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“Derslerin Görsel Materyallerle İşlenmesi Dikkatinizi Çekiyor Mu?” Sorusuna İlişkin Kodlar</w:t>
      </w:r>
      <w:bookmarkEnd w:id="179"/>
      <w:bookmarkEnd w:id="180"/>
    </w:p>
    <w:tbl>
      <w:tblPr>
        <w:tblW w:w="3667"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06"/>
        <w:gridCol w:w="3310"/>
        <w:gridCol w:w="753"/>
        <w:gridCol w:w="751"/>
      </w:tblGrid>
      <w:tr w:rsidR="00593AC7" w:rsidRPr="003B4944" w14:paraId="38E0D44E" w14:textId="77777777" w:rsidTr="00C07979">
        <w:trPr>
          <w:jc w:val="center"/>
        </w:trPr>
        <w:tc>
          <w:tcPr>
            <w:tcW w:w="1364" w:type="pct"/>
            <w:tcBorders>
              <w:top w:val="single" w:sz="4" w:space="0" w:color="auto"/>
              <w:left w:val="nil"/>
              <w:bottom w:val="single" w:sz="4" w:space="0" w:color="auto"/>
              <w:right w:val="nil"/>
            </w:tcBorders>
            <w:vAlign w:val="center"/>
            <w:hideMark/>
          </w:tcPr>
          <w:p w14:paraId="34A8ADF7" w14:textId="77777777" w:rsidR="007D65E7" w:rsidRPr="003B4944" w:rsidRDefault="007D65E7" w:rsidP="00F03A63">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Kategori</w:t>
            </w:r>
          </w:p>
        </w:tc>
        <w:tc>
          <w:tcPr>
            <w:tcW w:w="2500" w:type="pct"/>
            <w:tcBorders>
              <w:top w:val="single" w:sz="4" w:space="0" w:color="auto"/>
              <w:left w:val="nil"/>
              <w:bottom w:val="single" w:sz="4" w:space="0" w:color="auto"/>
              <w:right w:val="nil"/>
            </w:tcBorders>
            <w:vAlign w:val="center"/>
            <w:hideMark/>
          </w:tcPr>
          <w:p w14:paraId="4626A7BC" w14:textId="77777777" w:rsidR="007D65E7" w:rsidRPr="003B4944" w:rsidRDefault="007D65E7" w:rsidP="00F03A63">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Kodlar</w:t>
            </w:r>
          </w:p>
        </w:tc>
        <w:tc>
          <w:tcPr>
            <w:tcW w:w="569" w:type="pct"/>
            <w:tcBorders>
              <w:top w:val="single" w:sz="4" w:space="0" w:color="auto"/>
              <w:left w:val="nil"/>
              <w:bottom w:val="single" w:sz="4" w:space="0" w:color="auto"/>
              <w:right w:val="nil"/>
            </w:tcBorders>
            <w:vAlign w:val="center"/>
            <w:hideMark/>
          </w:tcPr>
          <w:p w14:paraId="53FDAA51" w14:textId="77777777" w:rsidR="007D65E7" w:rsidRPr="003B4944" w:rsidRDefault="007D65E7" w:rsidP="00F03A63">
            <w:pPr>
              <w:spacing w:after="0" w:line="240" w:lineRule="auto"/>
              <w:jc w:val="center"/>
              <w:rPr>
                <w:rFonts w:ascii="Times New Roman" w:hAnsi="Times New Roman" w:cs="Times New Roman"/>
                <w:b/>
                <w:bCs/>
                <w:color w:val="000000" w:themeColor="text1"/>
                <w:sz w:val="24"/>
                <w:szCs w:val="24"/>
              </w:rPr>
            </w:pPr>
            <w:proofErr w:type="gramStart"/>
            <w:r w:rsidRPr="003B4944">
              <w:rPr>
                <w:rFonts w:ascii="Times New Roman" w:hAnsi="Times New Roman" w:cs="Times New Roman"/>
                <w:b/>
                <w:i/>
                <w:iCs/>
                <w:color w:val="000000" w:themeColor="text1"/>
                <w:sz w:val="24"/>
                <w:szCs w:val="24"/>
              </w:rPr>
              <w:t>f</w:t>
            </w:r>
            <w:proofErr w:type="gramEnd"/>
          </w:p>
        </w:tc>
        <w:tc>
          <w:tcPr>
            <w:tcW w:w="567" w:type="pct"/>
            <w:tcBorders>
              <w:top w:val="single" w:sz="4" w:space="0" w:color="auto"/>
              <w:left w:val="nil"/>
              <w:bottom w:val="single" w:sz="4" w:space="0" w:color="auto"/>
              <w:right w:val="nil"/>
            </w:tcBorders>
            <w:vAlign w:val="center"/>
            <w:hideMark/>
          </w:tcPr>
          <w:p w14:paraId="457BC928" w14:textId="77777777" w:rsidR="007D65E7" w:rsidRPr="003B4944" w:rsidRDefault="007D65E7" w:rsidP="00F03A63">
            <w:pPr>
              <w:spacing w:after="0" w:line="240" w:lineRule="auto"/>
              <w:jc w:val="center"/>
              <w:rPr>
                <w:rFonts w:ascii="Times New Roman" w:hAnsi="Times New Roman" w:cs="Times New Roman"/>
                <w:b/>
                <w:bCs/>
                <w:i/>
                <w:iCs/>
                <w:color w:val="000000" w:themeColor="text1"/>
                <w:sz w:val="24"/>
                <w:szCs w:val="24"/>
              </w:rPr>
            </w:pPr>
            <w:r w:rsidRPr="003B4944">
              <w:rPr>
                <w:rFonts w:ascii="Times New Roman" w:hAnsi="Times New Roman" w:cs="Times New Roman"/>
                <w:b/>
                <w:bCs/>
                <w:i/>
                <w:iCs/>
                <w:color w:val="000000" w:themeColor="text1"/>
                <w:sz w:val="24"/>
                <w:szCs w:val="24"/>
              </w:rPr>
              <w:t>%</w:t>
            </w:r>
          </w:p>
        </w:tc>
      </w:tr>
      <w:tr w:rsidR="00593AC7" w:rsidRPr="003B4944" w14:paraId="05570A6E" w14:textId="77777777" w:rsidTr="00C07979">
        <w:trPr>
          <w:jc w:val="center"/>
        </w:trPr>
        <w:tc>
          <w:tcPr>
            <w:tcW w:w="1364" w:type="pct"/>
            <w:vMerge w:val="restart"/>
            <w:tcBorders>
              <w:top w:val="single" w:sz="4" w:space="0" w:color="auto"/>
              <w:left w:val="nil"/>
              <w:bottom w:val="single" w:sz="4" w:space="0" w:color="auto"/>
              <w:right w:val="nil"/>
            </w:tcBorders>
            <w:vAlign w:val="center"/>
            <w:hideMark/>
          </w:tcPr>
          <w:p w14:paraId="243D86D6"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Dikkat Çekiyor</w:t>
            </w:r>
          </w:p>
        </w:tc>
        <w:tc>
          <w:tcPr>
            <w:tcW w:w="2500" w:type="pct"/>
            <w:tcBorders>
              <w:top w:val="single" w:sz="4" w:space="0" w:color="auto"/>
              <w:left w:val="nil"/>
              <w:bottom w:val="nil"/>
              <w:right w:val="nil"/>
            </w:tcBorders>
            <w:vAlign w:val="center"/>
            <w:hideMark/>
          </w:tcPr>
          <w:p w14:paraId="676A72B1"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 xml:space="preserve">-Akıllı tahtada film izlemek çok güzel </w:t>
            </w:r>
          </w:p>
        </w:tc>
        <w:tc>
          <w:tcPr>
            <w:tcW w:w="569" w:type="pct"/>
            <w:tcBorders>
              <w:top w:val="single" w:sz="4" w:space="0" w:color="auto"/>
              <w:left w:val="nil"/>
              <w:bottom w:val="nil"/>
              <w:right w:val="nil"/>
            </w:tcBorders>
            <w:vAlign w:val="center"/>
            <w:hideMark/>
          </w:tcPr>
          <w:p w14:paraId="79BEDDEB"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w:t>
            </w:r>
          </w:p>
        </w:tc>
        <w:tc>
          <w:tcPr>
            <w:tcW w:w="567" w:type="pct"/>
            <w:tcBorders>
              <w:top w:val="single" w:sz="4" w:space="0" w:color="auto"/>
              <w:left w:val="nil"/>
              <w:bottom w:val="nil"/>
              <w:right w:val="nil"/>
            </w:tcBorders>
            <w:vAlign w:val="center"/>
            <w:hideMark/>
          </w:tcPr>
          <w:p w14:paraId="2A54769C"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50</w:t>
            </w:r>
          </w:p>
        </w:tc>
      </w:tr>
      <w:tr w:rsidR="00593AC7" w:rsidRPr="003B4944" w14:paraId="743521C2" w14:textId="77777777" w:rsidTr="00C07979">
        <w:trPr>
          <w:jc w:val="center"/>
        </w:trPr>
        <w:tc>
          <w:tcPr>
            <w:tcW w:w="1364" w:type="pct"/>
            <w:vMerge/>
            <w:tcBorders>
              <w:top w:val="single" w:sz="4" w:space="0" w:color="auto"/>
              <w:left w:val="nil"/>
              <w:bottom w:val="single" w:sz="4" w:space="0" w:color="auto"/>
              <w:right w:val="nil"/>
            </w:tcBorders>
            <w:vAlign w:val="center"/>
            <w:hideMark/>
          </w:tcPr>
          <w:p w14:paraId="7737C392" w14:textId="77777777" w:rsidR="007D65E7" w:rsidRPr="003B4944" w:rsidRDefault="007D65E7" w:rsidP="00F03A63">
            <w:pPr>
              <w:spacing w:after="0" w:line="240" w:lineRule="auto"/>
              <w:rPr>
                <w:rFonts w:ascii="Times New Roman" w:hAnsi="Times New Roman" w:cs="Times New Roman"/>
                <w:color w:val="000000" w:themeColor="text1"/>
                <w:sz w:val="24"/>
                <w:szCs w:val="24"/>
              </w:rPr>
            </w:pPr>
          </w:p>
        </w:tc>
        <w:tc>
          <w:tcPr>
            <w:tcW w:w="2500" w:type="pct"/>
            <w:tcBorders>
              <w:top w:val="nil"/>
              <w:left w:val="nil"/>
              <w:bottom w:val="nil"/>
              <w:right w:val="nil"/>
            </w:tcBorders>
            <w:vAlign w:val="center"/>
            <w:hideMark/>
          </w:tcPr>
          <w:p w14:paraId="3156BF49"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-Renkli şeyler aklımda kalıyor</w:t>
            </w:r>
          </w:p>
        </w:tc>
        <w:tc>
          <w:tcPr>
            <w:tcW w:w="569" w:type="pct"/>
            <w:tcBorders>
              <w:top w:val="nil"/>
              <w:left w:val="nil"/>
              <w:bottom w:val="nil"/>
              <w:right w:val="nil"/>
            </w:tcBorders>
            <w:vAlign w:val="center"/>
            <w:hideMark/>
          </w:tcPr>
          <w:p w14:paraId="67F5281D"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567" w:type="pct"/>
            <w:tcBorders>
              <w:top w:val="nil"/>
              <w:left w:val="nil"/>
              <w:bottom w:val="nil"/>
              <w:right w:val="nil"/>
            </w:tcBorders>
            <w:vAlign w:val="center"/>
            <w:hideMark/>
          </w:tcPr>
          <w:p w14:paraId="4310BD26"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20</w:t>
            </w:r>
          </w:p>
        </w:tc>
      </w:tr>
      <w:tr w:rsidR="00593AC7" w:rsidRPr="003B4944" w14:paraId="745BA1BD" w14:textId="77777777" w:rsidTr="00C07979">
        <w:trPr>
          <w:jc w:val="center"/>
        </w:trPr>
        <w:tc>
          <w:tcPr>
            <w:tcW w:w="1364" w:type="pct"/>
            <w:vMerge/>
            <w:tcBorders>
              <w:top w:val="single" w:sz="4" w:space="0" w:color="auto"/>
              <w:left w:val="nil"/>
              <w:bottom w:val="single" w:sz="4" w:space="0" w:color="auto"/>
              <w:right w:val="nil"/>
            </w:tcBorders>
            <w:vAlign w:val="center"/>
            <w:hideMark/>
          </w:tcPr>
          <w:p w14:paraId="355D1034" w14:textId="77777777" w:rsidR="007D65E7" w:rsidRPr="003B4944" w:rsidRDefault="007D65E7" w:rsidP="00F03A63">
            <w:pPr>
              <w:spacing w:after="0" w:line="240" w:lineRule="auto"/>
              <w:rPr>
                <w:rFonts w:ascii="Times New Roman" w:hAnsi="Times New Roman" w:cs="Times New Roman"/>
                <w:color w:val="000000" w:themeColor="text1"/>
                <w:sz w:val="24"/>
                <w:szCs w:val="24"/>
              </w:rPr>
            </w:pPr>
          </w:p>
        </w:tc>
        <w:tc>
          <w:tcPr>
            <w:tcW w:w="2500" w:type="pct"/>
            <w:tcBorders>
              <w:top w:val="nil"/>
              <w:left w:val="nil"/>
              <w:bottom w:val="nil"/>
              <w:right w:val="nil"/>
            </w:tcBorders>
            <w:vAlign w:val="center"/>
            <w:hideMark/>
          </w:tcPr>
          <w:p w14:paraId="4E437720"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-Akıllı tahta açılınca hiç sıkılmıyorum</w:t>
            </w:r>
          </w:p>
        </w:tc>
        <w:tc>
          <w:tcPr>
            <w:tcW w:w="569" w:type="pct"/>
            <w:tcBorders>
              <w:top w:val="nil"/>
              <w:left w:val="nil"/>
              <w:bottom w:val="nil"/>
              <w:right w:val="nil"/>
            </w:tcBorders>
            <w:vAlign w:val="center"/>
            <w:hideMark/>
          </w:tcPr>
          <w:p w14:paraId="0D3DF778"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567" w:type="pct"/>
            <w:tcBorders>
              <w:top w:val="nil"/>
              <w:left w:val="nil"/>
              <w:bottom w:val="nil"/>
              <w:right w:val="nil"/>
            </w:tcBorders>
            <w:vAlign w:val="center"/>
            <w:hideMark/>
          </w:tcPr>
          <w:p w14:paraId="1D4B7F34"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482769A7" w14:textId="77777777" w:rsidTr="00C07979">
        <w:trPr>
          <w:jc w:val="center"/>
        </w:trPr>
        <w:tc>
          <w:tcPr>
            <w:tcW w:w="1364" w:type="pct"/>
            <w:vMerge/>
            <w:tcBorders>
              <w:top w:val="single" w:sz="4" w:space="0" w:color="auto"/>
              <w:left w:val="nil"/>
              <w:bottom w:val="single" w:sz="4" w:space="0" w:color="auto"/>
              <w:right w:val="nil"/>
            </w:tcBorders>
            <w:vAlign w:val="center"/>
            <w:hideMark/>
          </w:tcPr>
          <w:p w14:paraId="7A58C42C" w14:textId="77777777" w:rsidR="007D65E7" w:rsidRPr="003B4944" w:rsidRDefault="007D65E7" w:rsidP="00F03A63">
            <w:pPr>
              <w:spacing w:after="0" w:line="240" w:lineRule="auto"/>
              <w:rPr>
                <w:rFonts w:ascii="Times New Roman" w:hAnsi="Times New Roman" w:cs="Times New Roman"/>
                <w:color w:val="000000" w:themeColor="text1"/>
                <w:sz w:val="24"/>
                <w:szCs w:val="24"/>
              </w:rPr>
            </w:pPr>
          </w:p>
        </w:tc>
        <w:tc>
          <w:tcPr>
            <w:tcW w:w="2500" w:type="pct"/>
            <w:tcBorders>
              <w:top w:val="nil"/>
              <w:left w:val="nil"/>
              <w:bottom w:val="nil"/>
              <w:right w:val="nil"/>
            </w:tcBorders>
            <w:vAlign w:val="center"/>
            <w:hideMark/>
          </w:tcPr>
          <w:p w14:paraId="3A6AB735"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 Resimlere bakmayı seviyorum</w:t>
            </w:r>
          </w:p>
        </w:tc>
        <w:tc>
          <w:tcPr>
            <w:tcW w:w="569" w:type="pct"/>
            <w:tcBorders>
              <w:top w:val="nil"/>
              <w:left w:val="nil"/>
              <w:bottom w:val="nil"/>
              <w:right w:val="nil"/>
            </w:tcBorders>
            <w:vAlign w:val="center"/>
            <w:hideMark/>
          </w:tcPr>
          <w:p w14:paraId="2B034366"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567" w:type="pct"/>
            <w:tcBorders>
              <w:top w:val="nil"/>
              <w:left w:val="nil"/>
              <w:bottom w:val="nil"/>
              <w:right w:val="nil"/>
            </w:tcBorders>
            <w:vAlign w:val="center"/>
            <w:hideMark/>
          </w:tcPr>
          <w:p w14:paraId="373D5D0C"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39A20425" w14:textId="77777777" w:rsidTr="00C07979">
        <w:trPr>
          <w:jc w:val="center"/>
        </w:trPr>
        <w:tc>
          <w:tcPr>
            <w:tcW w:w="1364" w:type="pct"/>
            <w:vMerge/>
            <w:tcBorders>
              <w:top w:val="single" w:sz="4" w:space="0" w:color="auto"/>
              <w:left w:val="nil"/>
              <w:bottom w:val="single" w:sz="4" w:space="0" w:color="auto"/>
              <w:right w:val="nil"/>
            </w:tcBorders>
            <w:vAlign w:val="center"/>
            <w:hideMark/>
          </w:tcPr>
          <w:p w14:paraId="2B0D12C5" w14:textId="77777777" w:rsidR="007D65E7" w:rsidRPr="003B4944" w:rsidRDefault="007D65E7" w:rsidP="00F03A63">
            <w:pPr>
              <w:spacing w:after="0" w:line="240" w:lineRule="auto"/>
              <w:rPr>
                <w:rFonts w:ascii="Times New Roman" w:hAnsi="Times New Roman" w:cs="Times New Roman"/>
                <w:color w:val="000000" w:themeColor="text1"/>
                <w:sz w:val="24"/>
                <w:szCs w:val="24"/>
              </w:rPr>
            </w:pPr>
          </w:p>
        </w:tc>
        <w:tc>
          <w:tcPr>
            <w:tcW w:w="2500" w:type="pct"/>
            <w:tcBorders>
              <w:top w:val="nil"/>
              <w:left w:val="nil"/>
              <w:bottom w:val="single" w:sz="4" w:space="0" w:color="auto"/>
              <w:right w:val="nil"/>
            </w:tcBorders>
            <w:vAlign w:val="center"/>
            <w:hideMark/>
          </w:tcPr>
          <w:p w14:paraId="2F95E702"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-Akıllı tahta açılınca yaramazlık yapmıyorum</w:t>
            </w:r>
          </w:p>
        </w:tc>
        <w:tc>
          <w:tcPr>
            <w:tcW w:w="569" w:type="pct"/>
            <w:tcBorders>
              <w:top w:val="nil"/>
              <w:left w:val="nil"/>
              <w:bottom w:val="single" w:sz="4" w:space="0" w:color="auto"/>
              <w:right w:val="nil"/>
            </w:tcBorders>
            <w:vAlign w:val="center"/>
            <w:hideMark/>
          </w:tcPr>
          <w:p w14:paraId="24CC1098"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567" w:type="pct"/>
            <w:tcBorders>
              <w:top w:val="nil"/>
              <w:left w:val="nil"/>
              <w:bottom w:val="single" w:sz="4" w:space="0" w:color="auto"/>
              <w:right w:val="nil"/>
            </w:tcBorders>
            <w:vAlign w:val="center"/>
            <w:hideMark/>
          </w:tcPr>
          <w:p w14:paraId="43A55B07"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7E4DCD66" w14:textId="77777777" w:rsidTr="00C07979">
        <w:trPr>
          <w:jc w:val="center"/>
        </w:trPr>
        <w:tc>
          <w:tcPr>
            <w:tcW w:w="3864" w:type="pct"/>
            <w:gridSpan w:val="2"/>
            <w:tcBorders>
              <w:top w:val="single" w:sz="4" w:space="0" w:color="auto"/>
              <w:left w:val="nil"/>
              <w:bottom w:val="single" w:sz="4" w:space="0" w:color="auto"/>
              <w:right w:val="nil"/>
            </w:tcBorders>
            <w:vAlign w:val="center"/>
            <w:hideMark/>
          </w:tcPr>
          <w:p w14:paraId="1785C8CD" w14:textId="77777777" w:rsidR="007D65E7" w:rsidRPr="003B4944" w:rsidRDefault="007D65E7" w:rsidP="00F03A63">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Toplam</w:t>
            </w:r>
          </w:p>
        </w:tc>
        <w:tc>
          <w:tcPr>
            <w:tcW w:w="569" w:type="pct"/>
            <w:tcBorders>
              <w:top w:val="single" w:sz="4" w:space="0" w:color="auto"/>
              <w:left w:val="nil"/>
              <w:bottom w:val="single" w:sz="4" w:space="0" w:color="auto"/>
              <w:right w:val="nil"/>
            </w:tcBorders>
            <w:vAlign w:val="center"/>
            <w:hideMark/>
          </w:tcPr>
          <w:p w14:paraId="02750D49"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567" w:type="pct"/>
            <w:tcBorders>
              <w:top w:val="single" w:sz="4" w:space="0" w:color="auto"/>
              <w:left w:val="nil"/>
              <w:bottom w:val="single" w:sz="4" w:space="0" w:color="auto"/>
              <w:right w:val="nil"/>
            </w:tcBorders>
            <w:vAlign w:val="center"/>
            <w:hideMark/>
          </w:tcPr>
          <w:p w14:paraId="5F8B4E75" w14:textId="77777777" w:rsidR="007D65E7" w:rsidRPr="003B4944" w:rsidRDefault="007D65E7" w:rsidP="00F03A63">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100</w:t>
            </w:r>
          </w:p>
        </w:tc>
      </w:tr>
    </w:tbl>
    <w:p w14:paraId="008D09A8" w14:textId="77777777" w:rsidR="002F5E59" w:rsidRDefault="002F5E59" w:rsidP="003B4944">
      <w:pPr>
        <w:spacing w:after="0" w:line="360" w:lineRule="auto"/>
        <w:ind w:firstLine="709"/>
        <w:jc w:val="both"/>
        <w:rPr>
          <w:rFonts w:ascii="Times New Roman" w:hAnsi="Times New Roman" w:cs="Times New Roman"/>
          <w:sz w:val="24"/>
          <w:szCs w:val="24"/>
        </w:rPr>
      </w:pPr>
    </w:p>
    <w:p w14:paraId="3257F5B1" w14:textId="61AE8E11"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Tablo 31. incelendiğinde “Derslerin Görsel Materyallerle İşlenmesi Dikkatinizi Çekiyor Mu?” sorusuna 10 öğrencinin görüş belirtmiş olduğu ve tüm görüşlerin aynı yönde görüş belirtmiş olduğu sonucu elde edilmiştir. Derslerin görsel materyallerle işlenmesinin dikkat çekmesi ile ilgili görüşler dikkat çekiyor şeklinde kategorize edilmiştir. Dikkat çekiyor kategorisine dair kodlar </w:t>
      </w:r>
      <w:r w:rsidRPr="003B4944">
        <w:rPr>
          <w:rFonts w:ascii="Times New Roman" w:hAnsi="Times New Roman" w:cs="Times New Roman"/>
          <w:i/>
          <w:iCs/>
          <w:sz w:val="24"/>
          <w:szCs w:val="24"/>
        </w:rPr>
        <w:t>“Akıllı tahtada film izlemek çok güzel/Renkli şeyler aklımda kalıyor/Akıllı tahta açılınca hiç sıkılmıyorum/Resimlere bakmayı seviyorum/Akıllı tahta açılınca yaramazlık yapmıyorum”</w:t>
      </w:r>
      <w:r w:rsidRPr="003B4944">
        <w:rPr>
          <w:rFonts w:ascii="Times New Roman" w:hAnsi="Times New Roman" w:cs="Times New Roman"/>
          <w:sz w:val="24"/>
          <w:szCs w:val="24"/>
        </w:rPr>
        <w:t xml:space="preserve"> şeklindedir.</w:t>
      </w:r>
    </w:p>
    <w:p w14:paraId="73795A78" w14:textId="77777777"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Yapılan analiz neticesinde öğrenci görüşleri arasında anlamlı bir farklılaşma tespit edilmemiştir.  Öğrenci görüşleri incelendiğinde öğrencilerin %100’ünün (</w:t>
      </w:r>
      <w:r w:rsidRPr="003B4944">
        <w:rPr>
          <w:rFonts w:ascii="Times New Roman" w:hAnsi="Times New Roman" w:cs="Times New Roman"/>
          <w:i/>
          <w:iCs/>
          <w:sz w:val="24"/>
          <w:szCs w:val="24"/>
        </w:rPr>
        <w:t>f</w:t>
      </w:r>
      <w:r w:rsidRPr="003B4944">
        <w:rPr>
          <w:rFonts w:ascii="Times New Roman" w:hAnsi="Times New Roman" w:cs="Times New Roman"/>
          <w:sz w:val="24"/>
          <w:szCs w:val="24"/>
        </w:rPr>
        <w:t>=10) dikkat çekiyor yönünde görüş belirterek derslerin görsel materyallerle işlenmesini dikkat çekici bulduğu tespit edilmiştir.</w:t>
      </w:r>
    </w:p>
    <w:p w14:paraId="11909F43" w14:textId="46CBE7CB" w:rsidR="007D65E7" w:rsidRPr="00ED18A2" w:rsidRDefault="007D65E7" w:rsidP="00ED18A2">
      <w:pPr>
        <w:spacing w:after="0" w:line="360" w:lineRule="auto"/>
        <w:ind w:left="708"/>
        <w:jc w:val="both"/>
        <w:rPr>
          <w:rFonts w:ascii="Times New Roman" w:hAnsi="Times New Roman" w:cs="Times New Roman"/>
          <w:b/>
          <w:bCs/>
          <w:i/>
          <w:iCs/>
          <w:sz w:val="24"/>
          <w:szCs w:val="24"/>
        </w:rPr>
      </w:pPr>
      <w:bookmarkStart w:id="181" w:name="_Toc53352872"/>
      <w:r w:rsidRPr="00ED18A2">
        <w:rPr>
          <w:rFonts w:ascii="Times New Roman" w:hAnsi="Times New Roman" w:cs="Times New Roman"/>
          <w:b/>
          <w:bCs/>
          <w:i/>
          <w:iCs/>
          <w:sz w:val="24"/>
          <w:szCs w:val="24"/>
        </w:rPr>
        <w:t>Teknolojik Cihazlarda Okunup İzlenenlerin Hatırlanmasına İlişkin Bulgular ve Yorum</w:t>
      </w:r>
      <w:bookmarkEnd w:id="181"/>
    </w:p>
    <w:p w14:paraId="348B670C" w14:textId="5D978B4C" w:rsidR="00EA7DE0"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Öğrencilere sorulan “Teknolojik Cihazlarda Okuyup İzlediklerinizi Ne Kadar Hatırlıyorsunuz?” sorusuna yönelik olarak öğrenciler görüş belirtmişlerdir. Belirtilen görüşler derecelendirilerek hatırlıyorum ve hatırlamıyorum şeklinde kategorize edilmiştir. Belirtilen </w:t>
      </w:r>
      <w:r w:rsidRPr="003B4944">
        <w:rPr>
          <w:rFonts w:ascii="Times New Roman" w:hAnsi="Times New Roman" w:cs="Times New Roman"/>
          <w:sz w:val="24"/>
          <w:szCs w:val="24"/>
        </w:rPr>
        <w:lastRenderedPageBreak/>
        <w:t>öğrenci görüşlerine ilişkin olarak öğrencilerin oluşturdukları kodların frekans ve yüzde değerleri Tablo 32.’de sunulmuştur.</w:t>
      </w:r>
    </w:p>
    <w:p w14:paraId="735DA323" w14:textId="682043C2" w:rsidR="007D65E7" w:rsidRPr="003B4944" w:rsidRDefault="007D65E7" w:rsidP="00ED18A2">
      <w:pPr>
        <w:pStyle w:val="ResimYazs"/>
        <w:spacing w:after="0"/>
        <w:jc w:val="center"/>
        <w:rPr>
          <w:rFonts w:ascii="Times New Roman" w:hAnsi="Times New Roman" w:cs="Times New Roman"/>
          <w:i w:val="0"/>
          <w:iCs w:val="0"/>
          <w:color w:val="000000" w:themeColor="text1"/>
          <w:sz w:val="24"/>
          <w:szCs w:val="24"/>
        </w:rPr>
      </w:pPr>
      <w:bookmarkStart w:id="182" w:name="_Toc49962880"/>
      <w:bookmarkStart w:id="183" w:name="_Toc53347322"/>
      <w:r w:rsidRPr="00ED18A2">
        <w:rPr>
          <w:rFonts w:ascii="Times New Roman" w:hAnsi="Times New Roman" w:cs="Times New Roman"/>
          <w:b/>
          <w:bCs/>
          <w:i w:val="0"/>
          <w:iCs w:val="0"/>
          <w:color w:val="000000" w:themeColor="text1"/>
          <w:sz w:val="24"/>
          <w:szCs w:val="24"/>
        </w:rPr>
        <w:t xml:space="preserve">Tablo </w:t>
      </w:r>
      <w:r w:rsidRPr="00ED18A2">
        <w:rPr>
          <w:rFonts w:ascii="Times New Roman" w:hAnsi="Times New Roman" w:cs="Times New Roman"/>
          <w:b/>
          <w:bCs/>
          <w:i w:val="0"/>
          <w:iCs w:val="0"/>
          <w:noProof/>
          <w:color w:val="000000" w:themeColor="text1"/>
          <w:sz w:val="24"/>
          <w:szCs w:val="24"/>
        </w:rPr>
        <w:t>32</w:t>
      </w:r>
      <w:r w:rsidR="00ED18A2">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“Teknolojik Cihazlarda Okuyup İzlediklerinizi Ne Kadar Hatırlıyorsunuz?” Sorusuna İlişkin Kodlar</w:t>
      </w:r>
      <w:bookmarkEnd w:id="182"/>
      <w:bookmarkEnd w:id="183"/>
    </w:p>
    <w:tbl>
      <w:tblPr>
        <w:tblW w:w="3501"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08"/>
        <w:gridCol w:w="2707"/>
        <w:gridCol w:w="752"/>
        <w:gridCol w:w="753"/>
      </w:tblGrid>
      <w:tr w:rsidR="00593AC7" w:rsidRPr="003B4944" w14:paraId="07E01A04" w14:textId="77777777" w:rsidTr="00EF7A96">
        <w:trPr>
          <w:jc w:val="center"/>
        </w:trPr>
        <w:tc>
          <w:tcPr>
            <w:tcW w:w="1667" w:type="pct"/>
            <w:tcBorders>
              <w:top w:val="single" w:sz="4" w:space="0" w:color="auto"/>
              <w:left w:val="nil"/>
              <w:bottom w:val="single" w:sz="4" w:space="0" w:color="auto"/>
              <w:right w:val="nil"/>
            </w:tcBorders>
            <w:vAlign w:val="center"/>
            <w:hideMark/>
          </w:tcPr>
          <w:p w14:paraId="6A4860DC" w14:textId="77777777" w:rsidR="007D65E7" w:rsidRPr="003B4944" w:rsidRDefault="007D65E7" w:rsidP="00ED18A2">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Kategori</w:t>
            </w:r>
          </w:p>
        </w:tc>
        <w:tc>
          <w:tcPr>
            <w:tcW w:w="2142" w:type="pct"/>
            <w:tcBorders>
              <w:top w:val="single" w:sz="4" w:space="0" w:color="auto"/>
              <w:left w:val="nil"/>
              <w:bottom w:val="single" w:sz="4" w:space="0" w:color="auto"/>
              <w:right w:val="nil"/>
            </w:tcBorders>
            <w:vAlign w:val="center"/>
            <w:hideMark/>
          </w:tcPr>
          <w:p w14:paraId="75B8CE88" w14:textId="40733A6C" w:rsidR="007D65E7" w:rsidRPr="003B4944" w:rsidRDefault="007D65E7" w:rsidP="00ED18A2">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Kodlar</w:t>
            </w:r>
          </w:p>
        </w:tc>
        <w:tc>
          <w:tcPr>
            <w:tcW w:w="595" w:type="pct"/>
            <w:tcBorders>
              <w:top w:val="single" w:sz="4" w:space="0" w:color="auto"/>
              <w:left w:val="nil"/>
              <w:bottom w:val="single" w:sz="4" w:space="0" w:color="auto"/>
              <w:right w:val="nil"/>
            </w:tcBorders>
            <w:vAlign w:val="center"/>
            <w:hideMark/>
          </w:tcPr>
          <w:p w14:paraId="4DD825DA" w14:textId="77777777" w:rsidR="007D65E7" w:rsidRPr="003B4944" w:rsidRDefault="007D65E7" w:rsidP="00ED18A2">
            <w:pPr>
              <w:spacing w:after="0" w:line="240" w:lineRule="auto"/>
              <w:jc w:val="center"/>
              <w:rPr>
                <w:rFonts w:ascii="Times New Roman" w:hAnsi="Times New Roman" w:cs="Times New Roman"/>
                <w:b/>
                <w:bCs/>
                <w:color w:val="000000" w:themeColor="text1"/>
                <w:sz w:val="24"/>
                <w:szCs w:val="24"/>
              </w:rPr>
            </w:pPr>
            <w:proofErr w:type="gramStart"/>
            <w:r w:rsidRPr="003B4944">
              <w:rPr>
                <w:rFonts w:ascii="Times New Roman" w:hAnsi="Times New Roman" w:cs="Times New Roman"/>
                <w:b/>
                <w:i/>
                <w:iCs/>
                <w:color w:val="000000" w:themeColor="text1"/>
                <w:sz w:val="24"/>
                <w:szCs w:val="24"/>
              </w:rPr>
              <w:t>f</w:t>
            </w:r>
            <w:proofErr w:type="gramEnd"/>
          </w:p>
        </w:tc>
        <w:tc>
          <w:tcPr>
            <w:tcW w:w="596" w:type="pct"/>
            <w:tcBorders>
              <w:top w:val="single" w:sz="4" w:space="0" w:color="auto"/>
              <w:left w:val="nil"/>
              <w:bottom w:val="single" w:sz="4" w:space="0" w:color="auto"/>
              <w:right w:val="nil"/>
            </w:tcBorders>
            <w:vAlign w:val="center"/>
            <w:hideMark/>
          </w:tcPr>
          <w:p w14:paraId="7830EC24" w14:textId="77777777" w:rsidR="007D65E7" w:rsidRPr="003B4944" w:rsidRDefault="007D65E7" w:rsidP="00ED18A2">
            <w:pPr>
              <w:spacing w:after="0" w:line="240" w:lineRule="auto"/>
              <w:jc w:val="center"/>
              <w:rPr>
                <w:rFonts w:ascii="Times New Roman" w:hAnsi="Times New Roman" w:cs="Times New Roman"/>
                <w:b/>
                <w:bCs/>
                <w:i/>
                <w:iCs/>
                <w:color w:val="000000" w:themeColor="text1"/>
                <w:sz w:val="24"/>
                <w:szCs w:val="24"/>
              </w:rPr>
            </w:pPr>
            <w:r w:rsidRPr="003B4944">
              <w:rPr>
                <w:rFonts w:ascii="Times New Roman" w:hAnsi="Times New Roman" w:cs="Times New Roman"/>
                <w:b/>
                <w:bCs/>
                <w:i/>
                <w:iCs/>
                <w:color w:val="000000" w:themeColor="text1"/>
                <w:sz w:val="24"/>
                <w:szCs w:val="24"/>
              </w:rPr>
              <w:t>%</w:t>
            </w:r>
          </w:p>
        </w:tc>
      </w:tr>
      <w:tr w:rsidR="00593AC7" w:rsidRPr="003B4944" w14:paraId="45C0D959" w14:textId="77777777" w:rsidTr="00EF7A96">
        <w:trPr>
          <w:jc w:val="center"/>
        </w:trPr>
        <w:tc>
          <w:tcPr>
            <w:tcW w:w="1667" w:type="pct"/>
            <w:vMerge w:val="restart"/>
            <w:tcBorders>
              <w:top w:val="single" w:sz="4" w:space="0" w:color="auto"/>
              <w:left w:val="nil"/>
              <w:bottom w:val="single" w:sz="4" w:space="0" w:color="auto"/>
              <w:right w:val="nil"/>
            </w:tcBorders>
            <w:vAlign w:val="center"/>
            <w:hideMark/>
          </w:tcPr>
          <w:p w14:paraId="3B52C586"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Hatırlıyorum</w:t>
            </w:r>
          </w:p>
        </w:tc>
        <w:tc>
          <w:tcPr>
            <w:tcW w:w="2142" w:type="pct"/>
            <w:tcBorders>
              <w:top w:val="single" w:sz="4" w:space="0" w:color="auto"/>
              <w:left w:val="nil"/>
              <w:bottom w:val="nil"/>
              <w:right w:val="nil"/>
            </w:tcBorders>
            <w:vAlign w:val="center"/>
            <w:hideMark/>
          </w:tcPr>
          <w:p w14:paraId="717076C0"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-Hiç unutmuyorum</w:t>
            </w:r>
          </w:p>
        </w:tc>
        <w:tc>
          <w:tcPr>
            <w:tcW w:w="595" w:type="pct"/>
            <w:tcBorders>
              <w:top w:val="single" w:sz="4" w:space="0" w:color="auto"/>
              <w:left w:val="nil"/>
              <w:bottom w:val="nil"/>
              <w:right w:val="nil"/>
            </w:tcBorders>
            <w:vAlign w:val="center"/>
            <w:hideMark/>
          </w:tcPr>
          <w:p w14:paraId="02889220"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w:t>
            </w:r>
          </w:p>
        </w:tc>
        <w:tc>
          <w:tcPr>
            <w:tcW w:w="596" w:type="pct"/>
            <w:tcBorders>
              <w:top w:val="single" w:sz="4" w:space="0" w:color="auto"/>
              <w:left w:val="nil"/>
              <w:bottom w:val="nil"/>
              <w:right w:val="nil"/>
            </w:tcBorders>
            <w:vAlign w:val="center"/>
            <w:hideMark/>
          </w:tcPr>
          <w:p w14:paraId="4C5A782B"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30</w:t>
            </w:r>
          </w:p>
        </w:tc>
      </w:tr>
      <w:tr w:rsidR="00593AC7" w:rsidRPr="003B4944" w14:paraId="6D222F28" w14:textId="77777777" w:rsidTr="00EF7A96">
        <w:trPr>
          <w:jc w:val="center"/>
        </w:trPr>
        <w:tc>
          <w:tcPr>
            <w:tcW w:w="1667" w:type="pct"/>
            <w:vMerge/>
            <w:tcBorders>
              <w:top w:val="single" w:sz="4" w:space="0" w:color="auto"/>
              <w:left w:val="nil"/>
              <w:bottom w:val="single" w:sz="4" w:space="0" w:color="auto"/>
              <w:right w:val="nil"/>
            </w:tcBorders>
            <w:vAlign w:val="center"/>
            <w:hideMark/>
          </w:tcPr>
          <w:p w14:paraId="125F0001" w14:textId="77777777" w:rsidR="007D65E7" w:rsidRPr="003B4944" w:rsidRDefault="007D65E7" w:rsidP="00ED18A2">
            <w:pPr>
              <w:spacing w:after="0" w:line="240" w:lineRule="auto"/>
              <w:rPr>
                <w:rFonts w:ascii="Times New Roman" w:hAnsi="Times New Roman" w:cs="Times New Roman"/>
                <w:color w:val="000000" w:themeColor="text1"/>
                <w:sz w:val="24"/>
                <w:szCs w:val="24"/>
              </w:rPr>
            </w:pPr>
          </w:p>
        </w:tc>
        <w:tc>
          <w:tcPr>
            <w:tcW w:w="2142" w:type="pct"/>
            <w:tcBorders>
              <w:top w:val="nil"/>
              <w:left w:val="nil"/>
              <w:bottom w:val="nil"/>
              <w:right w:val="nil"/>
            </w:tcBorders>
            <w:vAlign w:val="center"/>
            <w:hideMark/>
          </w:tcPr>
          <w:p w14:paraId="618FE394"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-Unutmuyorum</w:t>
            </w:r>
          </w:p>
        </w:tc>
        <w:tc>
          <w:tcPr>
            <w:tcW w:w="595" w:type="pct"/>
            <w:tcBorders>
              <w:top w:val="nil"/>
              <w:left w:val="nil"/>
              <w:bottom w:val="nil"/>
              <w:right w:val="nil"/>
            </w:tcBorders>
            <w:vAlign w:val="center"/>
            <w:hideMark/>
          </w:tcPr>
          <w:p w14:paraId="681A8DF6"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w:t>
            </w:r>
          </w:p>
        </w:tc>
        <w:tc>
          <w:tcPr>
            <w:tcW w:w="596" w:type="pct"/>
            <w:tcBorders>
              <w:top w:val="nil"/>
              <w:left w:val="nil"/>
              <w:bottom w:val="nil"/>
              <w:right w:val="nil"/>
            </w:tcBorders>
            <w:vAlign w:val="center"/>
            <w:hideMark/>
          </w:tcPr>
          <w:p w14:paraId="5DC51778"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30</w:t>
            </w:r>
          </w:p>
        </w:tc>
      </w:tr>
      <w:tr w:rsidR="00593AC7" w:rsidRPr="003B4944" w14:paraId="50882E8F" w14:textId="77777777" w:rsidTr="00EF7A96">
        <w:trPr>
          <w:jc w:val="center"/>
        </w:trPr>
        <w:tc>
          <w:tcPr>
            <w:tcW w:w="1667" w:type="pct"/>
            <w:vMerge/>
            <w:tcBorders>
              <w:top w:val="single" w:sz="4" w:space="0" w:color="auto"/>
              <w:left w:val="nil"/>
              <w:bottom w:val="single" w:sz="4" w:space="0" w:color="auto"/>
              <w:right w:val="nil"/>
            </w:tcBorders>
            <w:vAlign w:val="center"/>
            <w:hideMark/>
          </w:tcPr>
          <w:p w14:paraId="53780632" w14:textId="77777777" w:rsidR="007D65E7" w:rsidRPr="003B4944" w:rsidRDefault="007D65E7" w:rsidP="00ED18A2">
            <w:pPr>
              <w:spacing w:after="0" w:line="240" w:lineRule="auto"/>
              <w:rPr>
                <w:rFonts w:ascii="Times New Roman" w:hAnsi="Times New Roman" w:cs="Times New Roman"/>
                <w:color w:val="000000" w:themeColor="text1"/>
                <w:sz w:val="24"/>
                <w:szCs w:val="24"/>
              </w:rPr>
            </w:pPr>
          </w:p>
        </w:tc>
        <w:tc>
          <w:tcPr>
            <w:tcW w:w="2142" w:type="pct"/>
            <w:tcBorders>
              <w:top w:val="nil"/>
              <w:left w:val="nil"/>
              <w:bottom w:val="nil"/>
              <w:right w:val="nil"/>
            </w:tcBorders>
            <w:vAlign w:val="center"/>
            <w:hideMark/>
          </w:tcPr>
          <w:p w14:paraId="3E927EF6"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-Aklımda kalıyor</w:t>
            </w:r>
          </w:p>
        </w:tc>
        <w:tc>
          <w:tcPr>
            <w:tcW w:w="595" w:type="pct"/>
            <w:tcBorders>
              <w:top w:val="nil"/>
              <w:left w:val="nil"/>
              <w:bottom w:val="nil"/>
              <w:right w:val="nil"/>
            </w:tcBorders>
            <w:vAlign w:val="center"/>
            <w:hideMark/>
          </w:tcPr>
          <w:p w14:paraId="151D7232"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596" w:type="pct"/>
            <w:tcBorders>
              <w:top w:val="nil"/>
              <w:left w:val="nil"/>
              <w:bottom w:val="nil"/>
              <w:right w:val="nil"/>
            </w:tcBorders>
            <w:vAlign w:val="center"/>
            <w:hideMark/>
          </w:tcPr>
          <w:p w14:paraId="25B29EF0"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2C7E820F" w14:textId="77777777" w:rsidTr="00EF7A96">
        <w:trPr>
          <w:jc w:val="center"/>
        </w:trPr>
        <w:tc>
          <w:tcPr>
            <w:tcW w:w="1667" w:type="pct"/>
            <w:vMerge w:val="restart"/>
            <w:tcBorders>
              <w:top w:val="single" w:sz="4" w:space="0" w:color="auto"/>
              <w:left w:val="nil"/>
              <w:bottom w:val="single" w:sz="4" w:space="0" w:color="auto"/>
              <w:right w:val="nil"/>
            </w:tcBorders>
            <w:vAlign w:val="center"/>
            <w:hideMark/>
          </w:tcPr>
          <w:p w14:paraId="136F07D5"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Hatırlamıyorum</w:t>
            </w:r>
          </w:p>
        </w:tc>
        <w:tc>
          <w:tcPr>
            <w:tcW w:w="2142" w:type="pct"/>
            <w:tcBorders>
              <w:top w:val="single" w:sz="4" w:space="0" w:color="auto"/>
              <w:left w:val="nil"/>
              <w:bottom w:val="nil"/>
              <w:right w:val="nil"/>
            </w:tcBorders>
            <w:vAlign w:val="center"/>
            <w:hideMark/>
          </w:tcPr>
          <w:p w14:paraId="258C2EBA"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-Bazen unutuyorum</w:t>
            </w:r>
          </w:p>
        </w:tc>
        <w:tc>
          <w:tcPr>
            <w:tcW w:w="595" w:type="pct"/>
            <w:tcBorders>
              <w:top w:val="single" w:sz="4" w:space="0" w:color="auto"/>
              <w:left w:val="nil"/>
              <w:bottom w:val="nil"/>
              <w:right w:val="nil"/>
            </w:tcBorders>
            <w:vAlign w:val="center"/>
            <w:hideMark/>
          </w:tcPr>
          <w:p w14:paraId="0DE95FD4"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596" w:type="pct"/>
            <w:tcBorders>
              <w:top w:val="single" w:sz="4" w:space="0" w:color="auto"/>
              <w:left w:val="nil"/>
              <w:bottom w:val="nil"/>
              <w:right w:val="nil"/>
            </w:tcBorders>
            <w:vAlign w:val="center"/>
            <w:hideMark/>
          </w:tcPr>
          <w:p w14:paraId="4D0DFBB7"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20</w:t>
            </w:r>
          </w:p>
        </w:tc>
      </w:tr>
      <w:tr w:rsidR="00593AC7" w:rsidRPr="003B4944" w14:paraId="1040F7C2" w14:textId="77777777" w:rsidTr="00EF7A96">
        <w:trPr>
          <w:jc w:val="center"/>
        </w:trPr>
        <w:tc>
          <w:tcPr>
            <w:tcW w:w="1667" w:type="pct"/>
            <w:vMerge/>
            <w:tcBorders>
              <w:top w:val="single" w:sz="4" w:space="0" w:color="auto"/>
              <w:left w:val="nil"/>
              <w:bottom w:val="single" w:sz="4" w:space="0" w:color="auto"/>
              <w:right w:val="nil"/>
            </w:tcBorders>
            <w:vAlign w:val="center"/>
            <w:hideMark/>
          </w:tcPr>
          <w:p w14:paraId="0C50467B" w14:textId="77777777" w:rsidR="007D65E7" w:rsidRPr="003B4944" w:rsidRDefault="007D65E7" w:rsidP="00ED18A2">
            <w:pPr>
              <w:spacing w:after="0" w:line="240" w:lineRule="auto"/>
              <w:rPr>
                <w:rFonts w:ascii="Times New Roman" w:hAnsi="Times New Roman" w:cs="Times New Roman"/>
                <w:color w:val="000000" w:themeColor="text1"/>
                <w:sz w:val="24"/>
                <w:szCs w:val="24"/>
              </w:rPr>
            </w:pPr>
          </w:p>
        </w:tc>
        <w:tc>
          <w:tcPr>
            <w:tcW w:w="2142" w:type="pct"/>
            <w:tcBorders>
              <w:top w:val="nil"/>
              <w:left w:val="nil"/>
              <w:bottom w:val="single" w:sz="4" w:space="0" w:color="auto"/>
              <w:right w:val="nil"/>
            </w:tcBorders>
            <w:vAlign w:val="center"/>
            <w:hideMark/>
          </w:tcPr>
          <w:p w14:paraId="7EAC85AA"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-Hatırlamıyorum</w:t>
            </w:r>
          </w:p>
        </w:tc>
        <w:tc>
          <w:tcPr>
            <w:tcW w:w="595" w:type="pct"/>
            <w:tcBorders>
              <w:top w:val="nil"/>
              <w:left w:val="nil"/>
              <w:bottom w:val="single" w:sz="4" w:space="0" w:color="auto"/>
              <w:right w:val="nil"/>
            </w:tcBorders>
            <w:vAlign w:val="center"/>
            <w:hideMark/>
          </w:tcPr>
          <w:p w14:paraId="3B90D8AC"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596" w:type="pct"/>
            <w:tcBorders>
              <w:top w:val="nil"/>
              <w:left w:val="nil"/>
              <w:bottom w:val="single" w:sz="4" w:space="0" w:color="auto"/>
              <w:right w:val="nil"/>
            </w:tcBorders>
            <w:vAlign w:val="center"/>
            <w:hideMark/>
          </w:tcPr>
          <w:p w14:paraId="3ED51986"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r>
      <w:tr w:rsidR="00593AC7" w:rsidRPr="003B4944" w14:paraId="284E9C59" w14:textId="77777777" w:rsidTr="00EF7A96">
        <w:trPr>
          <w:jc w:val="center"/>
        </w:trPr>
        <w:tc>
          <w:tcPr>
            <w:tcW w:w="3809" w:type="pct"/>
            <w:gridSpan w:val="2"/>
            <w:tcBorders>
              <w:top w:val="single" w:sz="4" w:space="0" w:color="auto"/>
              <w:left w:val="nil"/>
              <w:bottom w:val="single" w:sz="4" w:space="0" w:color="auto"/>
              <w:right w:val="nil"/>
            </w:tcBorders>
            <w:vAlign w:val="center"/>
            <w:hideMark/>
          </w:tcPr>
          <w:p w14:paraId="276D8B4B"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Toplam</w:t>
            </w:r>
          </w:p>
        </w:tc>
        <w:tc>
          <w:tcPr>
            <w:tcW w:w="595" w:type="pct"/>
            <w:tcBorders>
              <w:top w:val="single" w:sz="4" w:space="0" w:color="auto"/>
              <w:left w:val="nil"/>
              <w:bottom w:val="single" w:sz="4" w:space="0" w:color="auto"/>
              <w:right w:val="nil"/>
            </w:tcBorders>
            <w:vAlign w:val="center"/>
            <w:hideMark/>
          </w:tcPr>
          <w:p w14:paraId="30859077"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596" w:type="pct"/>
            <w:tcBorders>
              <w:top w:val="single" w:sz="4" w:space="0" w:color="auto"/>
              <w:left w:val="nil"/>
              <w:bottom w:val="single" w:sz="4" w:space="0" w:color="auto"/>
              <w:right w:val="nil"/>
            </w:tcBorders>
            <w:vAlign w:val="center"/>
            <w:hideMark/>
          </w:tcPr>
          <w:p w14:paraId="0F04055E"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100</w:t>
            </w:r>
          </w:p>
        </w:tc>
      </w:tr>
    </w:tbl>
    <w:p w14:paraId="696797FB" w14:textId="3DB81F97" w:rsidR="007D65E7" w:rsidRPr="003B4944" w:rsidRDefault="007D65E7" w:rsidP="00D73362">
      <w:pPr>
        <w:spacing w:after="0" w:line="360" w:lineRule="auto"/>
        <w:ind w:firstLine="708"/>
        <w:jc w:val="both"/>
        <w:rPr>
          <w:rFonts w:ascii="Times New Roman" w:hAnsi="Times New Roman" w:cs="Times New Roman"/>
          <w:sz w:val="24"/>
          <w:szCs w:val="24"/>
        </w:rPr>
      </w:pPr>
      <w:r w:rsidRPr="003B4944">
        <w:rPr>
          <w:rFonts w:ascii="Times New Roman" w:hAnsi="Times New Roman" w:cs="Times New Roman"/>
          <w:sz w:val="24"/>
          <w:szCs w:val="24"/>
        </w:rPr>
        <w:t>Tablo 32. incelendiğinde “Teknolojik Cihazlarda Okuyup İzlediklerinizi Ne Kadar Hatırlıyorsunuz?” sorusuna 10 öğrencinin görüş belirtmiş olduğu ve bunlardan 7 tanesinin hatırlıyorum yönünde, 3 tanesinin hatırlamıyorum yönünde olduğu sonucu elde edilmiştir. Teknolojik cihazlarda okunup izlenenlerin hatırlanması ile ilgili görüşler öğrenci cevaplarına göre derecelendirilerek hatırlıyorum ve hatırlamıyorum şeklinde kategorileştirilerek iki gruba ayrılmıştır.</w:t>
      </w:r>
      <w:r w:rsidR="00114E2B" w:rsidRPr="003B4944">
        <w:rPr>
          <w:rFonts w:ascii="Times New Roman" w:hAnsi="Times New Roman" w:cs="Times New Roman"/>
          <w:sz w:val="24"/>
          <w:szCs w:val="24"/>
        </w:rPr>
        <w:t xml:space="preserve"> </w:t>
      </w:r>
      <w:r w:rsidRPr="003B4944">
        <w:rPr>
          <w:rFonts w:ascii="Times New Roman" w:hAnsi="Times New Roman" w:cs="Times New Roman"/>
          <w:sz w:val="24"/>
          <w:szCs w:val="24"/>
        </w:rPr>
        <w:t xml:space="preserve">Hatırlıyorum yönündeki kategoriye dair kodlar </w:t>
      </w:r>
      <w:r w:rsidRPr="003B4944">
        <w:rPr>
          <w:rFonts w:ascii="Times New Roman" w:hAnsi="Times New Roman" w:cs="Times New Roman"/>
          <w:i/>
          <w:iCs/>
          <w:sz w:val="24"/>
          <w:szCs w:val="24"/>
        </w:rPr>
        <w:t>“Hiç unutmuyorum/Unutmuyorum/Aklımda kalıyor”</w:t>
      </w:r>
      <w:r w:rsidRPr="003B4944">
        <w:rPr>
          <w:rFonts w:ascii="Times New Roman" w:hAnsi="Times New Roman" w:cs="Times New Roman"/>
          <w:sz w:val="24"/>
          <w:szCs w:val="24"/>
        </w:rPr>
        <w:t xml:space="preserve"> şeklindedir.</w:t>
      </w:r>
      <w:r w:rsidR="00114E2B" w:rsidRPr="003B4944">
        <w:rPr>
          <w:rFonts w:ascii="Times New Roman" w:hAnsi="Times New Roman" w:cs="Times New Roman"/>
          <w:sz w:val="24"/>
          <w:szCs w:val="24"/>
        </w:rPr>
        <w:t xml:space="preserve"> </w:t>
      </w:r>
      <w:r w:rsidRPr="003B4944">
        <w:rPr>
          <w:rFonts w:ascii="Times New Roman" w:hAnsi="Times New Roman" w:cs="Times New Roman"/>
          <w:sz w:val="24"/>
          <w:szCs w:val="24"/>
        </w:rPr>
        <w:t xml:space="preserve">Hatırlamıyorum yönündeki kategoriye dair kodlar ise </w:t>
      </w:r>
      <w:r w:rsidRPr="003B4944">
        <w:rPr>
          <w:rFonts w:ascii="Times New Roman" w:hAnsi="Times New Roman" w:cs="Times New Roman"/>
          <w:i/>
          <w:iCs/>
          <w:sz w:val="24"/>
          <w:szCs w:val="24"/>
        </w:rPr>
        <w:t>“Bazen hatırlıyorum/Hatırlamıyorum”</w:t>
      </w:r>
      <w:r w:rsidRPr="003B4944">
        <w:rPr>
          <w:rFonts w:ascii="Times New Roman" w:hAnsi="Times New Roman" w:cs="Times New Roman"/>
          <w:sz w:val="24"/>
          <w:szCs w:val="24"/>
        </w:rPr>
        <w:t xml:space="preserve"> şeklindedir.</w:t>
      </w:r>
    </w:p>
    <w:p w14:paraId="463E7564" w14:textId="77777777"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Yapılan analiz neticesinde öğrenci görüşleri arasında anlamlı bir biçimde farklılaşma tespit edilerek  öğrenci görüşleri incelendiğinde öğrencilerin %70’inin (</w:t>
      </w:r>
      <w:r w:rsidRPr="003B4944">
        <w:rPr>
          <w:rFonts w:ascii="Times New Roman" w:hAnsi="Times New Roman" w:cs="Times New Roman"/>
          <w:i/>
          <w:iCs/>
          <w:sz w:val="24"/>
          <w:szCs w:val="24"/>
        </w:rPr>
        <w:t>f</w:t>
      </w:r>
      <w:r w:rsidRPr="003B4944">
        <w:rPr>
          <w:rFonts w:ascii="Times New Roman" w:hAnsi="Times New Roman" w:cs="Times New Roman"/>
          <w:sz w:val="24"/>
          <w:szCs w:val="24"/>
        </w:rPr>
        <w:t>=7) hatırlıyorum yönünde görüş belirterek teknolojik cihazlarda okuyup izlediklerini hatırladıkları tespit edilmiştir. Öğrencilerin %30’u (</w:t>
      </w:r>
      <w:r w:rsidRPr="003B4944">
        <w:rPr>
          <w:rFonts w:ascii="Times New Roman" w:hAnsi="Times New Roman" w:cs="Times New Roman"/>
          <w:i/>
          <w:iCs/>
          <w:sz w:val="24"/>
          <w:szCs w:val="24"/>
        </w:rPr>
        <w:t>f</w:t>
      </w:r>
      <w:r w:rsidRPr="003B4944">
        <w:rPr>
          <w:rFonts w:ascii="Times New Roman" w:hAnsi="Times New Roman" w:cs="Times New Roman"/>
          <w:sz w:val="24"/>
          <w:szCs w:val="24"/>
        </w:rPr>
        <w:t xml:space="preserve">=3) ise hatırlamıyorum yönünde görüş belirterek yapılan çalışmalarla ilgili olarak hatırlamada zorlandıklarını ve unuttuklarını belirtmişlerdir. </w:t>
      </w:r>
    </w:p>
    <w:p w14:paraId="652A44CF" w14:textId="38D45839" w:rsidR="007D65E7" w:rsidRPr="00ED18A2" w:rsidRDefault="007D65E7" w:rsidP="00ED18A2">
      <w:pPr>
        <w:spacing w:after="0" w:line="360" w:lineRule="auto"/>
        <w:ind w:firstLine="708"/>
        <w:jc w:val="both"/>
        <w:rPr>
          <w:rFonts w:ascii="Times New Roman" w:hAnsi="Times New Roman" w:cs="Times New Roman"/>
          <w:b/>
          <w:bCs/>
          <w:i/>
          <w:iCs/>
          <w:sz w:val="24"/>
          <w:szCs w:val="24"/>
        </w:rPr>
      </w:pPr>
      <w:bookmarkStart w:id="184" w:name="_Toc53352873"/>
      <w:r w:rsidRPr="00ED18A2">
        <w:rPr>
          <w:rFonts w:ascii="Times New Roman" w:hAnsi="Times New Roman" w:cs="Times New Roman"/>
          <w:b/>
          <w:bCs/>
          <w:i/>
          <w:iCs/>
          <w:sz w:val="24"/>
          <w:szCs w:val="24"/>
        </w:rPr>
        <w:t>Yapılan Uygulamalar Hakkında Neler Düşünüldüğüne İlişkin Bulgular ve Yorum</w:t>
      </w:r>
      <w:bookmarkEnd w:id="184"/>
    </w:p>
    <w:p w14:paraId="0876520F" w14:textId="1F84896B" w:rsidR="00EA7DE0"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Öğrencilere sorulan “Yapılan Uygulamalar Hakkında Neler Düşünüyorsunuz?” sorusuna yönelik olarak öğrenciler görüş belirtmişlerdir. Belirtilen öğrenci görüşleri beğendim ve beğenmedim şeklinde kategorize edilmiştir. Belirtilen görüşlere ilişkin olarak öğrencilerin oluşturdukları kodların frekans ve yüzde değerleri Tablo 33.’te sunulmuştur.</w:t>
      </w:r>
    </w:p>
    <w:p w14:paraId="1882C5C4" w14:textId="79F01050" w:rsidR="007D65E7" w:rsidRPr="003B4944" w:rsidRDefault="007D65E7" w:rsidP="00ED18A2">
      <w:pPr>
        <w:pStyle w:val="ResimYazs"/>
        <w:spacing w:after="0"/>
        <w:jc w:val="center"/>
        <w:rPr>
          <w:rFonts w:ascii="Times New Roman" w:hAnsi="Times New Roman" w:cs="Times New Roman"/>
          <w:i w:val="0"/>
          <w:iCs w:val="0"/>
          <w:color w:val="000000" w:themeColor="text1"/>
          <w:sz w:val="24"/>
          <w:szCs w:val="24"/>
        </w:rPr>
      </w:pPr>
      <w:bookmarkStart w:id="185" w:name="_Toc49962881"/>
      <w:bookmarkStart w:id="186" w:name="_Toc53347323"/>
      <w:r w:rsidRPr="00ED18A2">
        <w:rPr>
          <w:rFonts w:ascii="Times New Roman" w:hAnsi="Times New Roman" w:cs="Times New Roman"/>
          <w:b/>
          <w:bCs/>
          <w:i w:val="0"/>
          <w:iCs w:val="0"/>
          <w:color w:val="000000" w:themeColor="text1"/>
          <w:sz w:val="24"/>
          <w:szCs w:val="24"/>
        </w:rPr>
        <w:t xml:space="preserve">Tablo </w:t>
      </w:r>
      <w:r w:rsidRPr="00ED18A2">
        <w:rPr>
          <w:rFonts w:ascii="Times New Roman" w:hAnsi="Times New Roman" w:cs="Times New Roman"/>
          <w:b/>
          <w:bCs/>
          <w:i w:val="0"/>
          <w:iCs w:val="0"/>
          <w:noProof/>
          <w:color w:val="000000" w:themeColor="text1"/>
          <w:sz w:val="24"/>
          <w:szCs w:val="24"/>
        </w:rPr>
        <w:t>33</w:t>
      </w:r>
      <w:r w:rsidR="00ED18A2">
        <w:rPr>
          <w:rFonts w:ascii="Times New Roman" w:hAnsi="Times New Roman" w:cs="Times New Roman"/>
          <w:b/>
          <w:bCs/>
          <w:i w:val="0"/>
          <w:iCs w:val="0"/>
          <w:color w:val="000000" w:themeColor="text1"/>
          <w:sz w:val="24"/>
          <w:szCs w:val="24"/>
        </w:rPr>
        <w:t>.</w:t>
      </w:r>
      <w:r w:rsidRPr="003B4944">
        <w:rPr>
          <w:rFonts w:ascii="Times New Roman" w:hAnsi="Times New Roman" w:cs="Times New Roman"/>
          <w:i w:val="0"/>
          <w:iCs w:val="0"/>
          <w:color w:val="000000" w:themeColor="text1"/>
          <w:sz w:val="24"/>
          <w:szCs w:val="24"/>
        </w:rPr>
        <w:t xml:space="preserve"> “Yapılan Uygulamalar Hakkında Neler Düşünüyorsunuz?” Sorusuna İlişkin</w:t>
      </w:r>
      <w:r w:rsidR="000A75C9">
        <w:rPr>
          <w:rFonts w:ascii="Times New Roman" w:hAnsi="Times New Roman" w:cs="Times New Roman"/>
          <w:i w:val="0"/>
          <w:iCs w:val="0"/>
          <w:color w:val="000000" w:themeColor="text1"/>
          <w:sz w:val="24"/>
          <w:szCs w:val="24"/>
        </w:rPr>
        <w:t xml:space="preserve"> </w:t>
      </w:r>
      <w:r w:rsidRPr="003B4944">
        <w:rPr>
          <w:rFonts w:ascii="Times New Roman" w:hAnsi="Times New Roman" w:cs="Times New Roman"/>
          <w:i w:val="0"/>
          <w:iCs w:val="0"/>
          <w:color w:val="000000" w:themeColor="text1"/>
          <w:sz w:val="24"/>
          <w:szCs w:val="24"/>
        </w:rPr>
        <w:t>Kodlar</w:t>
      </w:r>
      <w:bookmarkEnd w:id="185"/>
      <w:bookmarkEnd w:id="186"/>
    </w:p>
    <w:tbl>
      <w:tblPr>
        <w:tblW w:w="3751"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01"/>
        <w:gridCol w:w="3567"/>
        <w:gridCol w:w="750"/>
        <w:gridCol w:w="753"/>
      </w:tblGrid>
      <w:tr w:rsidR="00593AC7" w:rsidRPr="003B4944" w14:paraId="678C3BC2" w14:textId="77777777" w:rsidTr="000A75C9">
        <w:trPr>
          <w:jc w:val="center"/>
        </w:trPr>
        <w:tc>
          <w:tcPr>
            <w:tcW w:w="1256" w:type="pct"/>
            <w:tcBorders>
              <w:top w:val="single" w:sz="4" w:space="0" w:color="auto"/>
              <w:left w:val="nil"/>
              <w:bottom w:val="single" w:sz="4" w:space="0" w:color="auto"/>
              <w:right w:val="nil"/>
            </w:tcBorders>
            <w:vAlign w:val="center"/>
            <w:hideMark/>
          </w:tcPr>
          <w:p w14:paraId="6BE9A866" w14:textId="77777777" w:rsidR="007D65E7" w:rsidRPr="003B4944" w:rsidRDefault="007D65E7" w:rsidP="00ED18A2">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Kategori</w:t>
            </w:r>
          </w:p>
        </w:tc>
        <w:tc>
          <w:tcPr>
            <w:tcW w:w="2634" w:type="pct"/>
            <w:tcBorders>
              <w:top w:val="single" w:sz="4" w:space="0" w:color="auto"/>
              <w:left w:val="nil"/>
              <w:bottom w:val="single" w:sz="4" w:space="0" w:color="auto"/>
              <w:right w:val="nil"/>
            </w:tcBorders>
            <w:vAlign w:val="center"/>
            <w:hideMark/>
          </w:tcPr>
          <w:p w14:paraId="7DEE33BB" w14:textId="77777777" w:rsidR="007D65E7" w:rsidRPr="003B4944" w:rsidRDefault="007D65E7" w:rsidP="00ED18A2">
            <w:pPr>
              <w:spacing w:after="0" w:line="240" w:lineRule="auto"/>
              <w:jc w:val="center"/>
              <w:rPr>
                <w:rFonts w:ascii="Times New Roman" w:hAnsi="Times New Roman" w:cs="Times New Roman"/>
                <w:b/>
                <w:bCs/>
                <w:color w:val="000000" w:themeColor="text1"/>
                <w:sz w:val="24"/>
                <w:szCs w:val="24"/>
              </w:rPr>
            </w:pPr>
            <w:r w:rsidRPr="003B4944">
              <w:rPr>
                <w:rFonts w:ascii="Times New Roman" w:hAnsi="Times New Roman" w:cs="Times New Roman"/>
                <w:b/>
                <w:bCs/>
                <w:color w:val="000000" w:themeColor="text1"/>
                <w:sz w:val="24"/>
                <w:szCs w:val="24"/>
              </w:rPr>
              <w:t>Kodlar</w:t>
            </w:r>
          </w:p>
        </w:tc>
        <w:tc>
          <w:tcPr>
            <w:tcW w:w="554" w:type="pct"/>
            <w:tcBorders>
              <w:top w:val="single" w:sz="4" w:space="0" w:color="auto"/>
              <w:left w:val="nil"/>
              <w:bottom w:val="single" w:sz="4" w:space="0" w:color="auto"/>
              <w:right w:val="nil"/>
            </w:tcBorders>
            <w:vAlign w:val="center"/>
            <w:hideMark/>
          </w:tcPr>
          <w:p w14:paraId="364395AE" w14:textId="77777777" w:rsidR="007D65E7" w:rsidRPr="003B4944" w:rsidRDefault="007D65E7" w:rsidP="00ED18A2">
            <w:pPr>
              <w:spacing w:after="0" w:line="240" w:lineRule="auto"/>
              <w:jc w:val="center"/>
              <w:rPr>
                <w:rFonts w:ascii="Times New Roman" w:hAnsi="Times New Roman" w:cs="Times New Roman"/>
                <w:b/>
                <w:bCs/>
                <w:color w:val="000000" w:themeColor="text1"/>
                <w:sz w:val="24"/>
                <w:szCs w:val="24"/>
              </w:rPr>
            </w:pPr>
            <w:proofErr w:type="gramStart"/>
            <w:r w:rsidRPr="003B4944">
              <w:rPr>
                <w:rFonts w:ascii="Times New Roman" w:hAnsi="Times New Roman" w:cs="Times New Roman"/>
                <w:b/>
                <w:i/>
                <w:iCs/>
                <w:color w:val="000000" w:themeColor="text1"/>
                <w:sz w:val="24"/>
                <w:szCs w:val="24"/>
              </w:rPr>
              <w:t>f</w:t>
            </w:r>
            <w:proofErr w:type="gramEnd"/>
          </w:p>
        </w:tc>
        <w:tc>
          <w:tcPr>
            <w:tcW w:w="556" w:type="pct"/>
            <w:tcBorders>
              <w:top w:val="single" w:sz="4" w:space="0" w:color="auto"/>
              <w:left w:val="nil"/>
              <w:bottom w:val="single" w:sz="4" w:space="0" w:color="auto"/>
              <w:right w:val="nil"/>
            </w:tcBorders>
            <w:vAlign w:val="center"/>
            <w:hideMark/>
          </w:tcPr>
          <w:p w14:paraId="59D1FAB8" w14:textId="77777777" w:rsidR="007D65E7" w:rsidRPr="003B4944" w:rsidRDefault="007D65E7" w:rsidP="00ED18A2">
            <w:pPr>
              <w:spacing w:after="0" w:line="240" w:lineRule="auto"/>
              <w:jc w:val="center"/>
              <w:rPr>
                <w:rFonts w:ascii="Times New Roman" w:hAnsi="Times New Roman" w:cs="Times New Roman"/>
                <w:b/>
                <w:bCs/>
                <w:i/>
                <w:iCs/>
                <w:color w:val="000000" w:themeColor="text1"/>
                <w:sz w:val="24"/>
                <w:szCs w:val="24"/>
              </w:rPr>
            </w:pPr>
            <w:r w:rsidRPr="003B4944">
              <w:rPr>
                <w:rFonts w:ascii="Times New Roman" w:hAnsi="Times New Roman" w:cs="Times New Roman"/>
                <w:b/>
                <w:bCs/>
                <w:i/>
                <w:iCs/>
                <w:color w:val="000000" w:themeColor="text1"/>
                <w:sz w:val="24"/>
                <w:szCs w:val="24"/>
              </w:rPr>
              <w:t>%</w:t>
            </w:r>
          </w:p>
        </w:tc>
      </w:tr>
      <w:tr w:rsidR="00593AC7" w:rsidRPr="003B4944" w14:paraId="3A984FAA" w14:textId="77777777" w:rsidTr="000A75C9">
        <w:trPr>
          <w:jc w:val="center"/>
        </w:trPr>
        <w:tc>
          <w:tcPr>
            <w:tcW w:w="1256" w:type="pct"/>
            <w:vMerge w:val="restart"/>
            <w:tcBorders>
              <w:top w:val="single" w:sz="4" w:space="0" w:color="auto"/>
              <w:left w:val="nil"/>
              <w:bottom w:val="single" w:sz="4" w:space="0" w:color="auto"/>
              <w:right w:val="nil"/>
            </w:tcBorders>
            <w:vAlign w:val="center"/>
            <w:hideMark/>
          </w:tcPr>
          <w:p w14:paraId="09DD764B"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Beğendim</w:t>
            </w:r>
          </w:p>
        </w:tc>
        <w:tc>
          <w:tcPr>
            <w:tcW w:w="2634" w:type="pct"/>
            <w:tcBorders>
              <w:top w:val="single" w:sz="4" w:space="0" w:color="auto"/>
              <w:left w:val="nil"/>
              <w:bottom w:val="nil"/>
              <w:right w:val="nil"/>
            </w:tcBorders>
            <w:vAlign w:val="center"/>
            <w:hideMark/>
          </w:tcPr>
          <w:p w14:paraId="100FD58B"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-Hep akıllı tahtadan ders işleyelim istiyorum</w:t>
            </w:r>
          </w:p>
        </w:tc>
        <w:tc>
          <w:tcPr>
            <w:tcW w:w="554" w:type="pct"/>
            <w:tcBorders>
              <w:top w:val="single" w:sz="4" w:space="0" w:color="auto"/>
              <w:left w:val="nil"/>
              <w:bottom w:val="nil"/>
              <w:right w:val="nil"/>
            </w:tcBorders>
            <w:vAlign w:val="center"/>
            <w:hideMark/>
          </w:tcPr>
          <w:p w14:paraId="4A7FF51C"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556" w:type="pct"/>
            <w:tcBorders>
              <w:top w:val="single" w:sz="4" w:space="0" w:color="auto"/>
              <w:left w:val="nil"/>
              <w:bottom w:val="nil"/>
              <w:right w:val="nil"/>
            </w:tcBorders>
            <w:vAlign w:val="center"/>
            <w:hideMark/>
          </w:tcPr>
          <w:p w14:paraId="29EB152E"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20</w:t>
            </w:r>
          </w:p>
        </w:tc>
      </w:tr>
      <w:tr w:rsidR="00593AC7" w:rsidRPr="003B4944" w14:paraId="4EE5BD98" w14:textId="77777777" w:rsidTr="000A75C9">
        <w:trPr>
          <w:jc w:val="center"/>
        </w:trPr>
        <w:tc>
          <w:tcPr>
            <w:tcW w:w="1256" w:type="pct"/>
            <w:vMerge/>
            <w:tcBorders>
              <w:top w:val="single" w:sz="4" w:space="0" w:color="auto"/>
              <w:left w:val="nil"/>
              <w:bottom w:val="single" w:sz="4" w:space="0" w:color="auto"/>
              <w:right w:val="nil"/>
            </w:tcBorders>
            <w:vAlign w:val="center"/>
            <w:hideMark/>
          </w:tcPr>
          <w:p w14:paraId="00351151" w14:textId="77777777" w:rsidR="007D65E7" w:rsidRPr="003B4944" w:rsidRDefault="007D65E7" w:rsidP="00ED18A2">
            <w:pPr>
              <w:spacing w:after="0" w:line="240" w:lineRule="auto"/>
              <w:rPr>
                <w:rFonts w:ascii="Times New Roman" w:hAnsi="Times New Roman" w:cs="Times New Roman"/>
                <w:color w:val="000000" w:themeColor="text1"/>
                <w:sz w:val="24"/>
                <w:szCs w:val="24"/>
              </w:rPr>
            </w:pPr>
          </w:p>
        </w:tc>
        <w:tc>
          <w:tcPr>
            <w:tcW w:w="2634" w:type="pct"/>
            <w:tcBorders>
              <w:top w:val="nil"/>
              <w:left w:val="nil"/>
              <w:bottom w:val="nil"/>
              <w:right w:val="nil"/>
            </w:tcBorders>
            <w:vAlign w:val="center"/>
            <w:hideMark/>
          </w:tcPr>
          <w:p w14:paraId="0EE5FAC3"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-Hikâyeler çok güzeldi</w:t>
            </w:r>
          </w:p>
        </w:tc>
        <w:tc>
          <w:tcPr>
            <w:tcW w:w="554" w:type="pct"/>
            <w:tcBorders>
              <w:top w:val="nil"/>
              <w:left w:val="nil"/>
              <w:bottom w:val="nil"/>
              <w:right w:val="nil"/>
            </w:tcBorders>
            <w:vAlign w:val="center"/>
            <w:hideMark/>
          </w:tcPr>
          <w:p w14:paraId="27D1D65F"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556" w:type="pct"/>
            <w:tcBorders>
              <w:top w:val="nil"/>
              <w:left w:val="nil"/>
              <w:bottom w:val="nil"/>
              <w:right w:val="nil"/>
            </w:tcBorders>
            <w:vAlign w:val="center"/>
            <w:hideMark/>
          </w:tcPr>
          <w:p w14:paraId="3819BFF4"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20</w:t>
            </w:r>
          </w:p>
        </w:tc>
      </w:tr>
      <w:tr w:rsidR="00593AC7" w:rsidRPr="003B4944" w14:paraId="1AEC1BB7" w14:textId="77777777" w:rsidTr="000A75C9">
        <w:trPr>
          <w:jc w:val="center"/>
        </w:trPr>
        <w:tc>
          <w:tcPr>
            <w:tcW w:w="1256" w:type="pct"/>
            <w:vMerge/>
            <w:tcBorders>
              <w:top w:val="single" w:sz="4" w:space="0" w:color="auto"/>
              <w:left w:val="nil"/>
              <w:bottom w:val="single" w:sz="4" w:space="0" w:color="auto"/>
              <w:right w:val="nil"/>
            </w:tcBorders>
            <w:vAlign w:val="center"/>
            <w:hideMark/>
          </w:tcPr>
          <w:p w14:paraId="5EA754C5" w14:textId="77777777" w:rsidR="007D65E7" w:rsidRPr="003B4944" w:rsidRDefault="007D65E7" w:rsidP="00ED18A2">
            <w:pPr>
              <w:spacing w:after="0" w:line="240" w:lineRule="auto"/>
              <w:rPr>
                <w:rFonts w:ascii="Times New Roman" w:hAnsi="Times New Roman" w:cs="Times New Roman"/>
                <w:color w:val="000000" w:themeColor="text1"/>
                <w:sz w:val="24"/>
                <w:szCs w:val="24"/>
              </w:rPr>
            </w:pPr>
          </w:p>
        </w:tc>
        <w:tc>
          <w:tcPr>
            <w:tcW w:w="2634" w:type="pct"/>
            <w:tcBorders>
              <w:top w:val="nil"/>
              <w:left w:val="nil"/>
              <w:bottom w:val="nil"/>
              <w:right w:val="nil"/>
            </w:tcBorders>
            <w:vAlign w:val="center"/>
            <w:hideMark/>
          </w:tcPr>
          <w:p w14:paraId="546C00A0"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-Aklımda daha çok kaldı</w:t>
            </w:r>
          </w:p>
        </w:tc>
        <w:tc>
          <w:tcPr>
            <w:tcW w:w="554" w:type="pct"/>
            <w:tcBorders>
              <w:top w:val="nil"/>
              <w:left w:val="nil"/>
              <w:bottom w:val="nil"/>
              <w:right w:val="nil"/>
            </w:tcBorders>
            <w:vAlign w:val="center"/>
            <w:hideMark/>
          </w:tcPr>
          <w:p w14:paraId="4E60EC04"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w:t>
            </w:r>
          </w:p>
        </w:tc>
        <w:tc>
          <w:tcPr>
            <w:tcW w:w="556" w:type="pct"/>
            <w:tcBorders>
              <w:top w:val="nil"/>
              <w:left w:val="nil"/>
              <w:bottom w:val="nil"/>
              <w:right w:val="nil"/>
            </w:tcBorders>
            <w:vAlign w:val="center"/>
            <w:hideMark/>
          </w:tcPr>
          <w:p w14:paraId="774B32E3"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20</w:t>
            </w:r>
          </w:p>
        </w:tc>
      </w:tr>
      <w:tr w:rsidR="00593AC7" w:rsidRPr="003B4944" w14:paraId="3C4120A7" w14:textId="77777777" w:rsidTr="000A75C9">
        <w:trPr>
          <w:jc w:val="center"/>
        </w:trPr>
        <w:tc>
          <w:tcPr>
            <w:tcW w:w="1256" w:type="pct"/>
            <w:vMerge/>
            <w:tcBorders>
              <w:top w:val="single" w:sz="4" w:space="0" w:color="auto"/>
              <w:left w:val="nil"/>
              <w:bottom w:val="single" w:sz="4" w:space="0" w:color="auto"/>
              <w:right w:val="nil"/>
            </w:tcBorders>
            <w:vAlign w:val="center"/>
            <w:hideMark/>
          </w:tcPr>
          <w:p w14:paraId="6EEFE8A9" w14:textId="77777777" w:rsidR="007D65E7" w:rsidRPr="003B4944" w:rsidRDefault="007D65E7" w:rsidP="00ED18A2">
            <w:pPr>
              <w:spacing w:after="0" w:line="240" w:lineRule="auto"/>
              <w:rPr>
                <w:rFonts w:ascii="Times New Roman" w:hAnsi="Times New Roman" w:cs="Times New Roman"/>
                <w:color w:val="000000" w:themeColor="text1"/>
                <w:sz w:val="24"/>
                <w:szCs w:val="24"/>
              </w:rPr>
            </w:pPr>
          </w:p>
        </w:tc>
        <w:tc>
          <w:tcPr>
            <w:tcW w:w="2634" w:type="pct"/>
            <w:tcBorders>
              <w:top w:val="nil"/>
              <w:left w:val="nil"/>
              <w:bottom w:val="nil"/>
              <w:right w:val="nil"/>
            </w:tcBorders>
            <w:vAlign w:val="center"/>
            <w:hideMark/>
          </w:tcPr>
          <w:p w14:paraId="04BD898B"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-Diğer dersleri de böyle işleyelim</w:t>
            </w:r>
          </w:p>
        </w:tc>
        <w:tc>
          <w:tcPr>
            <w:tcW w:w="554" w:type="pct"/>
            <w:tcBorders>
              <w:top w:val="nil"/>
              <w:left w:val="nil"/>
              <w:bottom w:val="nil"/>
              <w:right w:val="nil"/>
            </w:tcBorders>
            <w:vAlign w:val="center"/>
            <w:hideMark/>
          </w:tcPr>
          <w:p w14:paraId="76524D91"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556" w:type="pct"/>
            <w:tcBorders>
              <w:top w:val="nil"/>
              <w:left w:val="nil"/>
              <w:bottom w:val="nil"/>
              <w:right w:val="nil"/>
            </w:tcBorders>
            <w:vAlign w:val="center"/>
            <w:hideMark/>
          </w:tcPr>
          <w:p w14:paraId="4E76BD18"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3B3B4208" w14:textId="77777777" w:rsidTr="000A75C9">
        <w:trPr>
          <w:jc w:val="center"/>
        </w:trPr>
        <w:tc>
          <w:tcPr>
            <w:tcW w:w="1256" w:type="pct"/>
            <w:vMerge/>
            <w:tcBorders>
              <w:top w:val="single" w:sz="4" w:space="0" w:color="auto"/>
              <w:left w:val="nil"/>
              <w:bottom w:val="single" w:sz="4" w:space="0" w:color="auto"/>
              <w:right w:val="nil"/>
            </w:tcBorders>
            <w:vAlign w:val="center"/>
            <w:hideMark/>
          </w:tcPr>
          <w:p w14:paraId="298E85D4" w14:textId="77777777" w:rsidR="007D65E7" w:rsidRPr="003B4944" w:rsidRDefault="007D65E7" w:rsidP="00ED18A2">
            <w:pPr>
              <w:spacing w:after="0" w:line="240" w:lineRule="auto"/>
              <w:rPr>
                <w:rFonts w:ascii="Times New Roman" w:hAnsi="Times New Roman" w:cs="Times New Roman"/>
                <w:color w:val="000000" w:themeColor="text1"/>
                <w:sz w:val="24"/>
                <w:szCs w:val="24"/>
              </w:rPr>
            </w:pPr>
          </w:p>
        </w:tc>
        <w:tc>
          <w:tcPr>
            <w:tcW w:w="2634" w:type="pct"/>
            <w:tcBorders>
              <w:top w:val="nil"/>
              <w:left w:val="nil"/>
              <w:bottom w:val="nil"/>
              <w:right w:val="nil"/>
            </w:tcBorders>
            <w:vAlign w:val="center"/>
            <w:hideMark/>
          </w:tcPr>
          <w:p w14:paraId="5BB0E3B7"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-Resimler çok güzeldi.</w:t>
            </w:r>
          </w:p>
        </w:tc>
        <w:tc>
          <w:tcPr>
            <w:tcW w:w="554" w:type="pct"/>
            <w:tcBorders>
              <w:top w:val="nil"/>
              <w:left w:val="nil"/>
              <w:bottom w:val="nil"/>
              <w:right w:val="nil"/>
            </w:tcBorders>
            <w:vAlign w:val="center"/>
            <w:hideMark/>
          </w:tcPr>
          <w:p w14:paraId="2C1CCB2F"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556" w:type="pct"/>
            <w:tcBorders>
              <w:top w:val="nil"/>
              <w:left w:val="nil"/>
              <w:bottom w:val="nil"/>
              <w:right w:val="nil"/>
            </w:tcBorders>
            <w:vAlign w:val="center"/>
            <w:hideMark/>
          </w:tcPr>
          <w:p w14:paraId="67AB8C89"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600C0568" w14:textId="77777777" w:rsidTr="000A75C9">
        <w:trPr>
          <w:jc w:val="center"/>
        </w:trPr>
        <w:tc>
          <w:tcPr>
            <w:tcW w:w="1256" w:type="pct"/>
            <w:vMerge/>
            <w:tcBorders>
              <w:top w:val="single" w:sz="4" w:space="0" w:color="auto"/>
              <w:left w:val="nil"/>
              <w:bottom w:val="single" w:sz="4" w:space="0" w:color="auto"/>
              <w:right w:val="nil"/>
            </w:tcBorders>
            <w:vAlign w:val="center"/>
            <w:hideMark/>
          </w:tcPr>
          <w:p w14:paraId="6B60F3B6" w14:textId="77777777" w:rsidR="007D65E7" w:rsidRPr="003B4944" w:rsidRDefault="007D65E7" w:rsidP="00ED18A2">
            <w:pPr>
              <w:spacing w:after="0" w:line="240" w:lineRule="auto"/>
              <w:rPr>
                <w:rFonts w:ascii="Times New Roman" w:hAnsi="Times New Roman" w:cs="Times New Roman"/>
                <w:color w:val="000000" w:themeColor="text1"/>
                <w:sz w:val="24"/>
                <w:szCs w:val="24"/>
              </w:rPr>
            </w:pPr>
          </w:p>
        </w:tc>
        <w:tc>
          <w:tcPr>
            <w:tcW w:w="2634" w:type="pct"/>
            <w:tcBorders>
              <w:top w:val="nil"/>
              <w:left w:val="nil"/>
              <w:bottom w:val="single" w:sz="4" w:space="0" w:color="auto"/>
              <w:right w:val="nil"/>
            </w:tcBorders>
            <w:vAlign w:val="center"/>
            <w:hideMark/>
          </w:tcPr>
          <w:p w14:paraId="01727FE9"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-Kitaba bakınca sıkılıyorum</w:t>
            </w:r>
          </w:p>
        </w:tc>
        <w:tc>
          <w:tcPr>
            <w:tcW w:w="554" w:type="pct"/>
            <w:tcBorders>
              <w:top w:val="nil"/>
              <w:left w:val="nil"/>
              <w:bottom w:val="single" w:sz="4" w:space="0" w:color="auto"/>
              <w:right w:val="nil"/>
            </w:tcBorders>
            <w:vAlign w:val="center"/>
            <w:hideMark/>
          </w:tcPr>
          <w:p w14:paraId="20A1CB9D"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556" w:type="pct"/>
            <w:tcBorders>
              <w:top w:val="nil"/>
              <w:left w:val="nil"/>
              <w:bottom w:val="single" w:sz="4" w:space="0" w:color="auto"/>
              <w:right w:val="nil"/>
            </w:tcBorders>
            <w:vAlign w:val="center"/>
            <w:hideMark/>
          </w:tcPr>
          <w:p w14:paraId="7A0D01D3"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78228886" w14:textId="77777777" w:rsidTr="000A75C9">
        <w:trPr>
          <w:jc w:val="center"/>
        </w:trPr>
        <w:tc>
          <w:tcPr>
            <w:tcW w:w="1256" w:type="pct"/>
            <w:tcBorders>
              <w:top w:val="single" w:sz="4" w:space="0" w:color="auto"/>
              <w:left w:val="nil"/>
              <w:bottom w:val="single" w:sz="4" w:space="0" w:color="auto"/>
              <w:right w:val="nil"/>
            </w:tcBorders>
            <w:vAlign w:val="center"/>
            <w:hideMark/>
          </w:tcPr>
          <w:p w14:paraId="483851DB"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lastRenderedPageBreak/>
              <w:t>Beğenmedim</w:t>
            </w:r>
          </w:p>
        </w:tc>
        <w:tc>
          <w:tcPr>
            <w:tcW w:w="2634" w:type="pct"/>
            <w:tcBorders>
              <w:top w:val="single" w:sz="4" w:space="0" w:color="auto"/>
              <w:left w:val="nil"/>
              <w:bottom w:val="single" w:sz="4" w:space="0" w:color="auto"/>
              <w:right w:val="nil"/>
            </w:tcBorders>
            <w:vAlign w:val="center"/>
            <w:hideMark/>
          </w:tcPr>
          <w:p w14:paraId="33A907B1"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-Güzel değil. Oyun oynamak daha zevkli</w:t>
            </w:r>
          </w:p>
        </w:tc>
        <w:tc>
          <w:tcPr>
            <w:tcW w:w="554" w:type="pct"/>
            <w:tcBorders>
              <w:top w:val="single" w:sz="4" w:space="0" w:color="auto"/>
              <w:left w:val="nil"/>
              <w:bottom w:val="single" w:sz="4" w:space="0" w:color="auto"/>
              <w:right w:val="nil"/>
            </w:tcBorders>
            <w:vAlign w:val="center"/>
            <w:hideMark/>
          </w:tcPr>
          <w:p w14:paraId="7698CF90"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w:t>
            </w:r>
          </w:p>
        </w:tc>
        <w:tc>
          <w:tcPr>
            <w:tcW w:w="556" w:type="pct"/>
            <w:tcBorders>
              <w:top w:val="single" w:sz="4" w:space="0" w:color="auto"/>
              <w:left w:val="nil"/>
              <w:bottom w:val="single" w:sz="4" w:space="0" w:color="auto"/>
              <w:right w:val="nil"/>
            </w:tcBorders>
            <w:vAlign w:val="center"/>
            <w:hideMark/>
          </w:tcPr>
          <w:p w14:paraId="5F5FC557"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r>
      <w:tr w:rsidR="00593AC7" w:rsidRPr="003B4944" w14:paraId="557D8870" w14:textId="77777777" w:rsidTr="000A75C9">
        <w:trPr>
          <w:jc w:val="center"/>
        </w:trPr>
        <w:tc>
          <w:tcPr>
            <w:tcW w:w="3890" w:type="pct"/>
            <w:gridSpan w:val="2"/>
            <w:tcBorders>
              <w:top w:val="single" w:sz="4" w:space="0" w:color="auto"/>
              <w:left w:val="nil"/>
              <w:bottom w:val="single" w:sz="4" w:space="0" w:color="auto"/>
              <w:right w:val="nil"/>
            </w:tcBorders>
            <w:vAlign w:val="center"/>
            <w:hideMark/>
          </w:tcPr>
          <w:p w14:paraId="5FDC686D" w14:textId="77777777" w:rsidR="007D65E7" w:rsidRPr="003B4944" w:rsidRDefault="007D65E7" w:rsidP="00ED18A2">
            <w:pPr>
              <w:spacing w:after="0" w:line="240" w:lineRule="auto"/>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Toplam</w:t>
            </w:r>
          </w:p>
        </w:tc>
        <w:tc>
          <w:tcPr>
            <w:tcW w:w="554" w:type="pct"/>
            <w:tcBorders>
              <w:top w:val="single" w:sz="4" w:space="0" w:color="auto"/>
              <w:left w:val="nil"/>
              <w:bottom w:val="single" w:sz="4" w:space="0" w:color="auto"/>
              <w:right w:val="nil"/>
            </w:tcBorders>
            <w:vAlign w:val="center"/>
            <w:hideMark/>
          </w:tcPr>
          <w:p w14:paraId="259EFF3B"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w:t>
            </w:r>
          </w:p>
        </w:tc>
        <w:tc>
          <w:tcPr>
            <w:tcW w:w="556" w:type="pct"/>
            <w:tcBorders>
              <w:top w:val="single" w:sz="4" w:space="0" w:color="auto"/>
              <w:left w:val="nil"/>
              <w:bottom w:val="single" w:sz="4" w:space="0" w:color="auto"/>
              <w:right w:val="nil"/>
            </w:tcBorders>
            <w:vAlign w:val="center"/>
            <w:hideMark/>
          </w:tcPr>
          <w:p w14:paraId="5FB247E8" w14:textId="77777777" w:rsidR="007D65E7" w:rsidRPr="003B4944" w:rsidRDefault="007D65E7" w:rsidP="00ED18A2">
            <w:pPr>
              <w:spacing w:after="0" w:line="240" w:lineRule="auto"/>
              <w:jc w:val="center"/>
              <w:rPr>
                <w:rFonts w:ascii="Times New Roman" w:hAnsi="Times New Roman" w:cs="Times New Roman"/>
                <w:color w:val="000000" w:themeColor="text1"/>
                <w:sz w:val="24"/>
                <w:szCs w:val="24"/>
              </w:rPr>
            </w:pPr>
            <w:r w:rsidRPr="003B4944">
              <w:rPr>
                <w:rFonts w:ascii="Times New Roman" w:hAnsi="Times New Roman" w:cs="Times New Roman"/>
                <w:color w:val="000000" w:themeColor="text1"/>
                <w:sz w:val="24"/>
                <w:szCs w:val="24"/>
              </w:rPr>
              <w:t>100</w:t>
            </w:r>
          </w:p>
        </w:tc>
      </w:tr>
    </w:tbl>
    <w:p w14:paraId="4BE825E0" w14:textId="77777777" w:rsidR="007D65E7" w:rsidRPr="003B4944"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Tablo 33. incelendiğinde “Yapılan Uygulamalar Hakkında Neler Düşünüyorsunuz?” sorusuna 10 öğrencinin görüş belirtmiş olduğu ve bunlardan 9 tanesinin beğendim yönünde, 1 tanesinin beğenmedim yönünde olduğu sonucu elde edilmiştir. Yapılan uygulamalar hakkında neler düşünüldüğü ile ilgili görüşler öğrenci cevaplarına göre beğendim ve beğenmedim şeklinde kategorileştirilerek iki gruba ayrılmıştır. Beğendim yönündeki kategoriye dair kodlar </w:t>
      </w:r>
      <w:r w:rsidRPr="003B4944">
        <w:rPr>
          <w:rFonts w:ascii="Times New Roman" w:hAnsi="Times New Roman" w:cs="Times New Roman"/>
          <w:i/>
          <w:iCs/>
          <w:sz w:val="24"/>
          <w:szCs w:val="24"/>
        </w:rPr>
        <w:t>“Hep akıllı tahtadan ders işleyelim istiyorum/Hikâyeler çok güzeldi/Aklımda daha çok kaldı/Diğer dersleri de böyle işleyelim/Resimler çok güzeldi/Kitaba bakınca sıkılıyorum”</w:t>
      </w:r>
      <w:r w:rsidRPr="003B4944">
        <w:rPr>
          <w:rFonts w:ascii="Times New Roman" w:hAnsi="Times New Roman" w:cs="Times New Roman"/>
          <w:sz w:val="24"/>
          <w:szCs w:val="24"/>
        </w:rPr>
        <w:t xml:space="preserve"> şeklindedir. Beğenmedim yönündeki kategoriye dair kodlar ise </w:t>
      </w:r>
      <w:r w:rsidRPr="003B4944">
        <w:rPr>
          <w:rFonts w:ascii="Times New Roman" w:hAnsi="Times New Roman" w:cs="Times New Roman"/>
          <w:i/>
          <w:iCs/>
          <w:sz w:val="24"/>
          <w:szCs w:val="24"/>
        </w:rPr>
        <w:t>“Güzel değil. Oyun oynamak daha zevkli”</w:t>
      </w:r>
      <w:r w:rsidRPr="003B4944">
        <w:rPr>
          <w:rFonts w:ascii="Times New Roman" w:hAnsi="Times New Roman" w:cs="Times New Roman"/>
          <w:sz w:val="24"/>
          <w:szCs w:val="24"/>
        </w:rPr>
        <w:t xml:space="preserve"> şeklindedir.</w:t>
      </w:r>
    </w:p>
    <w:p w14:paraId="22B857E6" w14:textId="53334100" w:rsidR="008C791A" w:rsidRDefault="007D65E7"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Yapılan analiz neticesinde öğrenci görüşleri arasında anlamlı bir biçimde farklılaşma tespit edilerek  öğrenci görüşleri incelendiğinde öğrencilerin %90’ının (</w:t>
      </w:r>
      <w:r w:rsidRPr="003B4944">
        <w:rPr>
          <w:rFonts w:ascii="Times New Roman" w:hAnsi="Times New Roman" w:cs="Times New Roman"/>
          <w:i/>
          <w:iCs/>
          <w:sz w:val="24"/>
          <w:szCs w:val="24"/>
        </w:rPr>
        <w:t>f</w:t>
      </w:r>
      <w:r w:rsidRPr="003B4944">
        <w:rPr>
          <w:rFonts w:ascii="Times New Roman" w:hAnsi="Times New Roman" w:cs="Times New Roman"/>
          <w:sz w:val="24"/>
          <w:szCs w:val="24"/>
        </w:rPr>
        <w:t>=9) beğendim yönünde görüş belirterek yapılan uygulamaları beğendikleri tespit edilmiştir. Öğrencilerin %10’u (</w:t>
      </w:r>
      <w:r w:rsidRPr="003B4944">
        <w:rPr>
          <w:rFonts w:ascii="Times New Roman" w:hAnsi="Times New Roman" w:cs="Times New Roman"/>
          <w:i/>
          <w:iCs/>
          <w:sz w:val="24"/>
          <w:szCs w:val="24"/>
        </w:rPr>
        <w:t>f</w:t>
      </w:r>
      <w:r w:rsidRPr="003B4944">
        <w:rPr>
          <w:rFonts w:ascii="Times New Roman" w:hAnsi="Times New Roman" w:cs="Times New Roman"/>
          <w:sz w:val="24"/>
          <w:szCs w:val="24"/>
        </w:rPr>
        <w:t xml:space="preserve">=1) ise beğenmedim yönünde görüş belirterek yapılan çalışmaları güzel bulmadıklarını belirtmişlerdir. </w:t>
      </w:r>
      <w:bookmarkStart w:id="187" w:name="_Toc31582957"/>
      <w:bookmarkStart w:id="188" w:name="_Toc44630949"/>
      <w:bookmarkStart w:id="189" w:name="_Toc44667855"/>
      <w:bookmarkEnd w:id="187"/>
      <w:bookmarkEnd w:id="188"/>
      <w:bookmarkEnd w:id="189"/>
    </w:p>
    <w:p w14:paraId="49224314" w14:textId="77777777" w:rsidR="000A75C9" w:rsidRDefault="000A75C9" w:rsidP="000A75C9">
      <w:pPr>
        <w:spacing w:after="0" w:line="360" w:lineRule="auto"/>
        <w:rPr>
          <w:rFonts w:ascii="Times New Roman" w:hAnsi="Times New Roman" w:cs="Times New Roman"/>
          <w:sz w:val="24"/>
          <w:szCs w:val="24"/>
        </w:rPr>
      </w:pPr>
      <w:bookmarkStart w:id="190" w:name="_Toc31582959"/>
      <w:bookmarkStart w:id="191" w:name="_Toc44630953"/>
      <w:bookmarkStart w:id="192" w:name="_Toc44667859"/>
      <w:bookmarkStart w:id="193" w:name="_Toc53352876"/>
    </w:p>
    <w:p w14:paraId="62C0AF6E" w14:textId="7F06F642" w:rsidR="003E16BB" w:rsidRPr="003B4944" w:rsidRDefault="003E16BB" w:rsidP="000A75C9">
      <w:pPr>
        <w:spacing w:after="0" w:line="360" w:lineRule="auto"/>
        <w:jc w:val="center"/>
        <w:rPr>
          <w:rFonts w:ascii="Times New Roman" w:hAnsi="Times New Roman" w:cs="Times New Roman"/>
          <w:b/>
          <w:bCs/>
          <w:sz w:val="24"/>
          <w:szCs w:val="24"/>
        </w:rPr>
      </w:pPr>
      <w:r w:rsidRPr="003B4944">
        <w:rPr>
          <w:rFonts w:ascii="Times New Roman" w:hAnsi="Times New Roman" w:cs="Times New Roman"/>
          <w:b/>
          <w:bCs/>
          <w:sz w:val="24"/>
          <w:szCs w:val="24"/>
        </w:rPr>
        <w:t>Sonuç</w:t>
      </w:r>
      <w:bookmarkEnd w:id="190"/>
      <w:bookmarkEnd w:id="191"/>
      <w:bookmarkEnd w:id="192"/>
      <w:bookmarkEnd w:id="193"/>
    </w:p>
    <w:p w14:paraId="15170893"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Günümüzde gelişen teknolojik gelişmeler hayatın her alanında olduğu gibi eğitim alanında gelişmeleri ve yenileşmeyi beraberinde getirerek alternatif eğitim faaliyetlerinin ortaya çıkmasını sağlamıştır. Modern eğitim faaliyetleri ile beraber daha verimli ve kalıcı öğrenmeler sağlanmakta ve disiplinlerarası çalışmaların önemi artmaktadır.</w:t>
      </w:r>
    </w:p>
    <w:p w14:paraId="2FB09B50"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Teknoloji destekli eğitimin özel eğitim öğrencilerinin okuduğunu anlama becerilerine ne düzeyde etki ettiğini ve hafif zihinsel engelli 6. sınıf öğrencilerinin okuduğunu anlama düzeyine teknoloji desteğinin etkisini tespit etmek amacıyla gerçekleştirilen bu araştırmanın bulguları incelenerek değerlendirilmiştir. </w:t>
      </w:r>
    </w:p>
    <w:p w14:paraId="25431079"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Araştırmanın nicel verilerinden hareketle elde edilen ön test bulgularına ilişkin aritmetik ortalamalar incelendiğinde; Terleyince metni (DG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 xml:space="preserve">=39,0, KG=35,0), Geyik ile Kaplan metni (DG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 xml:space="preserve">=58,0, KG=51,0), Adsız Çeşme metni (DG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 xml:space="preserve">=57,0, KG=51,0), Doğuran Kazan metni (DG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 xml:space="preserve">=56,0, KG=47,0), Ağustos Böceği ve Karınca metni (DG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 xml:space="preserve">=47,0, KG=52,0), Kitabım metni (DG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 xml:space="preserve">=49,0, KG=47,0), Atatürk metni (DG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 xml:space="preserve">=49,0, KG=50,0), Gökçen Kız Çeşmesi metni (DG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 xml:space="preserve">=46,0, KG=51,0), Mevsimler metni (DG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 xml:space="preserve">=56,0, KG=50,0) olarak tespit edilmiş ve </w:t>
      </w:r>
      <w:r w:rsidRPr="003B4944">
        <w:rPr>
          <w:rFonts w:ascii="Times New Roman" w:hAnsi="Times New Roman" w:cs="Times New Roman"/>
          <w:iCs/>
          <w:sz w:val="24"/>
          <w:szCs w:val="24"/>
        </w:rPr>
        <w:t>d</w:t>
      </w:r>
      <w:r w:rsidRPr="003B4944">
        <w:rPr>
          <w:rFonts w:ascii="Times New Roman" w:hAnsi="Times New Roman" w:cs="Times New Roman"/>
          <w:sz w:val="24"/>
          <w:szCs w:val="24"/>
        </w:rPr>
        <w:t xml:space="preserve">eney grubu ile kontrol grubunun ön test puanları arasında anlamlı bir </w:t>
      </w:r>
      <w:r w:rsidRPr="003B4944">
        <w:rPr>
          <w:rFonts w:ascii="Times New Roman" w:hAnsi="Times New Roman" w:cs="Times New Roman"/>
          <w:sz w:val="24"/>
          <w:szCs w:val="24"/>
        </w:rPr>
        <w:lastRenderedPageBreak/>
        <w:t>farklılık bulunamamıştır. Fakat öğrencilere son test olarak uygulanan kalıcılık testi puanları karşılaştırıldığında ise deney grubu ile kontrol grubundaki öğrencilerin puanları arasında istatistiki olarak anlamlı bir fark olduğu görülmüştür.</w:t>
      </w:r>
    </w:p>
    <w:p w14:paraId="18DBC594" w14:textId="77777777" w:rsidR="003E16BB" w:rsidRPr="003B4944" w:rsidRDefault="003E16BB" w:rsidP="003B4944">
      <w:pPr>
        <w:spacing w:after="0" w:line="360" w:lineRule="auto"/>
        <w:ind w:firstLine="709"/>
        <w:jc w:val="both"/>
        <w:rPr>
          <w:rFonts w:ascii="Times New Roman" w:hAnsi="Times New Roman" w:cs="Times New Roman"/>
          <w:iCs/>
          <w:sz w:val="24"/>
          <w:szCs w:val="24"/>
        </w:rPr>
      </w:pPr>
      <w:r w:rsidRPr="003B4944">
        <w:rPr>
          <w:rFonts w:ascii="Times New Roman" w:hAnsi="Times New Roman" w:cs="Times New Roman"/>
          <w:sz w:val="24"/>
          <w:szCs w:val="24"/>
        </w:rPr>
        <w:t xml:space="preserve">Birbirine denk olan bu gruplardan, kontrol grubundaki öğrencilere ilgili metinler geleneksel öğretim yöntemleri ile sunulmuş olup deney grubundaki öğrencilere ise etkileşimli tahta aracılığı ile zenginleştirilmiş slaytlar, dijital resimler, videolar ve sözsüz fon müzikleri ile bu metinler sunulmuştur. Araştırma neticesinde deney grubundaki öğrencilerin son test puanlarının kontrol grubundaki öğrencilerin puanlarından daha yüksek olduğu görülmektedir. Gruplar diğer bütün değişkenler açısından birbirine denk olup sadece teknolojik donanım açısından ve eğitimin veriliş yol ve yöntemi açısından farklılaşmaktadır. Bütün değişkenler birbirine denk ancak teknolojik açıdan farklı olan grubun farklı sonuçlar elde etmesinde sınıf içi eğitim teknolojisinin etkili olduğu sonucuna varılmıştır. </w:t>
      </w:r>
    </w:p>
    <w:p w14:paraId="42378D84"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Araştırma bulguları incelendiğinde </w:t>
      </w:r>
      <w:r w:rsidRPr="003B4944">
        <w:rPr>
          <w:rFonts w:ascii="Times New Roman" w:hAnsi="Times New Roman" w:cs="Times New Roman"/>
          <w:bCs/>
          <w:sz w:val="24"/>
          <w:szCs w:val="24"/>
        </w:rPr>
        <w:t>öğrencilerin cinsiyetine göre ön test ve son test puanlarının anlamlı bir farklılık gösterip göstermediğini tespit etmek amacıyla bağımsız örneklem t-test uygulanmıştır. Yapılan analiz neticesinde öğrencilerin cinsiyetine göre ön test ve son test puanlarının istatistiki olarak anlamlı bir biçimde farklılaşmadığı tespit edilmişti</w:t>
      </w:r>
      <w:r w:rsidRPr="003B4944">
        <w:rPr>
          <w:rFonts w:ascii="Times New Roman" w:hAnsi="Times New Roman" w:cs="Times New Roman"/>
          <w:sz w:val="24"/>
          <w:szCs w:val="24"/>
        </w:rPr>
        <w:t xml:space="preserve">r. </w:t>
      </w:r>
    </w:p>
    <w:p w14:paraId="683CD71E"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Araştırma bulguları incelendiğinde araştırmaya katılan öğrencilerin ön test ve son test puanlarının öğrencilerin ailedeki kişi sayısına göre (kalabalıklığa göre) farklılık gösterip göstermediğini tespit etmek amacıyla yapılan Tek Yönlü Varyans Analizi (ANOVA) yapılmış olup yapılan analizler neticesinde öğrencilerin ön test ve son test puanlarının öğrencilerin ailelerinin kalabalık oluşuna göre istatistiki olarak anlamlı bir fark göstermediği tespit edilmiştir.</w:t>
      </w:r>
    </w:p>
    <w:p w14:paraId="011595C2"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Ö</w:t>
      </w:r>
      <w:r w:rsidRPr="003B4944">
        <w:rPr>
          <w:rFonts w:ascii="Times New Roman" w:hAnsi="Times New Roman" w:cs="Times New Roman"/>
          <w:bCs/>
          <w:sz w:val="24"/>
          <w:szCs w:val="24"/>
        </w:rPr>
        <w:t xml:space="preserve">ğrencilerin ailesinde başka bireylerin özel eğitim görüp görmeme durumuna göre </w:t>
      </w:r>
      <w:r w:rsidRPr="003B4944">
        <w:rPr>
          <w:rFonts w:ascii="Times New Roman" w:hAnsi="Times New Roman" w:cs="Times New Roman"/>
          <w:sz w:val="24"/>
          <w:szCs w:val="24"/>
        </w:rPr>
        <w:t xml:space="preserve">araştırma bulguları incelendiğinde </w:t>
      </w:r>
      <w:r w:rsidRPr="003B4944">
        <w:rPr>
          <w:rFonts w:ascii="Times New Roman" w:hAnsi="Times New Roman" w:cs="Times New Roman"/>
          <w:bCs/>
          <w:sz w:val="24"/>
          <w:szCs w:val="24"/>
        </w:rPr>
        <w:t>öğrencilerin ailesinde başka bireylerin özel eğitim alıp almama durumuna göre ön test ve son test puanlarının istatistiki olarak anlamlı bir biçimde farklılaşmadığı tespit edilmişti</w:t>
      </w:r>
      <w:r w:rsidRPr="003B4944">
        <w:rPr>
          <w:rFonts w:ascii="Times New Roman" w:hAnsi="Times New Roman" w:cs="Times New Roman"/>
          <w:sz w:val="24"/>
          <w:szCs w:val="24"/>
        </w:rPr>
        <w:t>r.</w:t>
      </w:r>
    </w:p>
    <w:p w14:paraId="341EF09E"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Öğrencilerin metin türleri ön test puanları karşılaştırıldığında deney grubu öğrencilerinin hikâye edici metinler türünde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=54,25), kontrol grubu öğrencilerinin öğrencilerin şiir metinleri türünde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=49,33), hem deney hem kontrol grubu öğrencilerinin şiir metinleri türünde başarılı oldukları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 xml:space="preserve">=51,66) ve her iki öğrenci grubunun da en az başarılı oldukları metin türlerinin bilgilendirici metinler (DG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 xml:space="preserve">=44,50, KG=41,00, Ort.=&gt;42,75) oldukları; en başarılı alt türün ise hikâye edici metin türlerinin alt türü olan Geyik ile Kaplan masal metni (DG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 xml:space="preserve">=58,00, KG=51,00) olduğu,  en az başarılı alt türün ise bilgilendirici metin türlerinin alt türü olan Terleyince anı metni (DG </w:t>
      </w:r>
      <w:r w:rsidRPr="003B4944">
        <w:rPr>
          <w:rFonts w:ascii="Times New Roman" w:eastAsia="SimSun" w:hAnsi="Times New Roman" w:cs="Times New Roman"/>
          <w:bCs/>
          <w:i/>
          <w:kern w:val="24"/>
          <w:sz w:val="24"/>
          <w:szCs w:val="24"/>
        </w:rPr>
        <w:t>x̄</w:t>
      </w:r>
      <w:r w:rsidRPr="003B4944">
        <w:rPr>
          <w:rFonts w:ascii="Times New Roman" w:hAnsi="Times New Roman" w:cs="Times New Roman"/>
          <w:sz w:val="24"/>
          <w:szCs w:val="24"/>
        </w:rPr>
        <w:t>=39,00, KG=35,00) olduğu tespit edilmiştir.</w:t>
      </w:r>
    </w:p>
    <w:p w14:paraId="2201BFA2" w14:textId="7D44AA52"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lastRenderedPageBreak/>
        <w:t>Araştırmanın nitel verilerden hareketle deney grubu öğrencilerinin Uygulama Değerlendirme Formuna verdikleri cevaplar incelendiğinde öğrencilerin teknoloji destekli eğitime dayalı ders işleme sürecini geleneksel öğretim yöntemlerine göre daha eğlenceli, faydalı, dikkat çekici, akılda kalıcı ve olumlu buldukları tespit edilmiştir. Öğrencilerin hafif zihinsel engelli özel eğitim öğrencileri olup kendilerini ifade etmede zorluk yaşamalarından ötürü nitel verilere dayalı Uygulama Değerlendirme Formunun soruları dar kapsamlı ve az sayıda seçilmiştir. Öğrencilerin sorulara verdikleri cevaplar incelendiğinde teknoloji destekli eğitim faaliyetlerine dayalı slayt, video, görsel efekt gibi daha fazla duyuya hitap eden materyalleri daha çok beğendikleri ve anlamlandırdıkları sonucuna varılmıştır.</w:t>
      </w:r>
    </w:p>
    <w:p w14:paraId="38216DDA" w14:textId="164B8099" w:rsidR="002D0FD1" w:rsidRPr="003B4944" w:rsidRDefault="003E16BB" w:rsidP="003B4944">
      <w:pPr>
        <w:spacing w:after="0" w:line="360" w:lineRule="auto"/>
        <w:ind w:firstLine="709"/>
        <w:jc w:val="both"/>
        <w:rPr>
          <w:rFonts w:ascii="Times New Roman" w:hAnsi="Times New Roman" w:cs="Times New Roman"/>
          <w:b/>
          <w:bCs/>
          <w:sz w:val="24"/>
          <w:szCs w:val="24"/>
        </w:rPr>
      </w:pPr>
      <w:r w:rsidRPr="003B4944">
        <w:rPr>
          <w:rFonts w:ascii="Times New Roman" w:hAnsi="Times New Roman" w:cs="Times New Roman"/>
          <w:sz w:val="24"/>
          <w:szCs w:val="24"/>
        </w:rPr>
        <w:t>Nicel ve nitel bulgulara dayalı veriler bir bütün olarak incelendiğinde Türkçe dersi kapsamında yapılan bu araştırmanın okuduğunu anlama üzerindeki etkisi deney ve kontrol grubu öğrencileri aracılığıyla tespit edilmiştir. Bu tespitlere göre geleneksel öğretim yoluyla sunulan eğitim ile teknoloji destekli eğitim arasında her ne kadar süreç içerisinde farlılık görülemese de zamana karşı direnci ölçen Kalıcılık Testinde her iki grup arasında anlamlı bir farklılık olduğu anlaşılmaktadır. Bu durum kontrol grubu öğrencilerinin metinleri okuduğunu ama anlamlandıramadıklarını, aynı şekilde testlerin zamana karşı kalıcılık direnci ölçüldüğünde öğrencilerin kendilerine geleneksel öğretim yoluyla sunulan metinleri hatırlamakta zorlandıkları veya hatırlayamadıkları ortaya çıkmıştır. Deney grubu öğrencileri ise teknoloji destekli eğitim ile kendilerine sunulan slayt, video, fon müzik, dijital resim gibi daha fazla duyu organına hitap eden okuma metinlerini süreç içerisinde kontrol grubu öğrencileri gibi anlamlandıramadıkları fakat testlerin zamana karşı direnci ölçüldüğünde metinleri daha rahat hatırladıklarını ortaya çıkarmıştır. Bu durum aslında deney grubu öğrencilerinin süreç içerisinde metinleri anlamlandırdıklarını fakat performansa dönüştüremediklerini ortaya koymaktadır. Bununla beraber deney grubu öğrencilerine sunulun Uygulama Değerlendirme Formuna verilen cevaplar da öğrencilerin teknoloji destekli eğitsel faaliyetleri daha çok sevdiğini ve bu faaliyetlerden daha fazla verim aldıklarını ortaya koymaktadır</w:t>
      </w:r>
      <w:bookmarkStart w:id="194" w:name="_Toc44630954"/>
      <w:bookmarkStart w:id="195" w:name="_Toc44667860"/>
      <w:bookmarkStart w:id="196" w:name="_Toc53352877"/>
      <w:r w:rsidR="002D0FD1" w:rsidRPr="003B4944">
        <w:rPr>
          <w:rFonts w:ascii="Times New Roman" w:hAnsi="Times New Roman" w:cs="Times New Roman"/>
          <w:sz w:val="24"/>
          <w:szCs w:val="24"/>
        </w:rPr>
        <w:t>.</w:t>
      </w:r>
    </w:p>
    <w:p w14:paraId="1D8340F6" w14:textId="77777777" w:rsidR="000A75C9" w:rsidRDefault="000A75C9" w:rsidP="000A75C9">
      <w:pPr>
        <w:spacing w:after="0" w:line="360" w:lineRule="auto"/>
        <w:rPr>
          <w:rFonts w:ascii="Times New Roman" w:hAnsi="Times New Roman" w:cs="Times New Roman"/>
          <w:b/>
          <w:bCs/>
          <w:sz w:val="24"/>
          <w:szCs w:val="24"/>
        </w:rPr>
      </w:pPr>
    </w:p>
    <w:p w14:paraId="4B400CC1" w14:textId="5150A2D2" w:rsidR="003E16BB" w:rsidRPr="003B4944" w:rsidRDefault="003E16BB" w:rsidP="000A75C9">
      <w:pPr>
        <w:spacing w:after="0" w:line="360" w:lineRule="auto"/>
        <w:jc w:val="center"/>
        <w:rPr>
          <w:rFonts w:ascii="Times New Roman" w:hAnsi="Times New Roman" w:cs="Times New Roman"/>
          <w:b/>
          <w:bCs/>
          <w:sz w:val="24"/>
          <w:szCs w:val="24"/>
        </w:rPr>
      </w:pPr>
      <w:r w:rsidRPr="003B4944">
        <w:rPr>
          <w:rFonts w:ascii="Times New Roman" w:hAnsi="Times New Roman" w:cs="Times New Roman"/>
          <w:b/>
          <w:bCs/>
          <w:sz w:val="24"/>
          <w:szCs w:val="24"/>
        </w:rPr>
        <w:t>Tartışma</w:t>
      </w:r>
      <w:bookmarkEnd w:id="194"/>
      <w:bookmarkEnd w:id="195"/>
      <w:bookmarkEnd w:id="196"/>
    </w:p>
    <w:p w14:paraId="73363308"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Hafif zihinsel engellilik derecesi olan 6. sınıf özel eğitim öğrencilerinin teknoloji destekli eğitime yönelik okuduğunu anlama becerilerinin araştırıldığı bu çalışmadan elde edilen nicel ve nitel sonuçlar alan yazın kapsamında yapılan diğer araştırma sonuçları ile karşılaştırılmıştır. Bu bağlamda literatür taraması yapılmış ve Türkçe eğitimi ile disiplinlere yönelik ilgili araştırmalar tartışma kapsamına dâhil edilmiştir.</w:t>
      </w:r>
    </w:p>
    <w:p w14:paraId="0150C1D5"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lastRenderedPageBreak/>
        <w:t xml:space="preserve">Akın </w:t>
      </w:r>
      <w:sdt>
        <w:sdtPr>
          <w:rPr>
            <w:rFonts w:ascii="Times New Roman" w:hAnsi="Times New Roman" w:cs="Times New Roman"/>
            <w:sz w:val="24"/>
            <w:szCs w:val="24"/>
          </w:rPr>
          <w:id w:val="1795548613"/>
          <w:citation/>
        </w:sdtPr>
        <w:sdtContent>
          <w:r w:rsidRPr="003B4944">
            <w:rPr>
              <w:rFonts w:ascii="Times New Roman" w:hAnsi="Times New Roman" w:cs="Times New Roman"/>
              <w:noProof/>
              <w:sz w:val="24"/>
              <w:szCs w:val="24"/>
            </w:rPr>
            <w:t>(2015, s. 99)</w:t>
          </w:r>
        </w:sdtContent>
      </w:sdt>
      <w:r w:rsidRPr="003B4944">
        <w:rPr>
          <w:rFonts w:ascii="Times New Roman" w:hAnsi="Times New Roman" w:cs="Times New Roman"/>
          <w:sz w:val="24"/>
          <w:szCs w:val="24"/>
        </w:rPr>
        <w:t xml:space="preserve"> tarafından yapılan çoklu ortam uygulamalarına dayalı öğretimde, konu sonu başarı test puanları arasında kontrol ve deney grubu karşılaştırmasında deney grubu lehine anlamlı bir farklılık bulunmuş, çoklu ortam uygulamalarına dayalı öğretimin okuduğunu anlama başarısı üzerinde Türkçe ders kitabı ile yapılan öğretime göre daha etkili olduğu tespit edilmiştir. Araştırmanın bulguları bu araştırma ile benzerlik göstermekte ve örtüşmektedir. Her iki çalışma da okuduğunu anlamaya dayalı olup Türkçe dersini ele almış ve benzer sonuçlara ulaşmıştır.</w:t>
      </w:r>
    </w:p>
    <w:p w14:paraId="1228A8AD" w14:textId="1A0EC381"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Akın </w:t>
      </w:r>
      <w:sdt>
        <w:sdtPr>
          <w:rPr>
            <w:rFonts w:ascii="Times New Roman" w:hAnsi="Times New Roman" w:cs="Times New Roman"/>
            <w:sz w:val="24"/>
            <w:szCs w:val="24"/>
          </w:rPr>
          <w:id w:val="-709334493"/>
          <w:citation/>
        </w:sdtPr>
        <w:sdtContent>
          <w:r w:rsidRPr="003B4944">
            <w:rPr>
              <w:rFonts w:ascii="Times New Roman" w:hAnsi="Times New Roman" w:cs="Times New Roman"/>
              <w:noProof/>
              <w:sz w:val="24"/>
              <w:szCs w:val="24"/>
            </w:rPr>
            <w:t>(2020, s. 130)</w:t>
          </w:r>
        </w:sdtContent>
      </w:sdt>
      <w:r w:rsidRPr="003B4944">
        <w:rPr>
          <w:rFonts w:ascii="Times New Roman" w:hAnsi="Times New Roman" w:cs="Times New Roman"/>
          <w:sz w:val="24"/>
          <w:szCs w:val="24"/>
        </w:rPr>
        <w:t xml:space="preserve"> tarafından yapılan öğrenme güçlüğü riski olan öğrencilerin akıcı okuma ve okuduğunu anlama becerilerinde zenginleştirilmiş okuma becerileri müdahale paketinin etkililiği: müdahaleye tepki modeli düzey-</w:t>
      </w:r>
      <w:r w:rsidR="00250886" w:rsidRPr="003B4944">
        <w:rPr>
          <w:rFonts w:ascii="Times New Roman" w:hAnsi="Times New Roman" w:cs="Times New Roman"/>
          <w:sz w:val="24"/>
          <w:szCs w:val="24"/>
        </w:rPr>
        <w:t>II</w:t>
      </w:r>
      <w:r w:rsidRPr="003B4944">
        <w:rPr>
          <w:rFonts w:ascii="Times New Roman" w:hAnsi="Times New Roman" w:cs="Times New Roman"/>
          <w:sz w:val="24"/>
          <w:szCs w:val="24"/>
        </w:rPr>
        <w:t xml:space="preserve"> yaklaşımı uygulamasında ilkokul 2. sınıfa devam etmekte olan öğrencilerin okuma hızı, okuma hatası, </w:t>
      </w:r>
      <w:proofErr w:type="spellStart"/>
      <w:r w:rsidRPr="003B4944">
        <w:rPr>
          <w:rFonts w:ascii="Times New Roman" w:hAnsi="Times New Roman" w:cs="Times New Roman"/>
          <w:sz w:val="24"/>
          <w:szCs w:val="24"/>
        </w:rPr>
        <w:t>prozodik</w:t>
      </w:r>
      <w:proofErr w:type="spellEnd"/>
      <w:r w:rsidRPr="003B4944">
        <w:rPr>
          <w:rFonts w:ascii="Times New Roman" w:hAnsi="Times New Roman" w:cs="Times New Roman"/>
          <w:sz w:val="24"/>
          <w:szCs w:val="24"/>
        </w:rPr>
        <w:t xml:space="preserve"> okuma ve okuduğunu anlama becerileri araştırılmıştır. Yapılan çalışma, bu çalışma ile örtüşmekte ve çalışmayı desteklemektedir. Nitekim çalışma neticesinde zenginleştirilmiş içeriklerin sunulduğu öğrenci grubunun grubun okuma hızının artmasında, okuma hatasının azalmasında, </w:t>
      </w:r>
      <w:proofErr w:type="spellStart"/>
      <w:r w:rsidRPr="003B4944">
        <w:rPr>
          <w:rFonts w:ascii="Times New Roman" w:hAnsi="Times New Roman" w:cs="Times New Roman"/>
          <w:sz w:val="24"/>
          <w:szCs w:val="24"/>
        </w:rPr>
        <w:t>prozodik</w:t>
      </w:r>
      <w:proofErr w:type="spellEnd"/>
      <w:r w:rsidRPr="003B4944">
        <w:rPr>
          <w:rFonts w:ascii="Times New Roman" w:hAnsi="Times New Roman" w:cs="Times New Roman"/>
          <w:sz w:val="24"/>
          <w:szCs w:val="24"/>
        </w:rPr>
        <w:t xml:space="preserve"> okuma ve okuduğunu anlama becerilerinin gelişmesinde olumlu sonuçlar elde edilmiştir.</w:t>
      </w:r>
    </w:p>
    <w:p w14:paraId="3CDBB357"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Ateş </w:t>
      </w:r>
      <w:sdt>
        <w:sdtPr>
          <w:rPr>
            <w:rFonts w:ascii="Times New Roman" w:hAnsi="Times New Roman" w:cs="Times New Roman"/>
            <w:sz w:val="24"/>
            <w:szCs w:val="24"/>
          </w:rPr>
          <w:id w:val="-1187209428"/>
          <w:citation/>
        </w:sdtPr>
        <w:sdtContent>
          <w:r w:rsidRPr="003B4944">
            <w:rPr>
              <w:rFonts w:ascii="Times New Roman" w:hAnsi="Times New Roman" w:cs="Times New Roman"/>
              <w:noProof/>
              <w:sz w:val="24"/>
              <w:szCs w:val="24"/>
            </w:rPr>
            <w:t>(2010, s. 425)</w:t>
          </w:r>
        </w:sdtContent>
      </w:sdt>
      <w:r w:rsidRPr="003B4944">
        <w:rPr>
          <w:rFonts w:ascii="Times New Roman" w:hAnsi="Times New Roman" w:cs="Times New Roman"/>
          <w:sz w:val="24"/>
          <w:szCs w:val="24"/>
        </w:rPr>
        <w:t xml:space="preserve"> tarafından gerçekleştirilen çalışmanın bulguları da bu araştırmanın bulguları ile benzerlik göstermektedir. Araştırmacı liselerde coğrafya derslerinde akıllı tahta kullanımının öğrencilerin coğrafya öğrenimleri üzerine etkilerinin olduğunu tespit etmiştir. 9. sınıflarda akıllı tahtanın dersin işlenişi ve verimliği üzerine yapılan bu araştırmanın sonuçlarında akıllı tahta sayesinde coğrafya derslerinin daha etkili, verimli ve hızlı işlendiği sonucuna ulaşmıştır. Araştırmacının elde ettiği bu sonuç bu araştırmanın sonuçlarını da desteklemektedir.</w:t>
      </w:r>
    </w:p>
    <w:p w14:paraId="52A60728" w14:textId="77777777" w:rsidR="003E16BB" w:rsidRPr="003B4944" w:rsidRDefault="003E16BB" w:rsidP="003B4944">
      <w:pPr>
        <w:spacing w:after="0" w:line="360" w:lineRule="auto"/>
        <w:ind w:firstLine="709"/>
        <w:jc w:val="both"/>
        <w:rPr>
          <w:rFonts w:ascii="Times New Roman" w:hAnsi="Times New Roman" w:cs="Times New Roman"/>
          <w:sz w:val="24"/>
          <w:szCs w:val="24"/>
        </w:rPr>
      </w:pPr>
      <w:proofErr w:type="spellStart"/>
      <w:r w:rsidRPr="003B4944">
        <w:rPr>
          <w:rFonts w:ascii="Times New Roman" w:hAnsi="Times New Roman" w:cs="Times New Roman"/>
          <w:sz w:val="24"/>
          <w:szCs w:val="24"/>
        </w:rPr>
        <w:t>Bayrakdar</w:t>
      </w:r>
      <w:proofErr w:type="spellEnd"/>
      <w:r w:rsidRPr="003B4944">
        <w:rPr>
          <w:rFonts w:ascii="Times New Roman" w:hAnsi="Times New Roman" w:cs="Times New Roman"/>
          <w:sz w:val="24"/>
          <w:szCs w:val="24"/>
        </w:rPr>
        <w:t xml:space="preserve"> ve Çuhadar </w:t>
      </w:r>
      <w:sdt>
        <w:sdtPr>
          <w:rPr>
            <w:rFonts w:ascii="Times New Roman" w:hAnsi="Times New Roman" w:cs="Times New Roman"/>
            <w:sz w:val="24"/>
            <w:szCs w:val="24"/>
          </w:rPr>
          <w:id w:val="1470791198"/>
          <w:citation/>
        </w:sdtPr>
        <w:sdtContent>
          <w:r w:rsidRPr="003B4944">
            <w:rPr>
              <w:rFonts w:ascii="Times New Roman" w:hAnsi="Times New Roman" w:cs="Times New Roman"/>
              <w:noProof/>
              <w:sz w:val="24"/>
              <w:szCs w:val="24"/>
            </w:rPr>
            <w:t>(2015, s. 187)</w:t>
          </w:r>
        </w:sdtContent>
      </w:sdt>
      <w:r w:rsidRPr="003B4944">
        <w:rPr>
          <w:rFonts w:ascii="Times New Roman" w:hAnsi="Times New Roman" w:cs="Times New Roman"/>
          <w:sz w:val="24"/>
          <w:szCs w:val="24"/>
        </w:rPr>
        <w:t xml:space="preserve"> tarafından sınıf içi teknolojilerin özel öğretim öğrencilerinin sınıf içi öğrenmelerine olan etkisinin araştırıldığı çalışma sonuçları da bu araştırmanın sonuçları ile örtüşmektedir. Araştırmacıların işitme engelli öğrencilerin sınıf içi öğrenmelerine teknolojinin etkisini araştırdığı çalışmada, sınıf içi teknolojilerin öğrencilerin öğrenmelerine olumlu yönde katkı sağladığını saptamıştır. Ayrıca kullanılan sınıf içi teknolojileri öğrencilerin motivasyonunu da arttırdığını saptamıştır. Araştırmacıların elde ettiği bu neticeler, bu araştırmanın sonuçlarını da desteklemektedir.</w:t>
      </w:r>
    </w:p>
    <w:p w14:paraId="466D592E"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Dargut ve Çelik </w:t>
      </w:r>
      <w:sdt>
        <w:sdtPr>
          <w:rPr>
            <w:rFonts w:ascii="Times New Roman" w:hAnsi="Times New Roman" w:cs="Times New Roman"/>
            <w:sz w:val="24"/>
            <w:szCs w:val="24"/>
          </w:rPr>
          <w:id w:val="-1784877059"/>
          <w:citation/>
        </w:sdtPr>
        <w:sdtContent>
          <w:r w:rsidRPr="003B4944">
            <w:rPr>
              <w:rFonts w:ascii="Times New Roman" w:hAnsi="Times New Roman" w:cs="Times New Roman"/>
              <w:noProof/>
              <w:sz w:val="24"/>
              <w:szCs w:val="24"/>
            </w:rPr>
            <w:t>(2014)</w:t>
          </w:r>
        </w:sdtContent>
      </w:sdt>
      <w:r w:rsidRPr="003B4944">
        <w:rPr>
          <w:rFonts w:ascii="Times New Roman" w:hAnsi="Times New Roman" w:cs="Times New Roman"/>
          <w:sz w:val="24"/>
          <w:szCs w:val="24"/>
        </w:rPr>
        <w:t xml:space="preserve"> tarafından gerçekleştirilen araştırmanın sonuçları, araştırmayı destekler niteliktedir. Dargut ve Çelik gerçekleştirdikleri çalışmada katılımcıların sınıf içerisinde teknoloji kullanımına ilişkin tutumlarının genel olarak olumlu yönde olduğu ve </w:t>
      </w:r>
      <w:r w:rsidRPr="003B4944">
        <w:rPr>
          <w:rFonts w:ascii="Times New Roman" w:hAnsi="Times New Roman" w:cs="Times New Roman"/>
          <w:sz w:val="24"/>
          <w:szCs w:val="24"/>
        </w:rPr>
        <w:lastRenderedPageBreak/>
        <w:t>teknolojinin sınıf içi öğrenmeleri kolaylaştırdığı neticesine ulaşmışlardır. Araştırmacıların bu bulguları bu araştırmanın sonuçları ile örtüşmektedir.</w:t>
      </w:r>
    </w:p>
    <w:p w14:paraId="6C0316C5"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Erbaş </w:t>
      </w:r>
      <w:sdt>
        <w:sdtPr>
          <w:rPr>
            <w:rFonts w:ascii="Times New Roman" w:hAnsi="Times New Roman" w:cs="Times New Roman"/>
            <w:sz w:val="24"/>
            <w:szCs w:val="24"/>
          </w:rPr>
          <w:id w:val="-598803910"/>
          <w:citation/>
        </w:sdtPr>
        <w:sdtContent>
          <w:r w:rsidRPr="003B4944">
            <w:rPr>
              <w:rFonts w:ascii="Times New Roman" w:hAnsi="Times New Roman" w:cs="Times New Roman"/>
              <w:noProof/>
              <w:sz w:val="24"/>
              <w:szCs w:val="24"/>
            </w:rPr>
            <w:t>(2005)</w:t>
          </w:r>
        </w:sdtContent>
      </w:sdt>
      <w:r w:rsidRPr="003B4944">
        <w:rPr>
          <w:rFonts w:ascii="Times New Roman" w:hAnsi="Times New Roman" w:cs="Times New Roman"/>
          <w:sz w:val="24"/>
          <w:szCs w:val="24"/>
        </w:rPr>
        <w:t xml:space="preserve"> tarafından gerçekleştirilen araştırmanın bulguları yapılan bu araştırmayı desteklemektedir. Erbaş yaptığı çalışmasında teknolojik destekli eğitim-öğretimin öğrencilerin problem çözme becerilerine katkı sağladığı ve öğrencilerdeki matematik kabiliyetinin ortaya çıkmasını sağladığı sonucuna ulaşmıştır. Araştırmacının bu bulguları bu araştırmanın sonuçlarını da destekleyicidir.</w:t>
      </w:r>
    </w:p>
    <w:p w14:paraId="4D8D7455" w14:textId="77777777" w:rsidR="003E16BB" w:rsidRPr="003B4944" w:rsidRDefault="003E16BB" w:rsidP="003B4944">
      <w:pPr>
        <w:spacing w:after="0" w:line="360" w:lineRule="auto"/>
        <w:ind w:firstLine="709"/>
        <w:jc w:val="both"/>
        <w:rPr>
          <w:rFonts w:ascii="Times New Roman" w:hAnsi="Times New Roman" w:cs="Times New Roman"/>
          <w:sz w:val="24"/>
          <w:szCs w:val="24"/>
        </w:rPr>
      </w:pPr>
      <w:proofErr w:type="spellStart"/>
      <w:r w:rsidRPr="003B4944">
        <w:rPr>
          <w:rFonts w:ascii="Times New Roman" w:hAnsi="Times New Roman" w:cs="Times New Roman"/>
          <w:sz w:val="24"/>
          <w:szCs w:val="24"/>
        </w:rPr>
        <w:t>İnel</w:t>
      </w:r>
      <w:proofErr w:type="spellEnd"/>
      <w:r w:rsidRPr="003B4944">
        <w:rPr>
          <w:rFonts w:ascii="Times New Roman" w:hAnsi="Times New Roman" w:cs="Times New Roman"/>
          <w:sz w:val="24"/>
          <w:szCs w:val="24"/>
        </w:rPr>
        <w:t xml:space="preserve">, </w:t>
      </w:r>
      <w:proofErr w:type="spellStart"/>
      <w:r w:rsidRPr="003B4944">
        <w:rPr>
          <w:rFonts w:ascii="Times New Roman" w:hAnsi="Times New Roman" w:cs="Times New Roman"/>
          <w:sz w:val="24"/>
          <w:szCs w:val="24"/>
        </w:rPr>
        <w:t>Evrekli</w:t>
      </w:r>
      <w:proofErr w:type="spellEnd"/>
      <w:r w:rsidRPr="003B4944">
        <w:rPr>
          <w:rFonts w:ascii="Times New Roman" w:hAnsi="Times New Roman" w:cs="Times New Roman"/>
          <w:sz w:val="24"/>
          <w:szCs w:val="24"/>
        </w:rPr>
        <w:t xml:space="preserve"> ve Balım </w:t>
      </w:r>
      <w:sdt>
        <w:sdtPr>
          <w:rPr>
            <w:rFonts w:ascii="Times New Roman" w:hAnsi="Times New Roman" w:cs="Times New Roman"/>
            <w:sz w:val="24"/>
            <w:szCs w:val="24"/>
          </w:rPr>
          <w:id w:val="-1586607429"/>
          <w:citation/>
        </w:sdtPr>
        <w:sdtContent>
          <w:r w:rsidRPr="003B4944">
            <w:rPr>
              <w:rFonts w:ascii="Times New Roman" w:hAnsi="Times New Roman" w:cs="Times New Roman"/>
              <w:noProof/>
              <w:sz w:val="24"/>
              <w:szCs w:val="24"/>
            </w:rPr>
            <w:t>(2011)</w:t>
          </w:r>
        </w:sdtContent>
      </w:sdt>
      <w:r w:rsidRPr="003B4944">
        <w:rPr>
          <w:rFonts w:ascii="Times New Roman" w:hAnsi="Times New Roman" w:cs="Times New Roman"/>
          <w:sz w:val="24"/>
          <w:szCs w:val="24"/>
        </w:rPr>
        <w:t xml:space="preserve"> tarafından gerçekleştirilen araştırmanın bulguları bu araştırmanın bulguları ile benzerlik göstermektedir. Araştırmacılar, öğretmen adaylarının öğrenme ortamlarında teknolojik cihazların kullanılmasının eğitim ve öğretim açısından olumlu olduğunu belirtmektedirler. Araştırmacıların bulguları bu araştırmanın bulguları ile örtüşmektedir. Zira teknolojik donanımlı sınıflarda eğitim görenlerin ortalamaları, geleneksel öğretim yöntemleri ile eğitim-öğretim gören öğrencilerin ortalamalarına göre yüksek bulunmuştur.</w:t>
      </w:r>
    </w:p>
    <w:p w14:paraId="46B4C8F4" w14:textId="77777777" w:rsidR="003E16BB" w:rsidRPr="003B4944" w:rsidRDefault="003E16BB" w:rsidP="003B4944">
      <w:pPr>
        <w:spacing w:after="0" w:line="360" w:lineRule="auto"/>
        <w:ind w:firstLine="709"/>
        <w:jc w:val="both"/>
        <w:rPr>
          <w:rFonts w:ascii="Times New Roman" w:hAnsi="Times New Roman" w:cs="Times New Roman"/>
          <w:sz w:val="24"/>
          <w:szCs w:val="24"/>
        </w:rPr>
      </w:pPr>
      <w:proofErr w:type="spellStart"/>
      <w:r w:rsidRPr="003B4944">
        <w:rPr>
          <w:rFonts w:ascii="Times New Roman" w:hAnsi="Times New Roman" w:cs="Times New Roman"/>
          <w:sz w:val="24"/>
          <w:szCs w:val="24"/>
        </w:rPr>
        <w:t>Kaşdemir</w:t>
      </w:r>
      <w:proofErr w:type="spellEnd"/>
      <w:r w:rsidRPr="003B4944">
        <w:rPr>
          <w:rFonts w:ascii="Times New Roman" w:hAnsi="Times New Roman" w:cs="Times New Roman"/>
          <w:sz w:val="24"/>
          <w:szCs w:val="24"/>
        </w:rPr>
        <w:t xml:space="preserve"> </w:t>
      </w:r>
      <w:sdt>
        <w:sdtPr>
          <w:rPr>
            <w:rFonts w:ascii="Times New Roman" w:hAnsi="Times New Roman" w:cs="Times New Roman"/>
            <w:sz w:val="24"/>
            <w:szCs w:val="24"/>
          </w:rPr>
          <w:id w:val="560911880"/>
          <w:citation/>
        </w:sdtPr>
        <w:sdtContent>
          <w:r w:rsidRPr="003B4944">
            <w:rPr>
              <w:rFonts w:ascii="Times New Roman" w:hAnsi="Times New Roman" w:cs="Times New Roman"/>
              <w:noProof/>
              <w:sz w:val="24"/>
              <w:szCs w:val="24"/>
            </w:rPr>
            <w:t>(2020, s. 105)</w:t>
          </w:r>
        </w:sdtContent>
      </w:sdt>
      <w:r w:rsidRPr="003B4944">
        <w:rPr>
          <w:rFonts w:ascii="Times New Roman" w:hAnsi="Times New Roman" w:cs="Times New Roman"/>
          <w:sz w:val="24"/>
          <w:szCs w:val="24"/>
        </w:rPr>
        <w:t xml:space="preserve"> tarafından gerçekleştirilen çalışmada özel öğrenme güçlüğü olan bir öğrencinin okuduğunu anlama becerisinin tahmin-inceleme-özetleme-örgütleme-değerlendirme (TİÖD) okuduğunu anlama stratejisi ile geliştirilmesi amaçlanmıştır. Yapılan çalışmanın pilot uygulamasından elde edilen sonuçlara göre strateji öğretiminin kelime tanıma, okuduğunu anlama ve okuma düzeyine olumlu yönde etkisinin olduğu belirlenmiştir. Bu sonuç ise yapılan bu araştırmanın sonuçlarını desteklemektedir.</w:t>
      </w:r>
    </w:p>
    <w:p w14:paraId="208E1DF2"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Özmen </w:t>
      </w:r>
      <w:sdt>
        <w:sdtPr>
          <w:rPr>
            <w:rFonts w:ascii="Times New Roman" w:hAnsi="Times New Roman" w:cs="Times New Roman"/>
            <w:sz w:val="24"/>
            <w:szCs w:val="24"/>
          </w:rPr>
          <w:id w:val="1842266679"/>
          <w:citation/>
        </w:sdtPr>
        <w:sdtContent>
          <w:r w:rsidRPr="003B4944">
            <w:rPr>
              <w:rFonts w:ascii="Times New Roman" w:hAnsi="Times New Roman" w:cs="Times New Roman"/>
              <w:noProof/>
              <w:sz w:val="24"/>
              <w:szCs w:val="24"/>
            </w:rPr>
            <w:t>(2004)</w:t>
          </w:r>
        </w:sdtContent>
      </w:sdt>
      <w:r w:rsidRPr="003B4944">
        <w:rPr>
          <w:rFonts w:ascii="Times New Roman" w:hAnsi="Times New Roman" w:cs="Times New Roman"/>
          <w:sz w:val="24"/>
          <w:szCs w:val="24"/>
        </w:rPr>
        <w:t xml:space="preserve"> tarafından gerçekleştirilen araştırmanın sonuçları da bu araştırmanın bulguları ile benzerlik göstermekte ve bu araştırmanın sonuçlarını desteklemektedir. Özmen, yapmış olduğu çalışmasında yapılandırmacı tasarım eğitim teknolojilerinin, öğrencilerin etkin ve aktif öğrenmesine katkıda bulunduğu ve öğrencilerin problem çözme becerilerinin gelişmesine olumlu katkılar sağladığı sonucuna ulaşmıştır.</w:t>
      </w:r>
    </w:p>
    <w:p w14:paraId="071F9693" w14:textId="77777777" w:rsidR="003E16BB" w:rsidRPr="003B4944" w:rsidRDefault="003E16BB" w:rsidP="003B4944">
      <w:pPr>
        <w:spacing w:after="0" w:line="360" w:lineRule="auto"/>
        <w:ind w:firstLine="709"/>
        <w:jc w:val="both"/>
        <w:rPr>
          <w:rFonts w:ascii="Times New Roman" w:hAnsi="Times New Roman" w:cs="Times New Roman"/>
          <w:sz w:val="24"/>
          <w:szCs w:val="24"/>
        </w:rPr>
      </w:pPr>
      <w:proofErr w:type="spellStart"/>
      <w:r w:rsidRPr="003B4944">
        <w:rPr>
          <w:rFonts w:ascii="Times New Roman" w:hAnsi="Times New Roman" w:cs="Times New Roman"/>
          <w:sz w:val="24"/>
          <w:szCs w:val="24"/>
        </w:rPr>
        <w:t>Özonat</w:t>
      </w:r>
      <w:proofErr w:type="spellEnd"/>
      <w:r w:rsidRPr="003B4944">
        <w:rPr>
          <w:rFonts w:ascii="Times New Roman" w:hAnsi="Times New Roman" w:cs="Times New Roman"/>
          <w:sz w:val="24"/>
          <w:szCs w:val="24"/>
        </w:rPr>
        <w:t xml:space="preserve"> </w:t>
      </w:r>
      <w:sdt>
        <w:sdtPr>
          <w:rPr>
            <w:rFonts w:ascii="Times New Roman" w:hAnsi="Times New Roman" w:cs="Times New Roman"/>
            <w:sz w:val="24"/>
            <w:szCs w:val="24"/>
          </w:rPr>
          <w:id w:val="-1810009681"/>
          <w:citation/>
        </w:sdtPr>
        <w:sdtContent>
          <w:r w:rsidRPr="003B4944">
            <w:rPr>
              <w:rFonts w:ascii="Times New Roman" w:hAnsi="Times New Roman" w:cs="Times New Roman"/>
              <w:noProof/>
              <w:sz w:val="24"/>
              <w:szCs w:val="24"/>
            </w:rPr>
            <w:t>(2018, s. 110)</w:t>
          </w:r>
        </w:sdtContent>
      </w:sdt>
      <w:r w:rsidRPr="003B4944">
        <w:rPr>
          <w:rFonts w:ascii="Times New Roman" w:hAnsi="Times New Roman" w:cs="Times New Roman"/>
          <w:sz w:val="24"/>
          <w:szCs w:val="24"/>
        </w:rPr>
        <w:t xml:space="preserve"> tarafından yapılan çalışmada 6. sınıf öğrencilerinin eleştirel okuma becerilerinin çoklu ortam materyalleri kullanılarak etkisi tespit edilmek amaçlanmış ve çoklu ortam materyallerinin eleştirel okuma eğitiminde öğrencilerin okuma becerilerinin gelişiminde etkili olup eleştirel okuma becerisinin geliştirilmesinde farkındalık oluşturduğu sonucuna varılmıştır. Ayrıca çalışmanın öğrencilerin bilinçli ve sorgulayarak okuma, okumada tutarsızlıkları fark edebilme, okunanları değerlendirme, farklı görüşlere açık olma, nedenleri araştırma, karşılaştırma yapma becerilerini kazanmada öğrencilere yardım ettiği ve çoklu ortam içerikleri ile oluşturulmuş </w:t>
      </w:r>
      <w:proofErr w:type="spellStart"/>
      <w:r w:rsidRPr="003B4944">
        <w:rPr>
          <w:rFonts w:ascii="Times New Roman" w:hAnsi="Times New Roman" w:cs="Times New Roman"/>
          <w:sz w:val="24"/>
          <w:szCs w:val="24"/>
        </w:rPr>
        <w:t>hiper</w:t>
      </w:r>
      <w:proofErr w:type="spellEnd"/>
      <w:r w:rsidRPr="003B4944">
        <w:rPr>
          <w:rFonts w:ascii="Times New Roman" w:hAnsi="Times New Roman" w:cs="Times New Roman"/>
          <w:sz w:val="24"/>
          <w:szCs w:val="24"/>
        </w:rPr>
        <w:t xml:space="preserve"> metinlerin eleştirel okuma kazanımlarına ulaşma </w:t>
      </w:r>
      <w:r w:rsidRPr="003B4944">
        <w:rPr>
          <w:rFonts w:ascii="Times New Roman" w:hAnsi="Times New Roman" w:cs="Times New Roman"/>
          <w:sz w:val="24"/>
          <w:szCs w:val="24"/>
        </w:rPr>
        <w:lastRenderedPageBreak/>
        <w:t>yönünden kullanışlı olduğu sonucuna varılmıştır. Araştırmanın bulguları bu araştırma ile örtüşmektedir.</w:t>
      </w:r>
    </w:p>
    <w:p w14:paraId="61E027B8"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Şahin </w:t>
      </w:r>
      <w:sdt>
        <w:sdtPr>
          <w:rPr>
            <w:rFonts w:ascii="Times New Roman" w:hAnsi="Times New Roman" w:cs="Times New Roman"/>
            <w:sz w:val="24"/>
            <w:szCs w:val="24"/>
          </w:rPr>
          <w:id w:val="-1739861590"/>
          <w:citation/>
        </w:sdtPr>
        <w:sdtContent>
          <w:r w:rsidRPr="003B4944">
            <w:rPr>
              <w:rFonts w:ascii="Times New Roman" w:hAnsi="Times New Roman" w:cs="Times New Roman"/>
              <w:noProof/>
              <w:sz w:val="24"/>
              <w:szCs w:val="24"/>
            </w:rPr>
            <w:t>(2018, s. 81)</w:t>
          </w:r>
        </w:sdtContent>
      </w:sdt>
      <w:r w:rsidRPr="003B4944">
        <w:rPr>
          <w:rFonts w:ascii="Times New Roman" w:hAnsi="Times New Roman" w:cs="Times New Roman"/>
          <w:sz w:val="24"/>
          <w:szCs w:val="24"/>
        </w:rPr>
        <w:t xml:space="preserve"> tarafından ilkokul öğrencilerine yönelik olarak yapılan çoklu ortam materyallerinin okuma yazma güçlüğü çeken öğrenciler üzerinde etkisi çalışmasında çoklu ortam okuma yazma materyallerinin okuma sürecine geleneksel yöntemlere göre daha fazla katkı sağladığı, yazma sürecine ise fazla katkı sağlamadığı tespit edilmiştir. Çalışma süreci sonucunda ise öğrencilerin okuma yazma hızlarının ölçümleri sonucunda okuma yazma hızlarında anlamlı bir farklılaşma olmadığı tespit edilmiştir. Araştırma dahilinde okuma üzerinde olumlu, yazma üzerinde olumsuz sonuçlara ulaşılmıştır. Yapılan bu araştırma ise okuduğunu anlama üzerine olduğu için elde edilen sonuçlar örtüşmektedir. </w:t>
      </w:r>
    </w:p>
    <w:p w14:paraId="6F609F06"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Tataroğlu </w:t>
      </w:r>
      <w:sdt>
        <w:sdtPr>
          <w:rPr>
            <w:rFonts w:ascii="Times New Roman" w:hAnsi="Times New Roman" w:cs="Times New Roman"/>
            <w:sz w:val="24"/>
            <w:szCs w:val="24"/>
          </w:rPr>
          <w:id w:val="1210146803"/>
          <w:citation/>
        </w:sdtPr>
        <w:sdtContent>
          <w:r w:rsidRPr="003B4944">
            <w:rPr>
              <w:rFonts w:ascii="Times New Roman" w:hAnsi="Times New Roman" w:cs="Times New Roman"/>
              <w:noProof/>
              <w:sz w:val="24"/>
              <w:szCs w:val="24"/>
            </w:rPr>
            <w:t>(2009, s. 118)</w:t>
          </w:r>
        </w:sdtContent>
      </w:sdt>
      <w:r w:rsidRPr="003B4944">
        <w:rPr>
          <w:rFonts w:ascii="Times New Roman" w:hAnsi="Times New Roman" w:cs="Times New Roman"/>
          <w:sz w:val="24"/>
          <w:szCs w:val="24"/>
        </w:rPr>
        <w:t xml:space="preserve"> tarafından gerçekleştirilen araştırmanın sonuçları ise bu araştırmanın bulguları ile benzeşmemektedir. Araştırmacı yapmış olduğu araştırmanın neticesinde matematik dersinde akıllı tahta kullanımının öğrencilerin akademik başarısına herhangi bir etkisinin olmadığını saptamıştır. Ancak araştırma sonucunda deney grubundaki öğrencilerin matematik dersine karşı tutumlarında olumlu bir artışın olduğu da araştırmacının elde ettiği sonuçlardandır. Araştırma bu yönü ile kısmen de olsa bu araştırmanın bulguları ile benzerlik göstermektedir.</w:t>
      </w:r>
    </w:p>
    <w:p w14:paraId="68C19992" w14:textId="77777777" w:rsidR="003E16BB" w:rsidRPr="003B4944" w:rsidRDefault="003E16BB" w:rsidP="003B4944">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Yorgancı ve Terzioğlu </w:t>
      </w:r>
      <w:sdt>
        <w:sdtPr>
          <w:rPr>
            <w:rFonts w:ascii="Times New Roman" w:hAnsi="Times New Roman" w:cs="Times New Roman"/>
            <w:sz w:val="24"/>
            <w:szCs w:val="24"/>
          </w:rPr>
          <w:id w:val="-82370720"/>
          <w:citation/>
        </w:sdtPr>
        <w:sdtContent>
          <w:r w:rsidRPr="003B4944">
            <w:rPr>
              <w:rFonts w:ascii="Times New Roman" w:hAnsi="Times New Roman" w:cs="Times New Roman"/>
              <w:noProof/>
              <w:sz w:val="24"/>
              <w:szCs w:val="24"/>
            </w:rPr>
            <w:t>(2013, s. 927)</w:t>
          </w:r>
        </w:sdtContent>
      </w:sdt>
      <w:r w:rsidRPr="003B4944">
        <w:rPr>
          <w:rFonts w:ascii="Times New Roman" w:hAnsi="Times New Roman" w:cs="Times New Roman"/>
          <w:sz w:val="24"/>
          <w:szCs w:val="24"/>
        </w:rPr>
        <w:t xml:space="preserve"> tarafından yapılan çalışmada matematik dersinde akıllı tahta kullanımının öğrencilerin matematik başarısını olumlu yönde etkilediği sonucuna ulaşılmıştır. Araştırmacılar matematik dersinde akıllı tahta kullanımının öğrencilerin matematik dersindeki akademik başarılarını artırdığını saptamışlardır. Araştırmacıların elde ettiği bu bulgular bu araştırmanın bulgularını da desteklemektedir.</w:t>
      </w:r>
    </w:p>
    <w:p w14:paraId="032AD269" w14:textId="77777777" w:rsidR="000A75C9" w:rsidRDefault="003E16BB" w:rsidP="000A75C9">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Zengin, </w:t>
      </w:r>
      <w:proofErr w:type="spellStart"/>
      <w:r w:rsidRPr="003B4944">
        <w:rPr>
          <w:rFonts w:ascii="Times New Roman" w:hAnsi="Times New Roman" w:cs="Times New Roman"/>
          <w:sz w:val="24"/>
          <w:szCs w:val="24"/>
        </w:rPr>
        <w:t>Kırılmazkaya</w:t>
      </w:r>
      <w:proofErr w:type="spellEnd"/>
      <w:r w:rsidRPr="003B4944">
        <w:rPr>
          <w:rFonts w:ascii="Times New Roman" w:hAnsi="Times New Roman" w:cs="Times New Roman"/>
          <w:sz w:val="24"/>
          <w:szCs w:val="24"/>
        </w:rPr>
        <w:t xml:space="preserve"> ve Keçeci </w:t>
      </w:r>
      <w:sdt>
        <w:sdtPr>
          <w:rPr>
            <w:rFonts w:ascii="Times New Roman" w:hAnsi="Times New Roman" w:cs="Times New Roman"/>
            <w:sz w:val="24"/>
            <w:szCs w:val="24"/>
          </w:rPr>
          <w:id w:val="1014342456"/>
          <w:citation/>
        </w:sdtPr>
        <w:sdtContent>
          <w:r w:rsidRPr="003B4944">
            <w:rPr>
              <w:rFonts w:ascii="Times New Roman" w:hAnsi="Times New Roman" w:cs="Times New Roman"/>
              <w:noProof/>
              <w:sz w:val="24"/>
              <w:szCs w:val="24"/>
            </w:rPr>
            <w:t>(2012, s. 535)</w:t>
          </w:r>
        </w:sdtContent>
      </w:sdt>
      <w:r w:rsidRPr="003B4944">
        <w:rPr>
          <w:rFonts w:ascii="Times New Roman" w:hAnsi="Times New Roman" w:cs="Times New Roman"/>
          <w:sz w:val="24"/>
          <w:szCs w:val="24"/>
        </w:rPr>
        <w:t xml:space="preserve"> tarafından gerçekleştirilen çalışmanın neticeleri de bu araştırmanın sonuçları ile örtüşmektedir. Araştırmacılar fen ve teknoloji dersinde akıllı tahta kullanımının öğrencilerin akademik başarısına olan etkisini ortaya koyduğu çalışmanın neticesinde, akıllı tahta kullanımının öğrencilerin akademik başarılarına ve fen dersine karşı tutumlarına olumlu yönde katkı sağladığı sonucuna ulaşmıştır. Araştırmacıların elde ettiği bu sonuçlar bu araştırmanın sonuçları ile de örtüşmektedir</w:t>
      </w:r>
      <w:bookmarkStart w:id="197" w:name="_Toc31582960"/>
      <w:bookmarkStart w:id="198" w:name="_Toc44630955"/>
      <w:bookmarkStart w:id="199" w:name="_Toc44667861"/>
      <w:bookmarkStart w:id="200" w:name="_Toc53352878"/>
      <w:r w:rsidR="00BC6ED2" w:rsidRPr="003B4944">
        <w:rPr>
          <w:rFonts w:ascii="Times New Roman" w:hAnsi="Times New Roman" w:cs="Times New Roman"/>
          <w:sz w:val="24"/>
          <w:szCs w:val="24"/>
        </w:rPr>
        <w:t>.</w:t>
      </w:r>
    </w:p>
    <w:p w14:paraId="761FFFF8" w14:textId="77777777" w:rsidR="000A75C9" w:rsidRDefault="000A75C9" w:rsidP="000A75C9">
      <w:pPr>
        <w:spacing w:after="0" w:line="360" w:lineRule="auto"/>
        <w:jc w:val="both"/>
        <w:rPr>
          <w:rFonts w:ascii="Times New Roman" w:hAnsi="Times New Roman" w:cs="Times New Roman"/>
          <w:sz w:val="24"/>
          <w:szCs w:val="24"/>
        </w:rPr>
      </w:pPr>
    </w:p>
    <w:p w14:paraId="2A29FFBB" w14:textId="1CD6C3BE" w:rsidR="003E16BB" w:rsidRPr="000A75C9" w:rsidRDefault="003E16BB" w:rsidP="000A75C9">
      <w:pPr>
        <w:spacing w:after="0" w:line="360" w:lineRule="auto"/>
        <w:jc w:val="center"/>
        <w:rPr>
          <w:rFonts w:ascii="Times New Roman" w:hAnsi="Times New Roman" w:cs="Times New Roman"/>
          <w:sz w:val="24"/>
          <w:szCs w:val="24"/>
        </w:rPr>
      </w:pPr>
      <w:r w:rsidRPr="003B4944">
        <w:rPr>
          <w:rFonts w:ascii="Times New Roman" w:hAnsi="Times New Roman" w:cs="Times New Roman"/>
          <w:b/>
          <w:bCs/>
          <w:sz w:val="24"/>
          <w:szCs w:val="24"/>
        </w:rPr>
        <w:t>Öneriler</w:t>
      </w:r>
      <w:bookmarkEnd w:id="197"/>
      <w:bookmarkEnd w:id="198"/>
      <w:bookmarkEnd w:id="199"/>
      <w:bookmarkEnd w:id="200"/>
    </w:p>
    <w:p w14:paraId="284482ED" w14:textId="3A5988BC" w:rsidR="003E16BB" w:rsidRPr="003B4944" w:rsidRDefault="003E16BB" w:rsidP="003B4944">
      <w:pPr>
        <w:spacing w:after="0" w:line="360" w:lineRule="auto"/>
        <w:ind w:firstLine="709"/>
        <w:jc w:val="both"/>
        <w:rPr>
          <w:rFonts w:ascii="Times New Roman" w:hAnsi="Times New Roman" w:cs="Times New Roman"/>
          <w:b/>
          <w:bCs/>
          <w:sz w:val="24"/>
          <w:szCs w:val="24"/>
        </w:rPr>
      </w:pPr>
      <w:bookmarkStart w:id="201" w:name="_Toc44630956"/>
      <w:bookmarkStart w:id="202" w:name="_Toc44667862"/>
      <w:bookmarkStart w:id="203" w:name="_Toc53352879"/>
      <w:r w:rsidRPr="003B4944">
        <w:rPr>
          <w:rFonts w:ascii="Times New Roman" w:hAnsi="Times New Roman" w:cs="Times New Roman"/>
          <w:b/>
          <w:bCs/>
          <w:sz w:val="24"/>
          <w:szCs w:val="24"/>
        </w:rPr>
        <w:t>Uygulamaya Yönelik Öneriler</w:t>
      </w:r>
      <w:bookmarkEnd w:id="201"/>
      <w:bookmarkEnd w:id="202"/>
      <w:bookmarkEnd w:id="203"/>
    </w:p>
    <w:p w14:paraId="72277A92" w14:textId="77777777" w:rsidR="000A75C9" w:rsidRDefault="003E16BB" w:rsidP="000A75C9">
      <w:pPr>
        <w:spacing w:after="0" w:line="360" w:lineRule="auto"/>
        <w:ind w:firstLine="709"/>
        <w:jc w:val="both"/>
        <w:rPr>
          <w:rFonts w:ascii="Times New Roman" w:hAnsi="Times New Roman" w:cs="Times New Roman"/>
          <w:sz w:val="24"/>
          <w:szCs w:val="24"/>
        </w:rPr>
      </w:pPr>
      <w:r w:rsidRPr="003B4944">
        <w:rPr>
          <w:rFonts w:ascii="Times New Roman" w:hAnsi="Times New Roman" w:cs="Times New Roman"/>
          <w:sz w:val="24"/>
          <w:szCs w:val="24"/>
        </w:rPr>
        <w:t xml:space="preserve">Teknoloji destekli eğitimin özel eğitim öğrencilerin okuduğunu anlama becerilerine ne düzeyde etki ettiğini tespit etmek amacıyla gerçekleştirilen bu araştırmanın neticesinde </w:t>
      </w:r>
      <w:r w:rsidRPr="003B4944">
        <w:rPr>
          <w:rFonts w:ascii="Times New Roman" w:hAnsi="Times New Roman" w:cs="Times New Roman"/>
          <w:sz w:val="24"/>
          <w:szCs w:val="24"/>
        </w:rPr>
        <w:lastRenderedPageBreak/>
        <w:t>teknoloji destekli eğitimin hafif zihinsel engelli öğrencilerinin okuduğunu anlama düzeylerine etkisinin olduğu tespit edilmiştir. Bu bulgular ışığında;</w:t>
      </w:r>
    </w:p>
    <w:p w14:paraId="7C5A5AE8" w14:textId="77777777" w:rsidR="000A75C9" w:rsidRDefault="003E16BB" w:rsidP="000A75C9">
      <w:pPr>
        <w:pStyle w:val="ListeParagraf"/>
        <w:numPr>
          <w:ilvl w:val="0"/>
          <w:numId w:val="13"/>
        </w:numPr>
        <w:spacing w:after="0" w:line="360" w:lineRule="auto"/>
        <w:jc w:val="both"/>
        <w:rPr>
          <w:rFonts w:ascii="Times New Roman" w:hAnsi="Times New Roman" w:cs="Times New Roman"/>
          <w:sz w:val="24"/>
          <w:szCs w:val="24"/>
        </w:rPr>
      </w:pPr>
      <w:r w:rsidRPr="000A75C9">
        <w:rPr>
          <w:rFonts w:ascii="Times New Roman" w:hAnsi="Times New Roman" w:cs="Times New Roman"/>
          <w:sz w:val="24"/>
          <w:szCs w:val="24"/>
        </w:rPr>
        <w:t>Özel gereksinimi olan bireylerin öğrenme ihtiyaçlarına yönelik ihtiyaç analizi yapılarak, bu bireylerin eğitiminde, öğrenme ortamlarının teknoloji destekli bir şekilde tasarlanması,</w:t>
      </w:r>
    </w:p>
    <w:p w14:paraId="70C20A46" w14:textId="77777777" w:rsidR="000A75C9" w:rsidRDefault="003E16BB" w:rsidP="000A75C9">
      <w:pPr>
        <w:pStyle w:val="ListeParagraf"/>
        <w:numPr>
          <w:ilvl w:val="0"/>
          <w:numId w:val="13"/>
        </w:numPr>
        <w:spacing w:after="0" w:line="360" w:lineRule="auto"/>
        <w:jc w:val="both"/>
        <w:rPr>
          <w:rFonts w:ascii="Times New Roman" w:hAnsi="Times New Roman" w:cs="Times New Roman"/>
          <w:sz w:val="24"/>
          <w:szCs w:val="24"/>
        </w:rPr>
      </w:pPr>
      <w:r w:rsidRPr="000A75C9">
        <w:rPr>
          <w:rFonts w:ascii="Times New Roman" w:hAnsi="Times New Roman" w:cs="Times New Roman"/>
          <w:sz w:val="24"/>
          <w:szCs w:val="24"/>
        </w:rPr>
        <w:t xml:space="preserve">Öğretmenlerin sınıf içi öğrenmeleri pozitif yönde etkileyebilecek öğrenme ortamları ve teknolojilerini kullanması teşvik edilmeli, bu konuda özel gereksinimi olan öğretmen ve çalışanlara yardımcı teknoloji kullanımı konusunda eğitim programları düzenlemek, </w:t>
      </w:r>
    </w:p>
    <w:p w14:paraId="7E59549E" w14:textId="77777777" w:rsidR="000A75C9" w:rsidRDefault="003E16BB" w:rsidP="000A75C9">
      <w:pPr>
        <w:pStyle w:val="ListeParagraf"/>
        <w:numPr>
          <w:ilvl w:val="0"/>
          <w:numId w:val="13"/>
        </w:numPr>
        <w:spacing w:after="0" w:line="360" w:lineRule="auto"/>
        <w:jc w:val="both"/>
        <w:rPr>
          <w:rFonts w:ascii="Times New Roman" w:hAnsi="Times New Roman" w:cs="Times New Roman"/>
          <w:sz w:val="24"/>
          <w:szCs w:val="24"/>
        </w:rPr>
      </w:pPr>
      <w:r w:rsidRPr="000A75C9">
        <w:rPr>
          <w:rFonts w:ascii="Times New Roman" w:hAnsi="Times New Roman" w:cs="Times New Roman"/>
          <w:sz w:val="24"/>
          <w:szCs w:val="24"/>
        </w:rPr>
        <w:t>Sınıf içi öğrenmelerde uygulanacak teknolojiler, bu teknolojilerin kullanımı gibi konularda farklı uzmanlık alanlarındaki uzmanlar ile iş birliği sağlamak,</w:t>
      </w:r>
    </w:p>
    <w:p w14:paraId="3ED6C332" w14:textId="77777777" w:rsidR="000A75C9" w:rsidRDefault="003E16BB" w:rsidP="000A75C9">
      <w:pPr>
        <w:pStyle w:val="ListeParagraf"/>
        <w:numPr>
          <w:ilvl w:val="0"/>
          <w:numId w:val="13"/>
        </w:numPr>
        <w:spacing w:after="0" w:line="360" w:lineRule="auto"/>
        <w:jc w:val="both"/>
        <w:rPr>
          <w:rFonts w:ascii="Times New Roman" w:hAnsi="Times New Roman" w:cs="Times New Roman"/>
          <w:sz w:val="24"/>
          <w:szCs w:val="24"/>
        </w:rPr>
      </w:pPr>
      <w:r w:rsidRPr="000A75C9">
        <w:rPr>
          <w:rFonts w:ascii="Times New Roman" w:hAnsi="Times New Roman" w:cs="Times New Roman"/>
          <w:sz w:val="24"/>
          <w:szCs w:val="24"/>
        </w:rPr>
        <w:t>Farklı engel türlerine sahip bireylerin eğitiminin daha etkililiği için farklı yazılımların kullanılması, farklı yazılımların geliştirilmesi,</w:t>
      </w:r>
    </w:p>
    <w:p w14:paraId="47FB332C" w14:textId="77777777" w:rsidR="000A75C9" w:rsidRDefault="003E16BB" w:rsidP="000A75C9">
      <w:pPr>
        <w:pStyle w:val="ListeParagraf"/>
        <w:numPr>
          <w:ilvl w:val="0"/>
          <w:numId w:val="13"/>
        </w:numPr>
        <w:spacing w:after="0" w:line="360" w:lineRule="auto"/>
        <w:jc w:val="both"/>
        <w:rPr>
          <w:rFonts w:ascii="Times New Roman" w:hAnsi="Times New Roman" w:cs="Times New Roman"/>
          <w:sz w:val="24"/>
          <w:szCs w:val="24"/>
        </w:rPr>
      </w:pPr>
      <w:r w:rsidRPr="000A75C9">
        <w:rPr>
          <w:rFonts w:ascii="Times New Roman" w:hAnsi="Times New Roman" w:cs="Times New Roman"/>
          <w:sz w:val="24"/>
          <w:szCs w:val="24"/>
        </w:rPr>
        <w:t>Sınıf içi kullanılan eğitim teknolojilerinin öğrenci öğrenmelerine etkisinin sürekli olarak izlenmesi,</w:t>
      </w:r>
    </w:p>
    <w:p w14:paraId="5B3BDECC" w14:textId="77777777" w:rsidR="000A75C9" w:rsidRDefault="003E16BB" w:rsidP="000A75C9">
      <w:pPr>
        <w:pStyle w:val="ListeParagraf"/>
        <w:numPr>
          <w:ilvl w:val="0"/>
          <w:numId w:val="13"/>
        </w:numPr>
        <w:spacing w:after="0" w:line="360" w:lineRule="auto"/>
        <w:jc w:val="both"/>
        <w:rPr>
          <w:rFonts w:ascii="Times New Roman" w:hAnsi="Times New Roman" w:cs="Times New Roman"/>
          <w:sz w:val="24"/>
          <w:szCs w:val="24"/>
        </w:rPr>
      </w:pPr>
      <w:r w:rsidRPr="000A75C9">
        <w:rPr>
          <w:rFonts w:ascii="Times New Roman" w:hAnsi="Times New Roman" w:cs="Times New Roman"/>
          <w:sz w:val="24"/>
          <w:szCs w:val="24"/>
        </w:rPr>
        <w:t>Öğretmenlerin gelişen teknoloji karşısında kendilerini sürekli yenilemesi ve zinde tutması için öğretmenlerin kendilerini yenileyebileceği öğrenme ortamları ve fırsatları teşvik edilmeli,</w:t>
      </w:r>
    </w:p>
    <w:p w14:paraId="62FDBFB9" w14:textId="77777777" w:rsidR="000A75C9" w:rsidRDefault="003E16BB" w:rsidP="000A75C9">
      <w:pPr>
        <w:pStyle w:val="ListeParagraf"/>
        <w:numPr>
          <w:ilvl w:val="0"/>
          <w:numId w:val="13"/>
        </w:numPr>
        <w:spacing w:after="0" w:line="360" w:lineRule="auto"/>
        <w:jc w:val="both"/>
        <w:rPr>
          <w:rFonts w:ascii="Times New Roman" w:hAnsi="Times New Roman" w:cs="Times New Roman"/>
          <w:sz w:val="24"/>
          <w:szCs w:val="24"/>
        </w:rPr>
      </w:pPr>
      <w:r w:rsidRPr="000A75C9">
        <w:rPr>
          <w:rFonts w:ascii="Times New Roman" w:hAnsi="Times New Roman" w:cs="Times New Roman"/>
          <w:sz w:val="24"/>
          <w:szCs w:val="24"/>
        </w:rPr>
        <w:t>Teknoloji ve eğitim teknolojileri sürekli değiştiği için, sınıf içi teknoloji kullanımına ilişkin öğretmen ve idarecilerin kendilerini güncel tutabilmeleri ve eksik olduğu noktaların giderilmesi için öğretmen ve idarecilere sürekli olarak eğitimler sunulmalı,</w:t>
      </w:r>
    </w:p>
    <w:p w14:paraId="641EDC17" w14:textId="77777777" w:rsidR="000A75C9" w:rsidRDefault="003E16BB" w:rsidP="000A75C9">
      <w:pPr>
        <w:pStyle w:val="ListeParagraf"/>
        <w:numPr>
          <w:ilvl w:val="0"/>
          <w:numId w:val="13"/>
        </w:numPr>
        <w:spacing w:after="0" w:line="360" w:lineRule="auto"/>
        <w:jc w:val="both"/>
        <w:rPr>
          <w:rFonts w:ascii="Times New Roman" w:hAnsi="Times New Roman" w:cs="Times New Roman"/>
          <w:sz w:val="24"/>
          <w:szCs w:val="24"/>
        </w:rPr>
      </w:pPr>
      <w:r w:rsidRPr="000A75C9">
        <w:rPr>
          <w:rFonts w:ascii="Times New Roman" w:hAnsi="Times New Roman" w:cs="Times New Roman"/>
          <w:sz w:val="24"/>
          <w:szCs w:val="24"/>
        </w:rPr>
        <w:t>Sınıf içi yazılımlara yönelik, daha zengin ve bütün disiplinleri kapsayıcı e-içeriklerin hazırlanması,</w:t>
      </w:r>
    </w:p>
    <w:p w14:paraId="436545B6" w14:textId="1B6A1CD5" w:rsidR="003E16BB" w:rsidRDefault="003E16BB" w:rsidP="000A75C9">
      <w:pPr>
        <w:pStyle w:val="ListeParagraf"/>
        <w:numPr>
          <w:ilvl w:val="0"/>
          <w:numId w:val="13"/>
        </w:numPr>
        <w:spacing w:after="0" w:line="360" w:lineRule="auto"/>
        <w:jc w:val="both"/>
        <w:rPr>
          <w:rFonts w:ascii="Times New Roman" w:hAnsi="Times New Roman" w:cs="Times New Roman"/>
          <w:sz w:val="24"/>
          <w:szCs w:val="24"/>
        </w:rPr>
      </w:pPr>
      <w:r w:rsidRPr="000A75C9">
        <w:rPr>
          <w:rFonts w:ascii="Times New Roman" w:hAnsi="Times New Roman" w:cs="Times New Roman"/>
          <w:sz w:val="24"/>
          <w:szCs w:val="24"/>
        </w:rPr>
        <w:t>Öğretmen eğitiminde programlarında özel eğitim derslerinin zorunlu olarak uygulanması.</w:t>
      </w:r>
    </w:p>
    <w:p w14:paraId="50E0D126" w14:textId="77777777" w:rsidR="000A75C9" w:rsidRPr="000A75C9" w:rsidRDefault="000A75C9" w:rsidP="000A75C9">
      <w:pPr>
        <w:spacing w:after="0" w:line="360" w:lineRule="auto"/>
        <w:ind w:left="360"/>
        <w:jc w:val="both"/>
        <w:rPr>
          <w:rFonts w:ascii="Times New Roman" w:hAnsi="Times New Roman" w:cs="Times New Roman"/>
          <w:sz w:val="24"/>
          <w:szCs w:val="24"/>
        </w:rPr>
      </w:pPr>
    </w:p>
    <w:p w14:paraId="409A91A8" w14:textId="77777777" w:rsidR="000A75C9" w:rsidRDefault="003E16BB" w:rsidP="000A75C9">
      <w:pPr>
        <w:spacing w:after="0" w:line="360" w:lineRule="auto"/>
        <w:ind w:firstLine="709"/>
        <w:jc w:val="both"/>
        <w:rPr>
          <w:rFonts w:ascii="Times New Roman" w:hAnsi="Times New Roman" w:cs="Times New Roman"/>
          <w:b/>
          <w:bCs/>
          <w:sz w:val="24"/>
          <w:szCs w:val="24"/>
        </w:rPr>
      </w:pPr>
      <w:bookmarkStart w:id="204" w:name="_Toc44630957"/>
      <w:bookmarkStart w:id="205" w:name="_Toc44667863"/>
      <w:bookmarkStart w:id="206" w:name="_Toc53352880"/>
      <w:r w:rsidRPr="003B4944">
        <w:rPr>
          <w:rFonts w:ascii="Times New Roman" w:hAnsi="Times New Roman" w:cs="Times New Roman"/>
          <w:b/>
          <w:bCs/>
          <w:sz w:val="24"/>
          <w:szCs w:val="24"/>
        </w:rPr>
        <w:t>Araştırmacılar İçin Öneriler</w:t>
      </w:r>
      <w:bookmarkEnd w:id="204"/>
      <w:bookmarkEnd w:id="205"/>
      <w:bookmarkEnd w:id="206"/>
    </w:p>
    <w:p w14:paraId="14DB0C39" w14:textId="77777777" w:rsidR="000A75C9" w:rsidRDefault="003E16BB" w:rsidP="000A75C9">
      <w:pPr>
        <w:pStyle w:val="ListeParagraf"/>
        <w:numPr>
          <w:ilvl w:val="0"/>
          <w:numId w:val="14"/>
        </w:numPr>
        <w:spacing w:after="0" w:line="360" w:lineRule="auto"/>
        <w:jc w:val="both"/>
        <w:rPr>
          <w:rFonts w:ascii="Times New Roman" w:hAnsi="Times New Roman" w:cs="Times New Roman"/>
          <w:b/>
          <w:bCs/>
          <w:sz w:val="24"/>
          <w:szCs w:val="24"/>
        </w:rPr>
      </w:pPr>
      <w:r w:rsidRPr="000A75C9">
        <w:rPr>
          <w:rFonts w:ascii="Times New Roman" w:hAnsi="Times New Roman" w:cs="Times New Roman"/>
          <w:sz w:val="24"/>
          <w:szCs w:val="24"/>
        </w:rPr>
        <w:t>Bu araştırmada hafif düzeyde zihinsel engeli bulunan öğrencilerin okuduğunu anlama düzeyine teknolojinin etkisi araştırılmıştır. Benzer bir araştırma diğer engel grubundaki öğrenciler için de yapılarak teknolojinin özel eğitime olan katkısı daha net bir biçimde ortaya konulabilir.</w:t>
      </w:r>
    </w:p>
    <w:p w14:paraId="14D92FF6" w14:textId="77777777" w:rsidR="000A75C9" w:rsidRDefault="003E16BB" w:rsidP="000A75C9">
      <w:pPr>
        <w:pStyle w:val="ListeParagraf"/>
        <w:numPr>
          <w:ilvl w:val="0"/>
          <w:numId w:val="14"/>
        </w:numPr>
        <w:spacing w:after="0" w:line="360" w:lineRule="auto"/>
        <w:jc w:val="both"/>
        <w:rPr>
          <w:rFonts w:ascii="Times New Roman" w:hAnsi="Times New Roman" w:cs="Times New Roman"/>
          <w:b/>
          <w:bCs/>
          <w:sz w:val="24"/>
          <w:szCs w:val="24"/>
        </w:rPr>
      </w:pPr>
      <w:r w:rsidRPr="000A75C9">
        <w:rPr>
          <w:rFonts w:ascii="Times New Roman" w:hAnsi="Times New Roman" w:cs="Times New Roman"/>
          <w:sz w:val="24"/>
          <w:szCs w:val="24"/>
        </w:rPr>
        <w:t xml:space="preserve">Bu araştırma deneysel desende tasarlanmış ve araştırmada hafif zihinsel engelli öğrencilere ön test ve son test uygulanarak teknolojinin öğrencilerin okuduğunu anlama düzeylerine olan etkisi tespit edilmeye çalışılmıştır. Benzer bir çalışma, öğretmenlerin </w:t>
      </w:r>
      <w:r w:rsidRPr="000A75C9">
        <w:rPr>
          <w:rFonts w:ascii="Times New Roman" w:hAnsi="Times New Roman" w:cs="Times New Roman"/>
          <w:sz w:val="24"/>
          <w:szCs w:val="24"/>
        </w:rPr>
        <w:lastRenderedPageBreak/>
        <w:t>gözlemleri de dâhil edilerek teknolojinin öğrencilerin öğrenmeleri üzerine olan etkisi daha detayla bir şekilde ele alınabilir.</w:t>
      </w:r>
    </w:p>
    <w:p w14:paraId="10782E94" w14:textId="77777777" w:rsidR="000A75C9" w:rsidRDefault="003E16BB" w:rsidP="000A75C9">
      <w:pPr>
        <w:pStyle w:val="ListeParagraf"/>
        <w:numPr>
          <w:ilvl w:val="0"/>
          <w:numId w:val="14"/>
        </w:numPr>
        <w:spacing w:after="0" w:line="360" w:lineRule="auto"/>
        <w:jc w:val="both"/>
        <w:rPr>
          <w:rFonts w:ascii="Times New Roman" w:hAnsi="Times New Roman" w:cs="Times New Roman"/>
          <w:b/>
          <w:bCs/>
          <w:sz w:val="24"/>
          <w:szCs w:val="24"/>
        </w:rPr>
      </w:pPr>
      <w:r w:rsidRPr="000A75C9">
        <w:rPr>
          <w:rFonts w:ascii="Times New Roman" w:hAnsi="Times New Roman" w:cs="Times New Roman"/>
          <w:sz w:val="24"/>
          <w:szCs w:val="24"/>
        </w:rPr>
        <w:t>Bu araştırma hafif zihinsel engeli bulunan 20 öğrenci ile gerçekleştirilmiştir. Araştırma sonucunun genellenebilmesi için daha büyük örneklem grubu ile benzer bir çalışma yapılabilir.</w:t>
      </w:r>
    </w:p>
    <w:p w14:paraId="10361DA5" w14:textId="77777777" w:rsidR="000A75C9" w:rsidRDefault="003E16BB" w:rsidP="000A75C9">
      <w:pPr>
        <w:pStyle w:val="ListeParagraf"/>
        <w:numPr>
          <w:ilvl w:val="0"/>
          <w:numId w:val="14"/>
        </w:numPr>
        <w:spacing w:after="0" w:line="360" w:lineRule="auto"/>
        <w:jc w:val="both"/>
        <w:rPr>
          <w:rFonts w:ascii="Times New Roman" w:hAnsi="Times New Roman" w:cs="Times New Roman"/>
          <w:b/>
          <w:bCs/>
          <w:sz w:val="24"/>
          <w:szCs w:val="24"/>
        </w:rPr>
      </w:pPr>
      <w:r w:rsidRPr="000A75C9">
        <w:rPr>
          <w:rFonts w:ascii="Times New Roman" w:hAnsi="Times New Roman" w:cs="Times New Roman"/>
          <w:sz w:val="24"/>
          <w:szCs w:val="24"/>
        </w:rPr>
        <w:t>Bu araştırma Türkçe öğretimi dâhilinde yer alan dört temel dil becerilerinden okuma becerisi kapsamında yürütülmüştür. Benzer bir çalışma dinleme, konuşma ve yazma becerilerine yönelik olarak yürütülebilir.</w:t>
      </w:r>
    </w:p>
    <w:p w14:paraId="679AB20C" w14:textId="77777777" w:rsidR="000A75C9" w:rsidRDefault="003E16BB" w:rsidP="000A75C9">
      <w:pPr>
        <w:pStyle w:val="ListeParagraf"/>
        <w:numPr>
          <w:ilvl w:val="0"/>
          <w:numId w:val="14"/>
        </w:numPr>
        <w:spacing w:after="0" w:line="360" w:lineRule="auto"/>
        <w:jc w:val="both"/>
        <w:rPr>
          <w:rFonts w:ascii="Times New Roman" w:hAnsi="Times New Roman" w:cs="Times New Roman"/>
          <w:b/>
          <w:bCs/>
          <w:sz w:val="24"/>
          <w:szCs w:val="24"/>
        </w:rPr>
      </w:pPr>
      <w:r w:rsidRPr="000A75C9">
        <w:rPr>
          <w:rFonts w:ascii="Times New Roman" w:hAnsi="Times New Roman" w:cs="Times New Roman"/>
          <w:sz w:val="24"/>
          <w:szCs w:val="24"/>
        </w:rPr>
        <w:t>Bu çalışma Türkçe öğretimi kapsamında yürütülmüştür. Diğer disiplinlerle de buna benzer çalışmalar yürütülerek akademik literatüre ve eğitim sistemine katkıda bulunulabilir.</w:t>
      </w:r>
    </w:p>
    <w:p w14:paraId="1F149AEB" w14:textId="77777777" w:rsidR="000A75C9" w:rsidRPr="000A75C9" w:rsidRDefault="003E16BB" w:rsidP="000A75C9">
      <w:pPr>
        <w:pStyle w:val="ListeParagraf"/>
        <w:numPr>
          <w:ilvl w:val="0"/>
          <w:numId w:val="14"/>
        </w:numPr>
        <w:spacing w:after="0" w:line="360" w:lineRule="auto"/>
        <w:jc w:val="both"/>
        <w:rPr>
          <w:rFonts w:ascii="Times New Roman" w:hAnsi="Times New Roman" w:cs="Times New Roman"/>
          <w:b/>
          <w:bCs/>
          <w:sz w:val="24"/>
          <w:szCs w:val="24"/>
        </w:rPr>
      </w:pPr>
      <w:r w:rsidRPr="000A75C9">
        <w:rPr>
          <w:rFonts w:ascii="Times New Roman" w:hAnsi="Times New Roman" w:cs="Times New Roman"/>
          <w:sz w:val="24"/>
          <w:szCs w:val="24"/>
        </w:rPr>
        <w:t>Millî Eğitim Bakanlığına bu gibi çalışmalar proje olarak sunulup özel eğitim grubu öğrencilerinin etkinlikleri ve eğitim süreçleri çeşitlendirilebilir.</w:t>
      </w:r>
    </w:p>
    <w:p w14:paraId="3AF06F30" w14:textId="66190CB9" w:rsidR="007231C4" w:rsidRDefault="00032C8F" w:rsidP="000A75C9">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Makalenin Bilimdeki Konumu</w:t>
      </w:r>
    </w:p>
    <w:p w14:paraId="1D01700E" w14:textId="3E457D59" w:rsidR="00032C8F" w:rsidRDefault="00032C8F" w:rsidP="00AD66F3">
      <w:pPr>
        <w:spacing w:after="0" w:line="360" w:lineRule="auto"/>
        <w:ind w:firstLine="708"/>
        <w:jc w:val="both"/>
        <w:rPr>
          <w:rFonts w:ascii="Times New Roman" w:hAnsi="Times New Roman" w:cs="Times New Roman"/>
          <w:color w:val="000000" w:themeColor="text1"/>
          <w:sz w:val="24"/>
          <w:szCs w:val="24"/>
        </w:rPr>
      </w:pPr>
      <w:r w:rsidRPr="00032C8F">
        <w:rPr>
          <w:rFonts w:ascii="Times New Roman" w:hAnsi="Times New Roman" w:cs="Times New Roman"/>
          <w:color w:val="000000" w:themeColor="text1"/>
          <w:sz w:val="24"/>
          <w:szCs w:val="24"/>
        </w:rPr>
        <w:t>Türkçe ve Sosyal Bilimler Eğitimi Ana Bilim Dalı/Türkçe Eğitimi Bilim Dalı</w:t>
      </w:r>
    </w:p>
    <w:p w14:paraId="0AE6914F" w14:textId="421DD7E2" w:rsidR="00CC0245" w:rsidRDefault="00CC0245" w:rsidP="00CC0245">
      <w:pPr>
        <w:spacing w:after="0" w:line="360" w:lineRule="auto"/>
        <w:jc w:val="center"/>
        <w:rPr>
          <w:rFonts w:ascii="Times New Roman" w:hAnsi="Times New Roman" w:cs="Times New Roman"/>
          <w:b/>
          <w:bCs/>
          <w:color w:val="000000" w:themeColor="text1"/>
          <w:sz w:val="24"/>
          <w:szCs w:val="24"/>
        </w:rPr>
      </w:pPr>
      <w:r w:rsidRPr="00CC0245">
        <w:rPr>
          <w:rFonts w:ascii="Times New Roman" w:hAnsi="Times New Roman" w:cs="Times New Roman"/>
          <w:b/>
          <w:bCs/>
          <w:color w:val="000000" w:themeColor="text1"/>
          <w:sz w:val="24"/>
          <w:szCs w:val="24"/>
        </w:rPr>
        <w:t>Makalenin Bilimdeki Özgünlüğü</w:t>
      </w:r>
    </w:p>
    <w:p w14:paraId="0DEFC588" w14:textId="426615BE" w:rsidR="00CC0245" w:rsidRPr="00024844" w:rsidRDefault="00024844" w:rsidP="00AD66F3">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Literatürde özel eğitim öğrencilerinin dil becerilerine yönelik çalışma çok az sayıdadır.</w:t>
      </w:r>
      <w:r w:rsidR="00AD66F3">
        <w:rPr>
          <w:rFonts w:ascii="Times New Roman" w:hAnsi="Times New Roman" w:cs="Times New Roman"/>
          <w:color w:val="000000" w:themeColor="text1"/>
          <w:sz w:val="24"/>
          <w:szCs w:val="24"/>
        </w:rPr>
        <w:t xml:space="preserve"> Benzer çalışmalara denk gelinse de ya farklı bir dil becerisi ele alınmış ya da farklı bir yöntemle ele alınmıştır. </w:t>
      </w:r>
      <w:r w:rsidR="00965001">
        <w:rPr>
          <w:rFonts w:ascii="Times New Roman" w:hAnsi="Times New Roman" w:cs="Times New Roman"/>
          <w:color w:val="000000" w:themeColor="text1"/>
          <w:sz w:val="24"/>
          <w:szCs w:val="24"/>
        </w:rPr>
        <w:t xml:space="preserve">Okuduğunu anlama becerisinin önem kazandığı </w:t>
      </w:r>
      <w:r w:rsidR="009D64D5">
        <w:rPr>
          <w:rFonts w:ascii="Times New Roman" w:hAnsi="Times New Roman" w:cs="Times New Roman"/>
          <w:color w:val="000000" w:themeColor="text1"/>
          <w:sz w:val="24"/>
          <w:szCs w:val="24"/>
        </w:rPr>
        <w:t xml:space="preserve">günümüzde özel eğitime ihtiyaç duyan öğrencilerin de daha fazla verim alabileceği çalışmalara öncelik verilmesi </w:t>
      </w:r>
      <w:r w:rsidR="00763268">
        <w:rPr>
          <w:rFonts w:ascii="Times New Roman" w:hAnsi="Times New Roman" w:cs="Times New Roman"/>
          <w:color w:val="000000" w:themeColor="text1"/>
          <w:sz w:val="24"/>
          <w:szCs w:val="24"/>
        </w:rPr>
        <w:t xml:space="preserve">önem kazanmıştır. Gelişen eğitsel teknolojiler ile öğrenciler için hazırlanan içerikler </w:t>
      </w:r>
      <w:r w:rsidR="00F526ED">
        <w:rPr>
          <w:rFonts w:ascii="Times New Roman" w:hAnsi="Times New Roman" w:cs="Times New Roman"/>
          <w:color w:val="000000" w:themeColor="text1"/>
          <w:sz w:val="24"/>
          <w:szCs w:val="24"/>
        </w:rPr>
        <w:t xml:space="preserve">öğrencilerin daha çabuk kavramasını ve öğrenme faaliyetlerinden en üst seviyede faydalanmasını sağlamaktadır. </w:t>
      </w:r>
      <w:r w:rsidR="00FA3E02">
        <w:rPr>
          <w:rFonts w:ascii="Times New Roman" w:hAnsi="Times New Roman" w:cs="Times New Roman"/>
          <w:color w:val="000000" w:themeColor="text1"/>
          <w:sz w:val="24"/>
          <w:szCs w:val="24"/>
        </w:rPr>
        <w:t>Disiplinlerarası bir anlayışla hazırlanan bu</w:t>
      </w:r>
      <w:r w:rsidR="00F526ED">
        <w:rPr>
          <w:rFonts w:ascii="Times New Roman" w:hAnsi="Times New Roman" w:cs="Times New Roman"/>
          <w:color w:val="000000" w:themeColor="text1"/>
          <w:sz w:val="24"/>
          <w:szCs w:val="24"/>
        </w:rPr>
        <w:t xml:space="preserve"> çalışma ile özel eğitim öğrencilerin</w:t>
      </w:r>
      <w:r w:rsidR="00FA3E02">
        <w:rPr>
          <w:rFonts w:ascii="Times New Roman" w:hAnsi="Times New Roman" w:cs="Times New Roman"/>
          <w:color w:val="000000" w:themeColor="text1"/>
          <w:sz w:val="24"/>
          <w:szCs w:val="24"/>
        </w:rPr>
        <w:t>in</w:t>
      </w:r>
      <w:r w:rsidR="00F526ED">
        <w:rPr>
          <w:rFonts w:ascii="Times New Roman" w:hAnsi="Times New Roman" w:cs="Times New Roman"/>
          <w:color w:val="000000" w:themeColor="text1"/>
          <w:sz w:val="24"/>
          <w:szCs w:val="24"/>
        </w:rPr>
        <w:t xml:space="preserve"> </w:t>
      </w:r>
      <w:r w:rsidR="002F7F86">
        <w:rPr>
          <w:rFonts w:ascii="Times New Roman" w:hAnsi="Times New Roman" w:cs="Times New Roman"/>
          <w:color w:val="000000" w:themeColor="text1"/>
          <w:sz w:val="24"/>
          <w:szCs w:val="24"/>
        </w:rPr>
        <w:t>okuduğunu anlama becerilerinde teknolojinin etkisi tespit edilmiş</w:t>
      </w:r>
      <w:r w:rsidR="00FA3E02">
        <w:rPr>
          <w:rFonts w:ascii="Times New Roman" w:hAnsi="Times New Roman" w:cs="Times New Roman"/>
          <w:color w:val="000000" w:themeColor="text1"/>
          <w:sz w:val="24"/>
          <w:szCs w:val="24"/>
        </w:rPr>
        <w:t xml:space="preserve">tir. Bu yüzden çalışma hem normal öğrencilerin hem engelli öğrencilerin eğitim süreçlerinde teknoloji destekli </w:t>
      </w:r>
      <w:r w:rsidR="00A905BA">
        <w:rPr>
          <w:rFonts w:ascii="Times New Roman" w:hAnsi="Times New Roman" w:cs="Times New Roman"/>
          <w:color w:val="000000" w:themeColor="text1"/>
          <w:sz w:val="24"/>
          <w:szCs w:val="24"/>
        </w:rPr>
        <w:t>sunum faaliyetlerinin etkililiğini ortaya koyması açısından önemlidir.</w:t>
      </w:r>
    </w:p>
    <w:p w14:paraId="1922D371" w14:textId="6A0A0227" w:rsidR="0040090F" w:rsidRPr="000A75C9" w:rsidRDefault="003C42A6" w:rsidP="000A75C9">
      <w:pPr>
        <w:spacing w:after="0" w:line="360" w:lineRule="auto"/>
        <w:jc w:val="center"/>
        <w:rPr>
          <w:rFonts w:ascii="Times New Roman" w:hAnsi="Times New Roman" w:cs="Times New Roman"/>
          <w:b/>
          <w:bCs/>
          <w:sz w:val="24"/>
          <w:szCs w:val="24"/>
        </w:rPr>
      </w:pPr>
      <w:r w:rsidRPr="000A75C9">
        <w:rPr>
          <w:rFonts w:ascii="Times New Roman" w:hAnsi="Times New Roman" w:cs="Times New Roman"/>
          <w:b/>
          <w:bCs/>
          <w:color w:val="000000" w:themeColor="text1"/>
          <w:sz w:val="24"/>
          <w:szCs w:val="24"/>
        </w:rPr>
        <w:t>Kaynakça</w:t>
      </w:r>
    </w:p>
    <w:sdt>
      <w:sdtPr>
        <w:rPr>
          <w:rFonts w:ascii="Times New Roman" w:hAnsi="Times New Roman" w:cs="Times New Roman"/>
          <w:color w:val="000000" w:themeColor="text1"/>
          <w:sz w:val="24"/>
          <w:szCs w:val="24"/>
        </w:rPr>
        <w:id w:val="111145805"/>
        <w:bibliography/>
      </w:sdtPr>
      <w:sdtContent>
        <w:p w14:paraId="30BA331E"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color w:val="000000" w:themeColor="text1"/>
              <w:sz w:val="24"/>
              <w:szCs w:val="24"/>
            </w:rPr>
            <w:fldChar w:fldCharType="begin"/>
          </w:r>
          <w:r w:rsidRPr="003B4944">
            <w:rPr>
              <w:rFonts w:ascii="Times New Roman" w:hAnsi="Times New Roman" w:cs="Times New Roman"/>
              <w:color w:val="000000" w:themeColor="text1"/>
              <w:sz w:val="24"/>
              <w:szCs w:val="24"/>
            </w:rPr>
            <w:instrText>BIBLIOGRAPHY</w:instrText>
          </w:r>
          <w:r w:rsidRPr="003B4944">
            <w:rPr>
              <w:rFonts w:ascii="Times New Roman" w:hAnsi="Times New Roman" w:cs="Times New Roman"/>
              <w:color w:val="000000" w:themeColor="text1"/>
              <w:sz w:val="24"/>
              <w:szCs w:val="24"/>
            </w:rPr>
            <w:fldChar w:fldCharType="separate"/>
          </w:r>
          <w:r w:rsidRPr="003B4944">
            <w:rPr>
              <w:rFonts w:ascii="Times New Roman" w:hAnsi="Times New Roman" w:cs="Times New Roman"/>
              <w:noProof/>
              <w:color w:val="000000" w:themeColor="text1"/>
              <w:sz w:val="24"/>
              <w:szCs w:val="24"/>
            </w:rPr>
            <w:t xml:space="preserve">Ağın Haykır, H., Kaplan, H., Kıryar, A., Tarakçı, R., &amp; Üstün, E. (2018). </w:t>
          </w:r>
          <w:r w:rsidRPr="003B4944">
            <w:rPr>
              <w:rFonts w:ascii="Times New Roman" w:hAnsi="Times New Roman" w:cs="Times New Roman"/>
              <w:i/>
              <w:iCs/>
              <w:noProof/>
              <w:color w:val="000000" w:themeColor="text1"/>
              <w:sz w:val="24"/>
              <w:szCs w:val="24"/>
            </w:rPr>
            <w:t>5. Sınıf Türkçe Ders Kitabı.</w:t>
          </w:r>
          <w:r w:rsidRPr="003B4944">
            <w:rPr>
              <w:rFonts w:ascii="Times New Roman" w:hAnsi="Times New Roman" w:cs="Times New Roman"/>
              <w:noProof/>
              <w:color w:val="000000" w:themeColor="text1"/>
              <w:sz w:val="24"/>
              <w:szCs w:val="24"/>
            </w:rPr>
            <w:t xml:space="preserve"> Ankara: MEB Yayınları.</w:t>
          </w:r>
        </w:p>
        <w:p w14:paraId="7247D698"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Akın, E. (2015). </w:t>
          </w:r>
          <w:r w:rsidRPr="003B4944">
            <w:rPr>
              <w:rFonts w:ascii="Times New Roman" w:hAnsi="Times New Roman" w:cs="Times New Roman"/>
              <w:i/>
              <w:iCs/>
              <w:noProof/>
              <w:color w:val="000000" w:themeColor="text1"/>
              <w:sz w:val="24"/>
              <w:szCs w:val="24"/>
            </w:rPr>
            <w:t>Çoklu Ortam Uygulamalarına Dayalı Öğretimin 6. Sınıf Öğrencilerinin Anlama Becerilerine ve Türkçe Desi Tutumlarına Etkisi (Muş İli Örneği).</w:t>
          </w:r>
          <w:r w:rsidRPr="003B4944">
            <w:rPr>
              <w:rFonts w:ascii="Times New Roman" w:hAnsi="Times New Roman" w:cs="Times New Roman"/>
              <w:noProof/>
              <w:color w:val="000000" w:themeColor="text1"/>
              <w:sz w:val="24"/>
              <w:szCs w:val="24"/>
            </w:rPr>
            <w:t xml:space="preserve"> (Yayımlanmamış Doktora Tezi). Malatya: İnönü Üniversitesi.</w:t>
          </w:r>
        </w:p>
        <w:p w14:paraId="4900771C"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lastRenderedPageBreak/>
            <w:t xml:space="preserve">Akın, U. (2020). </w:t>
          </w:r>
          <w:r w:rsidRPr="003B4944">
            <w:rPr>
              <w:rFonts w:ascii="Times New Roman" w:hAnsi="Times New Roman" w:cs="Times New Roman"/>
              <w:i/>
              <w:iCs/>
              <w:noProof/>
              <w:color w:val="000000" w:themeColor="text1"/>
              <w:sz w:val="24"/>
              <w:szCs w:val="24"/>
            </w:rPr>
            <w:t>Öğrenme Güçlüğü Riski Olan Öğrencilerin Akıcı Okuma ve Okuduğunu Anlama Becerilerinde Zenginleştirilmiş Okuma Becerileri Müdahale Paketinin Etkililiği: Müdahaleye Tepki Modeli Düzey-II Yaklaşımı Uygulaması.</w:t>
          </w:r>
          <w:r w:rsidRPr="003B4944">
            <w:rPr>
              <w:rFonts w:ascii="Times New Roman" w:hAnsi="Times New Roman" w:cs="Times New Roman"/>
              <w:noProof/>
              <w:color w:val="000000" w:themeColor="text1"/>
              <w:sz w:val="24"/>
              <w:szCs w:val="24"/>
            </w:rPr>
            <w:t xml:space="preserve"> (Yayımlanmamış Doktora Tezi), Ankara: Gazi Üniversitesi, Eğitim Bilimleri Enstitüsü.</w:t>
          </w:r>
        </w:p>
        <w:p w14:paraId="31E64A9C" w14:textId="77777777" w:rsidR="00BF3482" w:rsidRPr="003B4944" w:rsidRDefault="00BF3482" w:rsidP="007231C4">
          <w:pPr>
            <w:pStyle w:val="Kaynaka"/>
            <w:spacing w:after="0" w:line="360" w:lineRule="auto"/>
            <w:ind w:left="709" w:hanging="709"/>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Atak, A. O. (2019, 07 11). İnsani Değerler Eğitimi: http://www.insanidegerleregitimi.com/sayfa.php?degerID=4 adresinden alındı</w:t>
          </w:r>
        </w:p>
        <w:p w14:paraId="6AC9098D"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Ataşçi, A. (2019). </w:t>
          </w:r>
          <w:r w:rsidRPr="003B4944">
            <w:rPr>
              <w:rFonts w:ascii="Times New Roman" w:hAnsi="Times New Roman" w:cs="Times New Roman"/>
              <w:i/>
              <w:iCs/>
              <w:noProof/>
              <w:color w:val="000000" w:themeColor="text1"/>
              <w:sz w:val="24"/>
              <w:szCs w:val="24"/>
            </w:rPr>
            <w:t>Türkçe 4. Sınıf Ders Kitabı.</w:t>
          </w:r>
          <w:r w:rsidRPr="003B4944">
            <w:rPr>
              <w:rFonts w:ascii="Times New Roman" w:hAnsi="Times New Roman" w:cs="Times New Roman"/>
              <w:noProof/>
              <w:color w:val="000000" w:themeColor="text1"/>
              <w:sz w:val="24"/>
              <w:szCs w:val="24"/>
            </w:rPr>
            <w:t xml:space="preserve"> Ankara: Koza Yayın.</w:t>
          </w:r>
        </w:p>
        <w:p w14:paraId="3D805FFB"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Ateş, M. (2010). Ortaöğretim Coğrafya Dersinde Akıllı Tahta Kullanımı. </w:t>
          </w:r>
          <w:r w:rsidRPr="003B4944">
            <w:rPr>
              <w:rFonts w:ascii="Times New Roman" w:hAnsi="Times New Roman" w:cs="Times New Roman"/>
              <w:i/>
              <w:iCs/>
              <w:noProof/>
              <w:color w:val="000000" w:themeColor="text1"/>
              <w:sz w:val="24"/>
              <w:szCs w:val="24"/>
            </w:rPr>
            <w:t>Marmara Coğrafya Dergisi</w:t>
          </w:r>
          <w:r w:rsidRPr="003B4944">
            <w:rPr>
              <w:rFonts w:ascii="Times New Roman" w:hAnsi="Times New Roman" w:cs="Times New Roman"/>
              <w:noProof/>
              <w:color w:val="000000" w:themeColor="text1"/>
              <w:sz w:val="24"/>
              <w:szCs w:val="24"/>
            </w:rPr>
            <w:t>, (22), 409-427.</w:t>
          </w:r>
        </w:p>
        <w:p w14:paraId="00EF0078"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Bayrakdar, U., &amp; Çuhadar, C. (2015). İşitme Engelliler Okullarında Bilgi ve İletişim Teknolojilerinin Öğretim Amaçlı Kullanımının İncelenmesi. </w:t>
          </w:r>
          <w:r w:rsidRPr="003B4944">
            <w:rPr>
              <w:rFonts w:ascii="Times New Roman" w:hAnsi="Times New Roman" w:cs="Times New Roman"/>
              <w:i/>
              <w:iCs/>
              <w:noProof/>
              <w:color w:val="000000" w:themeColor="text1"/>
              <w:sz w:val="24"/>
              <w:szCs w:val="24"/>
            </w:rPr>
            <w:t>Trakya Üniversitesi Eğitim Fakültesi Dergisi</w:t>
          </w:r>
          <w:r w:rsidRPr="003B4944">
            <w:rPr>
              <w:rFonts w:ascii="Times New Roman" w:hAnsi="Times New Roman" w:cs="Times New Roman"/>
              <w:noProof/>
              <w:color w:val="000000" w:themeColor="text1"/>
              <w:sz w:val="24"/>
              <w:szCs w:val="24"/>
            </w:rPr>
            <w:t>, 5(2), 172-191.</w:t>
          </w:r>
        </w:p>
        <w:p w14:paraId="6BF1BEBA"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Canbazoğlu Bilici, S. (2012). </w:t>
          </w:r>
          <w:r w:rsidRPr="003B4944">
            <w:rPr>
              <w:rFonts w:ascii="Times New Roman" w:hAnsi="Times New Roman" w:cs="Times New Roman"/>
              <w:i/>
              <w:iCs/>
              <w:noProof/>
              <w:color w:val="000000" w:themeColor="text1"/>
              <w:sz w:val="24"/>
              <w:szCs w:val="24"/>
            </w:rPr>
            <w:t>Fen bilgisi Öğretmen Adaylarının Teknolojik Pedagojik Alan Bilgisi ve Özyeterlikleri.</w:t>
          </w:r>
          <w:r w:rsidRPr="003B4944">
            <w:rPr>
              <w:rFonts w:ascii="Times New Roman" w:hAnsi="Times New Roman" w:cs="Times New Roman"/>
              <w:noProof/>
              <w:color w:val="000000" w:themeColor="text1"/>
              <w:sz w:val="24"/>
              <w:szCs w:val="24"/>
            </w:rPr>
            <w:t xml:space="preserve"> (Yayımlanmamış Doktora Tezi). Ankara: Gazi Üniversitesi.</w:t>
          </w:r>
        </w:p>
        <w:p w14:paraId="342EDC2F"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Canbazoğlu Bilici, S. (2019). </w:t>
          </w:r>
          <w:r w:rsidRPr="003B4944">
            <w:rPr>
              <w:rFonts w:ascii="Times New Roman" w:hAnsi="Times New Roman" w:cs="Times New Roman"/>
              <w:i/>
              <w:iCs/>
              <w:noProof/>
              <w:color w:val="000000" w:themeColor="text1"/>
              <w:sz w:val="24"/>
              <w:szCs w:val="24"/>
            </w:rPr>
            <w:t>Örnekleme Yöntemleri.</w:t>
          </w:r>
          <w:r w:rsidRPr="003B4944">
            <w:rPr>
              <w:rFonts w:ascii="Times New Roman" w:hAnsi="Times New Roman" w:cs="Times New Roman"/>
              <w:noProof/>
              <w:color w:val="000000" w:themeColor="text1"/>
              <w:sz w:val="24"/>
              <w:szCs w:val="24"/>
            </w:rPr>
            <w:t xml:space="preserve"> Ankara: Pegem Akademi Yayınları.</w:t>
          </w:r>
        </w:p>
        <w:p w14:paraId="04C1CAC6"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Creswell, J. W. (2003). </w:t>
          </w:r>
          <w:r w:rsidRPr="003B4944">
            <w:rPr>
              <w:rFonts w:ascii="Times New Roman" w:hAnsi="Times New Roman" w:cs="Times New Roman"/>
              <w:i/>
              <w:iCs/>
              <w:noProof/>
              <w:color w:val="000000" w:themeColor="text1"/>
              <w:sz w:val="24"/>
              <w:szCs w:val="24"/>
            </w:rPr>
            <w:t>Research Design: Qualitative, Quantitative, And Mixed Methods Approaches.</w:t>
          </w:r>
          <w:r w:rsidRPr="003B4944">
            <w:rPr>
              <w:rFonts w:ascii="Times New Roman" w:hAnsi="Times New Roman" w:cs="Times New Roman"/>
              <w:noProof/>
              <w:color w:val="000000" w:themeColor="text1"/>
              <w:sz w:val="24"/>
              <w:szCs w:val="24"/>
            </w:rPr>
            <w:t xml:space="preserve"> Thousand Oaks: CA: Sage.</w:t>
          </w:r>
        </w:p>
        <w:p w14:paraId="198CBD49"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Creswell, J. W., &amp; Plano Clark, V. L. (2007). </w:t>
          </w:r>
          <w:r w:rsidRPr="003B4944">
            <w:rPr>
              <w:rFonts w:ascii="Times New Roman" w:hAnsi="Times New Roman" w:cs="Times New Roman"/>
              <w:i/>
              <w:iCs/>
              <w:noProof/>
              <w:color w:val="000000" w:themeColor="text1"/>
              <w:sz w:val="24"/>
              <w:szCs w:val="24"/>
            </w:rPr>
            <w:t>Designing and Conducting Mixed Method Research.</w:t>
          </w:r>
          <w:r w:rsidRPr="003B4944">
            <w:rPr>
              <w:rFonts w:ascii="Times New Roman" w:hAnsi="Times New Roman" w:cs="Times New Roman"/>
              <w:noProof/>
              <w:color w:val="000000" w:themeColor="text1"/>
              <w:sz w:val="24"/>
              <w:szCs w:val="24"/>
            </w:rPr>
            <w:t xml:space="preserve"> London: Sage Publications.</w:t>
          </w:r>
        </w:p>
        <w:p w14:paraId="47466B91"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Çepni, S. (2010). </w:t>
          </w:r>
          <w:r w:rsidRPr="003B4944">
            <w:rPr>
              <w:rFonts w:ascii="Times New Roman" w:hAnsi="Times New Roman" w:cs="Times New Roman"/>
              <w:i/>
              <w:iCs/>
              <w:noProof/>
              <w:color w:val="000000" w:themeColor="text1"/>
              <w:sz w:val="24"/>
              <w:szCs w:val="24"/>
            </w:rPr>
            <w:t>Araştırma ve Proje Çalışmalarına Giriş.</w:t>
          </w:r>
          <w:r w:rsidRPr="003B4944">
            <w:rPr>
              <w:rFonts w:ascii="Times New Roman" w:hAnsi="Times New Roman" w:cs="Times New Roman"/>
              <w:noProof/>
              <w:color w:val="000000" w:themeColor="text1"/>
              <w:sz w:val="24"/>
              <w:szCs w:val="24"/>
            </w:rPr>
            <w:t xml:space="preserve"> Trabzon.</w:t>
          </w:r>
        </w:p>
        <w:p w14:paraId="73996F8A"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Çoban, S. (2012). </w:t>
          </w:r>
          <w:r w:rsidRPr="003B4944">
            <w:rPr>
              <w:rFonts w:ascii="Times New Roman" w:hAnsi="Times New Roman" w:cs="Times New Roman"/>
              <w:i/>
              <w:iCs/>
              <w:noProof/>
              <w:color w:val="000000" w:themeColor="text1"/>
              <w:sz w:val="24"/>
              <w:szCs w:val="24"/>
            </w:rPr>
            <w:t>Uzaktan ve Teknoloji Destekli Eğitimin Gelişimi.</w:t>
          </w:r>
          <w:r w:rsidRPr="003B4944">
            <w:rPr>
              <w:rFonts w:ascii="Times New Roman" w:hAnsi="Times New Roman" w:cs="Times New Roman"/>
              <w:noProof/>
              <w:color w:val="000000" w:themeColor="text1"/>
              <w:sz w:val="24"/>
              <w:szCs w:val="24"/>
            </w:rPr>
            <w:t xml:space="preserve"> İstanbul: XVI. Türkiye’de İnternet Konferansı Bildiri Kitabı.</w:t>
          </w:r>
        </w:p>
        <w:p w14:paraId="6059077A"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Dağlarca, F. H. (2012). </w:t>
          </w:r>
          <w:r w:rsidRPr="003B4944">
            <w:rPr>
              <w:rFonts w:ascii="Times New Roman" w:hAnsi="Times New Roman" w:cs="Times New Roman"/>
              <w:i/>
              <w:iCs/>
              <w:noProof/>
              <w:color w:val="000000" w:themeColor="text1"/>
              <w:sz w:val="24"/>
              <w:szCs w:val="24"/>
            </w:rPr>
            <w:t>Bütün Şiirleri 3/Fazıl Hüsnü Dağlarca.</w:t>
          </w:r>
          <w:r w:rsidRPr="003B4944">
            <w:rPr>
              <w:rFonts w:ascii="Times New Roman" w:hAnsi="Times New Roman" w:cs="Times New Roman"/>
              <w:noProof/>
              <w:color w:val="000000" w:themeColor="text1"/>
              <w:sz w:val="24"/>
              <w:szCs w:val="24"/>
            </w:rPr>
            <w:t xml:space="preserve"> Ankara: Yapı Kredi Yayınları.</w:t>
          </w:r>
        </w:p>
        <w:p w14:paraId="5280C762"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Dargut, T., &amp; Çelik, G. (2014). Türkçe Öğretmeni Adaylarının Eğitimde Teknoloji Kullanımına İlişkin Tutum ve Düşünceleri. </w:t>
          </w:r>
          <w:r w:rsidRPr="003B4944">
            <w:rPr>
              <w:rFonts w:ascii="Times New Roman" w:hAnsi="Times New Roman" w:cs="Times New Roman"/>
              <w:i/>
              <w:iCs/>
              <w:noProof/>
              <w:color w:val="000000" w:themeColor="text1"/>
              <w:sz w:val="24"/>
              <w:szCs w:val="24"/>
            </w:rPr>
            <w:t>Ana Dili Eğitimi Dergisi</w:t>
          </w:r>
          <w:r w:rsidRPr="003B4944">
            <w:rPr>
              <w:rFonts w:ascii="Times New Roman" w:hAnsi="Times New Roman" w:cs="Times New Roman"/>
              <w:noProof/>
              <w:color w:val="000000" w:themeColor="text1"/>
              <w:sz w:val="24"/>
              <w:szCs w:val="24"/>
            </w:rPr>
            <w:t>, 2(2), 28-41.</w:t>
          </w:r>
        </w:p>
        <w:p w14:paraId="316DE24E"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Demir, M. (2019). Fen Bilimleri Dersinde Akıllı Tahta Kullanımının Köy Okullarında Öğrencilerin Akademik Başarılarına, Öğrendikleri Bilgilerin Kalıcılığına ve Derse Yönelik Tutumlarına Etkisi. Niğde: Niğde Ömer Halis Demir Üniversitesi, Eğitim Bilimleri Enstitüsü.</w:t>
          </w:r>
        </w:p>
        <w:p w14:paraId="5F8F8CCC"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Erbaş, A. K. (2005, Orta Doğu Teknik Üniversitesi Ortaöğretim Fen). Çoklu Gösterimlerle Problem Çözme ve Teknolojinin Rolü. </w:t>
          </w:r>
          <w:r w:rsidRPr="003B4944">
            <w:rPr>
              <w:rFonts w:ascii="Times New Roman" w:hAnsi="Times New Roman" w:cs="Times New Roman"/>
              <w:i/>
              <w:iCs/>
              <w:noProof/>
              <w:color w:val="000000" w:themeColor="text1"/>
              <w:sz w:val="24"/>
              <w:szCs w:val="24"/>
            </w:rPr>
            <w:t>The Turkish Online Journal of Educational Technology</w:t>
          </w:r>
          <w:r w:rsidRPr="003B4944">
            <w:rPr>
              <w:rFonts w:ascii="Times New Roman" w:hAnsi="Times New Roman" w:cs="Times New Roman"/>
              <w:noProof/>
              <w:color w:val="000000" w:themeColor="text1"/>
              <w:sz w:val="24"/>
              <w:szCs w:val="24"/>
            </w:rPr>
            <w:t>, 4(4), 88-92.</w:t>
          </w:r>
        </w:p>
        <w:p w14:paraId="21194C5F"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Ertuna, S. (2019). </w:t>
          </w:r>
          <w:r w:rsidRPr="003B4944">
            <w:rPr>
              <w:rFonts w:ascii="Times New Roman" w:hAnsi="Times New Roman" w:cs="Times New Roman"/>
              <w:i/>
              <w:iCs/>
              <w:noProof/>
              <w:color w:val="000000" w:themeColor="text1"/>
              <w:sz w:val="24"/>
              <w:szCs w:val="24"/>
            </w:rPr>
            <w:t>2. Sınıf Tüm Dersler Süper Kitap.</w:t>
          </w:r>
          <w:r w:rsidRPr="003B4944">
            <w:rPr>
              <w:rFonts w:ascii="Times New Roman" w:hAnsi="Times New Roman" w:cs="Times New Roman"/>
              <w:noProof/>
              <w:color w:val="000000" w:themeColor="text1"/>
              <w:sz w:val="24"/>
              <w:szCs w:val="24"/>
            </w:rPr>
            <w:t xml:space="preserve"> İstanbul: Okyanus Yayıncılık.</w:t>
          </w:r>
        </w:p>
        <w:p w14:paraId="62939F51"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Göçer, A. (2012). Dil-Kültür İlişkisi ve Etkileşimi Üzerine. </w:t>
          </w:r>
          <w:r w:rsidRPr="003B4944">
            <w:rPr>
              <w:rFonts w:ascii="Times New Roman" w:hAnsi="Times New Roman" w:cs="Times New Roman"/>
              <w:i/>
              <w:iCs/>
              <w:noProof/>
              <w:color w:val="000000" w:themeColor="text1"/>
              <w:sz w:val="24"/>
              <w:szCs w:val="24"/>
            </w:rPr>
            <w:t>Türk Dili, 729</w:t>
          </w:r>
          <w:r w:rsidRPr="003B4944">
            <w:rPr>
              <w:rFonts w:ascii="Times New Roman" w:hAnsi="Times New Roman" w:cs="Times New Roman"/>
              <w:noProof/>
              <w:color w:val="000000" w:themeColor="text1"/>
              <w:sz w:val="24"/>
              <w:szCs w:val="24"/>
            </w:rPr>
            <w:t>, s. 50-57.</w:t>
          </w:r>
        </w:p>
        <w:p w14:paraId="5453D937" w14:textId="07C9C492" w:rsidR="00BF3482"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lastRenderedPageBreak/>
            <w:t xml:space="preserve">İnel, D., Evrekli, E., &amp; Balım, A. G. (2011). Öğretmen Adaylarının Fen ve Teknoloji Dersinde Eğitim Teknolojilerinin Kullanılmasına İlişkin Görüşleri. </w:t>
          </w:r>
          <w:r w:rsidRPr="003B4944">
            <w:rPr>
              <w:rFonts w:ascii="Times New Roman" w:hAnsi="Times New Roman" w:cs="Times New Roman"/>
              <w:i/>
              <w:iCs/>
              <w:noProof/>
              <w:color w:val="000000" w:themeColor="text1"/>
              <w:sz w:val="24"/>
              <w:szCs w:val="24"/>
            </w:rPr>
            <w:t>Kuramsal Eğitimbilim Dergisi</w:t>
          </w:r>
          <w:r w:rsidRPr="003B4944">
            <w:rPr>
              <w:rFonts w:ascii="Times New Roman" w:hAnsi="Times New Roman" w:cs="Times New Roman"/>
              <w:noProof/>
              <w:color w:val="000000" w:themeColor="text1"/>
              <w:sz w:val="24"/>
              <w:szCs w:val="24"/>
            </w:rPr>
            <w:t>, 4(2), 128-150.</w:t>
          </w:r>
        </w:p>
        <w:p w14:paraId="6286D540" w14:textId="645A2331" w:rsidR="00B10C5D" w:rsidRPr="00B10C5D" w:rsidRDefault="00B10C5D" w:rsidP="00B10C5D">
          <w:pPr>
            <w:pStyle w:val="Kaynaka"/>
            <w:spacing w:line="360" w:lineRule="auto"/>
            <w:ind w:left="720" w:hanging="720"/>
            <w:jc w:val="both"/>
            <w:rPr>
              <w:rFonts w:ascii="Times New Roman" w:hAnsi="Times New Roman" w:cs="Times New Roman"/>
              <w:noProof/>
              <w:color w:val="000000" w:themeColor="text1"/>
              <w:sz w:val="24"/>
              <w:szCs w:val="24"/>
            </w:rPr>
          </w:pPr>
          <w:r w:rsidRPr="00626DB1">
            <w:rPr>
              <w:rFonts w:ascii="Times New Roman" w:hAnsi="Times New Roman" w:cs="Times New Roman"/>
              <w:noProof/>
              <w:color w:val="000000" w:themeColor="text1"/>
              <w:sz w:val="24"/>
              <w:szCs w:val="24"/>
            </w:rPr>
            <w:t xml:space="preserve">Heinich, R., Molenda, M., Russell, J. D., &amp; Smaldino, S. E. (2002). </w:t>
          </w:r>
          <w:r w:rsidRPr="00626DB1">
            <w:rPr>
              <w:rFonts w:ascii="Times New Roman" w:hAnsi="Times New Roman" w:cs="Times New Roman"/>
              <w:i/>
              <w:iCs/>
              <w:noProof/>
              <w:color w:val="000000" w:themeColor="text1"/>
              <w:sz w:val="24"/>
              <w:szCs w:val="24"/>
            </w:rPr>
            <w:t>Instructional Media and Technologies for Learning.</w:t>
          </w:r>
          <w:r w:rsidRPr="00626DB1">
            <w:rPr>
              <w:rFonts w:ascii="Times New Roman" w:hAnsi="Times New Roman" w:cs="Times New Roman"/>
              <w:noProof/>
              <w:color w:val="000000" w:themeColor="text1"/>
              <w:sz w:val="24"/>
              <w:szCs w:val="24"/>
            </w:rPr>
            <w:t xml:space="preserve"> New Jersey: Pearson.</w:t>
          </w:r>
        </w:p>
        <w:p w14:paraId="2FC0F750"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Hiçyılmaz, Y., &amp; Kayserili, M. E. (2017). Görsel Sanatlar Dersinde Akıllı Tahta Kullanımına İlişkin Öğretmen Görüşlerinin İncelenmesi. </w:t>
          </w:r>
          <w:r w:rsidRPr="003B4944">
            <w:rPr>
              <w:rFonts w:ascii="Times New Roman" w:hAnsi="Times New Roman" w:cs="Times New Roman"/>
              <w:i/>
              <w:iCs/>
              <w:noProof/>
              <w:color w:val="000000" w:themeColor="text1"/>
              <w:sz w:val="24"/>
              <w:szCs w:val="24"/>
            </w:rPr>
            <w:t>Atatürk Üniversitesi Kazım Karabekir Eğitim Fakültesi Dergisi, 35</w:t>
          </w:r>
          <w:r w:rsidRPr="003B4944">
            <w:rPr>
              <w:rFonts w:ascii="Times New Roman" w:hAnsi="Times New Roman" w:cs="Times New Roman"/>
              <w:noProof/>
              <w:color w:val="000000" w:themeColor="text1"/>
              <w:sz w:val="24"/>
              <w:szCs w:val="24"/>
            </w:rPr>
            <w:t>, s. 56 - 75.</w:t>
          </w:r>
        </w:p>
        <w:p w14:paraId="18DC73DC"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Kabakçı, I., &amp; Odabaşı, H. F. (2004). Teknolojiyi Kullanmak ve Teknogerçekçi Olabilmek. </w:t>
          </w:r>
          <w:r w:rsidRPr="003B4944">
            <w:rPr>
              <w:rFonts w:ascii="Times New Roman" w:hAnsi="Times New Roman" w:cs="Times New Roman"/>
              <w:i/>
              <w:iCs/>
              <w:noProof/>
              <w:color w:val="000000" w:themeColor="text1"/>
              <w:sz w:val="24"/>
              <w:szCs w:val="24"/>
            </w:rPr>
            <w:t>Sosyal Bilimler Dergisi, 1</w:t>
          </w:r>
          <w:r w:rsidRPr="003B4944">
            <w:rPr>
              <w:rFonts w:ascii="Times New Roman" w:hAnsi="Times New Roman" w:cs="Times New Roman"/>
              <w:noProof/>
              <w:color w:val="000000" w:themeColor="text1"/>
              <w:sz w:val="24"/>
              <w:szCs w:val="24"/>
            </w:rPr>
            <w:t>.</w:t>
          </w:r>
        </w:p>
        <w:p w14:paraId="5C557073" w14:textId="77777777" w:rsidR="00BF3482" w:rsidRPr="003B4944" w:rsidRDefault="00BF3482" w:rsidP="007231C4">
          <w:pPr>
            <w:pStyle w:val="Kaynaka"/>
            <w:spacing w:after="0" w:line="360" w:lineRule="auto"/>
            <w:ind w:left="709" w:hanging="709"/>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Kanar, N. (2009). </w:t>
          </w:r>
          <w:r w:rsidRPr="003B4944">
            <w:rPr>
              <w:rFonts w:ascii="Times New Roman" w:hAnsi="Times New Roman" w:cs="Times New Roman"/>
              <w:i/>
              <w:iCs/>
              <w:noProof/>
              <w:color w:val="000000" w:themeColor="text1"/>
              <w:sz w:val="24"/>
              <w:szCs w:val="24"/>
            </w:rPr>
            <w:t>Masal Örnekleri</w:t>
          </w:r>
          <w:r w:rsidRPr="003B4944">
            <w:rPr>
              <w:rFonts w:ascii="Times New Roman" w:hAnsi="Times New Roman" w:cs="Times New Roman"/>
              <w:noProof/>
              <w:color w:val="000000" w:themeColor="text1"/>
              <w:sz w:val="24"/>
              <w:szCs w:val="24"/>
            </w:rPr>
            <w:t>. Lise Edebiyat: https://www.liseedebiyat.com/index.php/ders-notlari/37-9-sinif-dl-ve-anlatim/1155-masal-oernekler.html adresinden alındı</w:t>
          </w:r>
        </w:p>
        <w:p w14:paraId="54C7C817"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Kaşdemir, B. (2020). </w:t>
          </w:r>
          <w:r w:rsidRPr="003B4944">
            <w:rPr>
              <w:rFonts w:ascii="Times New Roman" w:hAnsi="Times New Roman" w:cs="Times New Roman"/>
              <w:i/>
              <w:iCs/>
              <w:noProof/>
              <w:color w:val="000000" w:themeColor="text1"/>
              <w:sz w:val="24"/>
              <w:szCs w:val="24"/>
            </w:rPr>
            <w:t>Özel Öğrenme Güçlüğü Olan Bir Öğrencinin Okuduğunu Anlama Becerisinin Tahmin-İnceleme-Özetleme-Örgütleme-Değerlendirme (TİÖD) Okuduğunu Anlama Stratejisi ile Geliştirilmesi.</w:t>
          </w:r>
          <w:r w:rsidRPr="003B4944">
            <w:rPr>
              <w:rFonts w:ascii="Times New Roman" w:hAnsi="Times New Roman" w:cs="Times New Roman"/>
              <w:noProof/>
              <w:color w:val="000000" w:themeColor="text1"/>
              <w:sz w:val="24"/>
              <w:szCs w:val="24"/>
            </w:rPr>
            <w:t xml:space="preserve"> (Yayımlanmamış Yüksek Lisans Tezi). Zonguldak: Zonguldak Bülent Ecevit Üniversitesi.</w:t>
          </w:r>
        </w:p>
        <w:p w14:paraId="0F53EBCE"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Kuday, N. (2020). </w:t>
          </w:r>
          <w:r w:rsidRPr="003B4944">
            <w:rPr>
              <w:rFonts w:ascii="Times New Roman" w:hAnsi="Times New Roman" w:cs="Times New Roman"/>
              <w:i/>
              <w:iCs/>
              <w:noProof/>
              <w:color w:val="000000" w:themeColor="text1"/>
              <w:sz w:val="24"/>
              <w:szCs w:val="24"/>
            </w:rPr>
            <w:t>Okul Yöneticilerinin Teknoloji Kaynaklı Strese İlişkin Görüşlerinin Çeşitli Değişkenlere Göre Değerlendirilmesi.</w:t>
          </w:r>
          <w:r w:rsidRPr="003B4944">
            <w:rPr>
              <w:rFonts w:ascii="Times New Roman" w:hAnsi="Times New Roman" w:cs="Times New Roman"/>
              <w:noProof/>
              <w:color w:val="000000" w:themeColor="text1"/>
              <w:sz w:val="24"/>
              <w:szCs w:val="24"/>
            </w:rPr>
            <w:t xml:space="preserve"> Şanlıurfa: (Yayımlanmamış Yüksek Lisans Tezi). Harran Üniversitesi.</w:t>
          </w:r>
        </w:p>
        <w:p w14:paraId="218A0253"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La Fontaine, J. (2011). </w:t>
          </w:r>
          <w:r w:rsidRPr="003B4944">
            <w:rPr>
              <w:rFonts w:ascii="Times New Roman" w:hAnsi="Times New Roman" w:cs="Times New Roman"/>
              <w:i/>
              <w:iCs/>
              <w:noProof/>
              <w:color w:val="000000" w:themeColor="text1"/>
              <w:sz w:val="24"/>
              <w:szCs w:val="24"/>
            </w:rPr>
            <w:t>La Fontaine'den Masallar-2.</w:t>
          </w:r>
          <w:r w:rsidRPr="003B4944">
            <w:rPr>
              <w:rFonts w:ascii="Times New Roman" w:hAnsi="Times New Roman" w:cs="Times New Roman"/>
              <w:noProof/>
              <w:color w:val="000000" w:themeColor="text1"/>
              <w:sz w:val="24"/>
              <w:szCs w:val="24"/>
            </w:rPr>
            <w:t xml:space="preserve"> Ankara: Yapı Kredi Yayınları.</w:t>
          </w:r>
        </w:p>
        <w:p w14:paraId="4687DE61"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Lee, M., &amp; Winzenried, A. (2009). </w:t>
          </w:r>
          <w:r w:rsidRPr="003B4944">
            <w:rPr>
              <w:rFonts w:ascii="Times New Roman" w:hAnsi="Times New Roman" w:cs="Times New Roman"/>
              <w:i/>
              <w:iCs/>
              <w:noProof/>
              <w:color w:val="000000" w:themeColor="text1"/>
              <w:sz w:val="24"/>
              <w:szCs w:val="24"/>
            </w:rPr>
            <w:t>The Use of Instructional Technology in Schools, Lessons To be Learned.</w:t>
          </w:r>
          <w:r w:rsidRPr="003B4944">
            <w:rPr>
              <w:rFonts w:ascii="Times New Roman" w:hAnsi="Times New Roman" w:cs="Times New Roman"/>
              <w:noProof/>
              <w:color w:val="000000" w:themeColor="text1"/>
              <w:sz w:val="24"/>
              <w:szCs w:val="24"/>
            </w:rPr>
            <w:t xml:space="preserve"> Victoria: Acer.</w:t>
          </w:r>
        </w:p>
        <w:p w14:paraId="656AF9DD"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MEB. (2010). </w:t>
          </w:r>
          <w:r w:rsidRPr="003B4944">
            <w:rPr>
              <w:rFonts w:ascii="Times New Roman" w:hAnsi="Times New Roman" w:cs="Times New Roman"/>
              <w:i/>
              <w:iCs/>
              <w:noProof/>
              <w:color w:val="000000" w:themeColor="text1"/>
              <w:sz w:val="24"/>
              <w:szCs w:val="24"/>
            </w:rPr>
            <w:t>Özel Eğitim Hizmetleri Tanıtım El Kitabı.</w:t>
          </w:r>
          <w:r w:rsidRPr="003B4944">
            <w:rPr>
              <w:rFonts w:ascii="Times New Roman" w:hAnsi="Times New Roman" w:cs="Times New Roman"/>
              <w:noProof/>
              <w:color w:val="000000" w:themeColor="text1"/>
              <w:sz w:val="24"/>
              <w:szCs w:val="24"/>
            </w:rPr>
            <w:t xml:space="preserve"> Ankara: MEB.</w:t>
          </w:r>
        </w:p>
        <w:p w14:paraId="54009031"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Özdaş, F., &amp; Çakmak, M. (2018). Öğretmen Adaylarının Öğretmenlik Uygulaması Dersine İlişkin Metaforik Algıları. </w:t>
          </w:r>
          <w:r w:rsidRPr="003B4944">
            <w:rPr>
              <w:rFonts w:ascii="Times New Roman" w:hAnsi="Times New Roman" w:cs="Times New Roman"/>
              <w:i/>
              <w:iCs/>
              <w:noProof/>
              <w:color w:val="000000" w:themeColor="text1"/>
              <w:sz w:val="24"/>
              <w:szCs w:val="24"/>
            </w:rPr>
            <w:t>Uluslararası Türkçe Edebiyat Kültür Eğitim Dergisi</w:t>
          </w:r>
          <w:r w:rsidRPr="003B4944">
            <w:rPr>
              <w:rFonts w:ascii="Times New Roman" w:hAnsi="Times New Roman" w:cs="Times New Roman"/>
              <w:noProof/>
              <w:color w:val="000000" w:themeColor="text1"/>
              <w:sz w:val="24"/>
              <w:szCs w:val="24"/>
            </w:rPr>
            <w:t>, 2747-2766.</w:t>
          </w:r>
        </w:p>
        <w:p w14:paraId="34A879C6"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Özmen, H. (2004). Fen Öğretiminde Öğrenme Teorileri ve Teknoloji Destekli Yapılandırmacı (Constructivist) Öğrenme. </w:t>
          </w:r>
          <w:r w:rsidRPr="003B4944">
            <w:rPr>
              <w:rFonts w:ascii="Times New Roman" w:hAnsi="Times New Roman" w:cs="Times New Roman"/>
              <w:i/>
              <w:iCs/>
              <w:noProof/>
              <w:color w:val="000000" w:themeColor="text1"/>
              <w:sz w:val="24"/>
              <w:szCs w:val="24"/>
            </w:rPr>
            <w:t>The Turkish Online Journal of Educational Technology</w:t>
          </w:r>
          <w:r w:rsidRPr="003B4944">
            <w:rPr>
              <w:rFonts w:ascii="Times New Roman" w:hAnsi="Times New Roman" w:cs="Times New Roman"/>
              <w:noProof/>
              <w:color w:val="000000" w:themeColor="text1"/>
              <w:sz w:val="24"/>
              <w:szCs w:val="24"/>
            </w:rPr>
            <w:t>, 3(1), 100-111.</w:t>
          </w:r>
        </w:p>
        <w:p w14:paraId="3E546FD4"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Özonat, Z. (2018). </w:t>
          </w:r>
          <w:r w:rsidRPr="003B4944">
            <w:rPr>
              <w:rFonts w:ascii="Times New Roman" w:hAnsi="Times New Roman" w:cs="Times New Roman"/>
              <w:i/>
              <w:iCs/>
              <w:noProof/>
              <w:color w:val="000000" w:themeColor="text1"/>
              <w:sz w:val="24"/>
              <w:szCs w:val="24"/>
            </w:rPr>
            <w:t>Çoklu Ortama Dayalı Eleştirel Okuma Eğitiminin 6. Sınıf Öğrencilerinin Eleştirel Okuma Becerilerine Etkisi.</w:t>
          </w:r>
          <w:r w:rsidRPr="003B4944">
            <w:rPr>
              <w:rFonts w:ascii="Times New Roman" w:hAnsi="Times New Roman" w:cs="Times New Roman"/>
              <w:noProof/>
              <w:color w:val="000000" w:themeColor="text1"/>
              <w:sz w:val="24"/>
              <w:szCs w:val="24"/>
            </w:rPr>
            <w:t xml:space="preserve"> (Yayımlanmamış Doktora Tezi). Malatya: İnönü Üniversitesi.</w:t>
          </w:r>
        </w:p>
        <w:p w14:paraId="4852FC1F"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lastRenderedPageBreak/>
            <w:t xml:space="preserve">Patton, M. (2014). </w:t>
          </w:r>
          <w:r w:rsidRPr="003B4944">
            <w:rPr>
              <w:rFonts w:ascii="Times New Roman" w:hAnsi="Times New Roman" w:cs="Times New Roman"/>
              <w:i/>
              <w:iCs/>
              <w:noProof/>
              <w:color w:val="000000" w:themeColor="text1"/>
              <w:sz w:val="24"/>
              <w:szCs w:val="24"/>
            </w:rPr>
            <w:t>Qualitative Research &amp; Evaluation Methods: Integrating Theory and Practice.</w:t>
          </w:r>
          <w:r w:rsidRPr="003B4944">
            <w:rPr>
              <w:rFonts w:ascii="Times New Roman" w:hAnsi="Times New Roman" w:cs="Times New Roman"/>
              <w:noProof/>
              <w:color w:val="000000" w:themeColor="text1"/>
              <w:sz w:val="24"/>
              <w:szCs w:val="24"/>
            </w:rPr>
            <w:t xml:space="preserve"> Thousand Oaks, United States: SAGE Publications Inc.</w:t>
          </w:r>
        </w:p>
        <w:p w14:paraId="329EFE84"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Plano Clark, V. L., Huddleston-Casas, C. A., Churchill, S. L., O'Neill Green, D., &amp; Garrett, A. L. (2008). Mixed Methods Approaches in Family Science Research. </w:t>
          </w:r>
          <w:r w:rsidRPr="003B4944">
            <w:rPr>
              <w:rFonts w:ascii="Times New Roman" w:hAnsi="Times New Roman" w:cs="Times New Roman"/>
              <w:i/>
              <w:iCs/>
              <w:noProof/>
              <w:color w:val="000000" w:themeColor="text1"/>
              <w:sz w:val="24"/>
              <w:szCs w:val="24"/>
            </w:rPr>
            <w:t>Journal of Family Issues</w:t>
          </w:r>
          <w:r w:rsidRPr="003B4944">
            <w:rPr>
              <w:rFonts w:ascii="Times New Roman" w:hAnsi="Times New Roman" w:cs="Times New Roman"/>
              <w:noProof/>
              <w:color w:val="000000" w:themeColor="text1"/>
              <w:sz w:val="24"/>
              <w:szCs w:val="24"/>
            </w:rPr>
            <w:t>, 29, 1543-1566.</w:t>
          </w:r>
        </w:p>
        <w:p w14:paraId="1896CBD9"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Punch, K. F. (2005). </w:t>
          </w:r>
          <w:r w:rsidRPr="003B4944">
            <w:rPr>
              <w:rFonts w:ascii="Times New Roman" w:hAnsi="Times New Roman" w:cs="Times New Roman"/>
              <w:i/>
              <w:iCs/>
              <w:noProof/>
              <w:color w:val="000000" w:themeColor="text1"/>
              <w:sz w:val="24"/>
              <w:szCs w:val="24"/>
            </w:rPr>
            <w:t>Sosyal Araştırmalara Giriş/Nicel ve Nitel Yaklaşımlar.</w:t>
          </w:r>
          <w:r w:rsidRPr="003B4944">
            <w:rPr>
              <w:rFonts w:ascii="Times New Roman" w:hAnsi="Times New Roman" w:cs="Times New Roman"/>
              <w:noProof/>
              <w:color w:val="000000" w:themeColor="text1"/>
              <w:sz w:val="24"/>
              <w:szCs w:val="24"/>
            </w:rPr>
            <w:t xml:space="preserve"> İstanbul: Siyasal Kitabevi.</w:t>
          </w:r>
        </w:p>
        <w:p w14:paraId="6C16F8A7"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Sandelowski, M. (1996). Using Qualitative Methods in Intervention Studies. </w:t>
          </w:r>
          <w:r w:rsidRPr="003B4944">
            <w:rPr>
              <w:rFonts w:ascii="Times New Roman" w:hAnsi="Times New Roman" w:cs="Times New Roman"/>
              <w:i/>
              <w:iCs/>
              <w:noProof/>
              <w:color w:val="000000" w:themeColor="text1"/>
              <w:sz w:val="24"/>
              <w:szCs w:val="24"/>
            </w:rPr>
            <w:t>Research in Nursing &amp; Health</w:t>
          </w:r>
          <w:r w:rsidRPr="003B4944">
            <w:rPr>
              <w:rFonts w:ascii="Times New Roman" w:hAnsi="Times New Roman" w:cs="Times New Roman"/>
              <w:noProof/>
              <w:color w:val="000000" w:themeColor="text1"/>
              <w:sz w:val="24"/>
              <w:szCs w:val="24"/>
            </w:rPr>
            <w:t>, 19(4), 359-364.</w:t>
          </w:r>
        </w:p>
        <w:p w14:paraId="484E210B"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Sevim, O., &amp; Sayır, M. F. (2017). Türkçe Derslerinde Akıllı Tahta İle Yapılan Konuşma Becerisi Etkinliklerinin Öğretmen ve Öğrenci Görüşlerine Göre İncelenmesi. </w:t>
          </w:r>
          <w:r w:rsidRPr="003B4944">
            <w:rPr>
              <w:rFonts w:ascii="Times New Roman" w:hAnsi="Times New Roman" w:cs="Times New Roman"/>
              <w:i/>
              <w:iCs/>
              <w:noProof/>
              <w:color w:val="000000" w:themeColor="text1"/>
              <w:sz w:val="24"/>
              <w:szCs w:val="24"/>
            </w:rPr>
            <w:t>Uluslararası Türk Eğitim Bilimleri Dergisi, 8</w:t>
          </w:r>
          <w:r w:rsidRPr="003B4944">
            <w:rPr>
              <w:rFonts w:ascii="Times New Roman" w:hAnsi="Times New Roman" w:cs="Times New Roman"/>
              <w:noProof/>
              <w:color w:val="000000" w:themeColor="text1"/>
              <w:sz w:val="24"/>
              <w:szCs w:val="24"/>
            </w:rPr>
            <w:t>, s. 159-172.</w:t>
          </w:r>
        </w:p>
        <w:p w14:paraId="78567EEE"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Subakan, Y., &amp; Koç, M. (2019). Özel Eğitim Gereksinimli Bireylerin Gelişim ve Eğitimlerinde Kullanılan Mobil Cihazlar ve Yazılımlar. </w:t>
          </w:r>
          <w:r w:rsidRPr="003B4944">
            <w:rPr>
              <w:rFonts w:ascii="Times New Roman" w:hAnsi="Times New Roman" w:cs="Times New Roman"/>
              <w:i/>
              <w:iCs/>
              <w:noProof/>
              <w:color w:val="000000" w:themeColor="text1"/>
              <w:sz w:val="24"/>
              <w:szCs w:val="24"/>
            </w:rPr>
            <w:t>Bilim, Eğitim, Sanat ve Teknoloji Dergisi</w:t>
          </w:r>
          <w:r w:rsidRPr="003B4944">
            <w:rPr>
              <w:rFonts w:ascii="Times New Roman" w:hAnsi="Times New Roman" w:cs="Times New Roman"/>
              <w:noProof/>
              <w:color w:val="000000" w:themeColor="text1"/>
              <w:sz w:val="24"/>
              <w:szCs w:val="24"/>
            </w:rPr>
            <w:t>, 3(2), 51-61.</w:t>
          </w:r>
        </w:p>
        <w:p w14:paraId="29506BCB"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Şahin, F. (2018). </w:t>
          </w:r>
          <w:r w:rsidRPr="003B4944">
            <w:rPr>
              <w:rFonts w:ascii="Times New Roman" w:hAnsi="Times New Roman" w:cs="Times New Roman"/>
              <w:i/>
              <w:iCs/>
              <w:noProof/>
              <w:color w:val="000000" w:themeColor="text1"/>
              <w:sz w:val="24"/>
              <w:szCs w:val="24"/>
            </w:rPr>
            <w:t>Çoklu Ortam Materyallerinin Okuma-Yazma Güçlüğü Çeken Öğrencilerin Okuma-Yazma Becerileri Üzerideki Etkisi.</w:t>
          </w:r>
          <w:r w:rsidRPr="003B4944">
            <w:rPr>
              <w:rFonts w:ascii="Times New Roman" w:hAnsi="Times New Roman" w:cs="Times New Roman"/>
              <w:noProof/>
              <w:color w:val="000000" w:themeColor="text1"/>
              <w:sz w:val="24"/>
              <w:szCs w:val="24"/>
            </w:rPr>
            <w:t xml:space="preserve"> (Yayımlanmamış Yüksek Lisans Tezi). Amasya: Amasya Üniversitesi.</w:t>
          </w:r>
        </w:p>
        <w:p w14:paraId="0D4423FD"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Şanal, S. Ö., Güler, T. D., &amp; Erdem, M. (2018). Özel Eğitimde Öğretim Teknolojisi Araştırmaları: Türkiye Örneklemi. </w:t>
          </w:r>
          <w:r w:rsidRPr="003B4944">
            <w:rPr>
              <w:rFonts w:ascii="Times New Roman" w:hAnsi="Times New Roman" w:cs="Times New Roman"/>
              <w:i/>
              <w:iCs/>
              <w:noProof/>
              <w:color w:val="000000" w:themeColor="text1"/>
              <w:sz w:val="24"/>
              <w:szCs w:val="24"/>
            </w:rPr>
            <w:t>Eğitim Teknolojileri Okumaları.</w:t>
          </w:r>
          <w:r w:rsidRPr="003B4944">
            <w:rPr>
              <w:rFonts w:ascii="Times New Roman" w:hAnsi="Times New Roman" w:cs="Times New Roman"/>
              <w:noProof/>
              <w:color w:val="000000" w:themeColor="text1"/>
              <w:sz w:val="24"/>
              <w:szCs w:val="24"/>
            </w:rPr>
            <w:t xml:space="preserve"> içinde TOJET.</w:t>
          </w:r>
        </w:p>
        <w:p w14:paraId="0A256134"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Şirin, M. R. (2011). </w:t>
          </w:r>
          <w:r w:rsidRPr="003B4944">
            <w:rPr>
              <w:rFonts w:ascii="Times New Roman" w:hAnsi="Times New Roman" w:cs="Times New Roman"/>
              <w:i/>
              <w:iCs/>
              <w:noProof/>
              <w:color w:val="000000" w:themeColor="text1"/>
              <w:sz w:val="24"/>
              <w:szCs w:val="24"/>
            </w:rPr>
            <w:t>Doğuran Kazan.</w:t>
          </w:r>
          <w:r w:rsidRPr="003B4944">
            <w:rPr>
              <w:rFonts w:ascii="Times New Roman" w:hAnsi="Times New Roman" w:cs="Times New Roman"/>
              <w:noProof/>
              <w:color w:val="000000" w:themeColor="text1"/>
              <w:sz w:val="24"/>
              <w:szCs w:val="24"/>
            </w:rPr>
            <w:t xml:space="preserve"> İstanbul: Erdem Çocuk Yayınları.</w:t>
          </w:r>
        </w:p>
        <w:p w14:paraId="570EB585"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Tataroğlu, B. (2009). </w:t>
          </w:r>
          <w:r w:rsidRPr="003B4944">
            <w:rPr>
              <w:rFonts w:ascii="Times New Roman" w:hAnsi="Times New Roman" w:cs="Times New Roman"/>
              <w:i/>
              <w:iCs/>
              <w:noProof/>
              <w:color w:val="000000" w:themeColor="text1"/>
              <w:sz w:val="24"/>
              <w:szCs w:val="24"/>
            </w:rPr>
            <w:t>Matematik Öğretiminde Akıllı Tahta Kullanımının 10. Sınıf Öğrencilerinin Akademik Başarıları, Matematik Dersine Karşı Tutumları ve Öz-yeterlik Düzeylerine Etkileri.</w:t>
          </w:r>
          <w:r w:rsidRPr="003B4944">
            <w:rPr>
              <w:rFonts w:ascii="Times New Roman" w:hAnsi="Times New Roman" w:cs="Times New Roman"/>
              <w:noProof/>
              <w:color w:val="000000" w:themeColor="text1"/>
              <w:sz w:val="24"/>
              <w:szCs w:val="24"/>
            </w:rPr>
            <w:t xml:space="preserve"> (Yayımlanmamış Yüksek Lisans Tezi). İzmir: Dokuz Eylül Üniversitesi.</w:t>
          </w:r>
        </w:p>
        <w:p w14:paraId="6A56A0E8"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Tezcan, M. (1996). </w:t>
          </w:r>
          <w:r w:rsidRPr="003B4944">
            <w:rPr>
              <w:rFonts w:ascii="Times New Roman" w:hAnsi="Times New Roman" w:cs="Times New Roman"/>
              <w:i/>
              <w:iCs/>
              <w:noProof/>
              <w:color w:val="000000" w:themeColor="text1"/>
              <w:sz w:val="24"/>
              <w:szCs w:val="24"/>
            </w:rPr>
            <w:t>Eğitim Sosyolojisi.</w:t>
          </w:r>
          <w:r w:rsidRPr="003B4944">
            <w:rPr>
              <w:rFonts w:ascii="Times New Roman" w:hAnsi="Times New Roman" w:cs="Times New Roman"/>
              <w:noProof/>
              <w:color w:val="000000" w:themeColor="text1"/>
              <w:sz w:val="24"/>
              <w:szCs w:val="24"/>
            </w:rPr>
            <w:t xml:space="preserve"> Ankara: Feryal Matbaası.</w:t>
          </w:r>
        </w:p>
        <w:p w14:paraId="1867CC36"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Yıldırım, A., &amp; Şimşek, H. (2011). </w:t>
          </w:r>
          <w:r w:rsidRPr="003B4944">
            <w:rPr>
              <w:rFonts w:ascii="Times New Roman" w:hAnsi="Times New Roman" w:cs="Times New Roman"/>
              <w:i/>
              <w:iCs/>
              <w:noProof/>
              <w:color w:val="000000" w:themeColor="text1"/>
              <w:sz w:val="24"/>
              <w:szCs w:val="24"/>
            </w:rPr>
            <w:t>Nitel Araştırma Yöntemleri.</w:t>
          </w:r>
          <w:r w:rsidRPr="003B4944">
            <w:rPr>
              <w:rFonts w:ascii="Times New Roman" w:hAnsi="Times New Roman" w:cs="Times New Roman"/>
              <w:noProof/>
              <w:color w:val="000000" w:themeColor="text1"/>
              <w:sz w:val="24"/>
              <w:szCs w:val="24"/>
            </w:rPr>
            <w:t xml:space="preserve"> Ankara: Seçkin Yayıncılık.</w:t>
          </w:r>
        </w:p>
        <w:p w14:paraId="6111E49E"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Yorgancı, S., &amp; Terzioğlu, Ö. (2013). Matematik Öğretiminde Akıllı Tahta Kullanımının Başarıya ve Matematiğe Karşı Tutuma Etkisi. </w:t>
          </w:r>
          <w:r w:rsidRPr="003B4944">
            <w:rPr>
              <w:rFonts w:ascii="Times New Roman" w:hAnsi="Times New Roman" w:cs="Times New Roman"/>
              <w:i/>
              <w:iCs/>
              <w:noProof/>
              <w:color w:val="000000" w:themeColor="text1"/>
              <w:sz w:val="24"/>
              <w:szCs w:val="24"/>
            </w:rPr>
            <w:t>Kastamonu Eğitim Dergisi</w:t>
          </w:r>
          <w:r w:rsidRPr="003B4944">
            <w:rPr>
              <w:rFonts w:ascii="Times New Roman" w:hAnsi="Times New Roman" w:cs="Times New Roman"/>
              <w:noProof/>
              <w:color w:val="000000" w:themeColor="text1"/>
              <w:sz w:val="24"/>
              <w:szCs w:val="24"/>
            </w:rPr>
            <w:t>, 21(3), 919-930.</w:t>
          </w:r>
        </w:p>
        <w:p w14:paraId="067C79AA" w14:textId="77777777" w:rsidR="00BF3482" w:rsidRPr="003B4944" w:rsidRDefault="00BF3482" w:rsidP="007231C4">
          <w:pPr>
            <w:pStyle w:val="Kaynaka"/>
            <w:spacing w:after="0" w:line="360" w:lineRule="auto"/>
            <w:ind w:left="709" w:hanging="709"/>
            <w:jc w:val="both"/>
            <w:rPr>
              <w:rFonts w:ascii="Times New Roman" w:hAnsi="Times New Roman" w:cs="Times New Roman"/>
              <w:noProof/>
              <w:color w:val="000000" w:themeColor="text1"/>
              <w:sz w:val="24"/>
              <w:szCs w:val="24"/>
            </w:rPr>
          </w:pPr>
          <w:r w:rsidRPr="003B4944">
            <w:rPr>
              <w:rFonts w:ascii="Times New Roman" w:hAnsi="Times New Roman" w:cs="Times New Roman"/>
              <w:noProof/>
              <w:color w:val="000000" w:themeColor="text1"/>
              <w:sz w:val="24"/>
              <w:szCs w:val="24"/>
            </w:rPr>
            <w:t xml:space="preserve">Zengin, F., Kırılmazkaya, G., &amp; Keçeci, G. (2012). Akıllı Tahta Kullanımının Fen ve Teknoloji Dersindeki Başarı ve Tutuma Etkisi. </w:t>
          </w:r>
          <w:r w:rsidRPr="003B4944">
            <w:rPr>
              <w:rFonts w:ascii="Times New Roman" w:hAnsi="Times New Roman" w:cs="Times New Roman"/>
              <w:i/>
              <w:iCs/>
              <w:noProof/>
              <w:color w:val="000000" w:themeColor="text1"/>
              <w:sz w:val="24"/>
              <w:szCs w:val="24"/>
            </w:rPr>
            <w:t>Education Sciences</w:t>
          </w:r>
          <w:r w:rsidRPr="003B4944">
            <w:rPr>
              <w:rFonts w:ascii="Times New Roman" w:hAnsi="Times New Roman" w:cs="Times New Roman"/>
              <w:noProof/>
              <w:color w:val="000000" w:themeColor="text1"/>
              <w:sz w:val="24"/>
              <w:szCs w:val="24"/>
            </w:rPr>
            <w:t>, 7(2), 526-537.</w:t>
          </w:r>
        </w:p>
        <w:p w14:paraId="6355046C" w14:textId="77777777" w:rsidR="00181572" w:rsidRPr="003B4944" w:rsidRDefault="00BF3482" w:rsidP="007231C4">
          <w:pPr>
            <w:spacing w:after="0" w:line="360" w:lineRule="auto"/>
            <w:ind w:left="709" w:hanging="709"/>
            <w:rPr>
              <w:rFonts w:ascii="Times New Roman" w:hAnsi="Times New Roman" w:cs="Times New Roman"/>
              <w:color w:val="000000" w:themeColor="text1"/>
              <w:sz w:val="24"/>
              <w:szCs w:val="24"/>
            </w:rPr>
          </w:pPr>
          <w:r w:rsidRPr="003B4944">
            <w:rPr>
              <w:rFonts w:ascii="Times New Roman" w:hAnsi="Times New Roman" w:cs="Times New Roman"/>
              <w:b/>
              <w:bCs/>
              <w:color w:val="000000" w:themeColor="text1"/>
              <w:sz w:val="24"/>
              <w:szCs w:val="24"/>
            </w:rPr>
            <w:fldChar w:fldCharType="end"/>
          </w:r>
        </w:p>
      </w:sdtContent>
    </w:sdt>
    <w:p w14:paraId="018B59AB" w14:textId="77777777" w:rsidR="00F85EF9" w:rsidRPr="003B4944" w:rsidRDefault="00F85EF9" w:rsidP="003B4944">
      <w:pPr>
        <w:spacing w:after="0" w:line="360" w:lineRule="auto"/>
        <w:jc w:val="center"/>
        <w:rPr>
          <w:rFonts w:ascii="Times New Roman" w:hAnsi="Times New Roman" w:cs="Times New Roman"/>
          <w:b/>
          <w:sz w:val="24"/>
          <w:szCs w:val="24"/>
        </w:rPr>
        <w:sectPr w:rsidR="00F85EF9" w:rsidRPr="003B4944" w:rsidSect="00A921B2">
          <w:pgSz w:w="11906" w:h="16838"/>
          <w:pgMar w:top="1440" w:right="1440" w:bottom="1440" w:left="1440" w:header="709" w:footer="709" w:gutter="0"/>
          <w:cols w:space="708"/>
          <w:titlePg/>
          <w:docGrid w:linePitch="360"/>
        </w:sectPr>
      </w:pPr>
    </w:p>
    <w:p w14:paraId="0D4A65BA" w14:textId="6A19E82F" w:rsidR="00181572" w:rsidRPr="003B4944" w:rsidRDefault="00181572" w:rsidP="003B4944">
      <w:pPr>
        <w:spacing w:after="0" w:line="360" w:lineRule="auto"/>
        <w:jc w:val="center"/>
        <w:rPr>
          <w:rFonts w:ascii="Times New Roman" w:hAnsi="Times New Roman" w:cs="Times New Roman"/>
          <w:b/>
          <w:sz w:val="24"/>
          <w:szCs w:val="24"/>
        </w:rPr>
      </w:pPr>
      <w:proofErr w:type="spellStart"/>
      <w:r w:rsidRPr="003B4944">
        <w:rPr>
          <w:rFonts w:ascii="Times New Roman" w:hAnsi="Times New Roman" w:cs="Times New Roman"/>
          <w:b/>
          <w:sz w:val="24"/>
          <w:szCs w:val="24"/>
        </w:rPr>
        <w:lastRenderedPageBreak/>
        <w:t>Summary</w:t>
      </w:r>
      <w:proofErr w:type="spellEnd"/>
    </w:p>
    <w:p w14:paraId="40E8C533" w14:textId="45C80E17" w:rsidR="00CB7042" w:rsidRDefault="00CB7042" w:rsidP="00CB7042">
      <w:pPr>
        <w:spacing w:after="0" w:line="36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Statement of Problem</w:t>
      </w:r>
    </w:p>
    <w:p w14:paraId="26D161F9" w14:textId="1ED0021E" w:rsidR="00CB7042" w:rsidRDefault="00FC5EDB" w:rsidP="00FC5EDB">
      <w:pPr>
        <w:spacing w:after="0" w:line="360" w:lineRule="auto"/>
        <w:ind w:firstLine="708"/>
        <w:contextualSpacing/>
        <w:jc w:val="both"/>
        <w:rPr>
          <w:rFonts w:ascii="Times New Roman" w:hAnsi="Times New Roman" w:cs="Times New Roman"/>
          <w:color w:val="000000"/>
          <w:sz w:val="24"/>
          <w:szCs w:val="24"/>
        </w:rPr>
      </w:pPr>
      <w:r w:rsidRPr="00FC5EDB">
        <w:rPr>
          <w:rFonts w:ascii="Times New Roman" w:hAnsi="Times New Roman" w:cs="Times New Roman"/>
          <w:color w:val="000000"/>
          <w:sz w:val="24"/>
          <w:szCs w:val="24"/>
        </w:rPr>
        <w:t xml:space="preserve">As in </w:t>
      </w:r>
      <w:proofErr w:type="spellStart"/>
      <w:r w:rsidRPr="00FC5EDB">
        <w:rPr>
          <w:rFonts w:ascii="Times New Roman" w:hAnsi="Times New Roman" w:cs="Times New Roman"/>
          <w:color w:val="000000"/>
          <w:sz w:val="24"/>
          <w:szCs w:val="24"/>
        </w:rPr>
        <w:t>all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lessons</w:t>
      </w:r>
      <w:proofErr w:type="spellEnd"/>
      <w:r w:rsidRPr="00FC5EDB">
        <w:rPr>
          <w:rFonts w:ascii="Times New Roman" w:hAnsi="Times New Roman" w:cs="Times New Roman"/>
          <w:color w:val="000000"/>
          <w:sz w:val="24"/>
          <w:szCs w:val="24"/>
        </w:rPr>
        <w:t xml:space="preserve">, it has </w:t>
      </w:r>
      <w:proofErr w:type="spellStart"/>
      <w:r w:rsidRPr="00FC5EDB">
        <w:rPr>
          <w:rFonts w:ascii="Times New Roman" w:hAnsi="Times New Roman" w:cs="Times New Roman"/>
          <w:color w:val="000000"/>
          <w:sz w:val="24"/>
          <w:szCs w:val="24"/>
        </w:rPr>
        <w:t>been</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necessary</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benefit</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from</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technology-supported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education</w:t>
      </w:r>
      <w:proofErr w:type="spellEnd"/>
      <w:r w:rsidRPr="00FC5EDB">
        <w:rPr>
          <w:rFonts w:ascii="Times New Roman" w:hAnsi="Times New Roman" w:cs="Times New Roman"/>
          <w:color w:val="000000"/>
          <w:sz w:val="24"/>
          <w:szCs w:val="24"/>
        </w:rPr>
        <w:t xml:space="preserve"> in </w:t>
      </w:r>
      <w:proofErr w:type="spellStart"/>
      <w:r w:rsidRPr="00FC5EDB">
        <w:rPr>
          <w:rFonts w:ascii="Times New Roman" w:hAnsi="Times New Roman" w:cs="Times New Roman"/>
          <w:color w:val="000000"/>
          <w:sz w:val="24"/>
          <w:szCs w:val="24"/>
        </w:rPr>
        <w:t>Turkish</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lessons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and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increase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efforts</w:t>
      </w:r>
      <w:proofErr w:type="spellEnd"/>
      <w:r w:rsidRPr="00FC5EDB">
        <w:rPr>
          <w:rFonts w:ascii="Times New Roman" w:hAnsi="Times New Roman" w:cs="Times New Roman"/>
          <w:color w:val="000000"/>
          <w:sz w:val="24"/>
          <w:szCs w:val="24"/>
        </w:rPr>
        <w:t xml:space="preserve"> in </w:t>
      </w:r>
      <w:proofErr w:type="spellStart"/>
      <w:r w:rsidRPr="00FC5EDB">
        <w:rPr>
          <w:rFonts w:ascii="Times New Roman" w:hAnsi="Times New Roman" w:cs="Times New Roman"/>
          <w:color w:val="000000"/>
          <w:sz w:val="24"/>
          <w:szCs w:val="24"/>
        </w:rPr>
        <w:t>this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direction</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Turkish</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lesson</w:t>
      </w:r>
      <w:proofErr w:type="spellEnd"/>
      <w:r w:rsidRPr="00FC5EDB">
        <w:rPr>
          <w:rFonts w:ascii="Times New Roman" w:hAnsi="Times New Roman" w:cs="Times New Roman"/>
          <w:color w:val="000000"/>
          <w:sz w:val="24"/>
          <w:szCs w:val="24"/>
        </w:rPr>
        <w:t xml:space="preserve"> is </w:t>
      </w:r>
      <w:proofErr w:type="spellStart"/>
      <w:r w:rsidRPr="00FC5EDB">
        <w:rPr>
          <w:rFonts w:ascii="Times New Roman" w:hAnsi="Times New Roman" w:cs="Times New Roman"/>
          <w:color w:val="000000"/>
          <w:sz w:val="24"/>
          <w:szCs w:val="24"/>
        </w:rPr>
        <w:t>suitable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be </w:t>
      </w:r>
      <w:proofErr w:type="spellStart"/>
      <w:r w:rsidRPr="00FC5EDB">
        <w:rPr>
          <w:rFonts w:ascii="Times New Roman" w:hAnsi="Times New Roman" w:cs="Times New Roman"/>
          <w:color w:val="000000"/>
          <w:sz w:val="24"/>
          <w:szCs w:val="24"/>
        </w:rPr>
        <w:t>taught</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with</w:t>
      </w:r>
      <w:proofErr w:type="spellEnd"/>
      <w:r w:rsidRPr="00FC5EDB">
        <w:rPr>
          <w:rFonts w:ascii="Times New Roman" w:hAnsi="Times New Roman" w:cs="Times New Roman"/>
          <w:color w:val="000000"/>
          <w:sz w:val="24"/>
          <w:szCs w:val="24"/>
        </w:rPr>
        <w:t xml:space="preserve"> an </w:t>
      </w:r>
      <w:proofErr w:type="spellStart"/>
      <w:r w:rsidRPr="00FC5EDB">
        <w:rPr>
          <w:rFonts w:ascii="Times New Roman" w:hAnsi="Times New Roman" w:cs="Times New Roman"/>
          <w:color w:val="000000"/>
          <w:sz w:val="24"/>
          <w:szCs w:val="24"/>
        </w:rPr>
        <w:t>interdisciplinary</w:t>
      </w:r>
      <w:proofErr w:type="spellEnd"/>
      <w:r w:rsidRPr="00FC5EDB">
        <w:rPr>
          <w:rFonts w:ascii="Times New Roman" w:hAnsi="Times New Roman" w:cs="Times New Roman"/>
          <w:color w:val="000000"/>
          <w:sz w:val="24"/>
          <w:szCs w:val="24"/>
        </w:rPr>
        <w:t xml:space="preserve"> model </w:t>
      </w:r>
      <w:proofErr w:type="spellStart"/>
      <w:r w:rsidRPr="00FC5EDB">
        <w:rPr>
          <w:rFonts w:ascii="Times New Roman" w:hAnsi="Times New Roman" w:cs="Times New Roman"/>
          <w:color w:val="000000"/>
          <w:sz w:val="24"/>
          <w:szCs w:val="24"/>
        </w:rPr>
        <w:t>and</w:t>
      </w:r>
      <w:proofErr w:type="spellEnd"/>
      <w:r w:rsidRPr="00FC5EDB">
        <w:rPr>
          <w:rFonts w:ascii="Times New Roman" w:hAnsi="Times New Roman" w:cs="Times New Roman"/>
          <w:color w:val="000000"/>
          <w:sz w:val="24"/>
          <w:szCs w:val="24"/>
        </w:rPr>
        <w:t xml:space="preserve"> is </w:t>
      </w:r>
      <w:proofErr w:type="spellStart"/>
      <w:r w:rsidRPr="00FC5EDB">
        <w:rPr>
          <w:rFonts w:ascii="Times New Roman" w:hAnsi="Times New Roman" w:cs="Times New Roman"/>
          <w:color w:val="000000"/>
          <w:sz w:val="24"/>
          <w:szCs w:val="24"/>
        </w:rPr>
        <w:t>directly</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or</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indirectly</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related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other</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lessons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Today</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special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education</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units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for</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children</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who</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need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special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education</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are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opened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and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increasing</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This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situation</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brought</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along</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need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for</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academic</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studies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It</w:t>
      </w:r>
      <w:proofErr w:type="spellEnd"/>
      <w:r w:rsidRPr="00FC5EDB">
        <w:rPr>
          <w:rFonts w:ascii="Times New Roman" w:hAnsi="Times New Roman" w:cs="Times New Roman"/>
          <w:color w:val="000000"/>
          <w:sz w:val="24"/>
          <w:szCs w:val="24"/>
        </w:rPr>
        <w:t xml:space="preserve"> is </w:t>
      </w:r>
      <w:proofErr w:type="spellStart"/>
      <w:r w:rsidRPr="00FC5EDB">
        <w:rPr>
          <w:rFonts w:ascii="Times New Roman" w:hAnsi="Times New Roman" w:cs="Times New Roman"/>
          <w:color w:val="000000"/>
          <w:sz w:val="24"/>
          <w:szCs w:val="24"/>
        </w:rPr>
        <w:t>important</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train</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these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students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whose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mother</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tongue</w:t>
      </w:r>
      <w:proofErr w:type="spellEnd"/>
      <w:r w:rsidRPr="00FC5EDB">
        <w:rPr>
          <w:rFonts w:ascii="Times New Roman" w:hAnsi="Times New Roman" w:cs="Times New Roman"/>
          <w:color w:val="000000"/>
          <w:sz w:val="24"/>
          <w:szCs w:val="24"/>
        </w:rPr>
        <w:t xml:space="preserve"> is </w:t>
      </w:r>
      <w:proofErr w:type="spellStart"/>
      <w:r w:rsidRPr="00FC5EDB">
        <w:rPr>
          <w:rFonts w:ascii="Times New Roman" w:hAnsi="Times New Roman" w:cs="Times New Roman"/>
          <w:color w:val="000000"/>
          <w:sz w:val="24"/>
          <w:szCs w:val="24"/>
        </w:rPr>
        <w:t>Turkish</w:t>
      </w:r>
      <w:proofErr w:type="spellEnd"/>
      <w:r w:rsidRPr="00FC5EDB">
        <w:rPr>
          <w:rFonts w:ascii="Times New Roman" w:hAnsi="Times New Roman" w:cs="Times New Roman"/>
          <w:color w:val="000000"/>
          <w:sz w:val="24"/>
          <w:szCs w:val="24"/>
        </w:rPr>
        <w:t xml:space="preserve"> in </w:t>
      </w:r>
      <w:proofErr w:type="spellStart"/>
      <w:r w:rsidRPr="00FC5EDB">
        <w:rPr>
          <w:rFonts w:ascii="Times New Roman" w:hAnsi="Times New Roman" w:cs="Times New Roman"/>
          <w:color w:val="000000"/>
          <w:sz w:val="24"/>
          <w:szCs w:val="24"/>
        </w:rPr>
        <w:t>more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competent</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and</w:t>
      </w:r>
      <w:proofErr w:type="spellEnd"/>
      <w:r w:rsidRPr="00FC5EDB">
        <w:rPr>
          <w:rFonts w:ascii="Times New Roman" w:hAnsi="Times New Roman" w:cs="Times New Roman"/>
          <w:color w:val="000000"/>
          <w:sz w:val="24"/>
          <w:szCs w:val="24"/>
        </w:rPr>
        <w:t xml:space="preserve"> modern </w:t>
      </w:r>
      <w:proofErr w:type="spellStart"/>
      <w:r w:rsidRPr="00FC5EDB">
        <w:rPr>
          <w:rFonts w:ascii="Times New Roman" w:hAnsi="Times New Roman" w:cs="Times New Roman"/>
          <w:color w:val="000000"/>
          <w:sz w:val="24"/>
          <w:szCs w:val="24"/>
        </w:rPr>
        <w:t>education</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conditions</w:t>
      </w:r>
      <w:proofErr w:type="spellEnd"/>
      <w:r w:rsidRPr="00FC5EDB">
        <w:rPr>
          <w:rFonts w:ascii="Times New Roman" w:hAnsi="Times New Roman" w:cs="Times New Roman"/>
          <w:color w:val="000000"/>
          <w:sz w:val="24"/>
          <w:szCs w:val="24"/>
        </w:rPr>
        <w:t>.</w:t>
      </w:r>
    </w:p>
    <w:p w14:paraId="2DAF60AB" w14:textId="77777777" w:rsidR="00B52D17" w:rsidRPr="00B52D17" w:rsidRDefault="00B52D17" w:rsidP="00B52D17">
      <w:pPr>
        <w:spacing w:after="0" w:line="360" w:lineRule="auto"/>
        <w:ind w:firstLine="708"/>
        <w:contextualSpacing/>
        <w:jc w:val="both"/>
        <w:rPr>
          <w:rFonts w:ascii="Times New Roman" w:hAnsi="Times New Roman" w:cs="Times New Roman"/>
          <w:color w:val="000000"/>
          <w:sz w:val="24"/>
          <w:szCs w:val="24"/>
        </w:rPr>
      </w:pPr>
      <w:proofErr w:type="spellStart"/>
      <w:r w:rsidRPr="00B52D17">
        <w:rPr>
          <w:rFonts w:ascii="Times New Roman" w:hAnsi="Times New Roman" w:cs="Times New Roman"/>
          <w:color w:val="000000"/>
          <w:sz w:val="24"/>
          <w:szCs w:val="24"/>
        </w:rPr>
        <w:t>This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research</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was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carried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out</w:t>
      </w:r>
      <w:proofErr w:type="spellEnd"/>
      <w:r w:rsidRPr="00B52D17">
        <w:rPr>
          <w:rFonts w:ascii="Times New Roman" w:hAnsi="Times New Roman" w:cs="Times New Roman"/>
          <w:color w:val="000000"/>
          <w:sz w:val="24"/>
          <w:szCs w:val="24"/>
        </w:rPr>
        <w:t xml:space="preserve"> in </w:t>
      </w:r>
      <w:proofErr w:type="spellStart"/>
      <w:r w:rsidRPr="00B52D17">
        <w:rPr>
          <w:rFonts w:ascii="Times New Roman" w:hAnsi="Times New Roman" w:cs="Times New Roman"/>
          <w:color w:val="000000"/>
          <w:sz w:val="24"/>
          <w:szCs w:val="24"/>
        </w:rPr>
        <w:t>order</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to</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determine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to</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what</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extent</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technology</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supported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education</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affects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the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reading</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comprehension</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skills</w:t>
      </w:r>
      <w:proofErr w:type="spellEnd"/>
      <w:r w:rsidRPr="00B52D17">
        <w:rPr>
          <w:rFonts w:ascii="Times New Roman" w:hAnsi="Times New Roman" w:cs="Times New Roman"/>
          <w:color w:val="000000"/>
          <w:sz w:val="24"/>
          <w:szCs w:val="24"/>
        </w:rPr>
        <w:t xml:space="preserve"> of </w:t>
      </w:r>
      <w:proofErr w:type="spellStart"/>
      <w:r w:rsidRPr="00B52D17">
        <w:rPr>
          <w:rFonts w:ascii="Times New Roman" w:hAnsi="Times New Roman" w:cs="Times New Roman"/>
          <w:color w:val="000000"/>
          <w:sz w:val="24"/>
          <w:szCs w:val="24"/>
        </w:rPr>
        <w:t>special</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education</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students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For</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this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purpose</w:t>
      </w:r>
      <w:proofErr w:type="spellEnd"/>
      <w:r w:rsidRPr="00B52D17">
        <w:rPr>
          <w:rFonts w:ascii="Times New Roman" w:hAnsi="Times New Roman" w:cs="Times New Roman"/>
          <w:color w:val="000000"/>
          <w:sz w:val="24"/>
          <w:szCs w:val="24"/>
        </w:rPr>
        <w:t xml:space="preserve">, it </w:t>
      </w:r>
      <w:proofErr w:type="spellStart"/>
      <w:r w:rsidRPr="00B52D17">
        <w:rPr>
          <w:rFonts w:ascii="Times New Roman" w:hAnsi="Times New Roman" w:cs="Times New Roman"/>
          <w:color w:val="000000"/>
          <w:sz w:val="24"/>
          <w:szCs w:val="24"/>
        </w:rPr>
        <w:t>was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tried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to</w:t>
      </w:r>
      <w:proofErr w:type="spellEnd"/>
      <w:r w:rsidRPr="00B52D17">
        <w:rPr>
          <w:rFonts w:ascii="Times New Roman" w:hAnsi="Times New Roman" w:cs="Times New Roman"/>
          <w:color w:val="000000"/>
          <w:sz w:val="24"/>
          <w:szCs w:val="24"/>
        </w:rPr>
        <w:t xml:space="preserve"> test </w:t>
      </w:r>
      <w:proofErr w:type="spellStart"/>
      <w:r w:rsidRPr="00B52D17">
        <w:rPr>
          <w:rFonts w:ascii="Times New Roman" w:hAnsi="Times New Roman" w:cs="Times New Roman"/>
          <w:color w:val="000000"/>
          <w:sz w:val="24"/>
          <w:szCs w:val="24"/>
        </w:rPr>
        <w:t>the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effect</w:t>
      </w:r>
      <w:proofErr w:type="spellEnd"/>
      <w:r w:rsidRPr="00B52D17">
        <w:rPr>
          <w:rFonts w:ascii="Times New Roman" w:hAnsi="Times New Roman" w:cs="Times New Roman"/>
          <w:color w:val="000000"/>
          <w:sz w:val="24"/>
          <w:szCs w:val="24"/>
        </w:rPr>
        <w:t xml:space="preserve"> of </w:t>
      </w:r>
      <w:proofErr w:type="spellStart"/>
      <w:r w:rsidRPr="00B52D17">
        <w:rPr>
          <w:rFonts w:ascii="Times New Roman" w:hAnsi="Times New Roman" w:cs="Times New Roman"/>
          <w:color w:val="000000"/>
          <w:sz w:val="24"/>
          <w:szCs w:val="24"/>
        </w:rPr>
        <w:t>technology</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support</w:t>
      </w:r>
      <w:proofErr w:type="spellEnd"/>
      <w:r w:rsidRPr="00B52D17">
        <w:rPr>
          <w:rFonts w:ascii="Times New Roman" w:hAnsi="Times New Roman" w:cs="Times New Roman"/>
          <w:color w:val="000000"/>
          <w:sz w:val="24"/>
          <w:szCs w:val="24"/>
        </w:rPr>
        <w:t xml:space="preserve"> on </w:t>
      </w:r>
      <w:proofErr w:type="spellStart"/>
      <w:r w:rsidRPr="00B52D17">
        <w:rPr>
          <w:rFonts w:ascii="Times New Roman" w:hAnsi="Times New Roman" w:cs="Times New Roman"/>
          <w:color w:val="000000"/>
          <w:sz w:val="24"/>
          <w:szCs w:val="24"/>
        </w:rPr>
        <w:t>the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reading</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comprehension</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level</w:t>
      </w:r>
      <w:proofErr w:type="spellEnd"/>
      <w:r w:rsidRPr="00B52D17">
        <w:rPr>
          <w:rFonts w:ascii="Times New Roman" w:hAnsi="Times New Roman" w:cs="Times New Roman"/>
          <w:color w:val="000000"/>
          <w:sz w:val="24"/>
          <w:szCs w:val="24"/>
        </w:rPr>
        <w:t xml:space="preserve"> of </w:t>
      </w:r>
      <w:proofErr w:type="spellStart"/>
      <w:r w:rsidRPr="00B52D17">
        <w:rPr>
          <w:rFonts w:ascii="Times New Roman" w:hAnsi="Times New Roman" w:cs="Times New Roman"/>
          <w:color w:val="000000"/>
          <w:sz w:val="24"/>
          <w:szCs w:val="24"/>
        </w:rPr>
        <w:t>the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study</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group</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consisting</w:t>
      </w:r>
      <w:proofErr w:type="spellEnd"/>
      <w:r w:rsidRPr="00B52D17">
        <w:rPr>
          <w:rFonts w:ascii="Times New Roman" w:hAnsi="Times New Roman" w:cs="Times New Roman"/>
          <w:color w:val="000000"/>
          <w:sz w:val="24"/>
          <w:szCs w:val="24"/>
        </w:rPr>
        <w:t xml:space="preserve"> of </w:t>
      </w:r>
      <w:proofErr w:type="spellStart"/>
      <w:r w:rsidRPr="00B52D17">
        <w:rPr>
          <w:rFonts w:ascii="Times New Roman" w:hAnsi="Times New Roman" w:cs="Times New Roman"/>
          <w:color w:val="000000"/>
          <w:sz w:val="24"/>
          <w:szCs w:val="24"/>
        </w:rPr>
        <w:t>middle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school</w:t>
      </w:r>
      <w:proofErr w:type="spellEnd"/>
      <w:r w:rsidRPr="00B52D17">
        <w:rPr>
          <w:rFonts w:ascii="Times New Roman" w:hAnsi="Times New Roman" w:cs="Times New Roman"/>
          <w:color w:val="000000"/>
          <w:sz w:val="24"/>
          <w:szCs w:val="24"/>
        </w:rPr>
        <w:t xml:space="preserve"> 2nd </w:t>
      </w:r>
      <w:proofErr w:type="spellStart"/>
      <w:r w:rsidRPr="00B52D17">
        <w:rPr>
          <w:rFonts w:ascii="Times New Roman" w:hAnsi="Times New Roman" w:cs="Times New Roman"/>
          <w:color w:val="000000"/>
          <w:sz w:val="24"/>
          <w:szCs w:val="24"/>
        </w:rPr>
        <w:t>grade</w:t>
      </w:r>
      <w:proofErr w:type="spellEnd"/>
      <w:r w:rsidRPr="00B52D17">
        <w:rPr>
          <w:rFonts w:ascii="Times New Roman" w:hAnsi="Times New Roman" w:cs="Times New Roman"/>
          <w:color w:val="000000"/>
          <w:sz w:val="24"/>
          <w:szCs w:val="24"/>
        </w:rPr>
        <w:t xml:space="preserve"> (6th </w:t>
      </w:r>
      <w:proofErr w:type="spellStart"/>
      <w:r w:rsidRPr="00B52D17">
        <w:rPr>
          <w:rFonts w:ascii="Times New Roman" w:hAnsi="Times New Roman" w:cs="Times New Roman"/>
          <w:color w:val="000000"/>
          <w:sz w:val="24"/>
          <w:szCs w:val="24"/>
        </w:rPr>
        <w:t>grade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students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with</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mild</w:t>
      </w:r>
      <w:proofErr w:type="spellEnd"/>
      <w:r w:rsidRPr="00B52D17">
        <w:rPr>
          <w:rFonts w:ascii="Times New Roman" w:hAnsi="Times New Roman" w:cs="Times New Roman"/>
          <w:color w:val="000000"/>
          <w:sz w:val="24"/>
          <w:szCs w:val="24"/>
        </w:rPr>
        <w:t xml:space="preserve"> mental </w:t>
      </w:r>
      <w:proofErr w:type="spellStart"/>
      <w:r w:rsidRPr="00B52D17">
        <w:rPr>
          <w:rFonts w:ascii="Times New Roman" w:hAnsi="Times New Roman" w:cs="Times New Roman"/>
          <w:color w:val="000000"/>
          <w:sz w:val="24"/>
          <w:szCs w:val="24"/>
        </w:rPr>
        <w:t>disabilities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In</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this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study</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designed</w:t>
      </w:r>
      <w:proofErr w:type="spellEnd"/>
      <w:r w:rsidRPr="00B52D17">
        <w:rPr>
          <w:rFonts w:ascii="Times New Roman" w:hAnsi="Times New Roman" w:cs="Times New Roman"/>
          <w:color w:val="000000"/>
          <w:sz w:val="24"/>
          <w:szCs w:val="24"/>
        </w:rPr>
        <w:t xml:space="preserve"> in </w:t>
      </w:r>
      <w:proofErr w:type="spellStart"/>
      <w:r w:rsidRPr="00B52D17">
        <w:rPr>
          <w:rFonts w:ascii="Times New Roman" w:hAnsi="Times New Roman" w:cs="Times New Roman"/>
          <w:color w:val="000000"/>
          <w:sz w:val="24"/>
          <w:szCs w:val="24"/>
        </w:rPr>
        <w:t>mixed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design</w:t>
      </w:r>
      <w:proofErr w:type="spellEnd"/>
      <w:r w:rsidRPr="00B52D17">
        <w:rPr>
          <w:rFonts w:ascii="Times New Roman" w:hAnsi="Times New Roman" w:cs="Times New Roman"/>
          <w:color w:val="000000"/>
          <w:sz w:val="24"/>
          <w:szCs w:val="24"/>
        </w:rPr>
        <w:t>, "</w:t>
      </w:r>
      <w:proofErr w:type="spellStart"/>
      <w:r w:rsidRPr="00B52D17">
        <w:rPr>
          <w:rFonts w:ascii="Times New Roman" w:hAnsi="Times New Roman" w:cs="Times New Roman"/>
          <w:color w:val="000000"/>
          <w:sz w:val="24"/>
          <w:szCs w:val="24"/>
        </w:rPr>
        <w:t>What</w:t>
      </w:r>
      <w:proofErr w:type="spellEnd"/>
      <w:r w:rsidRPr="00B52D17">
        <w:rPr>
          <w:rFonts w:ascii="Times New Roman" w:hAnsi="Times New Roman" w:cs="Times New Roman"/>
          <w:color w:val="000000"/>
          <w:sz w:val="24"/>
          <w:szCs w:val="24"/>
        </w:rPr>
        <w:t xml:space="preserve"> is </w:t>
      </w:r>
      <w:proofErr w:type="spellStart"/>
      <w:r w:rsidRPr="00B52D17">
        <w:rPr>
          <w:rFonts w:ascii="Times New Roman" w:hAnsi="Times New Roman" w:cs="Times New Roman"/>
          <w:color w:val="000000"/>
          <w:sz w:val="24"/>
          <w:szCs w:val="24"/>
        </w:rPr>
        <w:t>the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effect</w:t>
      </w:r>
      <w:proofErr w:type="spellEnd"/>
      <w:r w:rsidRPr="00B52D17">
        <w:rPr>
          <w:rFonts w:ascii="Times New Roman" w:hAnsi="Times New Roman" w:cs="Times New Roman"/>
          <w:color w:val="000000"/>
          <w:sz w:val="24"/>
          <w:szCs w:val="24"/>
        </w:rPr>
        <w:t xml:space="preserve"> of </w:t>
      </w:r>
      <w:proofErr w:type="spellStart"/>
      <w:r w:rsidRPr="00B52D17">
        <w:rPr>
          <w:rFonts w:ascii="Times New Roman" w:hAnsi="Times New Roman" w:cs="Times New Roman"/>
          <w:color w:val="000000"/>
          <w:sz w:val="24"/>
          <w:szCs w:val="24"/>
        </w:rPr>
        <w:t>technology-supported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education</w:t>
      </w:r>
      <w:proofErr w:type="spellEnd"/>
      <w:r w:rsidRPr="00B52D17">
        <w:rPr>
          <w:rFonts w:ascii="Times New Roman" w:hAnsi="Times New Roman" w:cs="Times New Roman"/>
          <w:color w:val="000000"/>
          <w:sz w:val="24"/>
          <w:szCs w:val="24"/>
        </w:rPr>
        <w:t xml:space="preserve"> on </w:t>
      </w:r>
      <w:proofErr w:type="spellStart"/>
      <w:r w:rsidRPr="00B52D17">
        <w:rPr>
          <w:rFonts w:ascii="Times New Roman" w:hAnsi="Times New Roman" w:cs="Times New Roman"/>
          <w:color w:val="000000"/>
          <w:sz w:val="24"/>
          <w:szCs w:val="24"/>
        </w:rPr>
        <w:t>special</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education</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students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reading</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comprehension</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skills</w:t>
      </w:r>
      <w:proofErr w:type="spellEnd"/>
      <w:r w:rsidRPr="00B52D17">
        <w:rPr>
          <w:rFonts w:ascii="Times New Roman" w:hAnsi="Times New Roman" w:cs="Times New Roman"/>
          <w:color w:val="000000"/>
          <w:sz w:val="24"/>
          <w:szCs w:val="24"/>
        </w:rPr>
        <w:t xml:space="preserve">?" The </w:t>
      </w:r>
      <w:proofErr w:type="spellStart"/>
      <w:r w:rsidRPr="00B52D17">
        <w:rPr>
          <w:rFonts w:ascii="Times New Roman" w:hAnsi="Times New Roman" w:cs="Times New Roman"/>
          <w:color w:val="000000"/>
          <w:sz w:val="24"/>
          <w:szCs w:val="24"/>
        </w:rPr>
        <w:t>answer</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to</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the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question</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was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sought</w:t>
      </w:r>
      <w:proofErr w:type="spellEnd"/>
      <w:r w:rsidRPr="00B52D17">
        <w:rPr>
          <w:rFonts w:ascii="Times New Roman" w:hAnsi="Times New Roman" w:cs="Times New Roman"/>
          <w:color w:val="000000"/>
          <w:sz w:val="24"/>
          <w:szCs w:val="24"/>
        </w:rPr>
        <w:t>.</w:t>
      </w:r>
    </w:p>
    <w:p w14:paraId="2CEDEDF3" w14:textId="3C1C468E" w:rsidR="00B52D17" w:rsidRDefault="00B52D17" w:rsidP="00B52D17">
      <w:pPr>
        <w:spacing w:after="0" w:line="360" w:lineRule="auto"/>
        <w:ind w:firstLine="708"/>
        <w:contextualSpacing/>
        <w:jc w:val="both"/>
        <w:rPr>
          <w:rFonts w:ascii="Times New Roman" w:hAnsi="Times New Roman" w:cs="Times New Roman"/>
          <w:color w:val="000000"/>
          <w:sz w:val="24"/>
          <w:szCs w:val="24"/>
        </w:rPr>
      </w:pPr>
      <w:proofErr w:type="spellStart"/>
      <w:r w:rsidRPr="00B52D17">
        <w:rPr>
          <w:rFonts w:ascii="Times New Roman" w:hAnsi="Times New Roman" w:cs="Times New Roman"/>
          <w:color w:val="000000"/>
          <w:sz w:val="24"/>
          <w:szCs w:val="24"/>
        </w:rPr>
        <w:t>Technology</w:t>
      </w:r>
      <w:proofErr w:type="spellEnd"/>
      <w:r w:rsidRPr="00B52D17">
        <w:rPr>
          <w:rFonts w:ascii="Times New Roman" w:hAnsi="Times New Roman" w:cs="Times New Roman"/>
          <w:color w:val="000000"/>
          <w:sz w:val="24"/>
          <w:szCs w:val="24"/>
        </w:rPr>
        <w:t xml:space="preserve"> has an </w:t>
      </w:r>
      <w:proofErr w:type="spellStart"/>
      <w:r w:rsidRPr="00B52D17">
        <w:rPr>
          <w:rFonts w:ascii="Times New Roman" w:hAnsi="Times New Roman" w:cs="Times New Roman"/>
          <w:color w:val="000000"/>
          <w:sz w:val="24"/>
          <w:szCs w:val="24"/>
        </w:rPr>
        <w:t>important</w:t>
      </w:r>
      <w:proofErr w:type="spellEnd"/>
      <w:r w:rsidRPr="00B52D17">
        <w:rPr>
          <w:rFonts w:ascii="Times New Roman" w:hAnsi="Times New Roman" w:cs="Times New Roman"/>
          <w:color w:val="000000"/>
          <w:sz w:val="24"/>
          <w:szCs w:val="24"/>
        </w:rPr>
        <w:t xml:space="preserve"> role in </w:t>
      </w:r>
      <w:proofErr w:type="spellStart"/>
      <w:r w:rsidRPr="00B52D17">
        <w:rPr>
          <w:rFonts w:ascii="Times New Roman" w:hAnsi="Times New Roman" w:cs="Times New Roman"/>
          <w:color w:val="000000"/>
          <w:sz w:val="24"/>
          <w:szCs w:val="24"/>
        </w:rPr>
        <w:t>the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education</w:t>
      </w:r>
      <w:proofErr w:type="spellEnd"/>
      <w:r w:rsidRPr="00B52D17">
        <w:rPr>
          <w:rFonts w:ascii="Times New Roman" w:hAnsi="Times New Roman" w:cs="Times New Roman"/>
          <w:color w:val="000000"/>
          <w:sz w:val="24"/>
          <w:szCs w:val="24"/>
        </w:rPr>
        <w:t xml:space="preserve"> of </w:t>
      </w:r>
      <w:proofErr w:type="spellStart"/>
      <w:r w:rsidRPr="00B52D17">
        <w:rPr>
          <w:rFonts w:ascii="Times New Roman" w:hAnsi="Times New Roman" w:cs="Times New Roman"/>
          <w:color w:val="000000"/>
          <w:sz w:val="24"/>
          <w:szCs w:val="24"/>
        </w:rPr>
        <w:t>disabled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students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Adapted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and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specially</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designed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technologies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have</w:t>
      </w:r>
      <w:proofErr w:type="spellEnd"/>
      <w:r w:rsidRPr="00B52D17">
        <w:rPr>
          <w:rFonts w:ascii="Times New Roman" w:hAnsi="Times New Roman" w:cs="Times New Roman"/>
          <w:color w:val="000000"/>
          <w:sz w:val="24"/>
          <w:szCs w:val="24"/>
        </w:rPr>
        <w:t xml:space="preserve"> a </w:t>
      </w:r>
      <w:proofErr w:type="spellStart"/>
      <w:r w:rsidRPr="00B52D17">
        <w:rPr>
          <w:rFonts w:ascii="Times New Roman" w:hAnsi="Times New Roman" w:cs="Times New Roman"/>
          <w:color w:val="000000"/>
          <w:sz w:val="24"/>
          <w:szCs w:val="24"/>
        </w:rPr>
        <w:t>great</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impact</w:t>
      </w:r>
      <w:proofErr w:type="spellEnd"/>
      <w:r w:rsidRPr="00B52D17">
        <w:rPr>
          <w:rFonts w:ascii="Times New Roman" w:hAnsi="Times New Roman" w:cs="Times New Roman"/>
          <w:color w:val="000000"/>
          <w:sz w:val="24"/>
          <w:szCs w:val="24"/>
        </w:rPr>
        <w:t xml:space="preserve"> on </w:t>
      </w:r>
      <w:proofErr w:type="spellStart"/>
      <w:r w:rsidRPr="00B52D17">
        <w:rPr>
          <w:rFonts w:ascii="Times New Roman" w:hAnsi="Times New Roman" w:cs="Times New Roman"/>
          <w:color w:val="000000"/>
          <w:sz w:val="24"/>
          <w:szCs w:val="24"/>
        </w:rPr>
        <w:t>students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learning</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and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realizing</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their</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full</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potential</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Especially</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disabled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students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need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special</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education</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applications</w:t>
      </w:r>
      <w:proofErr w:type="spellEnd"/>
      <w:r w:rsidRPr="00B52D17">
        <w:rPr>
          <w:rFonts w:ascii="Times New Roman" w:hAnsi="Times New Roman" w:cs="Times New Roman"/>
          <w:color w:val="000000"/>
          <w:sz w:val="24"/>
          <w:szCs w:val="24"/>
        </w:rPr>
        <w:t xml:space="preserve">. Students </w:t>
      </w:r>
      <w:proofErr w:type="spellStart"/>
      <w:r w:rsidRPr="00B52D17">
        <w:rPr>
          <w:rFonts w:ascii="Times New Roman" w:hAnsi="Times New Roman" w:cs="Times New Roman"/>
          <w:color w:val="000000"/>
          <w:sz w:val="24"/>
          <w:szCs w:val="24"/>
        </w:rPr>
        <w:t>with</w:t>
      </w:r>
      <w:proofErr w:type="spellEnd"/>
      <w:r w:rsidRPr="00B52D17">
        <w:rPr>
          <w:rFonts w:ascii="Times New Roman" w:hAnsi="Times New Roman" w:cs="Times New Roman"/>
          <w:color w:val="000000"/>
          <w:sz w:val="24"/>
          <w:szCs w:val="24"/>
        </w:rPr>
        <w:t xml:space="preserve"> mental </w:t>
      </w:r>
      <w:proofErr w:type="spellStart"/>
      <w:r w:rsidRPr="00B52D17">
        <w:rPr>
          <w:rFonts w:ascii="Times New Roman" w:hAnsi="Times New Roman" w:cs="Times New Roman"/>
          <w:color w:val="000000"/>
          <w:sz w:val="24"/>
          <w:szCs w:val="24"/>
        </w:rPr>
        <w:t>retardation</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need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highly</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structured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learning</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environments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Because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messages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should</w:t>
      </w:r>
      <w:proofErr w:type="spellEnd"/>
      <w:r w:rsidRPr="00B52D17">
        <w:rPr>
          <w:rFonts w:ascii="Times New Roman" w:hAnsi="Times New Roman" w:cs="Times New Roman"/>
          <w:color w:val="000000"/>
          <w:sz w:val="24"/>
          <w:szCs w:val="24"/>
        </w:rPr>
        <w:t xml:space="preserve"> be </w:t>
      </w:r>
      <w:proofErr w:type="spellStart"/>
      <w:r w:rsidRPr="00B52D17">
        <w:rPr>
          <w:rFonts w:ascii="Times New Roman" w:hAnsi="Times New Roman" w:cs="Times New Roman"/>
          <w:color w:val="000000"/>
          <w:sz w:val="24"/>
          <w:szCs w:val="24"/>
        </w:rPr>
        <w:t>presented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to</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these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students</w:t>
      </w:r>
      <w:proofErr w:type="spellEnd"/>
      <w:r w:rsidRPr="00B52D17">
        <w:rPr>
          <w:rFonts w:ascii="Times New Roman" w:hAnsi="Times New Roman" w:cs="Times New Roman"/>
          <w:color w:val="000000"/>
          <w:sz w:val="24"/>
          <w:szCs w:val="24"/>
        </w:rPr>
        <w:t xml:space="preserve"> in </w:t>
      </w:r>
      <w:proofErr w:type="spellStart"/>
      <w:r w:rsidRPr="00B52D17">
        <w:rPr>
          <w:rFonts w:ascii="Times New Roman" w:hAnsi="Times New Roman" w:cs="Times New Roman"/>
          <w:color w:val="000000"/>
          <w:sz w:val="24"/>
          <w:szCs w:val="24"/>
        </w:rPr>
        <w:t>the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context</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they</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are</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used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to</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or</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know</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Hearing</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impaired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students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visually</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impaired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students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or</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students</w:t>
      </w:r>
      <w:proofErr w:type="spellEnd"/>
      <w:r w:rsidRPr="00B52D17">
        <w:rPr>
          <w:rFonts w:ascii="Times New Roman" w:hAnsi="Times New Roman" w:cs="Times New Roman"/>
          <w:color w:val="000000"/>
          <w:sz w:val="24"/>
          <w:szCs w:val="24"/>
        </w:rPr>
        <w:t xml:space="preserve"> in </w:t>
      </w:r>
      <w:proofErr w:type="spellStart"/>
      <w:r w:rsidRPr="00B52D17">
        <w:rPr>
          <w:rFonts w:ascii="Times New Roman" w:hAnsi="Times New Roman" w:cs="Times New Roman"/>
          <w:color w:val="000000"/>
          <w:sz w:val="24"/>
          <w:szCs w:val="24"/>
        </w:rPr>
        <w:t>other</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disability</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groups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all</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need</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different</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learning</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materials</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Heinich</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Molenda</w:t>
      </w:r>
      <w:proofErr w:type="spellEnd"/>
      <w:r w:rsidRPr="00B52D17">
        <w:rPr>
          <w:rFonts w:ascii="Times New Roman" w:hAnsi="Times New Roman" w:cs="Times New Roman"/>
          <w:color w:val="000000"/>
          <w:sz w:val="24"/>
          <w:szCs w:val="24"/>
        </w:rPr>
        <w:t xml:space="preserve">, </w:t>
      </w:r>
      <w:proofErr w:type="spellStart"/>
      <w:r w:rsidRPr="00B52D17">
        <w:rPr>
          <w:rFonts w:ascii="Times New Roman" w:hAnsi="Times New Roman" w:cs="Times New Roman"/>
          <w:color w:val="000000"/>
          <w:sz w:val="24"/>
          <w:szCs w:val="24"/>
        </w:rPr>
        <w:t>Russell</w:t>
      </w:r>
      <w:proofErr w:type="spellEnd"/>
      <w:r w:rsidRPr="00B52D17">
        <w:rPr>
          <w:rFonts w:ascii="Times New Roman" w:hAnsi="Times New Roman" w:cs="Times New Roman"/>
          <w:color w:val="000000"/>
          <w:sz w:val="24"/>
          <w:szCs w:val="24"/>
        </w:rPr>
        <w:t xml:space="preserve">, &amp; </w:t>
      </w:r>
      <w:proofErr w:type="spellStart"/>
      <w:r w:rsidRPr="00B52D17">
        <w:rPr>
          <w:rFonts w:ascii="Times New Roman" w:hAnsi="Times New Roman" w:cs="Times New Roman"/>
          <w:color w:val="000000"/>
          <w:sz w:val="24"/>
          <w:szCs w:val="24"/>
        </w:rPr>
        <w:t>Smaldino</w:t>
      </w:r>
      <w:proofErr w:type="spellEnd"/>
      <w:r w:rsidRPr="00B52D17">
        <w:rPr>
          <w:rFonts w:ascii="Times New Roman" w:hAnsi="Times New Roman" w:cs="Times New Roman"/>
          <w:color w:val="000000"/>
          <w:sz w:val="24"/>
          <w:szCs w:val="24"/>
        </w:rPr>
        <w:t>, 2002, p.15).</w:t>
      </w:r>
    </w:p>
    <w:p w14:paraId="4AF7F473" w14:textId="1E92DD06" w:rsidR="00FC5EDB" w:rsidRPr="00FC5EDB" w:rsidRDefault="00FC5EDB" w:rsidP="00FC5EDB">
      <w:pPr>
        <w:spacing w:after="0" w:line="360" w:lineRule="auto"/>
        <w:contextualSpacing/>
        <w:jc w:val="center"/>
        <w:rPr>
          <w:rFonts w:ascii="Times New Roman" w:hAnsi="Times New Roman" w:cs="Times New Roman"/>
          <w:b/>
          <w:bCs/>
          <w:color w:val="000000"/>
          <w:sz w:val="24"/>
          <w:szCs w:val="24"/>
        </w:rPr>
      </w:pPr>
      <w:proofErr w:type="spellStart"/>
      <w:r w:rsidRPr="00FC5EDB">
        <w:rPr>
          <w:rFonts w:ascii="Times New Roman" w:hAnsi="Times New Roman" w:cs="Times New Roman"/>
          <w:b/>
          <w:bCs/>
          <w:color w:val="000000"/>
          <w:sz w:val="24"/>
          <w:szCs w:val="24"/>
        </w:rPr>
        <w:t>Method</w:t>
      </w:r>
      <w:proofErr w:type="spellEnd"/>
    </w:p>
    <w:p w14:paraId="033602BB" w14:textId="13EB9F02" w:rsidR="00FC5EDB" w:rsidRDefault="00FC5EDB" w:rsidP="00FC5EDB">
      <w:pPr>
        <w:spacing w:after="0" w:line="360" w:lineRule="auto"/>
        <w:ind w:firstLine="708"/>
        <w:contextualSpacing/>
        <w:jc w:val="both"/>
        <w:rPr>
          <w:rFonts w:ascii="Times New Roman" w:hAnsi="Times New Roman" w:cs="Times New Roman"/>
          <w:color w:val="000000"/>
          <w:sz w:val="24"/>
          <w:szCs w:val="24"/>
        </w:rPr>
      </w:pPr>
      <w:proofErr w:type="spellStart"/>
      <w:r w:rsidRPr="00FC5EDB">
        <w:rPr>
          <w:rFonts w:ascii="Times New Roman" w:hAnsi="Times New Roman" w:cs="Times New Roman"/>
          <w:color w:val="000000"/>
          <w:sz w:val="24"/>
          <w:szCs w:val="24"/>
        </w:rPr>
        <w:t>This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research</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designed</w:t>
      </w:r>
      <w:proofErr w:type="spellEnd"/>
      <w:r w:rsidRPr="00FC5EDB">
        <w:rPr>
          <w:rFonts w:ascii="Times New Roman" w:hAnsi="Times New Roman" w:cs="Times New Roman"/>
          <w:color w:val="000000"/>
          <w:sz w:val="24"/>
          <w:szCs w:val="24"/>
        </w:rPr>
        <w:t xml:space="preserve"> in a </w:t>
      </w:r>
      <w:proofErr w:type="spellStart"/>
      <w:r w:rsidRPr="00FC5EDB">
        <w:rPr>
          <w:rFonts w:ascii="Times New Roman" w:hAnsi="Times New Roman" w:cs="Times New Roman"/>
          <w:color w:val="000000"/>
          <w:sz w:val="24"/>
          <w:szCs w:val="24"/>
        </w:rPr>
        <w:t>mixed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design</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was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carried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out</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with</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quantitative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and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qualitative</w:t>
      </w:r>
      <w:proofErr w:type="spellEnd"/>
      <w:r w:rsidRPr="00FC5EDB">
        <w:rPr>
          <w:rFonts w:ascii="Times New Roman" w:hAnsi="Times New Roman" w:cs="Times New Roman"/>
          <w:color w:val="000000"/>
          <w:sz w:val="24"/>
          <w:szCs w:val="24"/>
        </w:rPr>
        <w:t xml:space="preserve"> data </w:t>
      </w:r>
      <w:proofErr w:type="spellStart"/>
      <w:r w:rsidRPr="00FC5EDB">
        <w:rPr>
          <w:rFonts w:ascii="Times New Roman" w:hAnsi="Times New Roman" w:cs="Times New Roman"/>
          <w:color w:val="000000"/>
          <w:sz w:val="24"/>
          <w:szCs w:val="24"/>
        </w:rPr>
        <w:t>obtained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from</w:t>
      </w:r>
      <w:proofErr w:type="spellEnd"/>
      <w:r w:rsidRPr="00FC5EDB">
        <w:rPr>
          <w:rFonts w:ascii="Times New Roman" w:hAnsi="Times New Roman" w:cs="Times New Roman"/>
          <w:color w:val="000000"/>
          <w:sz w:val="24"/>
          <w:szCs w:val="24"/>
        </w:rPr>
        <w:t xml:space="preserve"> 20 </w:t>
      </w:r>
      <w:proofErr w:type="spellStart"/>
      <w:r w:rsidRPr="00FC5EDB">
        <w:rPr>
          <w:rFonts w:ascii="Times New Roman" w:hAnsi="Times New Roman" w:cs="Times New Roman"/>
          <w:color w:val="000000"/>
          <w:sz w:val="24"/>
          <w:szCs w:val="24"/>
        </w:rPr>
        <w:t>middle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school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students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with</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mild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intellectual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disabilities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For</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experimental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and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control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groups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texts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belonging</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9 </w:t>
      </w:r>
      <w:proofErr w:type="spellStart"/>
      <w:r w:rsidRPr="00FC5EDB">
        <w:rPr>
          <w:rFonts w:ascii="Times New Roman" w:hAnsi="Times New Roman" w:cs="Times New Roman"/>
          <w:color w:val="000000"/>
          <w:sz w:val="24"/>
          <w:szCs w:val="24"/>
        </w:rPr>
        <w:t>genres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which</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are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sub-types</w:t>
      </w:r>
      <w:proofErr w:type="spellEnd"/>
      <w:r w:rsidRPr="00FC5EDB">
        <w:rPr>
          <w:rFonts w:ascii="Times New Roman" w:hAnsi="Times New Roman" w:cs="Times New Roman"/>
          <w:color w:val="000000"/>
          <w:sz w:val="24"/>
          <w:szCs w:val="24"/>
        </w:rPr>
        <w:t xml:space="preserve"> of </w:t>
      </w:r>
      <w:proofErr w:type="spellStart"/>
      <w:r w:rsidRPr="00FC5EDB">
        <w:rPr>
          <w:rFonts w:ascii="Times New Roman" w:hAnsi="Times New Roman" w:cs="Times New Roman"/>
          <w:color w:val="000000"/>
          <w:sz w:val="24"/>
          <w:szCs w:val="24"/>
        </w:rPr>
        <w:t>informative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narrative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and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poetry</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texts</w:t>
      </w:r>
      <w:proofErr w:type="spellEnd"/>
      <w:r w:rsidRPr="00FC5EDB">
        <w:rPr>
          <w:rFonts w:ascii="Times New Roman" w:hAnsi="Times New Roman" w:cs="Times New Roman"/>
          <w:color w:val="000000"/>
          <w:sz w:val="24"/>
          <w:szCs w:val="24"/>
        </w:rPr>
        <w:t xml:space="preserve"> in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2018 </w:t>
      </w:r>
      <w:proofErr w:type="spellStart"/>
      <w:r w:rsidRPr="00FC5EDB">
        <w:rPr>
          <w:rFonts w:ascii="Times New Roman" w:hAnsi="Times New Roman" w:cs="Times New Roman"/>
          <w:color w:val="000000"/>
          <w:sz w:val="24"/>
          <w:szCs w:val="24"/>
        </w:rPr>
        <w:t>Turkish</w:t>
      </w:r>
      <w:proofErr w:type="spellEnd"/>
      <w:r w:rsidRPr="00FC5EDB">
        <w:rPr>
          <w:rFonts w:ascii="Times New Roman" w:hAnsi="Times New Roman" w:cs="Times New Roman"/>
          <w:color w:val="000000"/>
          <w:sz w:val="24"/>
          <w:szCs w:val="24"/>
        </w:rPr>
        <w:t xml:space="preserve"> Course </w:t>
      </w:r>
      <w:proofErr w:type="spellStart"/>
      <w:r w:rsidRPr="00FC5EDB">
        <w:rPr>
          <w:rFonts w:ascii="Times New Roman" w:hAnsi="Times New Roman" w:cs="Times New Roman"/>
          <w:color w:val="000000"/>
          <w:sz w:val="24"/>
          <w:szCs w:val="24"/>
        </w:rPr>
        <w:t>Curriculum</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were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presented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both</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experimental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group</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and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control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group</w:t>
      </w:r>
      <w:proofErr w:type="spellEnd"/>
      <w:r w:rsidRPr="00FC5EDB">
        <w:rPr>
          <w:rFonts w:ascii="Times New Roman" w:hAnsi="Times New Roman" w:cs="Times New Roman"/>
          <w:color w:val="000000"/>
          <w:sz w:val="24"/>
          <w:szCs w:val="24"/>
        </w:rPr>
        <w:t xml:space="preserve"> on a </w:t>
      </w:r>
      <w:proofErr w:type="spellStart"/>
      <w:r w:rsidRPr="00FC5EDB">
        <w:rPr>
          <w:rFonts w:ascii="Times New Roman" w:hAnsi="Times New Roman" w:cs="Times New Roman"/>
          <w:color w:val="000000"/>
          <w:sz w:val="24"/>
          <w:szCs w:val="24"/>
        </w:rPr>
        <w:t>weekly</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basis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From</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these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equal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groups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related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texts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were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presented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control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group</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students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with</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traditional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teaching</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methods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and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these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texts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were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presented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students</w:t>
      </w:r>
      <w:proofErr w:type="spellEnd"/>
      <w:r w:rsidRPr="00FC5EDB">
        <w:rPr>
          <w:rFonts w:ascii="Times New Roman" w:hAnsi="Times New Roman" w:cs="Times New Roman"/>
          <w:color w:val="000000"/>
          <w:sz w:val="24"/>
          <w:szCs w:val="24"/>
        </w:rPr>
        <w:t xml:space="preserve"> </w:t>
      </w:r>
      <w:r w:rsidRPr="00FC5EDB">
        <w:rPr>
          <w:rFonts w:ascii="Times New Roman" w:hAnsi="Times New Roman" w:cs="Times New Roman"/>
          <w:color w:val="000000"/>
          <w:sz w:val="24"/>
          <w:szCs w:val="24"/>
        </w:rPr>
        <w:lastRenderedPageBreak/>
        <w:t xml:space="preserve">in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experimental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group</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via</w:t>
      </w:r>
      <w:proofErr w:type="spellEnd"/>
      <w:r w:rsidRPr="00FC5EDB">
        <w:rPr>
          <w:rFonts w:ascii="Times New Roman" w:hAnsi="Times New Roman" w:cs="Times New Roman"/>
          <w:color w:val="000000"/>
          <w:sz w:val="24"/>
          <w:szCs w:val="24"/>
        </w:rPr>
        <w:t xml:space="preserve"> an </w:t>
      </w:r>
      <w:proofErr w:type="spellStart"/>
      <w:r w:rsidRPr="00FC5EDB">
        <w:rPr>
          <w:rFonts w:ascii="Times New Roman" w:hAnsi="Times New Roman" w:cs="Times New Roman"/>
          <w:color w:val="000000"/>
          <w:sz w:val="24"/>
          <w:szCs w:val="24"/>
        </w:rPr>
        <w:t>interactive</w:t>
      </w:r>
      <w:proofErr w:type="spellEnd"/>
      <w:r w:rsidRPr="00FC5EDB">
        <w:rPr>
          <w:rFonts w:ascii="Times New Roman" w:hAnsi="Times New Roman" w:cs="Times New Roman"/>
          <w:color w:val="000000"/>
          <w:sz w:val="24"/>
          <w:szCs w:val="24"/>
        </w:rPr>
        <w:t xml:space="preserve"> board. </w:t>
      </w:r>
      <w:proofErr w:type="spellStart"/>
      <w:r w:rsidRPr="00FC5EDB">
        <w:rPr>
          <w:rFonts w:ascii="Times New Roman" w:hAnsi="Times New Roman" w:cs="Times New Roman"/>
          <w:color w:val="000000"/>
          <w:sz w:val="24"/>
          <w:szCs w:val="24"/>
        </w:rPr>
        <w:t>After</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texts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were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processed</w:t>
      </w:r>
      <w:proofErr w:type="spellEnd"/>
      <w:r w:rsidRPr="00FC5EDB">
        <w:rPr>
          <w:rFonts w:ascii="Times New Roman" w:hAnsi="Times New Roman" w:cs="Times New Roman"/>
          <w:color w:val="000000"/>
          <w:sz w:val="24"/>
          <w:szCs w:val="24"/>
        </w:rPr>
        <w:t xml:space="preserve">, a 5-question </w:t>
      </w:r>
      <w:proofErr w:type="spellStart"/>
      <w:r w:rsidRPr="00FC5EDB">
        <w:rPr>
          <w:rFonts w:ascii="Times New Roman" w:hAnsi="Times New Roman" w:cs="Times New Roman"/>
          <w:color w:val="000000"/>
          <w:sz w:val="24"/>
          <w:szCs w:val="24"/>
        </w:rPr>
        <w:t>text</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evaluation</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scale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prepared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separately</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for</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each</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text</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was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applied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students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Tests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are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evaluated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over</w:t>
      </w:r>
      <w:proofErr w:type="spellEnd"/>
      <w:r w:rsidRPr="00FC5EDB">
        <w:rPr>
          <w:rFonts w:ascii="Times New Roman" w:hAnsi="Times New Roman" w:cs="Times New Roman"/>
          <w:color w:val="000000"/>
          <w:sz w:val="24"/>
          <w:szCs w:val="24"/>
        </w:rPr>
        <w:t xml:space="preserve"> 100 </w:t>
      </w:r>
      <w:proofErr w:type="spellStart"/>
      <w:r w:rsidRPr="00FC5EDB">
        <w:rPr>
          <w:rFonts w:ascii="Times New Roman" w:hAnsi="Times New Roman" w:cs="Times New Roman"/>
          <w:color w:val="000000"/>
          <w:sz w:val="24"/>
          <w:szCs w:val="24"/>
        </w:rPr>
        <w:t>points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each</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question</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being</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calculated</w:t>
      </w:r>
      <w:proofErr w:type="spellEnd"/>
      <w:r w:rsidRPr="00FC5EDB">
        <w:rPr>
          <w:rFonts w:ascii="Times New Roman" w:hAnsi="Times New Roman" w:cs="Times New Roman"/>
          <w:color w:val="000000"/>
          <w:sz w:val="24"/>
          <w:szCs w:val="24"/>
        </w:rPr>
        <w:t xml:space="preserve"> as 20 </w:t>
      </w:r>
      <w:proofErr w:type="spellStart"/>
      <w:r w:rsidRPr="00FC5EDB">
        <w:rPr>
          <w:rFonts w:ascii="Times New Roman" w:hAnsi="Times New Roman" w:cs="Times New Roman"/>
          <w:color w:val="000000"/>
          <w:sz w:val="24"/>
          <w:szCs w:val="24"/>
        </w:rPr>
        <w:t>points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With</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help</w:t>
      </w:r>
      <w:proofErr w:type="spellEnd"/>
      <w:r w:rsidRPr="00FC5EDB">
        <w:rPr>
          <w:rFonts w:ascii="Times New Roman" w:hAnsi="Times New Roman" w:cs="Times New Roman"/>
          <w:color w:val="000000"/>
          <w:sz w:val="24"/>
          <w:szCs w:val="24"/>
        </w:rPr>
        <w:t xml:space="preserve"> of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Retention</w:t>
      </w:r>
      <w:proofErr w:type="spellEnd"/>
      <w:r w:rsidRPr="00FC5EDB">
        <w:rPr>
          <w:rFonts w:ascii="Times New Roman" w:hAnsi="Times New Roman" w:cs="Times New Roman"/>
          <w:color w:val="000000"/>
          <w:sz w:val="24"/>
          <w:szCs w:val="24"/>
        </w:rPr>
        <w:t xml:space="preserve"> Test </w:t>
      </w:r>
      <w:proofErr w:type="spellStart"/>
      <w:r w:rsidRPr="00FC5EDB">
        <w:rPr>
          <w:rFonts w:ascii="Times New Roman" w:hAnsi="Times New Roman" w:cs="Times New Roman"/>
          <w:color w:val="000000"/>
          <w:sz w:val="24"/>
          <w:szCs w:val="24"/>
        </w:rPr>
        <w:t>conducted</w:t>
      </w:r>
      <w:proofErr w:type="spellEnd"/>
      <w:r w:rsidRPr="00FC5EDB">
        <w:rPr>
          <w:rFonts w:ascii="Times New Roman" w:hAnsi="Times New Roman" w:cs="Times New Roman"/>
          <w:color w:val="000000"/>
          <w:sz w:val="24"/>
          <w:szCs w:val="24"/>
        </w:rPr>
        <w:t xml:space="preserve"> 2 </w:t>
      </w:r>
      <w:proofErr w:type="spellStart"/>
      <w:r w:rsidRPr="00FC5EDB">
        <w:rPr>
          <w:rFonts w:ascii="Times New Roman" w:hAnsi="Times New Roman" w:cs="Times New Roman"/>
          <w:color w:val="000000"/>
          <w:sz w:val="24"/>
          <w:szCs w:val="24"/>
        </w:rPr>
        <w:t>weeks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after</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posttest</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level</w:t>
      </w:r>
      <w:proofErr w:type="spellEnd"/>
      <w:r w:rsidRPr="00FC5EDB">
        <w:rPr>
          <w:rFonts w:ascii="Times New Roman" w:hAnsi="Times New Roman" w:cs="Times New Roman"/>
          <w:color w:val="000000"/>
          <w:sz w:val="24"/>
          <w:szCs w:val="24"/>
        </w:rPr>
        <w:t xml:space="preserve"> of </w:t>
      </w:r>
      <w:proofErr w:type="spellStart"/>
      <w:r w:rsidRPr="00FC5EDB">
        <w:rPr>
          <w:rFonts w:ascii="Times New Roman" w:hAnsi="Times New Roman" w:cs="Times New Roman"/>
          <w:color w:val="000000"/>
          <w:sz w:val="24"/>
          <w:szCs w:val="24"/>
        </w:rPr>
        <w:t>interpretation</w:t>
      </w:r>
      <w:proofErr w:type="spellEnd"/>
      <w:r w:rsidRPr="00FC5EDB">
        <w:rPr>
          <w:rFonts w:ascii="Times New Roman" w:hAnsi="Times New Roman" w:cs="Times New Roman"/>
          <w:color w:val="000000"/>
          <w:sz w:val="24"/>
          <w:szCs w:val="24"/>
        </w:rPr>
        <w:t xml:space="preserve"> of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texts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that</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students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read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was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tried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be </w:t>
      </w:r>
      <w:proofErr w:type="spellStart"/>
      <w:r w:rsidRPr="00FC5EDB">
        <w:rPr>
          <w:rFonts w:ascii="Times New Roman" w:hAnsi="Times New Roman" w:cs="Times New Roman"/>
          <w:color w:val="000000"/>
          <w:sz w:val="24"/>
          <w:szCs w:val="24"/>
        </w:rPr>
        <w:t>determined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by</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analysis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method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After</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Retention</w:t>
      </w:r>
      <w:proofErr w:type="spellEnd"/>
      <w:r w:rsidRPr="00FC5EDB">
        <w:rPr>
          <w:rFonts w:ascii="Times New Roman" w:hAnsi="Times New Roman" w:cs="Times New Roman"/>
          <w:color w:val="000000"/>
          <w:sz w:val="24"/>
          <w:szCs w:val="24"/>
        </w:rPr>
        <w:t xml:space="preserve"> Test, a 5-question Application Evaluation Form, </w:t>
      </w:r>
      <w:proofErr w:type="spellStart"/>
      <w:r w:rsidRPr="00FC5EDB">
        <w:rPr>
          <w:rFonts w:ascii="Times New Roman" w:hAnsi="Times New Roman" w:cs="Times New Roman"/>
          <w:color w:val="000000"/>
          <w:sz w:val="24"/>
          <w:szCs w:val="24"/>
        </w:rPr>
        <w:t>prepared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get</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experimental</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group</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students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opinions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about</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technology-supported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education</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was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presented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students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and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answers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to</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these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questions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were</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analyzed</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by</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content</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analysis</w:t>
      </w:r>
      <w:proofErr w:type="spellEnd"/>
      <w:r w:rsidRPr="00FC5EDB">
        <w:rPr>
          <w:rFonts w:ascii="Times New Roman" w:hAnsi="Times New Roman" w:cs="Times New Roman"/>
          <w:color w:val="000000"/>
          <w:sz w:val="24"/>
          <w:szCs w:val="24"/>
        </w:rPr>
        <w:t xml:space="preserve"> </w:t>
      </w:r>
      <w:proofErr w:type="spellStart"/>
      <w:r w:rsidRPr="00FC5EDB">
        <w:rPr>
          <w:rFonts w:ascii="Times New Roman" w:hAnsi="Times New Roman" w:cs="Times New Roman"/>
          <w:color w:val="000000"/>
          <w:sz w:val="24"/>
          <w:szCs w:val="24"/>
        </w:rPr>
        <w:t>method</w:t>
      </w:r>
      <w:proofErr w:type="spellEnd"/>
      <w:r w:rsidRPr="00FC5EDB">
        <w:rPr>
          <w:rFonts w:ascii="Times New Roman" w:hAnsi="Times New Roman" w:cs="Times New Roman"/>
          <w:color w:val="000000"/>
          <w:sz w:val="24"/>
          <w:szCs w:val="24"/>
        </w:rPr>
        <w:t>.</w:t>
      </w:r>
    </w:p>
    <w:p w14:paraId="513FC24D" w14:textId="16F2DB63" w:rsidR="00FC5EDB" w:rsidRDefault="00FC5EDB" w:rsidP="00E413DC">
      <w:pPr>
        <w:spacing w:after="0" w:line="360" w:lineRule="auto"/>
        <w:contextualSpacing/>
        <w:jc w:val="center"/>
        <w:rPr>
          <w:rFonts w:ascii="Times New Roman" w:hAnsi="Times New Roman" w:cs="Times New Roman"/>
          <w:b/>
          <w:bCs/>
          <w:color w:val="000000"/>
          <w:sz w:val="24"/>
          <w:szCs w:val="24"/>
        </w:rPr>
      </w:pPr>
      <w:proofErr w:type="spellStart"/>
      <w:r w:rsidRPr="00E413DC">
        <w:rPr>
          <w:rFonts w:ascii="Times New Roman" w:hAnsi="Times New Roman" w:cs="Times New Roman"/>
          <w:b/>
          <w:bCs/>
          <w:color w:val="000000"/>
          <w:sz w:val="24"/>
          <w:szCs w:val="24"/>
        </w:rPr>
        <w:t>Findings</w:t>
      </w:r>
      <w:proofErr w:type="spellEnd"/>
    </w:p>
    <w:p w14:paraId="7DD72D31" w14:textId="766018E2" w:rsidR="00E413DC" w:rsidRDefault="00E413DC" w:rsidP="00E413DC">
      <w:pPr>
        <w:spacing w:after="0" w:line="360" w:lineRule="auto"/>
        <w:ind w:firstLine="708"/>
        <w:contextualSpacing/>
        <w:jc w:val="both"/>
        <w:rPr>
          <w:rFonts w:ascii="Times New Roman" w:hAnsi="Times New Roman" w:cs="Times New Roman"/>
          <w:color w:val="000000"/>
          <w:sz w:val="24"/>
          <w:szCs w:val="24"/>
        </w:rPr>
      </w:pPr>
      <w:proofErr w:type="spellStart"/>
      <w:r w:rsidRPr="00E413DC">
        <w:rPr>
          <w:rFonts w:ascii="Times New Roman" w:hAnsi="Times New Roman" w:cs="Times New Roman"/>
          <w:color w:val="000000"/>
          <w:sz w:val="24"/>
          <w:szCs w:val="24"/>
        </w:rPr>
        <w:t>When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research</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findings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were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examined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no</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significant</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difference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was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found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between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pre</w:t>
      </w:r>
      <w:proofErr w:type="spellEnd"/>
      <w:r w:rsidRPr="00E413DC">
        <w:rPr>
          <w:rFonts w:ascii="Times New Roman" w:hAnsi="Times New Roman" w:cs="Times New Roman"/>
          <w:color w:val="000000"/>
          <w:sz w:val="24"/>
          <w:szCs w:val="24"/>
        </w:rPr>
        <w:t xml:space="preserve">-test </w:t>
      </w:r>
      <w:proofErr w:type="spellStart"/>
      <w:r w:rsidRPr="00E413DC">
        <w:rPr>
          <w:rFonts w:ascii="Times New Roman" w:hAnsi="Times New Roman" w:cs="Times New Roman"/>
          <w:color w:val="000000"/>
          <w:sz w:val="24"/>
          <w:szCs w:val="24"/>
        </w:rPr>
        <w:t>scores</w:t>
      </w:r>
      <w:proofErr w:type="spellEnd"/>
      <w:r w:rsidRPr="00E413DC">
        <w:rPr>
          <w:rFonts w:ascii="Times New Roman" w:hAnsi="Times New Roman" w:cs="Times New Roman"/>
          <w:color w:val="000000"/>
          <w:sz w:val="24"/>
          <w:szCs w:val="24"/>
        </w:rPr>
        <w:t xml:space="preserve"> of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students</w:t>
      </w:r>
      <w:proofErr w:type="spellEnd"/>
      <w:r w:rsidRPr="00E413DC">
        <w:rPr>
          <w:rFonts w:ascii="Times New Roman" w:hAnsi="Times New Roman" w:cs="Times New Roman"/>
          <w:color w:val="000000"/>
          <w:sz w:val="24"/>
          <w:szCs w:val="24"/>
        </w:rPr>
        <w:t xml:space="preserve"> in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experimental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group</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and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control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group</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However</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when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Retention</w:t>
      </w:r>
      <w:proofErr w:type="spellEnd"/>
      <w:r w:rsidRPr="00E413DC">
        <w:rPr>
          <w:rFonts w:ascii="Times New Roman" w:hAnsi="Times New Roman" w:cs="Times New Roman"/>
          <w:color w:val="000000"/>
          <w:sz w:val="24"/>
          <w:szCs w:val="24"/>
        </w:rPr>
        <w:t xml:space="preserve"> Test </w:t>
      </w:r>
      <w:proofErr w:type="spellStart"/>
      <w:r w:rsidRPr="00E413DC">
        <w:rPr>
          <w:rFonts w:ascii="Times New Roman" w:hAnsi="Times New Roman" w:cs="Times New Roman"/>
          <w:color w:val="000000"/>
          <w:sz w:val="24"/>
          <w:szCs w:val="24"/>
        </w:rPr>
        <w:t>scores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applied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to</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students</w:t>
      </w:r>
      <w:proofErr w:type="spellEnd"/>
      <w:r w:rsidRPr="00E413DC">
        <w:rPr>
          <w:rFonts w:ascii="Times New Roman" w:hAnsi="Times New Roman" w:cs="Times New Roman"/>
          <w:color w:val="000000"/>
          <w:sz w:val="24"/>
          <w:szCs w:val="24"/>
        </w:rPr>
        <w:t xml:space="preserve"> as a post-test </w:t>
      </w:r>
      <w:proofErr w:type="spellStart"/>
      <w:r w:rsidRPr="00E413DC">
        <w:rPr>
          <w:rFonts w:ascii="Times New Roman" w:hAnsi="Times New Roman" w:cs="Times New Roman"/>
          <w:color w:val="000000"/>
          <w:sz w:val="24"/>
          <w:szCs w:val="24"/>
        </w:rPr>
        <w:t>were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compared</w:t>
      </w:r>
      <w:proofErr w:type="spellEnd"/>
      <w:r w:rsidRPr="00E413DC">
        <w:rPr>
          <w:rFonts w:ascii="Times New Roman" w:hAnsi="Times New Roman" w:cs="Times New Roman"/>
          <w:color w:val="000000"/>
          <w:sz w:val="24"/>
          <w:szCs w:val="24"/>
        </w:rPr>
        <w:t xml:space="preserve">, it </w:t>
      </w:r>
      <w:proofErr w:type="spellStart"/>
      <w:r w:rsidRPr="00E413DC">
        <w:rPr>
          <w:rFonts w:ascii="Times New Roman" w:hAnsi="Times New Roman" w:cs="Times New Roman"/>
          <w:color w:val="000000"/>
          <w:sz w:val="24"/>
          <w:szCs w:val="24"/>
        </w:rPr>
        <w:t>was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understood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that</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there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was</w:t>
      </w:r>
      <w:proofErr w:type="spellEnd"/>
      <w:r w:rsidRPr="00E413DC">
        <w:rPr>
          <w:rFonts w:ascii="Times New Roman" w:hAnsi="Times New Roman" w:cs="Times New Roman"/>
          <w:color w:val="000000"/>
          <w:sz w:val="24"/>
          <w:szCs w:val="24"/>
        </w:rPr>
        <w:t xml:space="preserve"> a </w:t>
      </w:r>
      <w:proofErr w:type="spellStart"/>
      <w:r w:rsidRPr="00E413DC">
        <w:rPr>
          <w:rFonts w:ascii="Times New Roman" w:hAnsi="Times New Roman" w:cs="Times New Roman"/>
          <w:color w:val="000000"/>
          <w:sz w:val="24"/>
          <w:szCs w:val="24"/>
        </w:rPr>
        <w:t>significant</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statistical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difference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between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scores</w:t>
      </w:r>
      <w:proofErr w:type="spellEnd"/>
      <w:r w:rsidRPr="00E413DC">
        <w:rPr>
          <w:rFonts w:ascii="Times New Roman" w:hAnsi="Times New Roman" w:cs="Times New Roman"/>
          <w:color w:val="000000"/>
          <w:sz w:val="24"/>
          <w:szCs w:val="24"/>
        </w:rPr>
        <w:t xml:space="preserve"> of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students</w:t>
      </w:r>
      <w:proofErr w:type="spellEnd"/>
      <w:r w:rsidRPr="00E413DC">
        <w:rPr>
          <w:rFonts w:ascii="Times New Roman" w:hAnsi="Times New Roman" w:cs="Times New Roman"/>
          <w:color w:val="000000"/>
          <w:sz w:val="24"/>
          <w:szCs w:val="24"/>
        </w:rPr>
        <w:t xml:space="preserve"> in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experimental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group</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and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control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group</w:t>
      </w:r>
      <w:proofErr w:type="spellEnd"/>
      <w:r w:rsidRPr="00E413DC">
        <w:rPr>
          <w:rFonts w:ascii="Times New Roman" w:hAnsi="Times New Roman" w:cs="Times New Roman"/>
          <w:color w:val="000000"/>
          <w:sz w:val="24"/>
          <w:szCs w:val="24"/>
        </w:rPr>
        <w:t xml:space="preserve">. As a </w:t>
      </w:r>
      <w:proofErr w:type="spellStart"/>
      <w:r w:rsidRPr="00E413DC">
        <w:rPr>
          <w:rFonts w:ascii="Times New Roman" w:hAnsi="Times New Roman" w:cs="Times New Roman"/>
          <w:color w:val="000000"/>
          <w:sz w:val="24"/>
          <w:szCs w:val="24"/>
        </w:rPr>
        <w:t>result</w:t>
      </w:r>
      <w:proofErr w:type="spellEnd"/>
      <w:r w:rsidRPr="00E413DC">
        <w:rPr>
          <w:rFonts w:ascii="Times New Roman" w:hAnsi="Times New Roman" w:cs="Times New Roman"/>
          <w:color w:val="000000"/>
          <w:sz w:val="24"/>
          <w:szCs w:val="24"/>
        </w:rPr>
        <w:t xml:space="preserve"> of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research</w:t>
      </w:r>
      <w:proofErr w:type="spellEnd"/>
      <w:r w:rsidRPr="00E413DC">
        <w:rPr>
          <w:rFonts w:ascii="Times New Roman" w:hAnsi="Times New Roman" w:cs="Times New Roman"/>
          <w:color w:val="000000"/>
          <w:sz w:val="24"/>
          <w:szCs w:val="24"/>
        </w:rPr>
        <w:t xml:space="preserve">, it </w:t>
      </w:r>
      <w:proofErr w:type="spellStart"/>
      <w:r w:rsidRPr="00E413DC">
        <w:rPr>
          <w:rFonts w:ascii="Times New Roman" w:hAnsi="Times New Roman" w:cs="Times New Roman"/>
          <w:color w:val="000000"/>
          <w:sz w:val="24"/>
          <w:szCs w:val="24"/>
        </w:rPr>
        <w:t>was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determined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that</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post-test </w:t>
      </w:r>
      <w:proofErr w:type="spellStart"/>
      <w:r w:rsidRPr="00E413DC">
        <w:rPr>
          <w:rFonts w:ascii="Times New Roman" w:hAnsi="Times New Roman" w:cs="Times New Roman"/>
          <w:color w:val="000000"/>
          <w:sz w:val="24"/>
          <w:szCs w:val="24"/>
        </w:rPr>
        <w:t>scores</w:t>
      </w:r>
      <w:proofErr w:type="spellEnd"/>
      <w:r w:rsidRPr="00E413DC">
        <w:rPr>
          <w:rFonts w:ascii="Times New Roman" w:hAnsi="Times New Roman" w:cs="Times New Roman"/>
          <w:color w:val="000000"/>
          <w:sz w:val="24"/>
          <w:szCs w:val="24"/>
        </w:rPr>
        <w:t xml:space="preserve"> of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students</w:t>
      </w:r>
      <w:proofErr w:type="spellEnd"/>
      <w:r w:rsidRPr="00E413DC">
        <w:rPr>
          <w:rFonts w:ascii="Times New Roman" w:hAnsi="Times New Roman" w:cs="Times New Roman"/>
          <w:color w:val="000000"/>
          <w:sz w:val="24"/>
          <w:szCs w:val="24"/>
        </w:rPr>
        <w:t xml:space="preserve"> in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experimental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group</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were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higher</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than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scores</w:t>
      </w:r>
      <w:proofErr w:type="spellEnd"/>
      <w:r w:rsidRPr="00E413DC">
        <w:rPr>
          <w:rFonts w:ascii="Times New Roman" w:hAnsi="Times New Roman" w:cs="Times New Roman"/>
          <w:color w:val="000000"/>
          <w:sz w:val="24"/>
          <w:szCs w:val="24"/>
        </w:rPr>
        <w:t xml:space="preserve"> of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students</w:t>
      </w:r>
      <w:proofErr w:type="spellEnd"/>
      <w:r w:rsidRPr="00E413DC">
        <w:rPr>
          <w:rFonts w:ascii="Times New Roman" w:hAnsi="Times New Roman" w:cs="Times New Roman"/>
          <w:color w:val="000000"/>
          <w:sz w:val="24"/>
          <w:szCs w:val="24"/>
        </w:rPr>
        <w:t xml:space="preserve"> in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control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group</w:t>
      </w:r>
      <w:proofErr w:type="spellEnd"/>
      <w:r w:rsidRPr="00E413DC">
        <w:rPr>
          <w:rFonts w:ascii="Times New Roman" w:hAnsi="Times New Roman" w:cs="Times New Roman"/>
          <w:color w:val="000000"/>
          <w:sz w:val="24"/>
          <w:szCs w:val="24"/>
        </w:rPr>
        <w:t>.</w:t>
      </w:r>
    </w:p>
    <w:p w14:paraId="5FA78F69" w14:textId="07DE50A3" w:rsidR="00E413DC" w:rsidRDefault="00E413DC" w:rsidP="00E413DC">
      <w:pPr>
        <w:spacing w:after="0" w:line="360" w:lineRule="auto"/>
        <w:contextualSpacing/>
        <w:jc w:val="center"/>
        <w:rPr>
          <w:rFonts w:ascii="Times New Roman" w:hAnsi="Times New Roman" w:cs="Times New Roman"/>
          <w:b/>
          <w:bCs/>
          <w:color w:val="000000" w:themeColor="text1"/>
          <w:sz w:val="24"/>
          <w:szCs w:val="24"/>
        </w:rPr>
      </w:pPr>
      <w:proofErr w:type="spellStart"/>
      <w:r w:rsidRPr="00E413DC">
        <w:rPr>
          <w:rFonts w:ascii="Times New Roman" w:hAnsi="Times New Roman" w:cs="Times New Roman"/>
          <w:b/>
          <w:bCs/>
          <w:color w:val="000000" w:themeColor="text1"/>
          <w:sz w:val="24"/>
          <w:szCs w:val="24"/>
        </w:rPr>
        <w:t>Conclusions</w:t>
      </w:r>
      <w:proofErr w:type="spellEnd"/>
      <w:r w:rsidRPr="00E413DC">
        <w:rPr>
          <w:rFonts w:ascii="Times New Roman" w:hAnsi="Times New Roman" w:cs="Times New Roman"/>
          <w:b/>
          <w:bCs/>
          <w:color w:val="000000" w:themeColor="text1"/>
          <w:sz w:val="24"/>
          <w:szCs w:val="24"/>
        </w:rPr>
        <w:t xml:space="preserve"> </w:t>
      </w:r>
      <w:proofErr w:type="spellStart"/>
      <w:r w:rsidRPr="00E413DC">
        <w:rPr>
          <w:rFonts w:ascii="Times New Roman" w:hAnsi="Times New Roman" w:cs="Times New Roman"/>
          <w:b/>
          <w:bCs/>
          <w:color w:val="000000" w:themeColor="text1"/>
          <w:sz w:val="24"/>
          <w:szCs w:val="24"/>
        </w:rPr>
        <w:t>and</w:t>
      </w:r>
      <w:proofErr w:type="spellEnd"/>
      <w:r w:rsidRPr="00E413DC">
        <w:rPr>
          <w:rFonts w:ascii="Times New Roman" w:hAnsi="Times New Roman" w:cs="Times New Roman"/>
          <w:b/>
          <w:bCs/>
          <w:color w:val="000000" w:themeColor="text1"/>
          <w:sz w:val="24"/>
          <w:szCs w:val="24"/>
        </w:rPr>
        <w:t xml:space="preserve"> </w:t>
      </w:r>
      <w:proofErr w:type="spellStart"/>
      <w:r w:rsidRPr="00E413DC">
        <w:rPr>
          <w:rFonts w:ascii="Times New Roman" w:hAnsi="Times New Roman" w:cs="Times New Roman"/>
          <w:b/>
          <w:bCs/>
          <w:color w:val="000000" w:themeColor="text1"/>
          <w:sz w:val="24"/>
          <w:szCs w:val="24"/>
        </w:rPr>
        <w:t>Suggestions</w:t>
      </w:r>
      <w:proofErr w:type="spellEnd"/>
    </w:p>
    <w:p w14:paraId="76C82F30" w14:textId="02D31457" w:rsidR="00E413DC" w:rsidRDefault="00E413DC" w:rsidP="00E413DC">
      <w:pPr>
        <w:spacing w:after="0" w:line="360" w:lineRule="auto"/>
        <w:ind w:firstLine="708"/>
        <w:contextualSpacing/>
        <w:jc w:val="both"/>
        <w:rPr>
          <w:rFonts w:ascii="Times New Roman" w:hAnsi="Times New Roman" w:cs="Times New Roman"/>
          <w:color w:val="000000"/>
          <w:sz w:val="24"/>
          <w:szCs w:val="24"/>
        </w:rPr>
      </w:pPr>
      <w:proofErr w:type="spellStart"/>
      <w:r w:rsidRPr="00E413DC">
        <w:rPr>
          <w:rFonts w:ascii="Times New Roman" w:hAnsi="Times New Roman" w:cs="Times New Roman"/>
          <w:color w:val="000000"/>
          <w:sz w:val="24"/>
          <w:szCs w:val="24"/>
        </w:rPr>
        <w:t>When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data </w:t>
      </w:r>
      <w:proofErr w:type="spellStart"/>
      <w:r w:rsidRPr="00E413DC">
        <w:rPr>
          <w:rFonts w:ascii="Times New Roman" w:hAnsi="Times New Roman" w:cs="Times New Roman"/>
          <w:color w:val="000000"/>
          <w:sz w:val="24"/>
          <w:szCs w:val="24"/>
        </w:rPr>
        <w:t>based</w:t>
      </w:r>
      <w:proofErr w:type="spellEnd"/>
      <w:r w:rsidRPr="00E413DC">
        <w:rPr>
          <w:rFonts w:ascii="Times New Roman" w:hAnsi="Times New Roman" w:cs="Times New Roman"/>
          <w:color w:val="000000"/>
          <w:sz w:val="24"/>
          <w:szCs w:val="24"/>
        </w:rPr>
        <w:t xml:space="preserve"> on </w:t>
      </w:r>
      <w:proofErr w:type="spellStart"/>
      <w:r w:rsidRPr="00E413DC">
        <w:rPr>
          <w:rFonts w:ascii="Times New Roman" w:hAnsi="Times New Roman" w:cs="Times New Roman"/>
          <w:color w:val="000000"/>
          <w:sz w:val="24"/>
          <w:szCs w:val="24"/>
        </w:rPr>
        <w:t>quantitative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and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qualitative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findings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were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examined</w:t>
      </w:r>
      <w:proofErr w:type="spellEnd"/>
      <w:r w:rsidRPr="00E413DC">
        <w:rPr>
          <w:rFonts w:ascii="Times New Roman" w:hAnsi="Times New Roman" w:cs="Times New Roman"/>
          <w:color w:val="000000"/>
          <w:sz w:val="24"/>
          <w:szCs w:val="24"/>
        </w:rPr>
        <w:t xml:space="preserve"> as a </w:t>
      </w:r>
      <w:proofErr w:type="spellStart"/>
      <w:r w:rsidRPr="00E413DC">
        <w:rPr>
          <w:rFonts w:ascii="Times New Roman" w:hAnsi="Times New Roman" w:cs="Times New Roman"/>
          <w:color w:val="000000"/>
          <w:sz w:val="24"/>
          <w:szCs w:val="24"/>
        </w:rPr>
        <w:t>whole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effect</w:t>
      </w:r>
      <w:proofErr w:type="spellEnd"/>
      <w:r w:rsidRPr="00E413DC">
        <w:rPr>
          <w:rFonts w:ascii="Times New Roman" w:hAnsi="Times New Roman" w:cs="Times New Roman"/>
          <w:color w:val="000000"/>
          <w:sz w:val="24"/>
          <w:szCs w:val="24"/>
        </w:rPr>
        <w:t xml:space="preserve"> of </w:t>
      </w:r>
      <w:proofErr w:type="spellStart"/>
      <w:r w:rsidRPr="00E413DC">
        <w:rPr>
          <w:rFonts w:ascii="Times New Roman" w:hAnsi="Times New Roman" w:cs="Times New Roman"/>
          <w:color w:val="000000"/>
          <w:sz w:val="24"/>
          <w:szCs w:val="24"/>
        </w:rPr>
        <w:t>this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study</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conducted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within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scope</w:t>
      </w:r>
      <w:proofErr w:type="spellEnd"/>
      <w:r w:rsidRPr="00E413DC">
        <w:rPr>
          <w:rFonts w:ascii="Times New Roman" w:hAnsi="Times New Roman" w:cs="Times New Roman"/>
          <w:color w:val="000000"/>
          <w:sz w:val="24"/>
          <w:szCs w:val="24"/>
        </w:rPr>
        <w:t xml:space="preserve"> of </w:t>
      </w:r>
      <w:proofErr w:type="spellStart"/>
      <w:r w:rsidRPr="00E413DC">
        <w:rPr>
          <w:rFonts w:ascii="Times New Roman" w:hAnsi="Times New Roman" w:cs="Times New Roman"/>
          <w:color w:val="000000"/>
          <w:sz w:val="24"/>
          <w:szCs w:val="24"/>
        </w:rPr>
        <w:t>special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education</w:t>
      </w:r>
      <w:proofErr w:type="spellEnd"/>
      <w:r w:rsidRPr="00E413DC">
        <w:rPr>
          <w:rFonts w:ascii="Times New Roman" w:hAnsi="Times New Roman" w:cs="Times New Roman"/>
          <w:color w:val="000000"/>
          <w:sz w:val="24"/>
          <w:szCs w:val="24"/>
        </w:rPr>
        <w:t xml:space="preserve"> on </w:t>
      </w:r>
      <w:proofErr w:type="spellStart"/>
      <w:r w:rsidRPr="00E413DC">
        <w:rPr>
          <w:rFonts w:ascii="Times New Roman" w:hAnsi="Times New Roman" w:cs="Times New Roman"/>
          <w:color w:val="000000"/>
          <w:sz w:val="24"/>
          <w:szCs w:val="24"/>
        </w:rPr>
        <w:t>reading</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comprehension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was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determined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through</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experimental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and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control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group</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students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According</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to</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these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findings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although</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there</w:t>
      </w:r>
      <w:proofErr w:type="spellEnd"/>
      <w:r w:rsidRPr="00E413DC">
        <w:rPr>
          <w:rFonts w:ascii="Times New Roman" w:hAnsi="Times New Roman" w:cs="Times New Roman"/>
          <w:color w:val="000000"/>
          <w:sz w:val="24"/>
          <w:szCs w:val="24"/>
        </w:rPr>
        <w:t xml:space="preserve"> is </w:t>
      </w:r>
      <w:proofErr w:type="spellStart"/>
      <w:r w:rsidRPr="00E413DC">
        <w:rPr>
          <w:rFonts w:ascii="Times New Roman" w:hAnsi="Times New Roman" w:cs="Times New Roman"/>
          <w:color w:val="000000"/>
          <w:sz w:val="24"/>
          <w:szCs w:val="24"/>
        </w:rPr>
        <w:t>no</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difference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between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education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provided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by</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traditional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education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and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technology-supported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education</w:t>
      </w:r>
      <w:proofErr w:type="spellEnd"/>
      <w:r w:rsidRPr="00E413DC">
        <w:rPr>
          <w:rFonts w:ascii="Times New Roman" w:hAnsi="Times New Roman" w:cs="Times New Roman"/>
          <w:color w:val="000000"/>
          <w:sz w:val="24"/>
          <w:szCs w:val="24"/>
        </w:rPr>
        <w:t xml:space="preserve">, it is </w:t>
      </w:r>
      <w:proofErr w:type="spellStart"/>
      <w:r w:rsidRPr="00E413DC">
        <w:rPr>
          <w:rFonts w:ascii="Times New Roman" w:hAnsi="Times New Roman" w:cs="Times New Roman"/>
          <w:color w:val="000000"/>
          <w:sz w:val="24"/>
          <w:szCs w:val="24"/>
        </w:rPr>
        <w:t>understood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that</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there</w:t>
      </w:r>
      <w:proofErr w:type="spellEnd"/>
      <w:r w:rsidRPr="00E413DC">
        <w:rPr>
          <w:rFonts w:ascii="Times New Roman" w:hAnsi="Times New Roman" w:cs="Times New Roman"/>
          <w:color w:val="000000"/>
          <w:sz w:val="24"/>
          <w:szCs w:val="24"/>
        </w:rPr>
        <w:t xml:space="preserve"> is a </w:t>
      </w:r>
      <w:proofErr w:type="spellStart"/>
      <w:r w:rsidRPr="00E413DC">
        <w:rPr>
          <w:rFonts w:ascii="Times New Roman" w:hAnsi="Times New Roman" w:cs="Times New Roman"/>
          <w:color w:val="000000"/>
          <w:sz w:val="24"/>
          <w:szCs w:val="24"/>
        </w:rPr>
        <w:t>significant</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difference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between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two</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groups</w:t>
      </w:r>
      <w:proofErr w:type="spellEnd"/>
      <w:r w:rsidRPr="00E413DC">
        <w:rPr>
          <w:rFonts w:ascii="Times New Roman" w:hAnsi="Times New Roman" w:cs="Times New Roman"/>
          <w:color w:val="000000"/>
          <w:sz w:val="24"/>
          <w:szCs w:val="24"/>
        </w:rPr>
        <w:t xml:space="preserve"> in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Permanence</w:t>
      </w:r>
      <w:proofErr w:type="spellEnd"/>
      <w:r w:rsidRPr="00E413DC">
        <w:rPr>
          <w:rFonts w:ascii="Times New Roman" w:hAnsi="Times New Roman" w:cs="Times New Roman"/>
          <w:color w:val="000000"/>
          <w:sz w:val="24"/>
          <w:szCs w:val="24"/>
        </w:rPr>
        <w:t xml:space="preserve"> Test, </w:t>
      </w:r>
      <w:proofErr w:type="spellStart"/>
      <w:r w:rsidRPr="00E413DC">
        <w:rPr>
          <w:rFonts w:ascii="Times New Roman" w:hAnsi="Times New Roman" w:cs="Times New Roman"/>
          <w:color w:val="000000"/>
          <w:sz w:val="24"/>
          <w:szCs w:val="24"/>
        </w:rPr>
        <w:t>which</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measures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resistance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to</w:t>
      </w:r>
      <w:proofErr w:type="spellEnd"/>
      <w:r w:rsidRPr="00E413DC">
        <w:rPr>
          <w:rFonts w:ascii="Times New Roman" w:hAnsi="Times New Roman" w:cs="Times New Roman"/>
          <w:color w:val="000000"/>
          <w:sz w:val="24"/>
          <w:szCs w:val="24"/>
        </w:rPr>
        <w:t xml:space="preserve"> time. </w:t>
      </w:r>
      <w:proofErr w:type="spellStart"/>
      <w:r w:rsidRPr="00E413DC">
        <w:rPr>
          <w:rFonts w:ascii="Times New Roman" w:hAnsi="Times New Roman" w:cs="Times New Roman"/>
          <w:color w:val="000000"/>
          <w:sz w:val="24"/>
          <w:szCs w:val="24"/>
        </w:rPr>
        <w:t>This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situation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revealed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that</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control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group</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students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read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texts</w:t>
      </w:r>
      <w:proofErr w:type="spellEnd"/>
      <w:r w:rsidRPr="00E413DC">
        <w:rPr>
          <w:rFonts w:ascii="Times New Roman" w:hAnsi="Times New Roman" w:cs="Times New Roman"/>
          <w:color w:val="000000"/>
          <w:sz w:val="24"/>
          <w:szCs w:val="24"/>
        </w:rPr>
        <w:t xml:space="preserve"> but </w:t>
      </w:r>
      <w:proofErr w:type="spellStart"/>
      <w:r w:rsidRPr="00E413DC">
        <w:rPr>
          <w:rFonts w:ascii="Times New Roman" w:hAnsi="Times New Roman" w:cs="Times New Roman"/>
          <w:color w:val="000000"/>
          <w:sz w:val="24"/>
          <w:szCs w:val="24"/>
        </w:rPr>
        <w:t>could</w:t>
      </w:r>
      <w:proofErr w:type="spellEnd"/>
      <w:r w:rsidRPr="00E413DC">
        <w:rPr>
          <w:rFonts w:ascii="Times New Roman" w:hAnsi="Times New Roman" w:cs="Times New Roman"/>
          <w:color w:val="000000"/>
          <w:sz w:val="24"/>
          <w:szCs w:val="24"/>
        </w:rPr>
        <w:t xml:space="preserve"> not </w:t>
      </w:r>
      <w:proofErr w:type="spellStart"/>
      <w:r w:rsidRPr="00E413DC">
        <w:rPr>
          <w:rFonts w:ascii="Times New Roman" w:hAnsi="Times New Roman" w:cs="Times New Roman"/>
          <w:color w:val="000000"/>
          <w:sz w:val="24"/>
          <w:szCs w:val="24"/>
        </w:rPr>
        <w:t>make</w:t>
      </w:r>
      <w:proofErr w:type="spellEnd"/>
      <w:r w:rsidRPr="00E413DC">
        <w:rPr>
          <w:rFonts w:ascii="Times New Roman" w:hAnsi="Times New Roman" w:cs="Times New Roman"/>
          <w:color w:val="000000"/>
          <w:sz w:val="24"/>
          <w:szCs w:val="24"/>
        </w:rPr>
        <w:t xml:space="preserve"> sense, in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same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way</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when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permanence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resistance</w:t>
      </w:r>
      <w:proofErr w:type="spellEnd"/>
      <w:r w:rsidRPr="00E413DC">
        <w:rPr>
          <w:rFonts w:ascii="Times New Roman" w:hAnsi="Times New Roman" w:cs="Times New Roman"/>
          <w:color w:val="000000"/>
          <w:sz w:val="24"/>
          <w:szCs w:val="24"/>
        </w:rPr>
        <w:t xml:space="preserve"> of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tests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against</w:t>
      </w:r>
      <w:proofErr w:type="spellEnd"/>
      <w:r w:rsidRPr="00E413DC">
        <w:rPr>
          <w:rFonts w:ascii="Times New Roman" w:hAnsi="Times New Roman" w:cs="Times New Roman"/>
          <w:color w:val="000000"/>
          <w:sz w:val="24"/>
          <w:szCs w:val="24"/>
        </w:rPr>
        <w:t xml:space="preserve"> time </w:t>
      </w:r>
      <w:proofErr w:type="spellStart"/>
      <w:r w:rsidRPr="00E413DC">
        <w:rPr>
          <w:rFonts w:ascii="Times New Roman" w:hAnsi="Times New Roman" w:cs="Times New Roman"/>
          <w:color w:val="000000"/>
          <w:sz w:val="24"/>
          <w:szCs w:val="24"/>
        </w:rPr>
        <w:t>was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measured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students</w:t>
      </w:r>
      <w:proofErr w:type="spellEnd"/>
      <w:r w:rsidRPr="00E413DC">
        <w:rPr>
          <w:rFonts w:ascii="Times New Roman" w:hAnsi="Times New Roman" w:cs="Times New Roman"/>
          <w:color w:val="000000"/>
          <w:sz w:val="24"/>
          <w:szCs w:val="24"/>
        </w:rPr>
        <w:t xml:space="preserve"> had </w:t>
      </w:r>
      <w:proofErr w:type="spellStart"/>
      <w:r w:rsidRPr="00E413DC">
        <w:rPr>
          <w:rFonts w:ascii="Times New Roman" w:hAnsi="Times New Roman" w:cs="Times New Roman"/>
          <w:color w:val="000000"/>
          <w:sz w:val="24"/>
          <w:szCs w:val="24"/>
        </w:rPr>
        <w:t>difficulty</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or</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could</w:t>
      </w:r>
      <w:proofErr w:type="spellEnd"/>
      <w:r w:rsidRPr="00E413DC">
        <w:rPr>
          <w:rFonts w:ascii="Times New Roman" w:hAnsi="Times New Roman" w:cs="Times New Roman"/>
          <w:color w:val="000000"/>
          <w:sz w:val="24"/>
          <w:szCs w:val="24"/>
        </w:rPr>
        <w:t xml:space="preserve"> not </w:t>
      </w:r>
      <w:proofErr w:type="spellStart"/>
      <w:r w:rsidRPr="00E413DC">
        <w:rPr>
          <w:rFonts w:ascii="Times New Roman" w:hAnsi="Times New Roman" w:cs="Times New Roman"/>
          <w:color w:val="000000"/>
          <w:sz w:val="24"/>
          <w:szCs w:val="24"/>
        </w:rPr>
        <w:t>remember</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texts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presented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to</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them</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through</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traditional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teaching</w:t>
      </w:r>
      <w:proofErr w:type="spellEnd"/>
      <w:r w:rsidRPr="00E413DC">
        <w:rPr>
          <w:rFonts w:ascii="Times New Roman" w:hAnsi="Times New Roman" w:cs="Times New Roman"/>
          <w:color w:val="000000"/>
          <w:sz w:val="24"/>
          <w:szCs w:val="24"/>
        </w:rPr>
        <w:t xml:space="preserve">. The </w:t>
      </w:r>
      <w:proofErr w:type="spellStart"/>
      <w:r w:rsidRPr="00E413DC">
        <w:rPr>
          <w:rFonts w:ascii="Times New Roman" w:hAnsi="Times New Roman" w:cs="Times New Roman"/>
          <w:color w:val="000000"/>
          <w:sz w:val="24"/>
          <w:szCs w:val="24"/>
        </w:rPr>
        <w:t>experimental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group</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students</w:t>
      </w:r>
      <w:proofErr w:type="spellEnd"/>
      <w:r w:rsidRPr="00E413DC">
        <w:rPr>
          <w:rFonts w:ascii="Times New Roman" w:hAnsi="Times New Roman" w:cs="Times New Roman"/>
          <w:color w:val="000000"/>
          <w:sz w:val="24"/>
          <w:szCs w:val="24"/>
        </w:rPr>
        <w:t xml:space="preserve">, on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other</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hand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revealed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that</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they</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could</w:t>
      </w:r>
      <w:proofErr w:type="spellEnd"/>
      <w:r w:rsidRPr="00E413DC">
        <w:rPr>
          <w:rFonts w:ascii="Times New Roman" w:hAnsi="Times New Roman" w:cs="Times New Roman"/>
          <w:color w:val="000000"/>
          <w:sz w:val="24"/>
          <w:szCs w:val="24"/>
        </w:rPr>
        <w:t xml:space="preserve"> not </w:t>
      </w:r>
      <w:proofErr w:type="spellStart"/>
      <w:r w:rsidRPr="00E413DC">
        <w:rPr>
          <w:rFonts w:ascii="Times New Roman" w:hAnsi="Times New Roman" w:cs="Times New Roman"/>
          <w:color w:val="000000"/>
          <w:sz w:val="24"/>
          <w:szCs w:val="24"/>
        </w:rPr>
        <w:t>make</w:t>
      </w:r>
      <w:proofErr w:type="spellEnd"/>
      <w:r w:rsidRPr="00E413DC">
        <w:rPr>
          <w:rFonts w:ascii="Times New Roman" w:hAnsi="Times New Roman" w:cs="Times New Roman"/>
          <w:color w:val="000000"/>
          <w:sz w:val="24"/>
          <w:szCs w:val="24"/>
        </w:rPr>
        <w:t xml:space="preserve"> sense of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reading</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texts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that</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appealed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to</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more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sensory</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organs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such</w:t>
      </w:r>
      <w:proofErr w:type="spellEnd"/>
      <w:r w:rsidRPr="00E413DC">
        <w:rPr>
          <w:rFonts w:ascii="Times New Roman" w:hAnsi="Times New Roman" w:cs="Times New Roman"/>
          <w:color w:val="000000"/>
          <w:sz w:val="24"/>
          <w:szCs w:val="24"/>
        </w:rPr>
        <w:t xml:space="preserve"> as </w:t>
      </w:r>
      <w:proofErr w:type="spellStart"/>
      <w:r w:rsidRPr="00E413DC">
        <w:rPr>
          <w:rFonts w:ascii="Times New Roman" w:hAnsi="Times New Roman" w:cs="Times New Roman"/>
          <w:color w:val="000000"/>
          <w:sz w:val="24"/>
          <w:szCs w:val="24"/>
        </w:rPr>
        <w:t>slides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videos</w:t>
      </w:r>
      <w:proofErr w:type="spellEnd"/>
      <w:r w:rsidRPr="00E413DC">
        <w:rPr>
          <w:rFonts w:ascii="Times New Roman" w:hAnsi="Times New Roman" w:cs="Times New Roman"/>
          <w:color w:val="000000"/>
          <w:sz w:val="24"/>
          <w:szCs w:val="24"/>
        </w:rPr>
        <w:t xml:space="preserve">, background </w:t>
      </w:r>
      <w:proofErr w:type="spellStart"/>
      <w:r w:rsidRPr="00E413DC">
        <w:rPr>
          <w:rFonts w:ascii="Times New Roman" w:hAnsi="Times New Roman" w:cs="Times New Roman"/>
          <w:color w:val="000000"/>
          <w:sz w:val="24"/>
          <w:szCs w:val="24"/>
        </w:rPr>
        <w:t>music</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digital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pictures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which</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were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presented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to</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them</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through</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technology-supported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educational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activities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like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control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group</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students</w:t>
      </w:r>
      <w:proofErr w:type="spellEnd"/>
      <w:r w:rsidRPr="00E413DC">
        <w:rPr>
          <w:rFonts w:ascii="Times New Roman" w:hAnsi="Times New Roman" w:cs="Times New Roman"/>
          <w:color w:val="000000"/>
          <w:sz w:val="24"/>
          <w:szCs w:val="24"/>
        </w:rPr>
        <w:t xml:space="preserve">, but </w:t>
      </w:r>
      <w:proofErr w:type="spellStart"/>
      <w:r w:rsidRPr="00E413DC">
        <w:rPr>
          <w:rFonts w:ascii="Times New Roman" w:hAnsi="Times New Roman" w:cs="Times New Roman"/>
          <w:color w:val="000000"/>
          <w:sz w:val="24"/>
          <w:szCs w:val="24"/>
        </w:rPr>
        <w:t>they</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remembered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texts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more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easily</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when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lastRenderedPageBreak/>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resistance</w:t>
      </w:r>
      <w:proofErr w:type="spellEnd"/>
      <w:r w:rsidRPr="00E413DC">
        <w:rPr>
          <w:rFonts w:ascii="Times New Roman" w:hAnsi="Times New Roman" w:cs="Times New Roman"/>
          <w:color w:val="000000"/>
          <w:sz w:val="24"/>
          <w:szCs w:val="24"/>
        </w:rPr>
        <w:t xml:space="preserve"> of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tests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against</w:t>
      </w:r>
      <w:proofErr w:type="spellEnd"/>
      <w:r w:rsidRPr="00E413DC">
        <w:rPr>
          <w:rFonts w:ascii="Times New Roman" w:hAnsi="Times New Roman" w:cs="Times New Roman"/>
          <w:color w:val="000000"/>
          <w:sz w:val="24"/>
          <w:szCs w:val="24"/>
        </w:rPr>
        <w:t xml:space="preserve"> time </w:t>
      </w:r>
      <w:proofErr w:type="spellStart"/>
      <w:r w:rsidRPr="00E413DC">
        <w:rPr>
          <w:rFonts w:ascii="Times New Roman" w:hAnsi="Times New Roman" w:cs="Times New Roman"/>
          <w:color w:val="000000"/>
          <w:sz w:val="24"/>
          <w:szCs w:val="24"/>
        </w:rPr>
        <w:t>was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measured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This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situation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reveals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that</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experimental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group</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students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actually</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made</w:t>
      </w:r>
      <w:proofErr w:type="spellEnd"/>
      <w:r w:rsidRPr="00E413DC">
        <w:rPr>
          <w:rFonts w:ascii="Times New Roman" w:hAnsi="Times New Roman" w:cs="Times New Roman"/>
          <w:color w:val="000000"/>
          <w:sz w:val="24"/>
          <w:szCs w:val="24"/>
        </w:rPr>
        <w:t xml:space="preserve"> sense of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texts</w:t>
      </w:r>
      <w:proofErr w:type="spellEnd"/>
      <w:r w:rsidRPr="00E413DC">
        <w:rPr>
          <w:rFonts w:ascii="Times New Roman" w:hAnsi="Times New Roman" w:cs="Times New Roman"/>
          <w:color w:val="000000"/>
          <w:sz w:val="24"/>
          <w:szCs w:val="24"/>
        </w:rPr>
        <w:t xml:space="preserve"> in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process</w:t>
      </w:r>
      <w:proofErr w:type="spellEnd"/>
      <w:r w:rsidRPr="00E413DC">
        <w:rPr>
          <w:rFonts w:ascii="Times New Roman" w:hAnsi="Times New Roman" w:cs="Times New Roman"/>
          <w:color w:val="000000"/>
          <w:sz w:val="24"/>
          <w:szCs w:val="24"/>
        </w:rPr>
        <w:t xml:space="preserve"> but </w:t>
      </w:r>
      <w:proofErr w:type="spellStart"/>
      <w:r w:rsidRPr="00E413DC">
        <w:rPr>
          <w:rFonts w:ascii="Times New Roman" w:hAnsi="Times New Roman" w:cs="Times New Roman"/>
          <w:color w:val="000000"/>
          <w:sz w:val="24"/>
          <w:szCs w:val="24"/>
        </w:rPr>
        <w:t>could</w:t>
      </w:r>
      <w:proofErr w:type="spellEnd"/>
      <w:r w:rsidRPr="00E413DC">
        <w:rPr>
          <w:rFonts w:ascii="Times New Roman" w:hAnsi="Times New Roman" w:cs="Times New Roman"/>
          <w:color w:val="000000"/>
          <w:sz w:val="24"/>
          <w:szCs w:val="24"/>
        </w:rPr>
        <w:t xml:space="preserve"> not </w:t>
      </w:r>
      <w:proofErr w:type="spellStart"/>
      <w:r w:rsidRPr="00E413DC">
        <w:rPr>
          <w:rFonts w:ascii="Times New Roman" w:hAnsi="Times New Roman" w:cs="Times New Roman"/>
          <w:color w:val="000000"/>
          <w:sz w:val="24"/>
          <w:szCs w:val="24"/>
        </w:rPr>
        <w:t>turn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them</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into</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performance</w:t>
      </w:r>
      <w:proofErr w:type="spellEnd"/>
      <w:r w:rsidRPr="00E413DC">
        <w:rPr>
          <w:rFonts w:ascii="Times New Roman" w:hAnsi="Times New Roman" w:cs="Times New Roman"/>
          <w:color w:val="000000"/>
          <w:sz w:val="24"/>
          <w:szCs w:val="24"/>
        </w:rPr>
        <w:t xml:space="preserve">. On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other</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hand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answers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given</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to</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Application Evaluation Form </w:t>
      </w:r>
      <w:proofErr w:type="spellStart"/>
      <w:r w:rsidRPr="00E413DC">
        <w:rPr>
          <w:rFonts w:ascii="Times New Roman" w:hAnsi="Times New Roman" w:cs="Times New Roman"/>
          <w:color w:val="000000"/>
          <w:sz w:val="24"/>
          <w:szCs w:val="24"/>
        </w:rPr>
        <w:t>presented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to</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experimental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group</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students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also</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reveal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that</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students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liked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technology-supported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educational</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activities</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more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and</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they</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got</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more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efficiency</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from</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these</w:t>
      </w:r>
      <w:proofErr w:type="spellEnd"/>
      <w:r w:rsidRPr="00E413DC">
        <w:rPr>
          <w:rFonts w:ascii="Times New Roman" w:hAnsi="Times New Roman" w:cs="Times New Roman"/>
          <w:color w:val="000000"/>
          <w:sz w:val="24"/>
          <w:szCs w:val="24"/>
        </w:rPr>
        <w:t xml:space="preserve"> </w:t>
      </w:r>
      <w:proofErr w:type="spellStart"/>
      <w:r w:rsidRPr="00E413DC">
        <w:rPr>
          <w:rFonts w:ascii="Times New Roman" w:hAnsi="Times New Roman" w:cs="Times New Roman"/>
          <w:color w:val="000000"/>
          <w:sz w:val="24"/>
          <w:szCs w:val="24"/>
        </w:rPr>
        <w:t>activities</w:t>
      </w:r>
      <w:proofErr w:type="spellEnd"/>
      <w:r w:rsidRPr="00E413DC">
        <w:rPr>
          <w:rFonts w:ascii="Times New Roman" w:hAnsi="Times New Roman" w:cs="Times New Roman"/>
          <w:color w:val="000000"/>
          <w:sz w:val="24"/>
          <w:szCs w:val="24"/>
        </w:rPr>
        <w:t>.</w:t>
      </w:r>
    </w:p>
    <w:p w14:paraId="76C001AD" w14:textId="4E4BB3C9" w:rsidR="00E413DC" w:rsidRPr="00E413DC" w:rsidRDefault="009C1219" w:rsidP="00E413DC">
      <w:pPr>
        <w:spacing w:after="0" w:line="360" w:lineRule="auto"/>
        <w:ind w:firstLine="708"/>
        <w:contextualSpacing/>
        <w:jc w:val="both"/>
        <w:rPr>
          <w:rFonts w:ascii="Times New Roman" w:hAnsi="Times New Roman" w:cs="Times New Roman"/>
          <w:color w:val="000000"/>
          <w:sz w:val="24"/>
          <w:szCs w:val="24"/>
        </w:rPr>
      </w:pPr>
      <w:proofErr w:type="spellStart"/>
      <w:r w:rsidRPr="009C1219">
        <w:rPr>
          <w:rFonts w:ascii="Times New Roman" w:hAnsi="Times New Roman" w:cs="Times New Roman"/>
          <w:color w:val="000000"/>
          <w:sz w:val="24"/>
          <w:szCs w:val="24"/>
        </w:rPr>
        <w:t>In</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the</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light</w:t>
      </w:r>
      <w:proofErr w:type="spellEnd"/>
      <w:r w:rsidRPr="009C1219">
        <w:rPr>
          <w:rFonts w:ascii="Times New Roman" w:hAnsi="Times New Roman" w:cs="Times New Roman"/>
          <w:color w:val="000000"/>
          <w:sz w:val="24"/>
          <w:szCs w:val="24"/>
        </w:rPr>
        <w:t xml:space="preserve"> of </w:t>
      </w:r>
      <w:proofErr w:type="spellStart"/>
      <w:r w:rsidRPr="009C1219">
        <w:rPr>
          <w:rFonts w:ascii="Times New Roman" w:hAnsi="Times New Roman" w:cs="Times New Roman"/>
          <w:color w:val="000000"/>
          <w:sz w:val="24"/>
          <w:szCs w:val="24"/>
        </w:rPr>
        <w:t>the</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research</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findings</w:t>
      </w:r>
      <w:proofErr w:type="spellEnd"/>
      <w:r w:rsidRPr="009C1219">
        <w:rPr>
          <w:rFonts w:ascii="Times New Roman" w:hAnsi="Times New Roman" w:cs="Times New Roman"/>
          <w:color w:val="000000"/>
          <w:sz w:val="24"/>
          <w:szCs w:val="24"/>
        </w:rPr>
        <w:t xml:space="preserve">, it is </w:t>
      </w:r>
      <w:proofErr w:type="spellStart"/>
      <w:r w:rsidRPr="009C1219">
        <w:rPr>
          <w:rFonts w:ascii="Times New Roman" w:hAnsi="Times New Roman" w:cs="Times New Roman"/>
          <w:color w:val="000000"/>
          <w:sz w:val="24"/>
          <w:szCs w:val="24"/>
        </w:rPr>
        <w:t>recommended</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to</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encourage</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teachers</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to</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use</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learning</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environments</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and</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technologies</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that</w:t>
      </w:r>
      <w:proofErr w:type="spellEnd"/>
      <w:r w:rsidRPr="009C1219">
        <w:rPr>
          <w:rFonts w:ascii="Times New Roman" w:hAnsi="Times New Roman" w:cs="Times New Roman"/>
          <w:color w:val="000000"/>
          <w:sz w:val="24"/>
          <w:szCs w:val="24"/>
        </w:rPr>
        <w:t xml:space="preserve"> can </w:t>
      </w:r>
      <w:proofErr w:type="spellStart"/>
      <w:r w:rsidRPr="009C1219">
        <w:rPr>
          <w:rFonts w:ascii="Times New Roman" w:hAnsi="Times New Roman" w:cs="Times New Roman"/>
          <w:color w:val="000000"/>
          <w:sz w:val="24"/>
          <w:szCs w:val="24"/>
        </w:rPr>
        <w:t>positively</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affect</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classroom</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learning</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and</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to</w:t>
      </w:r>
      <w:proofErr w:type="spellEnd"/>
      <w:r w:rsidRPr="009C1219">
        <w:rPr>
          <w:rFonts w:ascii="Times New Roman" w:hAnsi="Times New Roman" w:cs="Times New Roman"/>
          <w:color w:val="000000"/>
          <w:sz w:val="24"/>
          <w:szCs w:val="24"/>
        </w:rPr>
        <w:t xml:space="preserve"> organize </w:t>
      </w:r>
      <w:proofErr w:type="spellStart"/>
      <w:r w:rsidRPr="009C1219">
        <w:rPr>
          <w:rFonts w:ascii="Times New Roman" w:hAnsi="Times New Roman" w:cs="Times New Roman"/>
          <w:color w:val="000000"/>
          <w:sz w:val="24"/>
          <w:szCs w:val="24"/>
        </w:rPr>
        <w:t>training</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programs</w:t>
      </w:r>
      <w:proofErr w:type="spellEnd"/>
      <w:r w:rsidRPr="009C1219">
        <w:rPr>
          <w:rFonts w:ascii="Times New Roman" w:hAnsi="Times New Roman" w:cs="Times New Roman"/>
          <w:color w:val="000000"/>
          <w:sz w:val="24"/>
          <w:szCs w:val="24"/>
        </w:rPr>
        <w:t xml:space="preserve"> on </w:t>
      </w:r>
      <w:proofErr w:type="spellStart"/>
      <w:r w:rsidRPr="009C1219">
        <w:rPr>
          <w:rFonts w:ascii="Times New Roman" w:hAnsi="Times New Roman" w:cs="Times New Roman"/>
          <w:color w:val="000000"/>
          <w:sz w:val="24"/>
          <w:szCs w:val="24"/>
        </w:rPr>
        <w:t>the</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use</w:t>
      </w:r>
      <w:proofErr w:type="spellEnd"/>
      <w:r w:rsidRPr="009C1219">
        <w:rPr>
          <w:rFonts w:ascii="Times New Roman" w:hAnsi="Times New Roman" w:cs="Times New Roman"/>
          <w:color w:val="000000"/>
          <w:sz w:val="24"/>
          <w:szCs w:val="24"/>
        </w:rPr>
        <w:t xml:space="preserve"> of </w:t>
      </w:r>
      <w:proofErr w:type="spellStart"/>
      <w:r w:rsidRPr="009C1219">
        <w:rPr>
          <w:rFonts w:ascii="Times New Roman" w:hAnsi="Times New Roman" w:cs="Times New Roman"/>
          <w:color w:val="000000"/>
          <w:sz w:val="24"/>
          <w:szCs w:val="24"/>
        </w:rPr>
        <w:t>assistive</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technology</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for</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teachers</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and</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employees</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with</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special</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needs</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In</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addition</w:t>
      </w:r>
      <w:proofErr w:type="spellEnd"/>
      <w:r w:rsidRPr="009C1219">
        <w:rPr>
          <w:rFonts w:ascii="Times New Roman" w:hAnsi="Times New Roman" w:cs="Times New Roman"/>
          <w:color w:val="000000"/>
          <w:sz w:val="24"/>
          <w:szCs w:val="24"/>
        </w:rPr>
        <w:t xml:space="preserve">, it is </w:t>
      </w:r>
      <w:proofErr w:type="spellStart"/>
      <w:r w:rsidRPr="009C1219">
        <w:rPr>
          <w:rFonts w:ascii="Times New Roman" w:hAnsi="Times New Roman" w:cs="Times New Roman"/>
          <w:color w:val="000000"/>
          <w:sz w:val="24"/>
          <w:szCs w:val="24"/>
        </w:rPr>
        <w:t>also</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recommended</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to</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continuously</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monitor</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the</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effect</w:t>
      </w:r>
      <w:proofErr w:type="spellEnd"/>
      <w:r w:rsidRPr="009C1219">
        <w:rPr>
          <w:rFonts w:ascii="Times New Roman" w:hAnsi="Times New Roman" w:cs="Times New Roman"/>
          <w:color w:val="000000"/>
          <w:sz w:val="24"/>
          <w:szCs w:val="24"/>
        </w:rPr>
        <w:t xml:space="preserve"> of in-</w:t>
      </w:r>
      <w:proofErr w:type="spellStart"/>
      <w:r w:rsidRPr="009C1219">
        <w:rPr>
          <w:rFonts w:ascii="Times New Roman" w:hAnsi="Times New Roman" w:cs="Times New Roman"/>
          <w:color w:val="000000"/>
          <w:sz w:val="24"/>
          <w:szCs w:val="24"/>
        </w:rPr>
        <w:t>class</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educational</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technologies</w:t>
      </w:r>
      <w:proofErr w:type="spellEnd"/>
      <w:r w:rsidRPr="009C1219">
        <w:rPr>
          <w:rFonts w:ascii="Times New Roman" w:hAnsi="Times New Roman" w:cs="Times New Roman"/>
          <w:color w:val="000000"/>
          <w:sz w:val="24"/>
          <w:szCs w:val="24"/>
        </w:rPr>
        <w:t xml:space="preserve"> on </w:t>
      </w:r>
      <w:proofErr w:type="spellStart"/>
      <w:r w:rsidRPr="009C1219">
        <w:rPr>
          <w:rFonts w:ascii="Times New Roman" w:hAnsi="Times New Roman" w:cs="Times New Roman"/>
          <w:color w:val="000000"/>
          <w:sz w:val="24"/>
          <w:szCs w:val="24"/>
        </w:rPr>
        <w:t>student</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learning</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and</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to</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prepare</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richer</w:t>
      </w:r>
      <w:proofErr w:type="spellEnd"/>
      <w:r w:rsidRPr="009C1219">
        <w:rPr>
          <w:rFonts w:ascii="Times New Roman" w:hAnsi="Times New Roman" w:cs="Times New Roman"/>
          <w:color w:val="000000"/>
          <w:sz w:val="24"/>
          <w:szCs w:val="24"/>
        </w:rPr>
        <w:t xml:space="preserve"> e-</w:t>
      </w:r>
      <w:proofErr w:type="spellStart"/>
      <w:r w:rsidRPr="009C1219">
        <w:rPr>
          <w:rFonts w:ascii="Times New Roman" w:hAnsi="Times New Roman" w:cs="Times New Roman"/>
          <w:color w:val="000000"/>
          <w:sz w:val="24"/>
          <w:szCs w:val="24"/>
        </w:rPr>
        <w:t>contents</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for</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classroom</w:t>
      </w:r>
      <w:proofErr w:type="spellEnd"/>
      <w:r w:rsidRPr="009C1219">
        <w:rPr>
          <w:rFonts w:ascii="Times New Roman" w:hAnsi="Times New Roman" w:cs="Times New Roman"/>
          <w:color w:val="000000"/>
          <w:sz w:val="24"/>
          <w:szCs w:val="24"/>
        </w:rPr>
        <w:t xml:space="preserve"> software </w:t>
      </w:r>
      <w:proofErr w:type="spellStart"/>
      <w:r w:rsidRPr="009C1219">
        <w:rPr>
          <w:rFonts w:ascii="Times New Roman" w:hAnsi="Times New Roman" w:cs="Times New Roman"/>
          <w:color w:val="000000"/>
          <w:sz w:val="24"/>
          <w:szCs w:val="24"/>
        </w:rPr>
        <w:t>that</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are</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encompassing</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all</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disciplines</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However</w:t>
      </w:r>
      <w:proofErr w:type="spellEnd"/>
      <w:r w:rsidRPr="009C1219">
        <w:rPr>
          <w:rFonts w:ascii="Times New Roman" w:hAnsi="Times New Roman" w:cs="Times New Roman"/>
          <w:color w:val="000000"/>
          <w:sz w:val="24"/>
          <w:szCs w:val="24"/>
        </w:rPr>
        <w:t xml:space="preserve">, it is </w:t>
      </w:r>
      <w:proofErr w:type="spellStart"/>
      <w:r w:rsidRPr="009C1219">
        <w:rPr>
          <w:rFonts w:ascii="Times New Roman" w:hAnsi="Times New Roman" w:cs="Times New Roman"/>
          <w:color w:val="000000"/>
          <w:sz w:val="24"/>
          <w:szCs w:val="24"/>
        </w:rPr>
        <w:t>recommended</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that</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special</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education</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courses</w:t>
      </w:r>
      <w:proofErr w:type="spellEnd"/>
      <w:r w:rsidRPr="009C1219">
        <w:rPr>
          <w:rFonts w:ascii="Times New Roman" w:hAnsi="Times New Roman" w:cs="Times New Roman"/>
          <w:color w:val="000000"/>
          <w:sz w:val="24"/>
          <w:szCs w:val="24"/>
        </w:rPr>
        <w:t xml:space="preserve"> be </w:t>
      </w:r>
      <w:proofErr w:type="spellStart"/>
      <w:r w:rsidRPr="009C1219">
        <w:rPr>
          <w:rFonts w:ascii="Times New Roman" w:hAnsi="Times New Roman" w:cs="Times New Roman"/>
          <w:color w:val="000000"/>
          <w:sz w:val="24"/>
          <w:szCs w:val="24"/>
        </w:rPr>
        <w:t>implemented</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compulsorily</w:t>
      </w:r>
      <w:proofErr w:type="spellEnd"/>
      <w:r w:rsidRPr="009C1219">
        <w:rPr>
          <w:rFonts w:ascii="Times New Roman" w:hAnsi="Times New Roman" w:cs="Times New Roman"/>
          <w:color w:val="000000"/>
          <w:sz w:val="24"/>
          <w:szCs w:val="24"/>
        </w:rPr>
        <w:t xml:space="preserve"> in </w:t>
      </w:r>
      <w:proofErr w:type="spellStart"/>
      <w:r w:rsidRPr="009C1219">
        <w:rPr>
          <w:rFonts w:ascii="Times New Roman" w:hAnsi="Times New Roman" w:cs="Times New Roman"/>
          <w:color w:val="000000"/>
          <w:sz w:val="24"/>
          <w:szCs w:val="24"/>
        </w:rPr>
        <w:t>teacher</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education</w:t>
      </w:r>
      <w:proofErr w:type="spellEnd"/>
      <w:r w:rsidRPr="009C1219">
        <w:rPr>
          <w:rFonts w:ascii="Times New Roman" w:hAnsi="Times New Roman" w:cs="Times New Roman"/>
          <w:color w:val="000000"/>
          <w:sz w:val="24"/>
          <w:szCs w:val="24"/>
        </w:rPr>
        <w:t xml:space="preserve"> </w:t>
      </w:r>
      <w:proofErr w:type="spellStart"/>
      <w:r w:rsidRPr="009C1219">
        <w:rPr>
          <w:rFonts w:ascii="Times New Roman" w:hAnsi="Times New Roman" w:cs="Times New Roman"/>
          <w:color w:val="000000"/>
          <w:sz w:val="24"/>
          <w:szCs w:val="24"/>
        </w:rPr>
        <w:t>programs</w:t>
      </w:r>
      <w:proofErr w:type="spellEnd"/>
      <w:r w:rsidRPr="009C1219">
        <w:rPr>
          <w:rFonts w:ascii="Times New Roman" w:hAnsi="Times New Roman" w:cs="Times New Roman"/>
          <w:color w:val="000000"/>
          <w:sz w:val="24"/>
          <w:szCs w:val="24"/>
        </w:rPr>
        <w:t>.</w:t>
      </w:r>
    </w:p>
    <w:sectPr w:rsidR="00E413DC" w:rsidRPr="00E413DC" w:rsidSect="000622CA">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0C734" w14:textId="77777777" w:rsidR="009E363B" w:rsidRDefault="009E363B" w:rsidP="004A41E7">
      <w:pPr>
        <w:spacing w:after="0" w:line="240" w:lineRule="auto"/>
      </w:pPr>
      <w:r>
        <w:separator/>
      </w:r>
    </w:p>
  </w:endnote>
  <w:endnote w:type="continuationSeparator" w:id="0">
    <w:p w14:paraId="05968C7E" w14:textId="77777777" w:rsidR="009E363B" w:rsidRDefault="009E363B" w:rsidP="004A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6F52" w14:textId="7BA448CA" w:rsidR="008E71D2" w:rsidRPr="00C727F1" w:rsidRDefault="008E71D2" w:rsidP="00C727F1">
    <w:pPr>
      <w:pStyle w:val="Altyaz"/>
      <w:tabs>
        <w:tab w:val="left" w:pos="551"/>
        <w:tab w:val="center" w:pos="4252"/>
      </w:tabs>
      <w:rPr>
        <w:rFonts w:ascii="Times New Roman" w:hAnsi="Times New Roman"/>
        <w:i/>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FE1FB" w14:textId="77777777" w:rsidR="009E363B" w:rsidRDefault="009E363B" w:rsidP="004A41E7">
      <w:pPr>
        <w:spacing w:after="0" w:line="240" w:lineRule="auto"/>
      </w:pPr>
      <w:r>
        <w:separator/>
      </w:r>
    </w:p>
  </w:footnote>
  <w:footnote w:type="continuationSeparator" w:id="0">
    <w:p w14:paraId="1598E149" w14:textId="77777777" w:rsidR="009E363B" w:rsidRDefault="009E363B" w:rsidP="004A41E7">
      <w:pPr>
        <w:spacing w:after="0" w:line="240" w:lineRule="auto"/>
      </w:pPr>
      <w:r>
        <w:continuationSeparator/>
      </w:r>
    </w:p>
  </w:footnote>
  <w:footnote w:id="1">
    <w:p w14:paraId="785B97E9" w14:textId="4EC58338" w:rsidR="008E71D2" w:rsidRPr="006B03FE" w:rsidRDefault="008E71D2" w:rsidP="00375F71">
      <w:pPr>
        <w:pStyle w:val="DipnotMetni"/>
        <w:jc w:val="both"/>
        <w:rPr>
          <w:rFonts w:ascii="Times New Roman" w:hAnsi="Times New Roman" w:cs="Times New Roman"/>
          <w:color w:val="000000" w:themeColor="text1"/>
          <w:sz w:val="18"/>
          <w:szCs w:val="18"/>
        </w:rPr>
      </w:pPr>
      <w:r w:rsidRPr="006B03FE">
        <w:rPr>
          <w:rStyle w:val="DipnotBavurusu"/>
          <w:rFonts w:ascii="Times New Roman" w:hAnsi="Times New Roman" w:cs="Times New Roman"/>
          <w:color w:val="000000" w:themeColor="text1"/>
          <w:sz w:val="18"/>
          <w:szCs w:val="18"/>
        </w:rPr>
        <w:t>*</w:t>
      </w:r>
      <w:r w:rsidRPr="006B03FE">
        <w:rPr>
          <w:rFonts w:ascii="Times New Roman" w:hAnsi="Times New Roman" w:cs="Times New Roman"/>
          <w:color w:val="000000" w:themeColor="text1"/>
          <w:sz w:val="18"/>
          <w:szCs w:val="18"/>
        </w:rPr>
        <w:t xml:space="preserve"> Bu çalışma Nihat Kavan’ın 2020 yılında Erhan Akın danışmanlığında Siirt Üniversitesi Sosyal Bilimler Enstitüsü Türkçe ve Sosyal Bilimler Eğitimi Ana Bilim Dalı’nda yürüttüğü “Teknoloji Destekli Eğitimin Özel Eğitim Öğrencilerinin Okuduğunu Anlama Becerilerine Etkisi” başlıklı yüksek lisans tezinden türetilmiştir.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0BE9" w14:textId="159F3D19" w:rsidR="008E71D2" w:rsidRPr="000622CA" w:rsidRDefault="008E71D2" w:rsidP="000622CA">
    <w:pPr>
      <w:tabs>
        <w:tab w:val="center" w:pos="4536"/>
        <w:tab w:val="right" w:pos="9072"/>
      </w:tabs>
      <w:rPr>
        <w:rFonts w:ascii="Times New Roman" w:hAnsi="Times New Roman" w:cs="Times New Roman"/>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D9CBF" w14:textId="0539CDF7" w:rsidR="008E71D2" w:rsidRPr="006F6960" w:rsidRDefault="008E71D2" w:rsidP="00A921B2">
    <w:pPr>
      <w:pStyle w:val="Altyaz"/>
      <w:tabs>
        <w:tab w:val="left" w:pos="551"/>
        <w:tab w:val="center" w:pos="4252"/>
      </w:tabs>
      <w:spacing w:before="240" w:after="0"/>
      <w:jc w:val="left"/>
      <w:rPr>
        <w:rFonts w:ascii="Times New Roman" w:hAnsi="Times New Roman"/>
        <w:i/>
        <w:color w:val="00000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24A0"/>
    <w:multiLevelType w:val="hybridMultilevel"/>
    <w:tmpl w:val="AB4AD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0079B5"/>
    <w:multiLevelType w:val="hybridMultilevel"/>
    <w:tmpl w:val="34DE8582"/>
    <w:lvl w:ilvl="0" w:tplc="4950F52A">
      <w:start w:val="1"/>
      <w:numFmt w:val="bullet"/>
      <w:suff w:val="space"/>
      <w:lvlText w:val=""/>
      <w:lvlJc w:val="left"/>
      <w:pPr>
        <w:ind w:left="785" w:hanging="615"/>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109294F"/>
    <w:multiLevelType w:val="hybridMultilevel"/>
    <w:tmpl w:val="04904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DCD3A58"/>
    <w:multiLevelType w:val="hybridMultilevel"/>
    <w:tmpl w:val="E8E421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602A6631"/>
    <w:multiLevelType w:val="hybridMultilevel"/>
    <w:tmpl w:val="73864A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F676BE78">
      <w:start w:val="1"/>
      <w:numFmt w:val="bullet"/>
      <w:lvlText w:val=""/>
      <w:lvlJc w:val="left"/>
      <w:pPr>
        <w:ind w:left="720" w:hanging="363"/>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65122237"/>
    <w:multiLevelType w:val="hybridMultilevel"/>
    <w:tmpl w:val="99C25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F956F51"/>
    <w:multiLevelType w:val="hybridMultilevel"/>
    <w:tmpl w:val="A3B4C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09F65D7"/>
    <w:multiLevelType w:val="hybridMultilevel"/>
    <w:tmpl w:val="364C678C"/>
    <w:lvl w:ilvl="0" w:tplc="66B82672">
      <w:start w:val="1"/>
      <w:numFmt w:val="decimal"/>
      <w:lvlText w:val="%1."/>
      <w:lvlJc w:val="left"/>
      <w:pPr>
        <w:ind w:left="0" w:firstLine="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719E7CE4"/>
    <w:multiLevelType w:val="hybridMultilevel"/>
    <w:tmpl w:val="2AECF830"/>
    <w:lvl w:ilvl="0" w:tplc="F676BE78">
      <w:start w:val="1"/>
      <w:numFmt w:val="bullet"/>
      <w:lvlText w:val=""/>
      <w:lvlJc w:val="left"/>
      <w:pPr>
        <w:ind w:left="720" w:hanging="363"/>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22C4836"/>
    <w:multiLevelType w:val="hybridMultilevel"/>
    <w:tmpl w:val="F7C61EDC"/>
    <w:lvl w:ilvl="0" w:tplc="F676BE78">
      <w:start w:val="1"/>
      <w:numFmt w:val="bullet"/>
      <w:lvlText w:val=""/>
      <w:lvlJc w:val="left"/>
      <w:pPr>
        <w:ind w:left="720" w:hanging="363"/>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665BDA"/>
    <w:multiLevelType w:val="hybridMultilevel"/>
    <w:tmpl w:val="11B220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F401382"/>
    <w:multiLevelType w:val="hybridMultilevel"/>
    <w:tmpl w:val="0A2453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2"/>
  </w:num>
  <w:num w:numId="6">
    <w:abstractNumId w:val="10"/>
  </w:num>
  <w:num w:numId="7">
    <w:abstractNumId w:val="3"/>
  </w:num>
  <w:num w:numId="8">
    <w:abstractNumId w:val="7"/>
  </w:num>
  <w:num w:numId="9">
    <w:abstractNumId w:val="5"/>
  </w:num>
  <w:num w:numId="10">
    <w:abstractNumId w:val="8"/>
  </w:num>
  <w:num w:numId="11">
    <w:abstractNumId w:val="9"/>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2F"/>
    <w:rsid w:val="00007DE2"/>
    <w:rsid w:val="00014E66"/>
    <w:rsid w:val="00016638"/>
    <w:rsid w:val="0002012F"/>
    <w:rsid w:val="000209E2"/>
    <w:rsid w:val="00024844"/>
    <w:rsid w:val="00032C8F"/>
    <w:rsid w:val="000406B7"/>
    <w:rsid w:val="00046C80"/>
    <w:rsid w:val="000579D2"/>
    <w:rsid w:val="000618DF"/>
    <w:rsid w:val="000622CA"/>
    <w:rsid w:val="00072D6B"/>
    <w:rsid w:val="00080992"/>
    <w:rsid w:val="0008448E"/>
    <w:rsid w:val="000859F5"/>
    <w:rsid w:val="000913F1"/>
    <w:rsid w:val="0009427B"/>
    <w:rsid w:val="0009449C"/>
    <w:rsid w:val="00094D16"/>
    <w:rsid w:val="000A428F"/>
    <w:rsid w:val="000A75C9"/>
    <w:rsid w:val="000B0772"/>
    <w:rsid w:val="000C30E4"/>
    <w:rsid w:val="000C4737"/>
    <w:rsid w:val="000C7044"/>
    <w:rsid w:val="000D017D"/>
    <w:rsid w:val="000F44CA"/>
    <w:rsid w:val="00100280"/>
    <w:rsid w:val="001002D3"/>
    <w:rsid w:val="00101D57"/>
    <w:rsid w:val="0010259D"/>
    <w:rsid w:val="00104BC6"/>
    <w:rsid w:val="00114E2B"/>
    <w:rsid w:val="00123628"/>
    <w:rsid w:val="001263E5"/>
    <w:rsid w:val="00143986"/>
    <w:rsid w:val="0014493C"/>
    <w:rsid w:val="00145455"/>
    <w:rsid w:val="0014574C"/>
    <w:rsid w:val="001470FD"/>
    <w:rsid w:val="00153784"/>
    <w:rsid w:val="001571EC"/>
    <w:rsid w:val="00161DA9"/>
    <w:rsid w:val="00162171"/>
    <w:rsid w:val="00166023"/>
    <w:rsid w:val="0017485C"/>
    <w:rsid w:val="00175EE0"/>
    <w:rsid w:val="00181572"/>
    <w:rsid w:val="0018640F"/>
    <w:rsid w:val="00193DC3"/>
    <w:rsid w:val="0019784E"/>
    <w:rsid w:val="001A03BF"/>
    <w:rsid w:val="001A0D31"/>
    <w:rsid w:val="001A629F"/>
    <w:rsid w:val="001A6E9B"/>
    <w:rsid w:val="001B567C"/>
    <w:rsid w:val="001B60A2"/>
    <w:rsid w:val="001C60D3"/>
    <w:rsid w:val="001D3C8A"/>
    <w:rsid w:val="001E4BE8"/>
    <w:rsid w:val="001E71C1"/>
    <w:rsid w:val="001E76AF"/>
    <w:rsid w:val="00201CB6"/>
    <w:rsid w:val="002028E3"/>
    <w:rsid w:val="00203A03"/>
    <w:rsid w:val="002135B2"/>
    <w:rsid w:val="00215B3A"/>
    <w:rsid w:val="002208F9"/>
    <w:rsid w:val="00224EBA"/>
    <w:rsid w:val="00233B5A"/>
    <w:rsid w:val="00235ADC"/>
    <w:rsid w:val="00236A23"/>
    <w:rsid w:val="00237F26"/>
    <w:rsid w:val="00250886"/>
    <w:rsid w:val="002616BB"/>
    <w:rsid w:val="0026530B"/>
    <w:rsid w:val="0027565D"/>
    <w:rsid w:val="00277C9A"/>
    <w:rsid w:val="00286F8A"/>
    <w:rsid w:val="002944A0"/>
    <w:rsid w:val="00296B8C"/>
    <w:rsid w:val="002A0041"/>
    <w:rsid w:val="002B156D"/>
    <w:rsid w:val="002B7700"/>
    <w:rsid w:val="002C3FDD"/>
    <w:rsid w:val="002D0FD1"/>
    <w:rsid w:val="002D7A5E"/>
    <w:rsid w:val="002E2415"/>
    <w:rsid w:val="002E5F66"/>
    <w:rsid w:val="002F5E59"/>
    <w:rsid w:val="002F7F86"/>
    <w:rsid w:val="003000EB"/>
    <w:rsid w:val="0030107A"/>
    <w:rsid w:val="003026F0"/>
    <w:rsid w:val="00303FD4"/>
    <w:rsid w:val="00315D6A"/>
    <w:rsid w:val="00316542"/>
    <w:rsid w:val="00321B7C"/>
    <w:rsid w:val="003243C8"/>
    <w:rsid w:val="003324C0"/>
    <w:rsid w:val="003404EE"/>
    <w:rsid w:val="003415B4"/>
    <w:rsid w:val="00371267"/>
    <w:rsid w:val="0037326D"/>
    <w:rsid w:val="00375062"/>
    <w:rsid w:val="00375F71"/>
    <w:rsid w:val="00380FF0"/>
    <w:rsid w:val="00385C17"/>
    <w:rsid w:val="003A018B"/>
    <w:rsid w:val="003A1C52"/>
    <w:rsid w:val="003B27AB"/>
    <w:rsid w:val="003B4944"/>
    <w:rsid w:val="003C42A6"/>
    <w:rsid w:val="003C54E2"/>
    <w:rsid w:val="003C5ECD"/>
    <w:rsid w:val="003E16BB"/>
    <w:rsid w:val="003E282B"/>
    <w:rsid w:val="003E31F0"/>
    <w:rsid w:val="003E6FDB"/>
    <w:rsid w:val="003F18D4"/>
    <w:rsid w:val="003F61AD"/>
    <w:rsid w:val="0040090F"/>
    <w:rsid w:val="00401D65"/>
    <w:rsid w:val="0040620A"/>
    <w:rsid w:val="00407781"/>
    <w:rsid w:val="00411781"/>
    <w:rsid w:val="004303F6"/>
    <w:rsid w:val="00430EEF"/>
    <w:rsid w:val="004347A6"/>
    <w:rsid w:val="0044590E"/>
    <w:rsid w:val="0045466A"/>
    <w:rsid w:val="00460ED9"/>
    <w:rsid w:val="00461072"/>
    <w:rsid w:val="00466AA3"/>
    <w:rsid w:val="00467E5E"/>
    <w:rsid w:val="004730FA"/>
    <w:rsid w:val="00485F7B"/>
    <w:rsid w:val="00490E9E"/>
    <w:rsid w:val="004A41E7"/>
    <w:rsid w:val="004A4E49"/>
    <w:rsid w:val="004B201B"/>
    <w:rsid w:val="004B386C"/>
    <w:rsid w:val="004C59D9"/>
    <w:rsid w:val="004D55AA"/>
    <w:rsid w:val="004E20A7"/>
    <w:rsid w:val="004E5603"/>
    <w:rsid w:val="004E70DE"/>
    <w:rsid w:val="004E74E4"/>
    <w:rsid w:val="004F0483"/>
    <w:rsid w:val="004F4A21"/>
    <w:rsid w:val="00501978"/>
    <w:rsid w:val="005160A7"/>
    <w:rsid w:val="005213E9"/>
    <w:rsid w:val="005231AD"/>
    <w:rsid w:val="00526EDD"/>
    <w:rsid w:val="00541B24"/>
    <w:rsid w:val="00552A84"/>
    <w:rsid w:val="005544EA"/>
    <w:rsid w:val="00557BEF"/>
    <w:rsid w:val="00564756"/>
    <w:rsid w:val="00565489"/>
    <w:rsid w:val="00570638"/>
    <w:rsid w:val="0057211D"/>
    <w:rsid w:val="00577DB3"/>
    <w:rsid w:val="00581361"/>
    <w:rsid w:val="005820C7"/>
    <w:rsid w:val="00582E4A"/>
    <w:rsid w:val="00586CEC"/>
    <w:rsid w:val="0059089C"/>
    <w:rsid w:val="00593AC7"/>
    <w:rsid w:val="0059570A"/>
    <w:rsid w:val="005A7299"/>
    <w:rsid w:val="005B4102"/>
    <w:rsid w:val="005C7748"/>
    <w:rsid w:val="005D1053"/>
    <w:rsid w:val="005D6134"/>
    <w:rsid w:val="005D6C22"/>
    <w:rsid w:val="00600932"/>
    <w:rsid w:val="00605355"/>
    <w:rsid w:val="00614EC9"/>
    <w:rsid w:val="00617454"/>
    <w:rsid w:val="00626E5B"/>
    <w:rsid w:val="00655824"/>
    <w:rsid w:val="006628A4"/>
    <w:rsid w:val="0067402D"/>
    <w:rsid w:val="006803E0"/>
    <w:rsid w:val="00681286"/>
    <w:rsid w:val="00685CB4"/>
    <w:rsid w:val="0069059E"/>
    <w:rsid w:val="0069527E"/>
    <w:rsid w:val="00697854"/>
    <w:rsid w:val="006A269F"/>
    <w:rsid w:val="006A5B54"/>
    <w:rsid w:val="006B03FE"/>
    <w:rsid w:val="006B4F78"/>
    <w:rsid w:val="006C6389"/>
    <w:rsid w:val="006C6503"/>
    <w:rsid w:val="006C6FCD"/>
    <w:rsid w:val="006D5BDA"/>
    <w:rsid w:val="006D7489"/>
    <w:rsid w:val="006F6960"/>
    <w:rsid w:val="0071286D"/>
    <w:rsid w:val="007231C4"/>
    <w:rsid w:val="007341E6"/>
    <w:rsid w:val="00736C57"/>
    <w:rsid w:val="00736C67"/>
    <w:rsid w:val="00747DBB"/>
    <w:rsid w:val="0075646B"/>
    <w:rsid w:val="00762B8B"/>
    <w:rsid w:val="00763268"/>
    <w:rsid w:val="007668C9"/>
    <w:rsid w:val="00766ACF"/>
    <w:rsid w:val="00771934"/>
    <w:rsid w:val="007726C0"/>
    <w:rsid w:val="00781572"/>
    <w:rsid w:val="00785A3B"/>
    <w:rsid w:val="00791D25"/>
    <w:rsid w:val="00791E6F"/>
    <w:rsid w:val="00794303"/>
    <w:rsid w:val="00794D20"/>
    <w:rsid w:val="0079567D"/>
    <w:rsid w:val="007A4691"/>
    <w:rsid w:val="007A56AC"/>
    <w:rsid w:val="007D65E7"/>
    <w:rsid w:val="007D6B1F"/>
    <w:rsid w:val="007F475A"/>
    <w:rsid w:val="007F4A2E"/>
    <w:rsid w:val="007F7A73"/>
    <w:rsid w:val="00801371"/>
    <w:rsid w:val="00811B07"/>
    <w:rsid w:val="00813085"/>
    <w:rsid w:val="008237CA"/>
    <w:rsid w:val="008445D1"/>
    <w:rsid w:val="00844F98"/>
    <w:rsid w:val="00856544"/>
    <w:rsid w:val="00857900"/>
    <w:rsid w:val="00872C78"/>
    <w:rsid w:val="008756DF"/>
    <w:rsid w:val="00876CB1"/>
    <w:rsid w:val="0088294A"/>
    <w:rsid w:val="0088417B"/>
    <w:rsid w:val="008867BA"/>
    <w:rsid w:val="00890596"/>
    <w:rsid w:val="008A1AA3"/>
    <w:rsid w:val="008B574B"/>
    <w:rsid w:val="008B5D7D"/>
    <w:rsid w:val="008C791A"/>
    <w:rsid w:val="008C7940"/>
    <w:rsid w:val="008D0363"/>
    <w:rsid w:val="008E101B"/>
    <w:rsid w:val="008E71D2"/>
    <w:rsid w:val="008F46BB"/>
    <w:rsid w:val="008F4F18"/>
    <w:rsid w:val="008F6B6A"/>
    <w:rsid w:val="009014EB"/>
    <w:rsid w:val="00915AEC"/>
    <w:rsid w:val="009176AC"/>
    <w:rsid w:val="009213F6"/>
    <w:rsid w:val="00926455"/>
    <w:rsid w:val="009336A5"/>
    <w:rsid w:val="00934A6B"/>
    <w:rsid w:val="00940FA7"/>
    <w:rsid w:val="009504B8"/>
    <w:rsid w:val="0095457C"/>
    <w:rsid w:val="00954A6D"/>
    <w:rsid w:val="00956AE1"/>
    <w:rsid w:val="00965001"/>
    <w:rsid w:val="00966206"/>
    <w:rsid w:val="00985360"/>
    <w:rsid w:val="00986575"/>
    <w:rsid w:val="009900AF"/>
    <w:rsid w:val="0099556F"/>
    <w:rsid w:val="009B2A02"/>
    <w:rsid w:val="009B7365"/>
    <w:rsid w:val="009C1219"/>
    <w:rsid w:val="009C33F2"/>
    <w:rsid w:val="009C3514"/>
    <w:rsid w:val="009D64D5"/>
    <w:rsid w:val="009E363B"/>
    <w:rsid w:val="009E3DE3"/>
    <w:rsid w:val="009F781E"/>
    <w:rsid w:val="00A02AE8"/>
    <w:rsid w:val="00A1593E"/>
    <w:rsid w:val="00A15E3E"/>
    <w:rsid w:val="00A16A3F"/>
    <w:rsid w:val="00A21A06"/>
    <w:rsid w:val="00A2296C"/>
    <w:rsid w:val="00A236DF"/>
    <w:rsid w:val="00A27B05"/>
    <w:rsid w:val="00A404FD"/>
    <w:rsid w:val="00A62B7B"/>
    <w:rsid w:val="00A65B43"/>
    <w:rsid w:val="00A66B15"/>
    <w:rsid w:val="00A72D39"/>
    <w:rsid w:val="00A748E2"/>
    <w:rsid w:val="00A80EF9"/>
    <w:rsid w:val="00A905BA"/>
    <w:rsid w:val="00A921B2"/>
    <w:rsid w:val="00AA2157"/>
    <w:rsid w:val="00AA5693"/>
    <w:rsid w:val="00AA6D14"/>
    <w:rsid w:val="00AA7AB0"/>
    <w:rsid w:val="00AB0FA5"/>
    <w:rsid w:val="00AB3EC2"/>
    <w:rsid w:val="00AB7DA7"/>
    <w:rsid w:val="00AD2F41"/>
    <w:rsid w:val="00AD66F3"/>
    <w:rsid w:val="00AD7E1B"/>
    <w:rsid w:val="00AE50FA"/>
    <w:rsid w:val="00B011CC"/>
    <w:rsid w:val="00B0656F"/>
    <w:rsid w:val="00B10C5D"/>
    <w:rsid w:val="00B1718F"/>
    <w:rsid w:val="00B25018"/>
    <w:rsid w:val="00B40EA9"/>
    <w:rsid w:val="00B52D17"/>
    <w:rsid w:val="00B61338"/>
    <w:rsid w:val="00B632A5"/>
    <w:rsid w:val="00B65200"/>
    <w:rsid w:val="00B67CFD"/>
    <w:rsid w:val="00B76E21"/>
    <w:rsid w:val="00B84C32"/>
    <w:rsid w:val="00BA4655"/>
    <w:rsid w:val="00BA4E23"/>
    <w:rsid w:val="00BB34F6"/>
    <w:rsid w:val="00BB70A8"/>
    <w:rsid w:val="00BC3AEE"/>
    <w:rsid w:val="00BC6ED2"/>
    <w:rsid w:val="00BD167B"/>
    <w:rsid w:val="00BD5DAE"/>
    <w:rsid w:val="00BD69F4"/>
    <w:rsid w:val="00BD6D9A"/>
    <w:rsid w:val="00BF29A3"/>
    <w:rsid w:val="00BF3482"/>
    <w:rsid w:val="00BF3A04"/>
    <w:rsid w:val="00BF3B74"/>
    <w:rsid w:val="00C01417"/>
    <w:rsid w:val="00C0476D"/>
    <w:rsid w:val="00C0551E"/>
    <w:rsid w:val="00C05F90"/>
    <w:rsid w:val="00C07979"/>
    <w:rsid w:val="00C10B4B"/>
    <w:rsid w:val="00C1335C"/>
    <w:rsid w:val="00C15216"/>
    <w:rsid w:val="00C17C54"/>
    <w:rsid w:val="00C24AB5"/>
    <w:rsid w:val="00C26769"/>
    <w:rsid w:val="00C32224"/>
    <w:rsid w:val="00C35FBB"/>
    <w:rsid w:val="00C42785"/>
    <w:rsid w:val="00C51208"/>
    <w:rsid w:val="00C51D13"/>
    <w:rsid w:val="00C57B74"/>
    <w:rsid w:val="00C57D5F"/>
    <w:rsid w:val="00C66EC5"/>
    <w:rsid w:val="00C67766"/>
    <w:rsid w:val="00C727F1"/>
    <w:rsid w:val="00C8197C"/>
    <w:rsid w:val="00C82160"/>
    <w:rsid w:val="00C83BE5"/>
    <w:rsid w:val="00C8444D"/>
    <w:rsid w:val="00C94BCF"/>
    <w:rsid w:val="00C97652"/>
    <w:rsid w:val="00CA5919"/>
    <w:rsid w:val="00CA731A"/>
    <w:rsid w:val="00CB4C23"/>
    <w:rsid w:val="00CB7042"/>
    <w:rsid w:val="00CC0245"/>
    <w:rsid w:val="00CC5610"/>
    <w:rsid w:val="00CD006C"/>
    <w:rsid w:val="00CE3491"/>
    <w:rsid w:val="00CE6E40"/>
    <w:rsid w:val="00CF1AA3"/>
    <w:rsid w:val="00D0217B"/>
    <w:rsid w:val="00D02E57"/>
    <w:rsid w:val="00D039F3"/>
    <w:rsid w:val="00D102AB"/>
    <w:rsid w:val="00D11023"/>
    <w:rsid w:val="00D234FA"/>
    <w:rsid w:val="00D24BF4"/>
    <w:rsid w:val="00D2595E"/>
    <w:rsid w:val="00D54809"/>
    <w:rsid w:val="00D611AE"/>
    <w:rsid w:val="00D70498"/>
    <w:rsid w:val="00D7163A"/>
    <w:rsid w:val="00D73362"/>
    <w:rsid w:val="00D74178"/>
    <w:rsid w:val="00D808F4"/>
    <w:rsid w:val="00D853A5"/>
    <w:rsid w:val="00D922F2"/>
    <w:rsid w:val="00D93611"/>
    <w:rsid w:val="00DA16F8"/>
    <w:rsid w:val="00DA7CC7"/>
    <w:rsid w:val="00DB0C43"/>
    <w:rsid w:val="00DB227D"/>
    <w:rsid w:val="00DB3E1B"/>
    <w:rsid w:val="00DB603C"/>
    <w:rsid w:val="00DC40DA"/>
    <w:rsid w:val="00DD031F"/>
    <w:rsid w:val="00DD4009"/>
    <w:rsid w:val="00DD533B"/>
    <w:rsid w:val="00DD64A4"/>
    <w:rsid w:val="00DE1CC1"/>
    <w:rsid w:val="00DF2C2F"/>
    <w:rsid w:val="00E0044C"/>
    <w:rsid w:val="00E01E2F"/>
    <w:rsid w:val="00E17ED2"/>
    <w:rsid w:val="00E22878"/>
    <w:rsid w:val="00E274C9"/>
    <w:rsid w:val="00E413DC"/>
    <w:rsid w:val="00E44DB9"/>
    <w:rsid w:val="00E57760"/>
    <w:rsid w:val="00E6666D"/>
    <w:rsid w:val="00E73BD1"/>
    <w:rsid w:val="00E91FAC"/>
    <w:rsid w:val="00E92168"/>
    <w:rsid w:val="00EA3D9C"/>
    <w:rsid w:val="00EA7DE0"/>
    <w:rsid w:val="00EB0182"/>
    <w:rsid w:val="00EB2B6A"/>
    <w:rsid w:val="00EB6883"/>
    <w:rsid w:val="00EC0AA5"/>
    <w:rsid w:val="00EC567C"/>
    <w:rsid w:val="00ED0867"/>
    <w:rsid w:val="00ED18A2"/>
    <w:rsid w:val="00EF7A96"/>
    <w:rsid w:val="00F0220C"/>
    <w:rsid w:val="00F03A63"/>
    <w:rsid w:val="00F12782"/>
    <w:rsid w:val="00F16F1C"/>
    <w:rsid w:val="00F266D1"/>
    <w:rsid w:val="00F3594A"/>
    <w:rsid w:val="00F40686"/>
    <w:rsid w:val="00F42A68"/>
    <w:rsid w:val="00F461C5"/>
    <w:rsid w:val="00F526ED"/>
    <w:rsid w:val="00F5389E"/>
    <w:rsid w:val="00F55D4D"/>
    <w:rsid w:val="00F63AFB"/>
    <w:rsid w:val="00F67F83"/>
    <w:rsid w:val="00F76F2E"/>
    <w:rsid w:val="00F85EF9"/>
    <w:rsid w:val="00FA2C71"/>
    <w:rsid w:val="00FA3E02"/>
    <w:rsid w:val="00FB0026"/>
    <w:rsid w:val="00FB0F2B"/>
    <w:rsid w:val="00FB5DED"/>
    <w:rsid w:val="00FC21B3"/>
    <w:rsid w:val="00FC5EDB"/>
    <w:rsid w:val="00FD5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BEF2"/>
  <w15:chartTrackingRefBased/>
  <w15:docId w15:val="{F6231815-0025-46CB-9CAF-53CD8A0F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4CA"/>
    <w:pPr>
      <w:spacing w:line="256" w:lineRule="auto"/>
    </w:pPr>
  </w:style>
  <w:style w:type="paragraph" w:styleId="Balk1">
    <w:name w:val="heading 1"/>
    <w:basedOn w:val="Normal"/>
    <w:next w:val="Normal"/>
    <w:link w:val="Balk1Char"/>
    <w:uiPriority w:val="9"/>
    <w:qFormat/>
    <w:rsid w:val="0040090F"/>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tr-TR"/>
    </w:rPr>
  </w:style>
  <w:style w:type="paragraph" w:styleId="Balk2">
    <w:name w:val="heading 2"/>
    <w:basedOn w:val="Normal"/>
    <w:next w:val="Normal"/>
    <w:link w:val="Balk2Char"/>
    <w:uiPriority w:val="9"/>
    <w:semiHidden/>
    <w:unhideWhenUsed/>
    <w:qFormat/>
    <w:rsid w:val="007D65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0F44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7D65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7D65E7"/>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7D65E7"/>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7D65E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7D65E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090F"/>
    <w:rPr>
      <w:rFonts w:asciiTheme="majorHAnsi" w:eastAsiaTheme="majorEastAsia" w:hAnsiTheme="majorHAnsi" w:cstheme="majorBidi"/>
      <w:color w:val="2F5496" w:themeColor="accent1" w:themeShade="BF"/>
      <w:sz w:val="32"/>
      <w:szCs w:val="32"/>
      <w:lang w:eastAsia="tr-TR"/>
    </w:rPr>
  </w:style>
  <w:style w:type="character" w:customStyle="1" w:styleId="Balk3Char">
    <w:name w:val="Başlık 3 Char"/>
    <w:basedOn w:val="VarsaylanParagrafYazTipi"/>
    <w:link w:val="Balk3"/>
    <w:uiPriority w:val="9"/>
    <w:semiHidden/>
    <w:rsid w:val="000F44CA"/>
    <w:rPr>
      <w:rFonts w:asciiTheme="majorHAnsi" w:eastAsiaTheme="majorEastAsia" w:hAnsiTheme="majorHAnsi" w:cstheme="majorBidi"/>
      <w:color w:val="1F3763" w:themeColor="accent1" w:themeShade="7F"/>
      <w:sz w:val="24"/>
      <w:szCs w:val="24"/>
    </w:rPr>
  </w:style>
  <w:style w:type="paragraph" w:styleId="ResimYazs">
    <w:name w:val="caption"/>
    <w:basedOn w:val="Normal"/>
    <w:next w:val="Normal"/>
    <w:uiPriority w:val="35"/>
    <w:semiHidden/>
    <w:unhideWhenUsed/>
    <w:qFormat/>
    <w:rsid w:val="000F44CA"/>
    <w:pPr>
      <w:spacing w:after="200" w:line="240" w:lineRule="auto"/>
    </w:pPr>
    <w:rPr>
      <w:i/>
      <w:iCs/>
      <w:color w:val="44546A" w:themeColor="text2"/>
      <w:sz w:val="18"/>
      <w:szCs w:val="18"/>
    </w:rPr>
  </w:style>
  <w:style w:type="paragraph" w:styleId="ListeParagraf">
    <w:name w:val="List Paragraph"/>
    <w:basedOn w:val="Normal"/>
    <w:uiPriority w:val="34"/>
    <w:qFormat/>
    <w:rsid w:val="000F44CA"/>
    <w:pPr>
      <w:ind w:left="720"/>
      <w:contextualSpacing/>
    </w:pPr>
  </w:style>
  <w:style w:type="character" w:customStyle="1" w:styleId="B2Char">
    <w:name w:val="B2 Char"/>
    <w:basedOn w:val="VarsaylanParagrafYazTipi"/>
    <w:link w:val="B2"/>
    <w:locked/>
    <w:rsid w:val="000F44CA"/>
    <w:rPr>
      <w:rFonts w:ascii="Times New Roman" w:eastAsiaTheme="majorEastAsia" w:hAnsi="Times New Roman" w:cs="Times New Roman"/>
      <w:b/>
      <w:color w:val="2F5496" w:themeColor="accent1" w:themeShade="BF"/>
      <w:sz w:val="24"/>
      <w:szCs w:val="24"/>
      <w:lang w:eastAsia="tr-TR"/>
    </w:rPr>
  </w:style>
  <w:style w:type="paragraph" w:customStyle="1" w:styleId="B2">
    <w:name w:val="B2"/>
    <w:basedOn w:val="Normal"/>
    <w:link w:val="B2Char"/>
    <w:qFormat/>
    <w:rsid w:val="000F44CA"/>
    <w:pPr>
      <w:keepNext/>
      <w:keepLines/>
      <w:spacing w:before="360" w:after="240" w:line="360" w:lineRule="auto"/>
      <w:outlineLvl w:val="1"/>
    </w:pPr>
    <w:rPr>
      <w:rFonts w:ascii="Times New Roman" w:eastAsiaTheme="majorEastAsia" w:hAnsi="Times New Roman" w:cs="Times New Roman"/>
      <w:b/>
      <w:color w:val="2F5496" w:themeColor="accent1" w:themeShade="BF"/>
      <w:sz w:val="24"/>
      <w:szCs w:val="24"/>
      <w:lang w:eastAsia="tr-TR"/>
    </w:rPr>
  </w:style>
  <w:style w:type="character" w:customStyle="1" w:styleId="B3Char">
    <w:name w:val="B3 Char"/>
    <w:basedOn w:val="VarsaylanParagrafYazTipi"/>
    <w:link w:val="B3"/>
    <w:locked/>
    <w:rsid w:val="000F44CA"/>
    <w:rPr>
      <w:rFonts w:ascii="Times New Roman" w:eastAsiaTheme="majorEastAsia" w:hAnsi="Times New Roman" w:cs="Times New Roman"/>
      <w:b/>
      <w:bCs/>
      <w:sz w:val="24"/>
      <w:szCs w:val="24"/>
    </w:rPr>
  </w:style>
  <w:style w:type="paragraph" w:customStyle="1" w:styleId="B3">
    <w:name w:val="B3"/>
    <w:basedOn w:val="Balk3"/>
    <w:link w:val="B3Char"/>
    <w:qFormat/>
    <w:rsid w:val="000F44CA"/>
    <w:pPr>
      <w:spacing w:before="360" w:after="240" w:line="360" w:lineRule="auto"/>
      <w:contextualSpacing/>
    </w:pPr>
    <w:rPr>
      <w:rFonts w:ascii="Times New Roman" w:hAnsi="Times New Roman" w:cs="Times New Roman"/>
      <w:b/>
      <w:bCs/>
      <w:color w:val="auto"/>
    </w:rPr>
  </w:style>
  <w:style w:type="table" w:styleId="TabloKlavuzu">
    <w:name w:val="Table Grid"/>
    <w:basedOn w:val="NormalTablo"/>
    <w:uiPriority w:val="39"/>
    <w:rsid w:val="000F44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4A41E7"/>
    <w:pPr>
      <w:spacing w:after="0" w:line="240" w:lineRule="auto"/>
    </w:pPr>
    <w:rPr>
      <w:sz w:val="20"/>
      <w:szCs w:val="20"/>
    </w:rPr>
  </w:style>
  <w:style w:type="character" w:customStyle="1" w:styleId="DipnotMetniChar">
    <w:name w:val="Dipnot Metni Char"/>
    <w:basedOn w:val="VarsaylanParagrafYazTipi"/>
    <w:link w:val="DipnotMetni"/>
    <w:uiPriority w:val="99"/>
    <w:rsid w:val="004A41E7"/>
    <w:rPr>
      <w:sz w:val="20"/>
      <w:szCs w:val="20"/>
    </w:rPr>
  </w:style>
  <w:style w:type="character" w:styleId="DipnotBavurusu">
    <w:name w:val="footnote reference"/>
    <w:basedOn w:val="VarsaylanParagrafYazTipi"/>
    <w:uiPriority w:val="99"/>
    <w:semiHidden/>
    <w:unhideWhenUsed/>
    <w:rsid w:val="004A41E7"/>
    <w:rPr>
      <w:vertAlign w:val="superscript"/>
    </w:rPr>
  </w:style>
  <w:style w:type="character" w:customStyle="1" w:styleId="Balk2Char">
    <w:name w:val="Başlık 2 Char"/>
    <w:basedOn w:val="VarsaylanParagrafYazTipi"/>
    <w:link w:val="Balk2"/>
    <w:uiPriority w:val="9"/>
    <w:semiHidden/>
    <w:rsid w:val="007D65E7"/>
    <w:rPr>
      <w:rFonts w:asciiTheme="majorHAnsi" w:eastAsiaTheme="majorEastAsia" w:hAnsiTheme="majorHAnsi" w:cstheme="majorBidi"/>
      <w:color w:val="2F5496" w:themeColor="accent1" w:themeShade="BF"/>
      <w:sz w:val="26"/>
      <w:szCs w:val="26"/>
    </w:rPr>
  </w:style>
  <w:style w:type="character" w:customStyle="1" w:styleId="Balk4Char">
    <w:name w:val="Başlık 4 Char"/>
    <w:basedOn w:val="VarsaylanParagrafYazTipi"/>
    <w:link w:val="Balk4"/>
    <w:uiPriority w:val="9"/>
    <w:semiHidden/>
    <w:rsid w:val="007D65E7"/>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7D65E7"/>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7D65E7"/>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7D65E7"/>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7D65E7"/>
    <w:rPr>
      <w:rFonts w:asciiTheme="majorHAnsi" w:eastAsiaTheme="majorEastAsia" w:hAnsiTheme="majorHAnsi" w:cstheme="majorBidi"/>
      <w:color w:val="272727" w:themeColor="text1" w:themeTint="D8"/>
      <w:sz w:val="21"/>
      <w:szCs w:val="21"/>
    </w:rPr>
  </w:style>
  <w:style w:type="character" w:customStyle="1" w:styleId="HTMLncedenBiimlendirilmiChar">
    <w:name w:val="HTML Önceden Biçimlendirilmiş Char"/>
    <w:basedOn w:val="VarsaylanParagrafYazTipi"/>
    <w:link w:val="HTMLncedenBiimlendirilmi"/>
    <w:uiPriority w:val="99"/>
    <w:rsid w:val="007D65E7"/>
    <w:rPr>
      <w:rFonts w:ascii="Courier New" w:eastAsia="Times New Roman" w:hAnsi="Courier New" w:cs="Courier New"/>
      <w:sz w:val="20"/>
      <w:szCs w:val="20"/>
      <w:lang w:eastAsia="tr-TR"/>
    </w:rPr>
  </w:style>
  <w:style w:type="paragraph" w:styleId="HTMLncedenBiimlendirilmi">
    <w:name w:val="HTML Preformatted"/>
    <w:basedOn w:val="Normal"/>
    <w:link w:val="HTMLncedenBiimlendirilmiChar"/>
    <w:uiPriority w:val="99"/>
    <w:unhideWhenUsed/>
    <w:rsid w:val="007D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stBilgiChar">
    <w:name w:val="Üst Bilgi Char"/>
    <w:basedOn w:val="VarsaylanParagrafYazTipi"/>
    <w:link w:val="stBilgi"/>
    <w:uiPriority w:val="99"/>
    <w:rsid w:val="007D65E7"/>
  </w:style>
  <w:style w:type="paragraph" w:styleId="stBilgi">
    <w:name w:val="header"/>
    <w:basedOn w:val="Normal"/>
    <w:link w:val="stBilgiChar"/>
    <w:uiPriority w:val="99"/>
    <w:unhideWhenUsed/>
    <w:rsid w:val="007D65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65E7"/>
  </w:style>
  <w:style w:type="paragraph" w:styleId="AltBilgi">
    <w:name w:val="footer"/>
    <w:basedOn w:val="Normal"/>
    <w:link w:val="AltBilgiChar"/>
    <w:uiPriority w:val="99"/>
    <w:unhideWhenUsed/>
    <w:rsid w:val="007D65E7"/>
    <w:pPr>
      <w:tabs>
        <w:tab w:val="center" w:pos="4536"/>
        <w:tab w:val="right" w:pos="9072"/>
      </w:tabs>
      <w:spacing w:after="0" w:line="240" w:lineRule="auto"/>
    </w:pPr>
  </w:style>
  <w:style w:type="character" w:customStyle="1" w:styleId="B1Char">
    <w:name w:val="B1 Char"/>
    <w:basedOn w:val="Balk1Char"/>
    <w:link w:val="B1"/>
    <w:locked/>
    <w:rsid w:val="007D65E7"/>
    <w:rPr>
      <w:rFonts w:ascii="Times New Roman" w:eastAsiaTheme="majorEastAsia" w:hAnsi="Times New Roman" w:cs="Times New Roman"/>
      <w:b/>
      <w:color w:val="2F5496" w:themeColor="accent1" w:themeShade="BF"/>
      <w:sz w:val="24"/>
      <w:szCs w:val="24"/>
      <w:lang w:eastAsia="tr-TR"/>
    </w:rPr>
  </w:style>
  <w:style w:type="paragraph" w:customStyle="1" w:styleId="B1">
    <w:name w:val="B1"/>
    <w:basedOn w:val="Balk1"/>
    <w:link w:val="B1Char"/>
    <w:qFormat/>
    <w:rsid w:val="007D65E7"/>
    <w:pPr>
      <w:spacing w:before="360" w:after="240" w:line="360" w:lineRule="auto"/>
      <w:jc w:val="center"/>
    </w:pPr>
    <w:rPr>
      <w:rFonts w:ascii="Times New Roman" w:hAnsi="Times New Roman" w:cs="Times New Roman"/>
      <w:b/>
      <w:sz w:val="24"/>
      <w:szCs w:val="24"/>
    </w:rPr>
  </w:style>
  <w:style w:type="character" w:customStyle="1" w:styleId="B4Char">
    <w:name w:val="B4 Char"/>
    <w:basedOn w:val="B3Char"/>
    <w:link w:val="B4"/>
    <w:locked/>
    <w:rsid w:val="007D65E7"/>
    <w:rPr>
      <w:rFonts w:ascii="Times New Roman" w:eastAsiaTheme="majorEastAsia" w:hAnsi="Times New Roman" w:cs="Times New Roman"/>
      <w:b/>
      <w:bCs/>
      <w:sz w:val="24"/>
      <w:szCs w:val="24"/>
    </w:rPr>
  </w:style>
  <w:style w:type="paragraph" w:customStyle="1" w:styleId="B4">
    <w:name w:val="B4"/>
    <w:basedOn w:val="B3"/>
    <w:link w:val="B4Char"/>
    <w:qFormat/>
    <w:rsid w:val="007D65E7"/>
    <w:pPr>
      <w:outlineLvl w:val="3"/>
    </w:pPr>
  </w:style>
  <w:style w:type="paragraph" w:styleId="NormalWeb">
    <w:name w:val="Normal (Web)"/>
    <w:basedOn w:val="Normal"/>
    <w:uiPriority w:val="99"/>
    <w:semiHidden/>
    <w:unhideWhenUsed/>
    <w:rsid w:val="007D65E7"/>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Kaynaka">
    <w:name w:val="Bibliography"/>
    <w:basedOn w:val="Normal"/>
    <w:next w:val="Normal"/>
    <w:uiPriority w:val="37"/>
    <w:unhideWhenUsed/>
    <w:rsid w:val="00CE6E40"/>
  </w:style>
  <w:style w:type="paragraph" w:styleId="Altyaz">
    <w:name w:val="Subtitle"/>
    <w:basedOn w:val="Normal"/>
    <w:next w:val="Normal"/>
    <w:link w:val="AltyazChar"/>
    <w:qFormat/>
    <w:rsid w:val="00A236DF"/>
    <w:pPr>
      <w:spacing w:after="60" w:line="276" w:lineRule="auto"/>
      <w:jc w:val="center"/>
      <w:outlineLvl w:val="1"/>
    </w:pPr>
    <w:rPr>
      <w:rFonts w:ascii="Cambria" w:eastAsia="Times New Roman" w:hAnsi="Cambria" w:cs="Times New Roman"/>
      <w:sz w:val="24"/>
      <w:szCs w:val="24"/>
    </w:rPr>
  </w:style>
  <w:style w:type="character" w:customStyle="1" w:styleId="AltyazChar">
    <w:name w:val="Altyazı Char"/>
    <w:basedOn w:val="VarsaylanParagrafYazTipi"/>
    <w:link w:val="Altyaz"/>
    <w:rsid w:val="00A236DF"/>
    <w:rPr>
      <w:rFonts w:ascii="Cambria" w:eastAsia="Times New Roman" w:hAnsi="Cambria" w:cs="Times New Roman"/>
      <w:sz w:val="24"/>
      <w:szCs w:val="24"/>
    </w:rPr>
  </w:style>
  <w:style w:type="character" w:styleId="Kpr">
    <w:name w:val="Hyperlink"/>
    <w:basedOn w:val="VarsaylanParagrafYazTipi"/>
    <w:uiPriority w:val="99"/>
    <w:unhideWhenUsed/>
    <w:rsid w:val="00D611AE"/>
    <w:rPr>
      <w:color w:val="0563C1" w:themeColor="hyperlink"/>
      <w:u w:val="single"/>
    </w:rPr>
  </w:style>
  <w:style w:type="character" w:styleId="zmlenmeyenBahsetme">
    <w:name w:val="Unresolved Mention"/>
    <w:basedOn w:val="VarsaylanParagrafYazTipi"/>
    <w:uiPriority w:val="99"/>
    <w:semiHidden/>
    <w:unhideWhenUsed/>
    <w:rsid w:val="00856544"/>
    <w:rPr>
      <w:color w:val="605E5C"/>
      <w:shd w:val="clear" w:color="auto" w:fill="E1DFDD"/>
    </w:rPr>
  </w:style>
  <w:style w:type="character" w:styleId="zlenenKpr">
    <w:name w:val="FollowedHyperlink"/>
    <w:basedOn w:val="VarsaylanParagrafYazTipi"/>
    <w:uiPriority w:val="99"/>
    <w:semiHidden/>
    <w:unhideWhenUsed/>
    <w:rsid w:val="00104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6058">
      <w:bodyDiv w:val="1"/>
      <w:marLeft w:val="0"/>
      <w:marRight w:val="0"/>
      <w:marTop w:val="0"/>
      <w:marBottom w:val="0"/>
      <w:divBdr>
        <w:top w:val="none" w:sz="0" w:space="0" w:color="auto"/>
        <w:left w:val="none" w:sz="0" w:space="0" w:color="auto"/>
        <w:bottom w:val="none" w:sz="0" w:space="0" w:color="auto"/>
        <w:right w:val="none" w:sz="0" w:space="0" w:color="auto"/>
      </w:divBdr>
    </w:div>
    <w:div w:id="98724589">
      <w:bodyDiv w:val="1"/>
      <w:marLeft w:val="0"/>
      <w:marRight w:val="0"/>
      <w:marTop w:val="0"/>
      <w:marBottom w:val="0"/>
      <w:divBdr>
        <w:top w:val="none" w:sz="0" w:space="0" w:color="auto"/>
        <w:left w:val="none" w:sz="0" w:space="0" w:color="auto"/>
        <w:bottom w:val="none" w:sz="0" w:space="0" w:color="auto"/>
        <w:right w:val="none" w:sz="0" w:space="0" w:color="auto"/>
      </w:divBdr>
    </w:div>
    <w:div w:id="144322584">
      <w:bodyDiv w:val="1"/>
      <w:marLeft w:val="0"/>
      <w:marRight w:val="0"/>
      <w:marTop w:val="0"/>
      <w:marBottom w:val="0"/>
      <w:divBdr>
        <w:top w:val="none" w:sz="0" w:space="0" w:color="auto"/>
        <w:left w:val="none" w:sz="0" w:space="0" w:color="auto"/>
        <w:bottom w:val="none" w:sz="0" w:space="0" w:color="auto"/>
        <w:right w:val="none" w:sz="0" w:space="0" w:color="auto"/>
      </w:divBdr>
    </w:div>
    <w:div w:id="229197831">
      <w:bodyDiv w:val="1"/>
      <w:marLeft w:val="0"/>
      <w:marRight w:val="0"/>
      <w:marTop w:val="0"/>
      <w:marBottom w:val="0"/>
      <w:divBdr>
        <w:top w:val="none" w:sz="0" w:space="0" w:color="auto"/>
        <w:left w:val="none" w:sz="0" w:space="0" w:color="auto"/>
        <w:bottom w:val="none" w:sz="0" w:space="0" w:color="auto"/>
        <w:right w:val="none" w:sz="0" w:space="0" w:color="auto"/>
      </w:divBdr>
    </w:div>
    <w:div w:id="248656369">
      <w:bodyDiv w:val="1"/>
      <w:marLeft w:val="0"/>
      <w:marRight w:val="0"/>
      <w:marTop w:val="0"/>
      <w:marBottom w:val="0"/>
      <w:divBdr>
        <w:top w:val="none" w:sz="0" w:space="0" w:color="auto"/>
        <w:left w:val="none" w:sz="0" w:space="0" w:color="auto"/>
        <w:bottom w:val="none" w:sz="0" w:space="0" w:color="auto"/>
        <w:right w:val="none" w:sz="0" w:space="0" w:color="auto"/>
      </w:divBdr>
    </w:div>
    <w:div w:id="321128916">
      <w:bodyDiv w:val="1"/>
      <w:marLeft w:val="0"/>
      <w:marRight w:val="0"/>
      <w:marTop w:val="0"/>
      <w:marBottom w:val="0"/>
      <w:divBdr>
        <w:top w:val="none" w:sz="0" w:space="0" w:color="auto"/>
        <w:left w:val="none" w:sz="0" w:space="0" w:color="auto"/>
        <w:bottom w:val="none" w:sz="0" w:space="0" w:color="auto"/>
        <w:right w:val="none" w:sz="0" w:space="0" w:color="auto"/>
      </w:divBdr>
    </w:div>
    <w:div w:id="407964194">
      <w:bodyDiv w:val="1"/>
      <w:marLeft w:val="0"/>
      <w:marRight w:val="0"/>
      <w:marTop w:val="0"/>
      <w:marBottom w:val="0"/>
      <w:divBdr>
        <w:top w:val="none" w:sz="0" w:space="0" w:color="auto"/>
        <w:left w:val="none" w:sz="0" w:space="0" w:color="auto"/>
        <w:bottom w:val="none" w:sz="0" w:space="0" w:color="auto"/>
        <w:right w:val="none" w:sz="0" w:space="0" w:color="auto"/>
      </w:divBdr>
    </w:div>
    <w:div w:id="542451014">
      <w:bodyDiv w:val="1"/>
      <w:marLeft w:val="0"/>
      <w:marRight w:val="0"/>
      <w:marTop w:val="0"/>
      <w:marBottom w:val="0"/>
      <w:divBdr>
        <w:top w:val="none" w:sz="0" w:space="0" w:color="auto"/>
        <w:left w:val="none" w:sz="0" w:space="0" w:color="auto"/>
        <w:bottom w:val="none" w:sz="0" w:space="0" w:color="auto"/>
        <w:right w:val="none" w:sz="0" w:space="0" w:color="auto"/>
      </w:divBdr>
    </w:div>
    <w:div w:id="662701297">
      <w:bodyDiv w:val="1"/>
      <w:marLeft w:val="0"/>
      <w:marRight w:val="0"/>
      <w:marTop w:val="0"/>
      <w:marBottom w:val="0"/>
      <w:divBdr>
        <w:top w:val="none" w:sz="0" w:space="0" w:color="auto"/>
        <w:left w:val="none" w:sz="0" w:space="0" w:color="auto"/>
        <w:bottom w:val="none" w:sz="0" w:space="0" w:color="auto"/>
        <w:right w:val="none" w:sz="0" w:space="0" w:color="auto"/>
      </w:divBdr>
    </w:div>
    <w:div w:id="722489671">
      <w:bodyDiv w:val="1"/>
      <w:marLeft w:val="0"/>
      <w:marRight w:val="0"/>
      <w:marTop w:val="0"/>
      <w:marBottom w:val="0"/>
      <w:divBdr>
        <w:top w:val="none" w:sz="0" w:space="0" w:color="auto"/>
        <w:left w:val="none" w:sz="0" w:space="0" w:color="auto"/>
        <w:bottom w:val="none" w:sz="0" w:space="0" w:color="auto"/>
        <w:right w:val="none" w:sz="0" w:space="0" w:color="auto"/>
      </w:divBdr>
    </w:div>
    <w:div w:id="752778450">
      <w:bodyDiv w:val="1"/>
      <w:marLeft w:val="0"/>
      <w:marRight w:val="0"/>
      <w:marTop w:val="0"/>
      <w:marBottom w:val="0"/>
      <w:divBdr>
        <w:top w:val="none" w:sz="0" w:space="0" w:color="auto"/>
        <w:left w:val="none" w:sz="0" w:space="0" w:color="auto"/>
        <w:bottom w:val="none" w:sz="0" w:space="0" w:color="auto"/>
        <w:right w:val="none" w:sz="0" w:space="0" w:color="auto"/>
      </w:divBdr>
    </w:div>
    <w:div w:id="845873923">
      <w:bodyDiv w:val="1"/>
      <w:marLeft w:val="0"/>
      <w:marRight w:val="0"/>
      <w:marTop w:val="0"/>
      <w:marBottom w:val="0"/>
      <w:divBdr>
        <w:top w:val="none" w:sz="0" w:space="0" w:color="auto"/>
        <w:left w:val="none" w:sz="0" w:space="0" w:color="auto"/>
        <w:bottom w:val="none" w:sz="0" w:space="0" w:color="auto"/>
        <w:right w:val="none" w:sz="0" w:space="0" w:color="auto"/>
      </w:divBdr>
    </w:div>
    <w:div w:id="852886422">
      <w:bodyDiv w:val="1"/>
      <w:marLeft w:val="0"/>
      <w:marRight w:val="0"/>
      <w:marTop w:val="0"/>
      <w:marBottom w:val="0"/>
      <w:divBdr>
        <w:top w:val="none" w:sz="0" w:space="0" w:color="auto"/>
        <w:left w:val="none" w:sz="0" w:space="0" w:color="auto"/>
        <w:bottom w:val="none" w:sz="0" w:space="0" w:color="auto"/>
        <w:right w:val="none" w:sz="0" w:space="0" w:color="auto"/>
      </w:divBdr>
    </w:div>
    <w:div w:id="870218646">
      <w:bodyDiv w:val="1"/>
      <w:marLeft w:val="0"/>
      <w:marRight w:val="0"/>
      <w:marTop w:val="0"/>
      <w:marBottom w:val="0"/>
      <w:divBdr>
        <w:top w:val="none" w:sz="0" w:space="0" w:color="auto"/>
        <w:left w:val="none" w:sz="0" w:space="0" w:color="auto"/>
        <w:bottom w:val="none" w:sz="0" w:space="0" w:color="auto"/>
        <w:right w:val="none" w:sz="0" w:space="0" w:color="auto"/>
      </w:divBdr>
    </w:div>
    <w:div w:id="887646009">
      <w:bodyDiv w:val="1"/>
      <w:marLeft w:val="0"/>
      <w:marRight w:val="0"/>
      <w:marTop w:val="0"/>
      <w:marBottom w:val="0"/>
      <w:divBdr>
        <w:top w:val="none" w:sz="0" w:space="0" w:color="auto"/>
        <w:left w:val="none" w:sz="0" w:space="0" w:color="auto"/>
        <w:bottom w:val="none" w:sz="0" w:space="0" w:color="auto"/>
        <w:right w:val="none" w:sz="0" w:space="0" w:color="auto"/>
      </w:divBdr>
    </w:div>
    <w:div w:id="930770874">
      <w:bodyDiv w:val="1"/>
      <w:marLeft w:val="0"/>
      <w:marRight w:val="0"/>
      <w:marTop w:val="0"/>
      <w:marBottom w:val="0"/>
      <w:divBdr>
        <w:top w:val="none" w:sz="0" w:space="0" w:color="auto"/>
        <w:left w:val="none" w:sz="0" w:space="0" w:color="auto"/>
        <w:bottom w:val="none" w:sz="0" w:space="0" w:color="auto"/>
        <w:right w:val="none" w:sz="0" w:space="0" w:color="auto"/>
      </w:divBdr>
    </w:div>
    <w:div w:id="1009256177">
      <w:bodyDiv w:val="1"/>
      <w:marLeft w:val="0"/>
      <w:marRight w:val="0"/>
      <w:marTop w:val="0"/>
      <w:marBottom w:val="0"/>
      <w:divBdr>
        <w:top w:val="none" w:sz="0" w:space="0" w:color="auto"/>
        <w:left w:val="none" w:sz="0" w:space="0" w:color="auto"/>
        <w:bottom w:val="none" w:sz="0" w:space="0" w:color="auto"/>
        <w:right w:val="none" w:sz="0" w:space="0" w:color="auto"/>
      </w:divBdr>
    </w:div>
    <w:div w:id="1090734323">
      <w:bodyDiv w:val="1"/>
      <w:marLeft w:val="0"/>
      <w:marRight w:val="0"/>
      <w:marTop w:val="0"/>
      <w:marBottom w:val="0"/>
      <w:divBdr>
        <w:top w:val="none" w:sz="0" w:space="0" w:color="auto"/>
        <w:left w:val="none" w:sz="0" w:space="0" w:color="auto"/>
        <w:bottom w:val="none" w:sz="0" w:space="0" w:color="auto"/>
        <w:right w:val="none" w:sz="0" w:space="0" w:color="auto"/>
      </w:divBdr>
    </w:div>
    <w:div w:id="1193300556">
      <w:bodyDiv w:val="1"/>
      <w:marLeft w:val="0"/>
      <w:marRight w:val="0"/>
      <w:marTop w:val="0"/>
      <w:marBottom w:val="0"/>
      <w:divBdr>
        <w:top w:val="none" w:sz="0" w:space="0" w:color="auto"/>
        <w:left w:val="none" w:sz="0" w:space="0" w:color="auto"/>
        <w:bottom w:val="none" w:sz="0" w:space="0" w:color="auto"/>
        <w:right w:val="none" w:sz="0" w:space="0" w:color="auto"/>
      </w:divBdr>
    </w:div>
    <w:div w:id="1211695403">
      <w:bodyDiv w:val="1"/>
      <w:marLeft w:val="0"/>
      <w:marRight w:val="0"/>
      <w:marTop w:val="0"/>
      <w:marBottom w:val="0"/>
      <w:divBdr>
        <w:top w:val="none" w:sz="0" w:space="0" w:color="auto"/>
        <w:left w:val="none" w:sz="0" w:space="0" w:color="auto"/>
        <w:bottom w:val="none" w:sz="0" w:space="0" w:color="auto"/>
        <w:right w:val="none" w:sz="0" w:space="0" w:color="auto"/>
      </w:divBdr>
    </w:div>
    <w:div w:id="1230534844">
      <w:bodyDiv w:val="1"/>
      <w:marLeft w:val="0"/>
      <w:marRight w:val="0"/>
      <w:marTop w:val="0"/>
      <w:marBottom w:val="0"/>
      <w:divBdr>
        <w:top w:val="none" w:sz="0" w:space="0" w:color="auto"/>
        <w:left w:val="none" w:sz="0" w:space="0" w:color="auto"/>
        <w:bottom w:val="none" w:sz="0" w:space="0" w:color="auto"/>
        <w:right w:val="none" w:sz="0" w:space="0" w:color="auto"/>
      </w:divBdr>
    </w:div>
    <w:div w:id="1346400835">
      <w:bodyDiv w:val="1"/>
      <w:marLeft w:val="0"/>
      <w:marRight w:val="0"/>
      <w:marTop w:val="0"/>
      <w:marBottom w:val="0"/>
      <w:divBdr>
        <w:top w:val="none" w:sz="0" w:space="0" w:color="auto"/>
        <w:left w:val="none" w:sz="0" w:space="0" w:color="auto"/>
        <w:bottom w:val="none" w:sz="0" w:space="0" w:color="auto"/>
        <w:right w:val="none" w:sz="0" w:space="0" w:color="auto"/>
      </w:divBdr>
    </w:div>
    <w:div w:id="1361542044">
      <w:bodyDiv w:val="1"/>
      <w:marLeft w:val="0"/>
      <w:marRight w:val="0"/>
      <w:marTop w:val="0"/>
      <w:marBottom w:val="0"/>
      <w:divBdr>
        <w:top w:val="none" w:sz="0" w:space="0" w:color="auto"/>
        <w:left w:val="none" w:sz="0" w:space="0" w:color="auto"/>
        <w:bottom w:val="none" w:sz="0" w:space="0" w:color="auto"/>
        <w:right w:val="none" w:sz="0" w:space="0" w:color="auto"/>
      </w:divBdr>
    </w:div>
    <w:div w:id="1373379479">
      <w:bodyDiv w:val="1"/>
      <w:marLeft w:val="0"/>
      <w:marRight w:val="0"/>
      <w:marTop w:val="0"/>
      <w:marBottom w:val="0"/>
      <w:divBdr>
        <w:top w:val="none" w:sz="0" w:space="0" w:color="auto"/>
        <w:left w:val="none" w:sz="0" w:space="0" w:color="auto"/>
        <w:bottom w:val="none" w:sz="0" w:space="0" w:color="auto"/>
        <w:right w:val="none" w:sz="0" w:space="0" w:color="auto"/>
      </w:divBdr>
    </w:div>
    <w:div w:id="1523015841">
      <w:bodyDiv w:val="1"/>
      <w:marLeft w:val="0"/>
      <w:marRight w:val="0"/>
      <w:marTop w:val="0"/>
      <w:marBottom w:val="0"/>
      <w:divBdr>
        <w:top w:val="none" w:sz="0" w:space="0" w:color="auto"/>
        <w:left w:val="none" w:sz="0" w:space="0" w:color="auto"/>
        <w:bottom w:val="none" w:sz="0" w:space="0" w:color="auto"/>
        <w:right w:val="none" w:sz="0" w:space="0" w:color="auto"/>
      </w:divBdr>
    </w:div>
    <w:div w:id="1546992009">
      <w:bodyDiv w:val="1"/>
      <w:marLeft w:val="0"/>
      <w:marRight w:val="0"/>
      <w:marTop w:val="0"/>
      <w:marBottom w:val="0"/>
      <w:divBdr>
        <w:top w:val="none" w:sz="0" w:space="0" w:color="auto"/>
        <w:left w:val="none" w:sz="0" w:space="0" w:color="auto"/>
        <w:bottom w:val="none" w:sz="0" w:space="0" w:color="auto"/>
        <w:right w:val="none" w:sz="0" w:space="0" w:color="auto"/>
      </w:divBdr>
    </w:div>
    <w:div w:id="1579292296">
      <w:bodyDiv w:val="1"/>
      <w:marLeft w:val="0"/>
      <w:marRight w:val="0"/>
      <w:marTop w:val="0"/>
      <w:marBottom w:val="0"/>
      <w:divBdr>
        <w:top w:val="none" w:sz="0" w:space="0" w:color="auto"/>
        <w:left w:val="none" w:sz="0" w:space="0" w:color="auto"/>
        <w:bottom w:val="none" w:sz="0" w:space="0" w:color="auto"/>
        <w:right w:val="none" w:sz="0" w:space="0" w:color="auto"/>
      </w:divBdr>
    </w:div>
    <w:div w:id="1602950651">
      <w:bodyDiv w:val="1"/>
      <w:marLeft w:val="0"/>
      <w:marRight w:val="0"/>
      <w:marTop w:val="0"/>
      <w:marBottom w:val="0"/>
      <w:divBdr>
        <w:top w:val="none" w:sz="0" w:space="0" w:color="auto"/>
        <w:left w:val="none" w:sz="0" w:space="0" w:color="auto"/>
        <w:bottom w:val="none" w:sz="0" w:space="0" w:color="auto"/>
        <w:right w:val="none" w:sz="0" w:space="0" w:color="auto"/>
      </w:divBdr>
    </w:div>
    <w:div w:id="1630551100">
      <w:bodyDiv w:val="1"/>
      <w:marLeft w:val="0"/>
      <w:marRight w:val="0"/>
      <w:marTop w:val="0"/>
      <w:marBottom w:val="0"/>
      <w:divBdr>
        <w:top w:val="none" w:sz="0" w:space="0" w:color="auto"/>
        <w:left w:val="none" w:sz="0" w:space="0" w:color="auto"/>
        <w:bottom w:val="none" w:sz="0" w:space="0" w:color="auto"/>
        <w:right w:val="none" w:sz="0" w:space="0" w:color="auto"/>
      </w:divBdr>
    </w:div>
    <w:div w:id="1746757368">
      <w:bodyDiv w:val="1"/>
      <w:marLeft w:val="0"/>
      <w:marRight w:val="0"/>
      <w:marTop w:val="0"/>
      <w:marBottom w:val="0"/>
      <w:divBdr>
        <w:top w:val="none" w:sz="0" w:space="0" w:color="auto"/>
        <w:left w:val="none" w:sz="0" w:space="0" w:color="auto"/>
        <w:bottom w:val="none" w:sz="0" w:space="0" w:color="auto"/>
        <w:right w:val="none" w:sz="0" w:space="0" w:color="auto"/>
      </w:divBdr>
    </w:div>
    <w:div w:id="1852337026">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
    <w:div w:id="199991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Cre07</b:Tag>
    <b:SourceType>Book</b:SourceType>
    <b:Guid>{7E4096A8-8CFE-466B-A01C-416901244119}</b:Guid>
    <b:Title>Designing and Conducting Mixed Method Research</b:Title>
    <b:Year>2007</b:Year>
    <b:City>London</b:City>
    <b:Publisher>Sage Publications</b:Publisher>
    <b:Author>
      <b:Author>
        <b:NameList>
          <b:Person>
            <b:Last>Creswell</b:Last>
            <b:Middle>Watt</b:Middle>
            <b:First>James</b:First>
          </b:Person>
          <b:Person>
            <b:Last>Plano Clark</b:Last>
            <b:Middle>Landen</b:Middle>
            <b:First>Villiam</b:First>
          </b:Person>
        </b:NameList>
      </b:Author>
    </b:Author>
    <b:RefOrder>1</b:RefOrder>
  </b:Source>
  <b:Source>
    <b:Tag>Çep10</b:Tag>
    <b:SourceType>Book</b:SourceType>
    <b:Guid>{A7C37C9F-B3E5-4878-84E7-CF8E12A5B092}</b:Guid>
    <b:Title>Araştırma ve Proje Çalışmalarına Giriş</b:Title>
    <b:Year>2010</b:Year>
    <b:City>Trabzon</b:City>
    <b:Author>
      <b:Author>
        <b:NameList>
          <b:Person>
            <b:Last>Çepni</b:Last>
            <b:First>Salih</b:First>
          </b:Person>
        </b:NameList>
      </b:Author>
    </b:Author>
    <b:RefOrder>2</b:RefOrder>
  </b:Source>
  <b:Source>
    <b:Tag>Can12</b:Tag>
    <b:SourceType>Book</b:SourceType>
    <b:Guid>{B3D4C89A-8288-433C-9223-06A9C2A6472B}</b:Guid>
    <b:Title>Fen bilgisi Öğretmen Adaylarının Teknolojik Pedagojik Alan Bilgisi ve Özyeterlikleri</b:Title>
    <b:Year>2012</b:Year>
    <b:City>(Yayımlanmamış Doktora Tezi). Ankara</b:City>
    <b:Publisher>Gazi Üniversitesi</b:Publisher>
    <b:Author>
      <b:Author>
        <b:NameList>
          <b:Person>
            <b:Last>Canbazoğlu Bilici</b:Last>
            <b:First>Saadet</b:First>
          </b:Person>
        </b:NameList>
      </b:Author>
    </b:Author>
    <b:RefOrder>3</b:RefOrder>
  </b:Source>
  <b:Source>
    <b:Tag>Cre03</b:Tag>
    <b:SourceType>Book</b:SourceType>
    <b:Guid>{A3462A8D-0286-4978-999F-1024896230AA}</b:Guid>
    <b:Title>Research Design: Qualitative, Quantitative, And Mixed Methods Approaches</b:Title>
    <b:Year>2003</b:Year>
    <b:City>Thousand Oaks</b:City>
    <b:Publisher>CA: Sage</b:Publisher>
    <b:Author>
      <b:Author>
        <b:NameList>
          <b:Person>
            <b:Last>Creswell</b:Last>
            <b:Middle>Watt</b:Middle>
            <b:First>James</b:First>
          </b:Person>
        </b:NameList>
      </b:Author>
    </b:Author>
    <b:RefOrder>4</b:RefOrder>
  </b:Source>
  <b:Source>
    <b:Tag>Pun05</b:Tag>
    <b:SourceType>Book</b:SourceType>
    <b:Guid>{D79DF773-1990-42A6-A24D-1F31FF68F971}</b:Guid>
    <b:Title>Sosyal Araştırmalara Giriş/Nicel ve Nitel Yaklaşımlar</b:Title>
    <b:Year>2005</b:Year>
    <b:City>İstanbul</b:City>
    <b:Publisher>Siyasal Kitabevi</b:Publisher>
    <b:Author>
      <b:Author>
        <b:NameList>
          <b:Person>
            <b:Last>Punch</b:Last>
            <b:Middle>Fat</b:Middle>
            <b:First>Karl</b:First>
          </b:Person>
        </b:NameList>
      </b:Author>
    </b:Author>
    <b:RefOrder>5</b:RefOrder>
  </b:Source>
  <b:Source>
    <b:Tag>Pla08</b:Tag>
    <b:SourceType>JournalArticle</b:SourceType>
    <b:Guid>{A676B1E4-9FF5-4AF3-BCCE-D269B88717A2}</b:Guid>
    <b:Title>Mixed Methods Approaches in Family Science Research</b:Title>
    <b:Year>2008</b:Year>
    <b:JournalName>Journal of Family Issues</b:JournalName>
    <b:Pages>29, 1543-1566</b:Pages>
    <b:Author>
      <b:Author>
        <b:NameList>
          <b:Person>
            <b:Last>Plano Clark</b:Last>
            <b:Middle>Le</b:Middle>
            <b:First>Ve</b:First>
          </b:Person>
          <b:Person>
            <b:Last>Huddleston-Casas</b:Last>
            <b:Middle>Anı</b:Middle>
            <b:First>Can</b:First>
          </b:Person>
          <b:Person>
            <b:Last>Churchill</b:Last>
            <b:Middle>Lev</b:Middle>
            <b:First>Sen</b:First>
          </b:Person>
          <b:Person>
            <b:Last>O'Neill Green</b:Last>
            <b:First>Damız</b:First>
          </b:Person>
          <b:Person>
            <b:Last>Garrett</b:Last>
            <b:Middle>Lek</b:Middle>
            <b:First>Anı</b:First>
          </b:Person>
        </b:NameList>
      </b:Author>
    </b:Author>
    <b:RefOrder>6</b:RefOrder>
  </b:Source>
  <b:Source>
    <b:Tag>San96</b:Tag>
    <b:SourceType>JournalArticle</b:SourceType>
    <b:Guid>{B7E99C26-9B13-4A82-B902-9AA73FC759CE}</b:Guid>
    <b:Title>Using Qualitative Methods in Intervention Studies</b:Title>
    <b:Year>1996</b:Year>
    <b:JournalName>Research in Nursing &amp; Health</b:JournalName>
    <b:Pages>19(4), 359-364</b:Pages>
    <b:Author>
      <b:Author>
        <b:NameList>
          <b:Person>
            <b:Last>Sandelowski</b:Last>
            <b:First>Mayk</b:First>
          </b:Person>
        </b:NameList>
      </b:Author>
    </b:Author>
    <b:RefOrder>7</b:RefOrder>
  </b:Source>
  <b:Source>
    <b:Tag>Yıl11</b:Tag>
    <b:SourceType>Book</b:SourceType>
    <b:Guid>{3F7FF0D6-12A1-4EE8-A262-73276F143615}</b:Guid>
    <b:Title>Nitel Araştırma Yöntemleri</b:Title>
    <b:Year>2011</b:Year>
    <b:City>Ankara</b:City>
    <b:Publisher>Seçkin Yayıncılık</b:Publisher>
    <b:Author>
      <b:Author>
        <b:NameList>
          <b:Person>
            <b:Last>Yıldırım</b:Last>
            <b:First>Ali</b:First>
          </b:Person>
          <b:Person>
            <b:Last>Şimşek</b:Last>
            <b:First>Hasan</b:First>
          </b:Person>
        </b:NameList>
      </b:Author>
    </b:Author>
    <b:RefOrder>8</b:RefOrder>
  </b:Source>
  <b:Source>
    <b:Tag>Can19</b:Tag>
    <b:SourceType>Book</b:SourceType>
    <b:Guid>{40129A80-14DE-4938-98F7-91BF3A55517E}</b:Guid>
    <b:Author>
      <b:Author>
        <b:NameList>
          <b:Person>
            <b:Last>Canbazoğlu Bilici</b:Last>
            <b:First>Sedef</b:First>
          </b:Person>
        </b:NameList>
      </b:Author>
    </b:Author>
    <b:Title>Örnekleme Yöntemleri</b:Title>
    <b:Year>2019</b:Year>
    <b:City>Ankara</b:City>
    <b:Publisher>Pegem Akademi Yayınları</b:Publisher>
    <b:JournalName>British Journal of Educational Technology</b:JournalName>
    <b:Pages>357-370</b:Pages>
    <b:RefOrder>9</b:RefOrder>
  </b:Source>
  <b:Source>
    <b:Tag>Pat14</b:Tag>
    <b:SourceType>Book</b:SourceType>
    <b:Guid>{26F7DBF4-296A-4A58-BE9D-3322E97CB870}</b:Guid>
    <b:Title>Qualitative Research &amp; Evaluation Methods: Integrating Theory and Practice</b:Title>
    <b:Year>2014</b:Year>
    <b:City>Thousand Oaks, United States</b:City>
    <b:Publisher>SAGE Publications Inc</b:Publisher>
    <b:Author>
      <b:Author>
        <b:NameList>
          <b:Person>
            <b:Last>Patton</b:Last>
            <b:First>Michael Quinn</b:First>
          </b:Person>
        </b:NameList>
      </b:Author>
    </b:Author>
    <b:RefOrder>10</b:RefOrder>
  </b:Source>
  <b:Source>
    <b:Tag>Özd18</b:Tag>
    <b:SourceType>JournalArticle</b:SourceType>
    <b:Guid>{CB66D432-1A82-4DB9-8B65-CE2438A6F589}</b:Guid>
    <b:Title>Öğretmen Adaylarının Öğretmenlik Uygulaması Dersine İlişkin Metaforik Algıları</b:Title>
    <b:Year>2018</b:Year>
    <b:Pages>2747-2766</b:Pages>
    <b:JournalName>Uluslararası Türkçe Edebiyat Kültür Eğitim Dergisi</b:JournalName>
    <b:Author>
      <b:Author>
        <b:NameList>
          <b:Person>
            <b:Last>Özdaş</b:Last>
            <b:First>Faysal</b:First>
          </b:Person>
          <b:Person>
            <b:Last>Çakmak</b:Last>
            <b:First>Mürşet</b:First>
          </b:Person>
        </b:NameList>
      </b:Author>
    </b:Author>
    <b:RefOrder>11</b:RefOrder>
  </b:Source>
  <b:Source>
    <b:Tag>Ert19</b:Tag>
    <b:SourceType>Book</b:SourceType>
    <b:Guid>{47E72719-C24A-4A43-82DD-F86011D1E959}</b:Guid>
    <b:Title>2. Sınıf Tüm Dersler Süper Kitap</b:Title>
    <b:Year>2019</b:Year>
    <b:City>İstanbul</b:City>
    <b:Publisher>Okyanus Yayıncılık</b:Publisher>
    <b:Author>
      <b:Author>
        <b:NameList>
          <b:Person>
            <b:Last>Ertuna</b:Last>
            <b:First>Serpil</b:First>
          </b:Person>
        </b:NameList>
      </b:Author>
    </b:Author>
    <b:RefOrder>12</b:RefOrder>
  </b:Source>
  <b:Source>
    <b:Tag>Kan091</b:Tag>
    <b:SourceType>InternetSite</b:SourceType>
    <b:Guid>{1C03DF55-69D8-4218-8EC1-F67F63CCDACE}</b:Guid>
    <b:InternetSiteTitle>Lise Edebiyat</b:InternetSiteTitle>
    <b:Year>2009</b:Year>
    <b:URL>https://www.liseedebiyat.com/index.php/ders-notlari/37-9-sinif-dl-ve-anlatim/1155-masal-oernekler.html</b:URL>
    <b:Author>
      <b:Author>
        <b:NameList>
          <b:Person>
            <b:Last>Kanar</b:Last>
            <b:First>Nesrin</b:First>
          </b:Person>
        </b:NameList>
      </b:Author>
    </b:Author>
    <b:Title>Masal Örnekleri</b:Title>
    <b:RefOrder>13</b:RefOrder>
  </b:Source>
  <b:Source>
    <b:Tag>Ağı18</b:Tag>
    <b:SourceType>Book</b:SourceType>
    <b:Guid>{DF10E88A-CD55-4904-A2B7-0AF0EA40152C}</b:Guid>
    <b:Title>5. Sınıf Türkçe Ders Kitabı</b:Title>
    <b:Year>2018</b:Year>
    <b:City>Ankara</b:City>
    <b:Publisher>MEB Yayınları</b:Publisher>
    <b:Author>
      <b:Author>
        <b:NameList>
          <b:Person>
            <b:Last>Ağın Haykır</b:Last>
            <b:First>Hülya</b:First>
          </b:Person>
          <b:Person>
            <b:Last>Kaplan</b:Last>
            <b:First>Hüseyin</b:First>
          </b:Person>
          <b:Person>
            <b:Last>Kıryar</b:Last>
            <b:First>Ali</b:First>
          </b:Person>
          <b:Person>
            <b:Last>Tarakçı</b:Last>
            <b:First>Rasim</b:First>
          </b:Person>
          <b:Person>
            <b:Last>Üstün</b:Last>
            <b:First>Ercan</b:First>
          </b:Person>
        </b:NameList>
      </b:Author>
    </b:Author>
    <b:RefOrder>14</b:RefOrder>
  </b:Source>
  <b:Source>
    <b:Tag>Şir11</b:Tag>
    <b:SourceType>Book</b:SourceType>
    <b:Guid>{D30D9403-8167-48A0-A410-001F40E09776}</b:Guid>
    <b:Title>Doğuran Kazan</b:Title>
    <b:Year>2011</b:Year>
    <b:City>İstanbul</b:City>
    <b:Publisher>Erdem Çocuk Yayınları</b:Publisher>
    <b:Author>
      <b:Author>
        <b:NameList>
          <b:Person>
            <b:Last>Şirin</b:Last>
            <b:Middle>Ruhi</b:Middle>
            <b:First>Mustafa</b:First>
          </b:Person>
        </b:NameList>
      </b:Author>
    </b:Author>
    <b:RefOrder>15</b:RefOrder>
  </b:Source>
  <b:Source>
    <b:Tag>LaF11</b:Tag>
    <b:SourceType>Book</b:SourceType>
    <b:Guid>{01DF0A77-342C-47A4-AC1B-B19AFB536BBF}</b:Guid>
    <b:Title>La Fontaine'den Masallar-2</b:Title>
    <b:Year>2011</b:Year>
    <b:City>Ankara</b:City>
    <b:Publisher>Yapı Kredi Yayınları</b:Publisher>
    <b:Author>
      <b:Author>
        <b:NameList>
          <b:Person>
            <b:Last>La Fontaine</b:Last>
            <b:First>Jean de</b:First>
          </b:Person>
        </b:NameList>
      </b:Author>
    </b:Author>
    <b:RefOrder>16</b:RefOrder>
  </b:Source>
  <b:Source>
    <b:Tag>Dağ12</b:Tag>
    <b:SourceType>Book</b:SourceType>
    <b:Guid>{8074DC82-0B41-495A-8EE0-8F28E03BE172}</b:Guid>
    <b:Title>Bütün Şiirleri 3/Fazıl Hüsnü Dağlarca</b:Title>
    <b:Year>2012</b:Year>
    <b:City>Ankara</b:City>
    <b:Publisher>Yapı Kredi Yayınları</b:Publisher>
    <b:Author>
      <b:Author>
        <b:NameList>
          <b:Person>
            <b:Last>Dağlarca</b:Last>
            <b:Middle>Hüsnü</b:Middle>
            <b:First>Fazıl</b:First>
          </b:Person>
        </b:NameList>
      </b:Author>
    </b:Author>
    <b:RefOrder>17</b:RefOrder>
  </b:Source>
  <b:Source>
    <b:Tag>Ata19</b:Tag>
    <b:SourceType>Book</b:SourceType>
    <b:Guid>{E2FFEF99-8E45-4CA0-BB00-13297FC11495}</b:Guid>
    <b:Title>Türkçe 4. Sınıf Ders Kitabı</b:Title>
    <b:Year>2019</b:Year>
    <b:City>Ankara</b:City>
    <b:Publisher>Koza Yayın</b:Publisher>
    <b:Author>
      <b:Author>
        <b:NameList>
          <b:Person>
            <b:Last>Ataşçi</b:Last>
            <b:First>Abdullah</b:First>
          </b:Person>
        </b:NameList>
      </b:Author>
    </b:Author>
    <b:RefOrder>18</b:RefOrder>
  </b:Source>
  <b:Source>
    <b:Tag>Ata191</b:Tag>
    <b:SourceType>InternetSite</b:SourceType>
    <b:Guid>{36030954-BC32-4DF4-B0C5-A5C028EF82A9}</b:Guid>
    <b:Year>2019</b:Year>
    <b:InternetSiteTitle>İnsani Değerler Eğitimi</b:InternetSiteTitle>
    <b:Month>07</b:Month>
    <b:Day>11</b:Day>
    <b:URL>http://www.insanidegerleregitimi.com/sayfa.php?degerID=4</b:URL>
    <b:Author>
      <b:Author>
        <b:NameList>
          <b:Person>
            <b:Last>Atak</b:Last>
            <b:Middle>Osman</b:Middle>
            <b:First>Ali</b:First>
          </b:Person>
        </b:NameList>
      </b:Author>
    </b:Author>
    <b:RefOrder>19</b:RefOrder>
  </b:Source>
  <b:Source>
    <b:Tag>Akı15</b:Tag>
    <b:SourceType>Book</b:SourceType>
    <b:Guid>{A4F1789C-5493-4410-9636-67B9646366B0}</b:Guid>
    <b:Title>Çoklu Ortam Uygulamalarına Dayalı Öğretimin 6. Sınıf Öğrencilerinin Anlama Becerilerine ve Türkçe Desi Tutumlarına Etkisi (Muş İli Örneği)</b:Title>
    <b:Year>2015</b:Year>
    <b:City>(Yayımlanmamış Doktora Tezi). Malatya</b:City>
    <b:Publisher>İnönü Üniversitesi</b:Publisher>
    <b:Author>
      <b:Author>
        <b:NameList>
          <b:Person>
            <b:Last>Akın</b:Last>
            <b:First>Erhan</b:First>
          </b:Person>
        </b:NameList>
      </b:Author>
    </b:Author>
    <b:RefOrder>20</b:RefOrder>
  </b:Source>
  <b:Source>
    <b:Tag>Akı20</b:Tag>
    <b:SourceType>Book</b:SourceType>
    <b:Guid>{162DFE30-657E-4F41-923B-08F6E56B8FA1}</b:Guid>
    <b:Title>Öğrenme Güçlüğü Riski Olan Öğrencilerin Akıcı Okuma ve Okuduğunu Anlama Becerilerinde Zenginleştirilmiş Okuma Becerileri Müdahale Paketinin Etkililiği: Müdahaleye Tepki Modeli Düzey-II Yaklaşımı Uygulaması</b:Title>
    <b:Year>2020</b:Year>
    <b:City>(Yayımlanmamış Doktora Tezi), Ankara</b:City>
    <b:Publisher>Gazi Üniversitesi, Eğitim Bilimleri Enstitüsü</b:Publisher>
    <b:Author>
      <b:Author>
        <b:NameList>
          <b:Person>
            <b:Last>Akın</b:Last>
            <b:First>Ulviye</b:First>
          </b:Person>
        </b:NameList>
      </b:Author>
    </b:Author>
    <b:RefOrder>21</b:RefOrder>
  </b:Source>
  <b:Source>
    <b:Tag>Ate10</b:Tag>
    <b:SourceType>JournalArticle</b:SourceType>
    <b:Guid>{5DA30D59-8F2C-4AE7-B5AB-C06D3CDDD687}</b:Guid>
    <b:Title>Ortaöğretim Coğrafya Dersinde Akıllı Tahta Kullanımı</b:Title>
    <b:Year>2010</b:Year>
    <b:Author>
      <b:Author>
        <b:NameList>
          <b:Person>
            <b:Last>Ateş</b:Last>
            <b:First>Murat</b:First>
          </b:Person>
        </b:NameList>
      </b:Author>
    </b:Author>
    <b:JournalName>Marmara Coğrafya Dergisi</b:JournalName>
    <b:Pages>(22), 409-427</b:Pages>
    <b:RefOrder>22</b:RefOrder>
  </b:Source>
  <b:Source>
    <b:Tag>Bay15</b:Tag>
    <b:SourceType>JournalArticle</b:SourceType>
    <b:Guid>{1B7B9BBC-B8A8-42A6-89BF-50A1E795ADE8}</b:Guid>
    <b:Title>İşitme Engelliler Okullarında Bilgi ve İletişim Teknolojilerinin Öğretim Amaçlı Kullanımının İncelenmesi</b:Title>
    <b:JournalName>Trakya Üniversitesi Eğitim Fakültesi Dergisi</b:JournalName>
    <b:Year>2015</b:Year>
    <b:Pages>5(2), 172-191</b:Pages>
    <b:Author>
      <b:Author>
        <b:NameList>
          <b:Person>
            <b:Last>Bayrakdar</b:Last>
            <b:First>Uygar</b:First>
          </b:Person>
          <b:Person>
            <b:Last>Çuhadar</b:Last>
            <b:First>Cem</b:First>
          </b:Person>
        </b:NameList>
      </b:Author>
    </b:Author>
    <b:RefOrder>23</b:RefOrder>
  </b:Source>
  <b:Source>
    <b:Tag>Kaş20</b:Tag>
    <b:SourceType>Book</b:SourceType>
    <b:Guid>{8747EADF-9B5D-4E6D-9CAD-DD4FA2C34BE2}</b:Guid>
    <b:Title>Özel Öğrenme Güçlüğü Olan Bir Öğrencinin Okuduğunu Anlama Becerisinin Tahmin-İnceleme-Özetleme-Örgütleme-Değerlendirme (TİÖD) Okuduğunu Anlama Stratejisi ile Geliştirilmesi</b:Title>
    <b:Year>2020</b:Year>
    <b:City>(Yayımlanmamış Yüksek Lisans Tezi). Zonguldak</b:City>
    <b:Publisher>Zonguldak Bülent Ecevit Üniversitesi</b:Publisher>
    <b:Author>
      <b:Author>
        <b:NameList>
          <b:Person>
            <b:Last>Kaşdemir</b:Last>
            <b:First>Beyhan</b:First>
          </b:Person>
        </b:NameList>
      </b:Author>
    </b:Author>
    <b:RefOrder>24</b:RefOrder>
  </b:Source>
  <b:Source>
    <b:Tag>Özo18</b:Tag>
    <b:SourceType>Book</b:SourceType>
    <b:Guid>{B207FAAC-A247-4934-9B3D-B2EF12A73199}</b:Guid>
    <b:Title>Çoklu Ortama Dayalı Eleştirel Okuma Eğitiminin 6. Sınıf Öğrencilerinin Eleştirel Okuma Becerilerine Etkisi</b:Title>
    <b:Year>2018</b:Year>
    <b:Author>
      <b:Author>
        <b:NameList>
          <b:Person>
            <b:Last>Özonat</b:Last>
            <b:First>Zübeyde</b:First>
          </b:Person>
        </b:NameList>
      </b:Author>
    </b:Author>
    <b:City>(Yayımlanmamış Doktora Tezi). Malatya</b:City>
    <b:Publisher>İnönü Üniversitesi</b:Publisher>
    <b:RefOrder>25</b:RefOrder>
  </b:Source>
  <b:Source>
    <b:Tag>Şah18</b:Tag>
    <b:SourceType>Book</b:SourceType>
    <b:Guid>{C79963EA-7E3C-46E4-BFE8-1AF540AD6433}</b:Guid>
    <b:Title>Çoklu Ortam Materyallerinin Okuma-Yazma Güçlüğü Çeken Öğrencilerin Okuma-Yazma Becerileri Üzerideki Etkisi</b:Title>
    <b:Year>2018</b:Year>
    <b:City>(Yayımlanmamış Yüksek Lisans Tezi). Amasya</b:City>
    <b:Publisher>Amasya Üniversitesi</b:Publisher>
    <b:Author>
      <b:Author>
        <b:NameList>
          <b:Person>
            <b:Last>Şahin</b:Last>
            <b:First>Ferhat</b:First>
          </b:Person>
        </b:NameList>
      </b:Author>
    </b:Author>
    <b:RefOrder>26</b:RefOrder>
  </b:Source>
  <b:Source>
    <b:Tag>Tat09</b:Tag>
    <b:SourceType>Book</b:SourceType>
    <b:Guid>{9134A7ED-EEC3-44B6-909F-C7D92B18B5F8}</b:Guid>
    <b:Title>Matematik Öğretiminde Akıllı Tahta Kullanımının 10. Sınıf Öğrencilerinin Akademik Başarıları, Matematik Dersine Karşı Tutumları ve Öz-yeterlik Düzeylerine Etkileri</b:Title>
    <b:Year>2009</b:Year>
    <b:Author>
      <b:Author>
        <b:NameList>
          <b:Person>
            <b:Last>Tataroğlu</b:Last>
            <b:First>Berna</b:First>
          </b:Person>
        </b:NameList>
      </b:Author>
    </b:Author>
    <b:City>(Yayımlanmamış Yüksek Lisans Tezi). İzmir</b:City>
    <b:Publisher>Dokuz Eylül Üniversitesi</b:Publisher>
    <b:RefOrder>27</b:RefOrder>
  </b:Source>
  <b:Source>
    <b:Tag>Mat13</b:Tag>
    <b:SourceType>JournalArticle</b:SourceType>
    <b:Guid>{B1465D82-68F1-4F38-A632-59CE97A97DFA}</b:Guid>
    <b:Title>Matematik Öğretiminde Akıllı Tahta Kullanımının Başarıya ve Matematiğe Karşı Tutuma Etkisi</b:Title>
    <b:JournalName>Kastamonu Eğitim Dergisi</b:JournalName>
    <b:Year>2013</b:Year>
    <b:Pages>21(3), 919-930</b:Pages>
    <b:Author>
      <b:Author>
        <b:NameList>
          <b:Person>
            <b:Last>Yorgancı</b:Last>
            <b:First>Serpil</b:First>
          </b:Person>
          <b:Person>
            <b:Last>Terzioğlu</b:Last>
            <b:First>Ömer</b:First>
          </b:Person>
        </b:NameList>
      </b:Author>
    </b:Author>
    <b:RefOrder>28</b:RefOrder>
  </b:Source>
  <b:Source>
    <b:Tag>Zen12</b:Tag>
    <b:SourceType>JournalArticle</b:SourceType>
    <b:Guid>{8C748FF1-9F1D-4A42-9D86-F2113476B807}</b:Guid>
    <b:Title>Akıllı Tahta Kullanımının Fen ve Teknoloji Dersindeki Başarı ve Tutuma Etkisi</b:Title>
    <b:Year>2012</b:Year>
    <b:JournalName>Education Sciences</b:JournalName>
    <b:Pages>7(2), 526-537</b:Pages>
    <b:Author>
      <b:Author>
        <b:NameList>
          <b:Person>
            <b:Last>Zengin</b:Last>
            <b:First>Fikriye</b:First>
          </b:Person>
          <b:Person>
            <b:Last>Kırılmazkaya</b:Last>
            <b:First>Gamze</b:First>
          </b:Person>
          <b:Person>
            <b:Last>Keçeci</b:Last>
            <b:First>Gonca</b:First>
          </b:Person>
        </b:NameList>
      </b:Author>
    </b:Author>
    <b:RefOrder>29</b:RefOrder>
  </b:Source>
  <b:Source>
    <b:Tag>Tür</b:Tag>
    <b:SourceType>JournalArticle</b:SourceType>
    <b:Guid>{16E97814-402F-4FC2-8725-D7175D65B86E}</b:Guid>
    <b:Title>Türkçe Öğretmeni Adaylarının Eğitimde Teknoloji Kullanımına İlişkin Tutum ve Düşünceleri</b:Title>
    <b:JournalName>Ana Dili Eğitimi Dergisi</b:JournalName>
    <b:RefOrder>30</b:RefOrder>
  </b:Source>
</b:Sources>
</file>

<file path=customXml/itemProps1.xml><?xml version="1.0" encoding="utf-8"?>
<ds:datastoreItem xmlns:ds="http://schemas.openxmlformats.org/officeDocument/2006/customXml" ds:itemID="{45531648-57AF-4E01-B10E-B8C85C9B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45</Pages>
  <Words>15249</Words>
  <Characters>86925</Characters>
  <Application>Microsoft Office Word</Application>
  <DocSecurity>0</DocSecurity>
  <Lines>724</Lines>
  <Paragraphs>203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dc:creator>
  <cp:keywords/>
  <dc:description/>
  <cp:lastModifiedBy>〖KaVaN〗</cp:lastModifiedBy>
  <cp:revision>86</cp:revision>
  <dcterms:created xsi:type="dcterms:W3CDTF">2020-10-16T18:16:00Z</dcterms:created>
  <dcterms:modified xsi:type="dcterms:W3CDTF">2020-10-25T21:52:00Z</dcterms:modified>
</cp:coreProperties>
</file>