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B454E" w14:textId="718205D6" w:rsidR="00003BD3" w:rsidRPr="00517530" w:rsidRDefault="00003BD3" w:rsidP="00373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17530">
        <w:rPr>
          <w:rFonts w:ascii="Times New Roman" w:hAnsi="Times New Roman" w:cs="Times New Roman"/>
          <w:b/>
          <w:sz w:val="24"/>
          <w:szCs w:val="24"/>
        </w:rPr>
        <w:t xml:space="preserve">ÖZGEÇMİŞ </w:t>
      </w:r>
    </w:p>
    <w:p w14:paraId="245EA55E" w14:textId="77777777" w:rsidR="00003BD3" w:rsidRPr="00517530" w:rsidRDefault="00003BD3" w:rsidP="00373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FACD6E" w14:textId="439D8D4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373E19">
        <w:rPr>
          <w:rFonts w:ascii="Times New Roman" w:hAnsi="Times New Roman" w:cs="Times New Roman"/>
          <w:b/>
          <w:sz w:val="24"/>
          <w:szCs w:val="24"/>
        </w:rPr>
        <w:tab/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A7B" w:rsidRPr="00517530">
        <w:rPr>
          <w:rFonts w:ascii="Times New Roman" w:hAnsi="Times New Roman" w:cs="Times New Roman"/>
          <w:b/>
          <w:sz w:val="24"/>
          <w:szCs w:val="24"/>
        </w:rPr>
        <w:t xml:space="preserve">Çağla </w:t>
      </w:r>
      <w:r w:rsidR="006E6790">
        <w:rPr>
          <w:rFonts w:ascii="Times New Roman" w:hAnsi="Times New Roman" w:cs="Times New Roman"/>
          <w:b/>
          <w:sz w:val="24"/>
          <w:szCs w:val="24"/>
        </w:rPr>
        <w:t>ÖNEREN ŞENDİL</w:t>
      </w:r>
    </w:p>
    <w:p w14:paraId="79A7DD55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A7B" w:rsidRPr="00517530">
        <w:rPr>
          <w:rFonts w:ascii="Times New Roman" w:hAnsi="Times New Roman" w:cs="Times New Roman"/>
          <w:b/>
          <w:sz w:val="24"/>
          <w:szCs w:val="24"/>
        </w:rPr>
        <w:t>24.06.1985</w:t>
      </w:r>
    </w:p>
    <w:p w14:paraId="37E3070E" w14:textId="77777777" w:rsidR="00003BD3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F2A7B" w:rsidRPr="00517530">
        <w:rPr>
          <w:rFonts w:ascii="Times New Roman" w:hAnsi="Times New Roman" w:cs="Times New Roman"/>
          <w:b/>
          <w:sz w:val="24"/>
          <w:szCs w:val="24"/>
        </w:rPr>
        <w:t>Yardımcı Doçent</w:t>
      </w:r>
    </w:p>
    <w:p w14:paraId="6981F3B9" w14:textId="5F2D59E3" w:rsidR="00E030B8" w:rsidRPr="00517530" w:rsidRDefault="00E030B8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TED Üniversitesi</w:t>
      </w:r>
    </w:p>
    <w:p w14:paraId="5ED034F0" w14:textId="3EBE9C0D" w:rsidR="00CA5642" w:rsidRPr="00517530" w:rsidRDefault="00CA5642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>4.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517530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ab/>
      </w:r>
      <w:r w:rsidR="00373E19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51753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73687">
        <w:rPr>
          <w:rFonts w:ascii="Times New Roman" w:hAnsi="Times New Roman" w:cs="Times New Roman"/>
          <w:b/>
          <w:sz w:val="24"/>
          <w:szCs w:val="24"/>
        </w:rPr>
        <w:t>Doktora</w:t>
      </w:r>
    </w:p>
    <w:p w14:paraId="748BD4A5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36" w:type="dxa"/>
        <w:tblInd w:w="387" w:type="dxa"/>
        <w:tblLook w:val="04A0" w:firstRow="1" w:lastRow="0" w:firstColumn="1" w:lastColumn="0" w:noHBand="0" w:noVBand="1"/>
      </w:tblPr>
      <w:tblGrid>
        <w:gridCol w:w="1266"/>
        <w:gridCol w:w="3164"/>
        <w:gridCol w:w="3924"/>
        <w:gridCol w:w="882"/>
      </w:tblGrid>
      <w:tr w:rsidR="00373E19" w:rsidRPr="00517530" w14:paraId="3D4C61FD" w14:textId="77777777" w:rsidTr="00373E19">
        <w:trPr>
          <w:trHeight w:val="1040"/>
        </w:trPr>
        <w:tc>
          <w:tcPr>
            <w:tcW w:w="1266" w:type="dxa"/>
          </w:tcPr>
          <w:p w14:paraId="3369A8A4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7683A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3164" w:type="dxa"/>
          </w:tcPr>
          <w:p w14:paraId="3AE6724E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BF048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3924" w:type="dxa"/>
          </w:tcPr>
          <w:p w14:paraId="05FDBAC0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1FAE3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14:paraId="6B32DDEF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790340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14:paraId="527E779B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F487A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373E19" w:rsidRPr="00517530" w14:paraId="6357D535" w14:textId="77777777" w:rsidTr="00373E19">
        <w:trPr>
          <w:trHeight w:val="161"/>
        </w:trPr>
        <w:tc>
          <w:tcPr>
            <w:tcW w:w="1266" w:type="dxa"/>
          </w:tcPr>
          <w:p w14:paraId="3657EF71" w14:textId="066BBB3A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164" w:type="dxa"/>
          </w:tcPr>
          <w:p w14:paraId="6689954B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Psikoloji</w:t>
            </w:r>
          </w:p>
        </w:tc>
        <w:tc>
          <w:tcPr>
            <w:tcW w:w="3924" w:type="dxa"/>
          </w:tcPr>
          <w:p w14:paraId="473156E1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882" w:type="dxa"/>
          </w:tcPr>
          <w:p w14:paraId="4ADEE083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</w:tr>
      <w:tr w:rsidR="00373E19" w:rsidRPr="00517530" w14:paraId="7473309A" w14:textId="77777777" w:rsidTr="00373E19">
        <w:trPr>
          <w:trHeight w:val="314"/>
        </w:trPr>
        <w:tc>
          <w:tcPr>
            <w:tcW w:w="1266" w:type="dxa"/>
          </w:tcPr>
          <w:p w14:paraId="3B9B475E" w14:textId="77777777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Y. Lisans</w:t>
            </w:r>
          </w:p>
        </w:tc>
        <w:tc>
          <w:tcPr>
            <w:tcW w:w="3164" w:type="dxa"/>
          </w:tcPr>
          <w:p w14:paraId="4F0DB751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3924" w:type="dxa"/>
          </w:tcPr>
          <w:p w14:paraId="5C3E73EB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882" w:type="dxa"/>
          </w:tcPr>
          <w:p w14:paraId="62F1E1E0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373E19" w:rsidRPr="00517530" w14:paraId="40AAF226" w14:textId="77777777" w:rsidTr="00373E19">
        <w:trPr>
          <w:trHeight w:val="169"/>
        </w:trPr>
        <w:tc>
          <w:tcPr>
            <w:tcW w:w="1266" w:type="dxa"/>
          </w:tcPr>
          <w:p w14:paraId="021C892C" w14:textId="6DFA5EDC" w:rsidR="00003BD3" w:rsidRPr="00517530" w:rsidRDefault="00003BD3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3164" w:type="dxa"/>
          </w:tcPr>
          <w:p w14:paraId="1BC70EF7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3924" w:type="dxa"/>
          </w:tcPr>
          <w:p w14:paraId="3E95D321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Orta Doğu Teknik Üniversitesi</w:t>
            </w:r>
          </w:p>
        </w:tc>
        <w:tc>
          <w:tcPr>
            <w:tcW w:w="882" w:type="dxa"/>
          </w:tcPr>
          <w:p w14:paraId="14D168B7" w14:textId="77777777" w:rsidR="00003BD3" w:rsidRPr="00517530" w:rsidRDefault="00BF2A7B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14:paraId="79077F4F" w14:textId="77777777" w:rsidR="00517530" w:rsidRPr="00517530" w:rsidRDefault="00517530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BE320" w14:textId="77777777" w:rsidR="00517530" w:rsidRPr="00517530" w:rsidRDefault="00517530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77CE5E" w14:textId="6975DBE6" w:rsidR="00003BD3" w:rsidRPr="00517530" w:rsidRDefault="00E030B8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ab/>
        <w:t>Akademik Ü</w:t>
      </w:r>
      <w:r w:rsidR="001D62E7" w:rsidRPr="00517530">
        <w:rPr>
          <w:rFonts w:ascii="Times New Roman" w:hAnsi="Times New Roman" w:cs="Times New Roman"/>
          <w:b/>
          <w:sz w:val="24"/>
          <w:szCs w:val="24"/>
        </w:rPr>
        <w:t>nvanlar</w:t>
      </w:r>
    </w:p>
    <w:p w14:paraId="0A34C70A" w14:textId="26F61884" w:rsidR="00003BD3" w:rsidRPr="00517530" w:rsidRDefault="00BF2A7B" w:rsidP="00373E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sz w:val="24"/>
          <w:szCs w:val="24"/>
        </w:rPr>
        <w:t>Yardımc</w:t>
      </w:r>
      <w:r w:rsidR="00517530" w:rsidRPr="00517530">
        <w:rPr>
          <w:rFonts w:ascii="Times New Roman" w:hAnsi="Times New Roman" w:cs="Times New Roman"/>
          <w:sz w:val="24"/>
          <w:szCs w:val="24"/>
        </w:rPr>
        <w:t>ı Doçent</w:t>
      </w:r>
      <w:r w:rsidR="00517530" w:rsidRPr="00517530">
        <w:rPr>
          <w:rFonts w:ascii="Times New Roman" w:hAnsi="Times New Roman" w:cs="Times New Roman"/>
          <w:sz w:val="24"/>
          <w:szCs w:val="24"/>
        </w:rPr>
        <w:tab/>
      </w:r>
      <w:r w:rsidRPr="00517530">
        <w:rPr>
          <w:rFonts w:ascii="Times New Roman" w:hAnsi="Times New Roman" w:cs="Times New Roman"/>
          <w:sz w:val="24"/>
          <w:szCs w:val="24"/>
        </w:rPr>
        <w:t xml:space="preserve">Temel Eğitim Bölümü  </w:t>
      </w:r>
      <w:r w:rsidR="00517530" w:rsidRPr="00517530">
        <w:rPr>
          <w:rFonts w:ascii="Times New Roman" w:hAnsi="Times New Roman" w:cs="Times New Roman"/>
          <w:sz w:val="24"/>
          <w:szCs w:val="24"/>
        </w:rPr>
        <w:tab/>
      </w:r>
      <w:r w:rsidR="00373E19">
        <w:rPr>
          <w:rFonts w:ascii="Times New Roman" w:hAnsi="Times New Roman" w:cs="Times New Roman"/>
          <w:sz w:val="24"/>
          <w:szCs w:val="24"/>
        </w:rPr>
        <w:t xml:space="preserve"> </w:t>
      </w:r>
      <w:r w:rsidR="00517530" w:rsidRPr="00517530">
        <w:rPr>
          <w:rFonts w:ascii="Times New Roman" w:hAnsi="Times New Roman" w:cs="Times New Roman"/>
          <w:sz w:val="24"/>
          <w:szCs w:val="24"/>
        </w:rPr>
        <w:t xml:space="preserve">   </w:t>
      </w:r>
      <w:r w:rsidR="00373E19">
        <w:rPr>
          <w:rFonts w:ascii="Times New Roman" w:hAnsi="Times New Roman" w:cs="Times New Roman"/>
          <w:sz w:val="24"/>
          <w:szCs w:val="24"/>
        </w:rPr>
        <w:t>TED</w:t>
      </w:r>
      <w:r w:rsidRPr="00517530">
        <w:rPr>
          <w:rFonts w:ascii="Times New Roman" w:hAnsi="Times New Roman" w:cs="Times New Roman"/>
          <w:sz w:val="24"/>
          <w:szCs w:val="24"/>
        </w:rPr>
        <w:t xml:space="preserve"> Üniversitesi   </w:t>
      </w:r>
      <w:r w:rsidR="00373E19">
        <w:rPr>
          <w:rFonts w:ascii="Times New Roman" w:hAnsi="Times New Roman" w:cs="Times New Roman"/>
          <w:sz w:val="24"/>
          <w:szCs w:val="24"/>
        </w:rPr>
        <w:t xml:space="preserve">    </w:t>
      </w:r>
      <w:r w:rsidR="00517530" w:rsidRPr="00517530">
        <w:rPr>
          <w:rFonts w:ascii="Times New Roman" w:hAnsi="Times New Roman" w:cs="Times New Roman"/>
          <w:sz w:val="24"/>
          <w:szCs w:val="24"/>
        </w:rPr>
        <w:t xml:space="preserve"> </w:t>
      </w:r>
      <w:r w:rsidR="00373E19">
        <w:rPr>
          <w:rFonts w:ascii="Times New Roman" w:hAnsi="Times New Roman" w:cs="Times New Roman"/>
          <w:sz w:val="24"/>
          <w:szCs w:val="24"/>
        </w:rPr>
        <w:t xml:space="preserve">       </w:t>
      </w:r>
      <w:r w:rsidR="00517530" w:rsidRPr="00517530">
        <w:rPr>
          <w:rFonts w:ascii="Times New Roman" w:hAnsi="Times New Roman" w:cs="Times New Roman"/>
          <w:sz w:val="24"/>
          <w:szCs w:val="24"/>
        </w:rPr>
        <w:t xml:space="preserve"> </w:t>
      </w:r>
      <w:r w:rsidRPr="00517530">
        <w:rPr>
          <w:rFonts w:ascii="Times New Roman" w:hAnsi="Times New Roman" w:cs="Times New Roman"/>
          <w:sz w:val="24"/>
          <w:szCs w:val="24"/>
        </w:rPr>
        <w:t>2017</w:t>
      </w:r>
    </w:p>
    <w:p w14:paraId="70350BFA" w14:textId="77777777" w:rsidR="00517530" w:rsidRPr="00517530" w:rsidRDefault="00517530" w:rsidP="00373E1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25C48AC6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14:paraId="000C93FE" w14:textId="77777777" w:rsidR="00003BD3" w:rsidRPr="00517530" w:rsidRDefault="00003BD3" w:rsidP="00373E1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>6.1</w:t>
      </w:r>
      <w:r w:rsidRPr="00517530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14:paraId="3E196F5B" w14:textId="5B7A6A96" w:rsidR="00517530" w:rsidRDefault="00003BD3" w:rsidP="006E6790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517530">
        <w:rPr>
          <w:rFonts w:ascii="Times New Roman" w:hAnsi="Times New Roman" w:cs="Times New Roman"/>
          <w:sz w:val="24"/>
          <w:szCs w:val="24"/>
        </w:rPr>
        <w:t>Doktora Tezleri</w:t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D1C182" w14:textId="77777777" w:rsidR="00517530" w:rsidRPr="00517530" w:rsidRDefault="00517530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3FE846C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14:paraId="562AC2A1" w14:textId="77777777" w:rsidR="001D62E7" w:rsidRPr="00517530" w:rsidRDefault="00003BD3" w:rsidP="00473687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517530">
        <w:rPr>
          <w:rFonts w:ascii="Times New Roman" w:hAnsi="Times New Roman" w:cs="Times New Roman"/>
          <w:sz w:val="24"/>
          <w:szCs w:val="24"/>
        </w:rPr>
        <w:t>Uluslararası hakemli dergile</w:t>
      </w:r>
      <w:r w:rsidR="00CA5642" w:rsidRPr="00517530">
        <w:rPr>
          <w:rFonts w:ascii="Times New Roman" w:hAnsi="Times New Roman" w:cs="Times New Roman"/>
          <w:sz w:val="24"/>
          <w:szCs w:val="24"/>
        </w:rPr>
        <w:t xml:space="preserve">rde yayınlanan makaleler (SCI,SSCI,Arts and </w:t>
      </w:r>
      <w:r w:rsidR="001D62E7" w:rsidRPr="00517530">
        <w:rPr>
          <w:rFonts w:ascii="Times New Roman" w:hAnsi="Times New Roman" w:cs="Times New Roman"/>
          <w:sz w:val="24"/>
          <w:szCs w:val="24"/>
        </w:rPr>
        <w:t>Humanities)</w:t>
      </w:r>
    </w:p>
    <w:p w14:paraId="2A5D3C91" w14:textId="77777777" w:rsidR="00517530" w:rsidRPr="00517530" w:rsidRDefault="00517530" w:rsidP="00373E1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6E455EDA" w14:textId="77777777" w:rsidR="00517530" w:rsidRP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Öneren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Şendil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Ç., &amp;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Tantekin-Erden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F. (2013). Peer preference: A way of evaluating social competence and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behavioral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 well-being in early childhood. </w:t>
      </w:r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Early Child Development and Care</w:t>
      </w:r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DOI:10.1080/03004430.2013.778254. </w:t>
      </w:r>
    </w:p>
    <w:p w14:paraId="685909D9" w14:textId="77777777" w:rsidR="00517530" w:rsidRPr="00517530" w:rsidRDefault="00517530" w:rsidP="00373E19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04CB2231" w14:textId="014FEF54" w:rsidR="00517530" w:rsidRPr="00517530" w:rsidRDefault="00003BD3" w:rsidP="006E6790">
      <w:pPr>
        <w:spacing w:after="0" w:line="36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>7.2</w:t>
      </w:r>
      <w:r w:rsidRPr="00517530">
        <w:rPr>
          <w:rFonts w:ascii="Times New Roman" w:hAnsi="Times New Roman" w:cs="Times New Roman"/>
          <w:sz w:val="24"/>
          <w:szCs w:val="24"/>
        </w:rPr>
        <w:t>. Uluslararası diğer hakemli dergilerde yayınlanan makaleler</w:t>
      </w:r>
    </w:p>
    <w:p w14:paraId="6C0EA512" w14:textId="77777777" w:rsidR="001D62E7" w:rsidRDefault="00003BD3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7.3. </w:t>
      </w:r>
      <w:r w:rsidRPr="00517530">
        <w:rPr>
          <w:rFonts w:ascii="Times New Roman" w:hAnsi="Times New Roman" w:cs="Times New Roman"/>
          <w:sz w:val="24"/>
          <w:szCs w:val="24"/>
        </w:rPr>
        <w:t>Uluslararası bilimsel toplantılarda sunulan ve bildiri kitabında</w:t>
      </w:r>
      <w:r w:rsidR="00CA5642"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517530">
        <w:rPr>
          <w:rFonts w:ascii="Times New Roman" w:hAnsi="Times New Roman" w:cs="Times New Roman"/>
          <w:sz w:val="24"/>
          <w:szCs w:val="24"/>
        </w:rPr>
        <w:t>basılan bildiriler</w:t>
      </w:r>
    </w:p>
    <w:p w14:paraId="7FEB6460" w14:textId="77777777" w:rsid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14:paraId="7E98F621" w14:textId="75597ADB" w:rsidR="00517530" w:rsidRP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Altun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D.,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Öneren-Şendil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Ç., &amp;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Şahin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İ. T. (2011). Investigating the National Dissertation and Thesis Database in the Field of Early Childhood Education in Turkey.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Procedia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Social and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Behavioral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Sciences, 12</w:t>
      </w:r>
      <w:r w:rsidRPr="00517530">
        <w:rPr>
          <w:rFonts w:ascii="Times New Roman" w:hAnsi="Times New Roman" w:cs="Times New Roman"/>
          <w:sz w:val="24"/>
          <w:szCs w:val="24"/>
          <w:lang w:val="en-GB"/>
        </w:rPr>
        <w:t>, 483– 492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17530">
        <w:rPr>
          <w:rFonts w:ascii="Times New Roman" w:hAnsi="Times New Roman" w:cs="Times New Roman"/>
          <w:i/>
          <w:sz w:val="24"/>
          <w:szCs w:val="24"/>
          <w:lang w:val="en-US"/>
        </w:rPr>
        <w:t>International Conference on Education and Educational Psychology (ICEEPSY 2010)</w:t>
      </w:r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Aralık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2- 5, 2010, KKTC,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sözlü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bildiri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sunulmuştur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17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57C5365" w14:textId="57188615" w:rsidR="00517530" w:rsidRPr="00517530" w:rsidRDefault="00517530" w:rsidP="00373E1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BCA83FA" w14:textId="4AC84013" w:rsid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Öneren-Şendil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Ç., &amp;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Özüorçün-Küçükertan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N. (2012). A qualitative study about transmission of religious issues.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Procedia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Social and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Behavioral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Sciences, 47</w:t>
      </w:r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913-917.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517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Cyprus International Conference on Educational Research (CY-ICER)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Şubat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8-10, 2012, KKTC,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sözlü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bildiri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sunulmuştur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17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D97EF02" w14:textId="77777777" w:rsidR="00517530" w:rsidRP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</w:p>
    <w:p w14:paraId="3ED034F6" w14:textId="77777777" w:rsid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Öneren-Şendil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Ç., &amp;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GB"/>
        </w:rPr>
        <w:t>Tantekin-Erden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GB"/>
        </w:rPr>
        <w:t xml:space="preserve">, F. (2012). Preschool teachers’ strategies to enhance social interaction skills of children during playtime.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Procedia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Social and </w:t>
      </w:r>
      <w:proofErr w:type="spellStart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>Behavioral</w:t>
      </w:r>
      <w:proofErr w:type="spellEnd"/>
      <w:r w:rsidRPr="00517530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Sciences, 47</w:t>
      </w:r>
      <w:r w:rsidRPr="00517530">
        <w:rPr>
          <w:rFonts w:ascii="Times New Roman" w:hAnsi="Times New Roman" w:cs="Times New Roman"/>
          <w:sz w:val="24"/>
          <w:szCs w:val="24"/>
          <w:lang w:val="en-GB"/>
        </w:rPr>
        <w:t>, 918-923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517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Cyprus International Conference on Educational Research (CY-ICER)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Şubat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8-10, 2012, KKTC,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sözlü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bildiri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sunulmuştur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175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C4CB0B6" w14:textId="46A44A04" w:rsid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GB"/>
        </w:rPr>
      </w:pPr>
    </w:p>
    <w:p w14:paraId="71D54411" w14:textId="77777777" w:rsidR="00517530" w:rsidRPr="00517530" w:rsidRDefault="00517530" w:rsidP="00373E19">
      <w:pPr>
        <w:spacing w:after="0" w:line="360" w:lineRule="auto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Şahin, İ. T.,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Öneren-Şendil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, Ç., &amp;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Tantekin-Erden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, F. (2012). Early childhood teachers' self-reported beliefs and practices for relationship management, </w:t>
      </w:r>
      <w:r w:rsidRPr="005175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3th International Congress on Early Childhood Education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Eylül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2012, Adana,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sözlü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bildiri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17530">
        <w:rPr>
          <w:rFonts w:ascii="Times New Roman" w:hAnsi="Times New Roman" w:cs="Times New Roman"/>
          <w:sz w:val="24"/>
          <w:szCs w:val="24"/>
          <w:lang w:val="en-US"/>
        </w:rPr>
        <w:t>sunulmuştur</w:t>
      </w:r>
      <w:proofErr w:type="spellEnd"/>
      <w:r w:rsidRPr="0051753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5E96084" w14:textId="77777777" w:rsidR="00517530" w:rsidRPr="00517530" w:rsidRDefault="00517530" w:rsidP="006E67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DFA6D1" w14:textId="77777777" w:rsidR="00003BD3" w:rsidRPr="00517530" w:rsidRDefault="00003BD3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517530">
        <w:rPr>
          <w:rFonts w:ascii="Times New Roman" w:hAnsi="Times New Roman" w:cs="Times New Roman"/>
          <w:sz w:val="24"/>
          <w:szCs w:val="24"/>
        </w:rPr>
        <w:t>Yazılan uluslararası kitaplar veya kitaplarda bölümler</w:t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0F5C66" w14:textId="77777777" w:rsidR="00003BD3" w:rsidRPr="00517530" w:rsidRDefault="00003BD3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Pr="00517530">
        <w:rPr>
          <w:rFonts w:ascii="Times New Roman" w:hAnsi="Times New Roman" w:cs="Times New Roman"/>
          <w:sz w:val="24"/>
          <w:szCs w:val="24"/>
        </w:rPr>
        <w:t>Ulusal hakemli dergilerde yayınlanan makaleler</w:t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585891" w14:textId="77777777" w:rsidR="00003BD3" w:rsidRPr="00517530" w:rsidRDefault="00003BD3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Pr="00517530">
        <w:rPr>
          <w:rFonts w:ascii="Times New Roman" w:hAnsi="Times New Roman" w:cs="Times New Roman"/>
          <w:sz w:val="24"/>
          <w:szCs w:val="24"/>
        </w:rPr>
        <w:t>Ulusal bilimsel toplantılarda sunulan ve bildiri kitabında basılan bildiriler</w:t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4AB6A0" w14:textId="77777777" w:rsidR="00003BD3" w:rsidRDefault="00003BD3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7.7. </w:t>
      </w:r>
      <w:r w:rsidRPr="00517530">
        <w:rPr>
          <w:rFonts w:ascii="Times New Roman" w:hAnsi="Times New Roman" w:cs="Times New Roman"/>
          <w:sz w:val="24"/>
          <w:szCs w:val="24"/>
        </w:rPr>
        <w:t>Diğer yayınlar</w:t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B85944" w14:textId="77777777" w:rsidR="00517530" w:rsidRDefault="00517530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729D11E7" w14:textId="77777777" w:rsidR="006E6790" w:rsidRDefault="006E6790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0EC4B816" w14:textId="77777777" w:rsidR="006E6790" w:rsidRPr="00517530" w:rsidRDefault="006E6790" w:rsidP="00373E19">
      <w:pPr>
        <w:spacing w:after="0" w:line="36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14:paraId="104CED06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>8.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14:paraId="722DAAEF" w14:textId="77777777" w:rsidR="00CA5642" w:rsidRPr="00517530" w:rsidRDefault="00CA5642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D039606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14:paraId="6D9F401D" w14:textId="77777777" w:rsidR="00CA5642" w:rsidRPr="00517530" w:rsidRDefault="00CA5642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93DF" w14:textId="77777777" w:rsidR="00CA5642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14:paraId="66454910" w14:textId="77777777" w:rsidR="00517530" w:rsidRDefault="00517530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10CFF8" w14:textId="1F0718D0" w:rsidR="00517530" w:rsidRPr="00517530" w:rsidRDefault="00517530" w:rsidP="00373E1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sz w:val="24"/>
          <w:szCs w:val="24"/>
        </w:rPr>
        <w:t>Türk Psikologlar Derneği</w:t>
      </w:r>
    </w:p>
    <w:p w14:paraId="671484E3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5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ADF1F" w14:textId="77777777" w:rsidR="00003BD3" w:rsidRPr="00517530" w:rsidRDefault="00003BD3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517530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14:paraId="65CB1ECF" w14:textId="14B5BDC9" w:rsidR="006E6790" w:rsidRPr="006E6790" w:rsidRDefault="006E6790" w:rsidP="00996366">
      <w:pPr>
        <w:spacing w:after="0" w:line="360" w:lineRule="auto"/>
        <w:ind w:firstLine="705"/>
        <w:rPr>
          <w:rFonts w:ascii="Times New Roman" w:hAnsi="Times New Roman" w:cs="Times New Roman"/>
          <w:sz w:val="24"/>
          <w:szCs w:val="24"/>
        </w:rPr>
      </w:pPr>
      <w:r w:rsidRPr="006E6790">
        <w:rPr>
          <w:rFonts w:ascii="Times New Roman" w:hAnsi="Times New Roman" w:cs="Times New Roman"/>
          <w:sz w:val="24"/>
          <w:szCs w:val="24"/>
        </w:rPr>
        <w:t>ODTÜ</w:t>
      </w:r>
      <w:r>
        <w:rPr>
          <w:rFonts w:ascii="Times New Roman" w:hAnsi="Times New Roman" w:cs="Times New Roman"/>
          <w:sz w:val="24"/>
          <w:szCs w:val="24"/>
        </w:rPr>
        <w:t xml:space="preserve"> Sosyal Bilimler Enstitüsü-</w:t>
      </w:r>
      <w:r w:rsidR="007D6566">
        <w:rPr>
          <w:rFonts w:ascii="Times New Roman" w:hAnsi="Times New Roman" w:cs="Times New Roman"/>
          <w:sz w:val="24"/>
          <w:szCs w:val="24"/>
        </w:rPr>
        <w:t>2010-2011 Akademik Yılı</w:t>
      </w:r>
      <w:r w:rsidRPr="006E6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E6790">
        <w:rPr>
          <w:rFonts w:ascii="Times New Roman" w:hAnsi="Times New Roman" w:cs="Times New Roman"/>
          <w:sz w:val="24"/>
          <w:szCs w:val="24"/>
        </w:rPr>
        <w:t>Performans Ödülü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6E4FB47C" w14:textId="77777777" w:rsidR="00517530" w:rsidRPr="00517530" w:rsidRDefault="00517530" w:rsidP="00373E1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81FD6C" w14:textId="77777777" w:rsidR="00C164E9" w:rsidRPr="00517530" w:rsidRDefault="00003BD3" w:rsidP="00373E19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517530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517530">
        <w:rPr>
          <w:rFonts w:ascii="Times New Roman" w:hAnsi="Times New Roman" w:cs="Times New Roman"/>
          <w:b/>
          <w:sz w:val="24"/>
          <w:szCs w:val="24"/>
        </w:rPr>
        <w:tab/>
      </w:r>
      <w:r w:rsidRPr="00517530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p w14:paraId="7AE3D9CC" w14:textId="77777777" w:rsidR="001D62E7" w:rsidRPr="00517530" w:rsidRDefault="001D62E7" w:rsidP="00373E19">
      <w:pPr>
        <w:spacing w:after="0" w:line="36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00"/>
        <w:gridCol w:w="1480"/>
        <w:gridCol w:w="1656"/>
        <w:gridCol w:w="1454"/>
        <w:gridCol w:w="1498"/>
        <w:gridCol w:w="1471"/>
      </w:tblGrid>
      <w:tr w:rsidR="003E7BAD" w:rsidRPr="00517530" w14:paraId="3D48BD34" w14:textId="77777777" w:rsidTr="00222684">
        <w:trPr>
          <w:trHeight w:val="255"/>
        </w:trPr>
        <w:tc>
          <w:tcPr>
            <w:tcW w:w="1500" w:type="dxa"/>
            <w:vMerge w:val="restart"/>
          </w:tcPr>
          <w:p w14:paraId="1227557B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</w:p>
          <w:p w14:paraId="0A071898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  <w:tc>
          <w:tcPr>
            <w:tcW w:w="1480" w:type="dxa"/>
            <w:vMerge w:val="restart"/>
          </w:tcPr>
          <w:p w14:paraId="4D472894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656" w:type="dxa"/>
            <w:vMerge w:val="restart"/>
          </w:tcPr>
          <w:p w14:paraId="3DEC99CC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2952" w:type="dxa"/>
            <w:gridSpan w:val="2"/>
          </w:tcPr>
          <w:p w14:paraId="38D4ED65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Haftalık Saati</w:t>
            </w:r>
          </w:p>
        </w:tc>
        <w:tc>
          <w:tcPr>
            <w:tcW w:w="1471" w:type="dxa"/>
            <w:vMerge w:val="restart"/>
          </w:tcPr>
          <w:p w14:paraId="5BA3FDB4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Öğrenci Sayısı</w:t>
            </w:r>
          </w:p>
        </w:tc>
      </w:tr>
      <w:tr w:rsidR="003E7BAD" w:rsidRPr="00517530" w14:paraId="334C7B1E" w14:textId="77777777" w:rsidTr="00222684">
        <w:trPr>
          <w:trHeight w:val="344"/>
        </w:trPr>
        <w:tc>
          <w:tcPr>
            <w:tcW w:w="1500" w:type="dxa"/>
            <w:vMerge/>
            <w:tcBorders>
              <w:bottom w:val="triple" w:sz="4" w:space="0" w:color="auto"/>
            </w:tcBorders>
          </w:tcPr>
          <w:p w14:paraId="2A8F536D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bottom w:val="triple" w:sz="4" w:space="0" w:color="auto"/>
            </w:tcBorders>
          </w:tcPr>
          <w:p w14:paraId="578046C7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bottom w:val="triple" w:sz="4" w:space="0" w:color="auto"/>
            </w:tcBorders>
          </w:tcPr>
          <w:p w14:paraId="6F281363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triple" w:sz="4" w:space="0" w:color="auto"/>
            </w:tcBorders>
          </w:tcPr>
          <w:p w14:paraId="6F7CA7A9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1498" w:type="dxa"/>
            <w:tcBorders>
              <w:bottom w:val="triple" w:sz="4" w:space="0" w:color="auto"/>
            </w:tcBorders>
          </w:tcPr>
          <w:p w14:paraId="1C38F169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1471" w:type="dxa"/>
            <w:vMerge/>
            <w:tcBorders>
              <w:bottom w:val="triple" w:sz="4" w:space="0" w:color="auto"/>
            </w:tcBorders>
          </w:tcPr>
          <w:p w14:paraId="4F921C17" w14:textId="77777777" w:rsidR="003E7BAD" w:rsidRPr="00517530" w:rsidRDefault="003E7BAD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RPr="00517530" w14:paraId="0F3DA371" w14:textId="77777777" w:rsidTr="00222684">
        <w:trPr>
          <w:trHeight w:val="252"/>
        </w:trPr>
        <w:tc>
          <w:tcPr>
            <w:tcW w:w="1500" w:type="dxa"/>
            <w:vMerge w:val="restart"/>
            <w:tcBorders>
              <w:top w:val="triple" w:sz="4" w:space="0" w:color="auto"/>
            </w:tcBorders>
          </w:tcPr>
          <w:p w14:paraId="181C02CC" w14:textId="316AC6CA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480" w:type="dxa"/>
            <w:tcBorders>
              <w:top w:val="triple" w:sz="4" w:space="0" w:color="auto"/>
              <w:bottom w:val="single" w:sz="12" w:space="0" w:color="auto"/>
            </w:tcBorders>
          </w:tcPr>
          <w:p w14:paraId="05A3F7DF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Güz</w:t>
            </w:r>
          </w:p>
        </w:tc>
        <w:tc>
          <w:tcPr>
            <w:tcW w:w="1656" w:type="dxa"/>
            <w:tcBorders>
              <w:top w:val="triple" w:sz="4" w:space="0" w:color="auto"/>
              <w:bottom w:val="single" w:sz="12" w:space="0" w:color="auto"/>
            </w:tcBorders>
          </w:tcPr>
          <w:p w14:paraId="7E68DC7B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triple" w:sz="4" w:space="0" w:color="auto"/>
              <w:bottom w:val="single" w:sz="12" w:space="0" w:color="auto"/>
            </w:tcBorders>
          </w:tcPr>
          <w:p w14:paraId="17DF5CE9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triple" w:sz="4" w:space="0" w:color="auto"/>
              <w:bottom w:val="single" w:sz="12" w:space="0" w:color="auto"/>
            </w:tcBorders>
          </w:tcPr>
          <w:p w14:paraId="6EFC24CB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triple" w:sz="4" w:space="0" w:color="auto"/>
              <w:bottom w:val="single" w:sz="12" w:space="0" w:color="auto"/>
            </w:tcBorders>
          </w:tcPr>
          <w:p w14:paraId="5A1C6AE4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RPr="00517530" w14:paraId="669420A5" w14:textId="77777777" w:rsidTr="009665C8">
        <w:trPr>
          <w:trHeight w:val="680"/>
        </w:trPr>
        <w:tc>
          <w:tcPr>
            <w:tcW w:w="1500" w:type="dxa"/>
            <w:vMerge/>
          </w:tcPr>
          <w:p w14:paraId="4AB3EE22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50AF1CB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EAF2E1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35E26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b/>
                <w:sz w:val="24"/>
                <w:szCs w:val="24"/>
              </w:rPr>
              <w:t>İlkbahar</w:t>
            </w:r>
          </w:p>
        </w:tc>
        <w:tc>
          <w:tcPr>
            <w:tcW w:w="165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19BD9E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İlköğretime Hazırlık</w:t>
            </w:r>
          </w:p>
          <w:p w14:paraId="28FFC2CE" w14:textId="40B4DD6D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A08F43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A4E1BE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11AFF" w14:textId="23462B9D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188653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E5DC57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59163" w14:textId="06D5972A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187948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BF19327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75A69" w14:textId="41D9FAD0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2684" w:rsidRPr="00517530" w14:paraId="63370F86" w14:textId="77777777" w:rsidTr="009665C8">
        <w:trPr>
          <w:trHeight w:val="700"/>
        </w:trPr>
        <w:tc>
          <w:tcPr>
            <w:tcW w:w="1500" w:type="dxa"/>
            <w:vMerge/>
            <w:tcBorders>
              <w:bottom w:val="single" w:sz="12" w:space="0" w:color="auto"/>
            </w:tcBorders>
          </w:tcPr>
          <w:p w14:paraId="35BD5FE1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3D14018C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8C2449" w14:textId="784D1894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Ölçme ve Değerlendirme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CA2710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8E8D9" w14:textId="7C494E1A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7C759" w14:textId="77777777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AEFD" w14:textId="13678E95" w:rsidR="00222684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D8A308" w14:textId="77777777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F7F4" w14:textId="44F338E1" w:rsidR="00222684" w:rsidRPr="00517530" w:rsidRDefault="00222684" w:rsidP="00373E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5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38416D87" w14:textId="67E62686" w:rsidR="00FF05A5" w:rsidRPr="00517530" w:rsidRDefault="00FF05A5" w:rsidP="00373E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F05A5" w:rsidRPr="00517530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D3"/>
    <w:rsid w:val="00003BD3"/>
    <w:rsid w:val="0017722B"/>
    <w:rsid w:val="001D62E7"/>
    <w:rsid w:val="00222684"/>
    <w:rsid w:val="0022289C"/>
    <w:rsid w:val="00373E19"/>
    <w:rsid w:val="003E7BAD"/>
    <w:rsid w:val="00473687"/>
    <w:rsid w:val="00517530"/>
    <w:rsid w:val="00551357"/>
    <w:rsid w:val="005D5347"/>
    <w:rsid w:val="006E6790"/>
    <w:rsid w:val="007C4BA5"/>
    <w:rsid w:val="007D6566"/>
    <w:rsid w:val="00864454"/>
    <w:rsid w:val="008D45D1"/>
    <w:rsid w:val="00996366"/>
    <w:rsid w:val="00BF2A7B"/>
    <w:rsid w:val="00C164E9"/>
    <w:rsid w:val="00CA5642"/>
    <w:rsid w:val="00E030B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C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772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177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c</cp:lastModifiedBy>
  <cp:revision>2</cp:revision>
  <cp:lastPrinted>2017-04-05T20:01:00Z</cp:lastPrinted>
  <dcterms:created xsi:type="dcterms:W3CDTF">2017-08-07T21:00:00Z</dcterms:created>
  <dcterms:modified xsi:type="dcterms:W3CDTF">2017-08-07T21:00:00Z</dcterms:modified>
</cp:coreProperties>
</file>