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BC" w:rsidRPr="00A3601C" w:rsidRDefault="003E28BC"/>
    <w:p w:rsidR="00B964E0" w:rsidRPr="00A3601C" w:rsidRDefault="000D32C8" w:rsidP="00A3601C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ÖZGEÇMİ</w:t>
      </w:r>
      <w:r w:rsidR="0002302D" w:rsidRPr="0002302D">
        <w:rPr>
          <w:b/>
          <w:color w:val="C00000"/>
          <w:sz w:val="28"/>
          <w:szCs w:val="28"/>
        </w:rPr>
        <w:t xml:space="preserve">Ş </w:t>
      </w:r>
    </w:p>
    <w:p w:rsidR="00A3601C" w:rsidRPr="00A3601C" w:rsidRDefault="000D32C8" w:rsidP="00A3601C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PROFİ</w:t>
      </w:r>
      <w:r w:rsidR="0002302D">
        <w:rPr>
          <w:b/>
          <w:color w:val="0070C0"/>
          <w:sz w:val="24"/>
          <w:szCs w:val="24"/>
        </w:rPr>
        <w:t>L</w:t>
      </w:r>
    </w:p>
    <w:p w:rsidR="00A3601C" w:rsidRDefault="00A3601C" w:rsidP="00A3601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A3601C" w:rsidTr="00977F53">
        <w:tc>
          <w:tcPr>
            <w:tcW w:w="1885" w:type="dxa"/>
            <w:shd w:val="clear" w:color="auto" w:fill="EDEDED" w:themeFill="accent3" w:themeFillTint="33"/>
            <w:vAlign w:val="center"/>
          </w:tcPr>
          <w:p w:rsidR="00A3601C" w:rsidRPr="00A3601C" w:rsidRDefault="00E51532" w:rsidP="00A3601C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 w:rsidR="005375C5">
              <w:rPr>
                <w:b/>
              </w:rPr>
              <w:t xml:space="preserve"> </w:t>
            </w:r>
            <w:proofErr w:type="spellStart"/>
            <w:r w:rsidR="005375C5">
              <w:rPr>
                <w:b/>
              </w:rPr>
              <w:t>ve</w:t>
            </w:r>
            <w:proofErr w:type="spellEnd"/>
            <w:r w:rsidR="005375C5">
              <w:rPr>
                <w:b/>
              </w:rPr>
              <w:t xml:space="preserve"> </w:t>
            </w:r>
            <w:proofErr w:type="spellStart"/>
            <w:r w:rsidR="005375C5">
              <w:rPr>
                <w:b/>
              </w:rPr>
              <w:t>Soyadı</w:t>
            </w:r>
            <w:proofErr w:type="spellEnd"/>
          </w:p>
        </w:tc>
        <w:tc>
          <w:tcPr>
            <w:tcW w:w="7131" w:type="dxa"/>
            <w:vAlign w:val="center"/>
          </w:tcPr>
          <w:p w:rsidR="00A3601C" w:rsidRDefault="00B12EC1" w:rsidP="005008CF">
            <w:proofErr w:type="spellStart"/>
            <w:r>
              <w:t>Selahattin</w:t>
            </w:r>
            <w:proofErr w:type="spellEnd"/>
            <w:r>
              <w:t xml:space="preserve"> KAYMAKCI</w:t>
            </w:r>
          </w:p>
        </w:tc>
      </w:tr>
      <w:tr w:rsidR="00A3601C" w:rsidTr="00977F53">
        <w:tc>
          <w:tcPr>
            <w:tcW w:w="1885" w:type="dxa"/>
            <w:shd w:val="clear" w:color="auto" w:fill="EDEDED" w:themeFill="accent3" w:themeFillTint="33"/>
            <w:vAlign w:val="center"/>
          </w:tcPr>
          <w:p w:rsidR="00A3601C" w:rsidRPr="00A3601C" w:rsidRDefault="005375C5" w:rsidP="00A3601C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7131" w:type="dxa"/>
            <w:vAlign w:val="center"/>
          </w:tcPr>
          <w:p w:rsidR="00A3601C" w:rsidRDefault="005A2E45" w:rsidP="00B12EC1">
            <w:proofErr w:type="spellStart"/>
            <w:r>
              <w:t>K</w:t>
            </w:r>
            <w:r w:rsidR="00B12EC1">
              <w:t>astamonu</w:t>
            </w:r>
            <w:proofErr w:type="spellEnd"/>
            <w:r w:rsidR="00B12EC1">
              <w:t xml:space="preserve"> </w:t>
            </w:r>
            <w:proofErr w:type="spellStart"/>
            <w:r w:rsidR="00B12EC1">
              <w:t>Üniversitesi</w:t>
            </w:r>
            <w:proofErr w:type="spellEnd"/>
            <w:r w:rsidR="00B12EC1"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>
              <w:t xml:space="preserve"> </w:t>
            </w:r>
            <w:r w:rsidR="00B12EC1">
              <w:t>A</w:t>
            </w:r>
            <w:r>
              <w:t xml:space="preserve">-Blok </w:t>
            </w:r>
            <w:r w:rsidR="00B12EC1">
              <w:t>110</w:t>
            </w:r>
            <w:r>
              <w:t xml:space="preserve"> </w:t>
            </w:r>
            <w:r w:rsidR="00B12EC1">
              <w:t>37200</w:t>
            </w:r>
            <w:r>
              <w:t xml:space="preserve"> </w:t>
            </w:r>
            <w:r w:rsidR="00B12EC1">
              <w:t>KASTAMONU</w:t>
            </w:r>
          </w:p>
        </w:tc>
      </w:tr>
      <w:tr w:rsidR="00A3601C" w:rsidTr="00977F53">
        <w:tc>
          <w:tcPr>
            <w:tcW w:w="1885" w:type="dxa"/>
            <w:shd w:val="clear" w:color="auto" w:fill="EDEDED" w:themeFill="accent3" w:themeFillTint="33"/>
            <w:vAlign w:val="center"/>
          </w:tcPr>
          <w:p w:rsidR="00A3601C" w:rsidRPr="00A3601C" w:rsidRDefault="00A3601C" w:rsidP="005375C5">
            <w:pPr>
              <w:rPr>
                <w:b/>
              </w:rPr>
            </w:pPr>
            <w:r w:rsidRPr="00A3601C">
              <w:rPr>
                <w:b/>
              </w:rPr>
              <w:t>E</w:t>
            </w:r>
            <w:r w:rsidR="005375C5">
              <w:rPr>
                <w:b/>
              </w:rPr>
              <w:t>-</w:t>
            </w:r>
            <w:proofErr w:type="spellStart"/>
            <w:r w:rsidR="005375C5">
              <w:rPr>
                <w:b/>
              </w:rPr>
              <w:t>posta</w:t>
            </w:r>
            <w:proofErr w:type="spellEnd"/>
          </w:p>
        </w:tc>
        <w:tc>
          <w:tcPr>
            <w:tcW w:w="7131" w:type="dxa"/>
            <w:vAlign w:val="center"/>
          </w:tcPr>
          <w:p w:rsidR="00A3601C" w:rsidRDefault="00B12EC1" w:rsidP="00B12EC1">
            <w:r>
              <w:t>Kaymakci37@yahoo.com</w:t>
            </w:r>
            <w:r w:rsidR="005A2E45">
              <w:t xml:space="preserve">; </w:t>
            </w:r>
            <w:r>
              <w:t>skaymakci@kastamonu.edu.tr</w:t>
            </w:r>
          </w:p>
        </w:tc>
      </w:tr>
    </w:tbl>
    <w:p w:rsidR="00A3601C" w:rsidRDefault="00A3601C" w:rsidP="00A3601C">
      <w:pPr>
        <w:jc w:val="both"/>
        <w:rPr>
          <w:b/>
          <w:sz w:val="24"/>
          <w:szCs w:val="24"/>
        </w:rPr>
      </w:pPr>
    </w:p>
    <w:p w:rsidR="00A3601C" w:rsidRPr="00A3601C" w:rsidRDefault="00A3601C" w:rsidP="00A3601C">
      <w:pPr>
        <w:jc w:val="both"/>
        <w:rPr>
          <w:b/>
          <w:color w:val="0070C0"/>
          <w:sz w:val="24"/>
          <w:szCs w:val="24"/>
        </w:rPr>
      </w:pPr>
      <w:r w:rsidRPr="00A3601C">
        <w:rPr>
          <w:b/>
          <w:color w:val="0070C0"/>
          <w:sz w:val="24"/>
          <w:szCs w:val="24"/>
        </w:rPr>
        <w:t>E</w:t>
      </w:r>
      <w:r w:rsidR="005375C5">
        <w:rPr>
          <w:b/>
          <w:color w:val="0070C0"/>
          <w:sz w:val="24"/>
          <w:szCs w:val="24"/>
        </w:rPr>
        <w:t>ĞİTİM</w:t>
      </w:r>
    </w:p>
    <w:p w:rsidR="00A3601C" w:rsidRDefault="00A3601C" w:rsidP="00A3601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4"/>
        <w:gridCol w:w="3030"/>
        <w:gridCol w:w="3181"/>
        <w:gridCol w:w="1191"/>
      </w:tblGrid>
      <w:tr w:rsidR="00F510DA" w:rsidTr="005A2E45">
        <w:trPr>
          <w:trHeight w:val="368"/>
        </w:trPr>
        <w:tc>
          <w:tcPr>
            <w:tcW w:w="1614" w:type="dxa"/>
            <w:shd w:val="clear" w:color="auto" w:fill="EDEDED" w:themeFill="accent3" w:themeFillTint="33"/>
            <w:vAlign w:val="center"/>
          </w:tcPr>
          <w:p w:rsidR="00F510DA" w:rsidRPr="00A3601C" w:rsidRDefault="00F510DA" w:rsidP="00496B9E">
            <w:pPr>
              <w:jc w:val="center"/>
              <w:rPr>
                <w:b/>
              </w:rPr>
            </w:pPr>
            <w:r w:rsidRPr="00A3601C">
              <w:rPr>
                <w:b/>
              </w:rPr>
              <w:t>D</w:t>
            </w:r>
            <w:r>
              <w:rPr>
                <w:b/>
              </w:rPr>
              <w:t>iploma</w:t>
            </w:r>
          </w:p>
        </w:tc>
        <w:tc>
          <w:tcPr>
            <w:tcW w:w="3030" w:type="dxa"/>
            <w:shd w:val="clear" w:color="auto" w:fill="EDEDED" w:themeFill="accent3" w:themeFillTint="33"/>
            <w:vAlign w:val="center"/>
          </w:tcPr>
          <w:p w:rsidR="00F510DA" w:rsidRPr="00A3601C" w:rsidRDefault="00F510DA" w:rsidP="00496B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Üniversite</w:t>
            </w:r>
            <w:proofErr w:type="spellEnd"/>
          </w:p>
        </w:tc>
        <w:tc>
          <w:tcPr>
            <w:tcW w:w="3181" w:type="dxa"/>
            <w:shd w:val="clear" w:color="auto" w:fill="EDEDED" w:themeFill="accent3" w:themeFillTint="33"/>
            <w:vAlign w:val="center"/>
          </w:tcPr>
          <w:p w:rsidR="00F510DA" w:rsidRDefault="00F510DA" w:rsidP="00496B9E">
            <w:pPr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1191" w:type="dxa"/>
            <w:shd w:val="clear" w:color="auto" w:fill="EDEDED" w:themeFill="accent3" w:themeFillTint="33"/>
            <w:vAlign w:val="center"/>
          </w:tcPr>
          <w:p w:rsidR="00F510DA" w:rsidRPr="00A3601C" w:rsidRDefault="00F510DA" w:rsidP="00496B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Mezuniyet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Yılı</w:t>
            </w:r>
            <w:proofErr w:type="spellEnd"/>
          </w:p>
        </w:tc>
      </w:tr>
      <w:tr w:rsidR="00F510DA" w:rsidTr="005A2E45">
        <w:tc>
          <w:tcPr>
            <w:tcW w:w="1614" w:type="dxa"/>
            <w:vAlign w:val="center"/>
          </w:tcPr>
          <w:p w:rsidR="00F510DA" w:rsidRDefault="00F510DA" w:rsidP="00A3601C">
            <w:proofErr w:type="spellStart"/>
            <w:r>
              <w:t>Doktora</w:t>
            </w:r>
            <w:proofErr w:type="spellEnd"/>
          </w:p>
        </w:tc>
        <w:tc>
          <w:tcPr>
            <w:tcW w:w="3030" w:type="dxa"/>
            <w:vAlign w:val="center"/>
          </w:tcPr>
          <w:p w:rsidR="00F510DA" w:rsidRDefault="00B12EC1" w:rsidP="00A3601C">
            <w:proofErr w:type="spellStart"/>
            <w:r>
              <w:t>Gazi</w:t>
            </w:r>
            <w:proofErr w:type="spellEnd"/>
            <w:r w:rsidR="005A2E45">
              <w:t xml:space="preserve"> </w:t>
            </w:r>
            <w:proofErr w:type="spellStart"/>
            <w:r w:rsidR="005A2E45">
              <w:t>Üniversitesi</w:t>
            </w:r>
            <w:proofErr w:type="spellEnd"/>
          </w:p>
        </w:tc>
        <w:tc>
          <w:tcPr>
            <w:tcW w:w="3181" w:type="dxa"/>
            <w:vAlign w:val="center"/>
          </w:tcPr>
          <w:p w:rsidR="00F510DA" w:rsidRDefault="00B12EC1" w:rsidP="00F510DA">
            <w:bookmarkStart w:id="0" w:name="_GoBack"/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bookmarkEnd w:id="0"/>
            <w:proofErr w:type="spellEnd"/>
          </w:p>
        </w:tc>
        <w:tc>
          <w:tcPr>
            <w:tcW w:w="1191" w:type="dxa"/>
            <w:vAlign w:val="center"/>
          </w:tcPr>
          <w:p w:rsidR="00F510DA" w:rsidRDefault="005A2E45" w:rsidP="00B12EC1">
            <w:r>
              <w:t>20</w:t>
            </w:r>
            <w:r w:rsidR="00B12EC1">
              <w:t>1</w:t>
            </w:r>
            <w:r>
              <w:t>0</w:t>
            </w:r>
          </w:p>
        </w:tc>
      </w:tr>
      <w:tr w:rsidR="00F510DA" w:rsidTr="005A2E45">
        <w:tc>
          <w:tcPr>
            <w:tcW w:w="1614" w:type="dxa"/>
            <w:vAlign w:val="center"/>
          </w:tcPr>
          <w:p w:rsidR="00F510DA" w:rsidRDefault="00F510DA" w:rsidP="00A3601C"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</w:p>
        </w:tc>
        <w:tc>
          <w:tcPr>
            <w:tcW w:w="3030" w:type="dxa"/>
            <w:vAlign w:val="center"/>
          </w:tcPr>
          <w:p w:rsidR="00F510DA" w:rsidRDefault="005A2E45" w:rsidP="00A3601C">
            <w:proofErr w:type="spellStart"/>
            <w:r>
              <w:t>Karadeniz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3181" w:type="dxa"/>
            <w:vAlign w:val="center"/>
          </w:tcPr>
          <w:p w:rsidR="00F510DA" w:rsidRDefault="00B12EC1" w:rsidP="00F510DA">
            <w:proofErr w:type="spellStart"/>
            <w:r>
              <w:t>Tarih</w:t>
            </w:r>
            <w:proofErr w:type="spellEnd"/>
            <w:r w:rsidR="005A2E45">
              <w:t xml:space="preserve"> </w:t>
            </w:r>
            <w:proofErr w:type="spellStart"/>
            <w:r w:rsidR="005A2E45">
              <w:t>Eğitimi</w:t>
            </w:r>
            <w:proofErr w:type="spellEnd"/>
          </w:p>
        </w:tc>
        <w:tc>
          <w:tcPr>
            <w:tcW w:w="1191" w:type="dxa"/>
            <w:vAlign w:val="center"/>
          </w:tcPr>
          <w:p w:rsidR="00F510DA" w:rsidRDefault="00B12EC1" w:rsidP="00A3601C">
            <w:r>
              <w:t>2006</w:t>
            </w:r>
          </w:p>
        </w:tc>
      </w:tr>
      <w:tr w:rsidR="00F510DA" w:rsidTr="005A2E45">
        <w:tc>
          <w:tcPr>
            <w:tcW w:w="1614" w:type="dxa"/>
            <w:vAlign w:val="center"/>
          </w:tcPr>
          <w:p w:rsidR="00F510DA" w:rsidRDefault="00F510DA" w:rsidP="00A3601C">
            <w:proofErr w:type="spellStart"/>
            <w:r>
              <w:t>Lisans</w:t>
            </w:r>
            <w:proofErr w:type="spellEnd"/>
          </w:p>
        </w:tc>
        <w:tc>
          <w:tcPr>
            <w:tcW w:w="3030" w:type="dxa"/>
            <w:vAlign w:val="center"/>
          </w:tcPr>
          <w:p w:rsidR="00F510DA" w:rsidRDefault="005A2E45" w:rsidP="00A3601C">
            <w:proofErr w:type="spellStart"/>
            <w:r>
              <w:t>Karadeniz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3181" w:type="dxa"/>
            <w:vAlign w:val="center"/>
          </w:tcPr>
          <w:p w:rsidR="00F510DA" w:rsidRDefault="00B12EC1" w:rsidP="00F510DA"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 w:rsidR="005A2E45">
              <w:t xml:space="preserve"> </w:t>
            </w:r>
            <w:proofErr w:type="spellStart"/>
            <w:r w:rsidR="005A2E45">
              <w:t>Öğretmenliği</w:t>
            </w:r>
            <w:proofErr w:type="spellEnd"/>
          </w:p>
        </w:tc>
        <w:tc>
          <w:tcPr>
            <w:tcW w:w="1191" w:type="dxa"/>
            <w:vAlign w:val="center"/>
          </w:tcPr>
          <w:p w:rsidR="00F510DA" w:rsidRDefault="00B12EC1" w:rsidP="00A3601C">
            <w:r>
              <w:t>2003</w:t>
            </w:r>
          </w:p>
        </w:tc>
      </w:tr>
    </w:tbl>
    <w:p w:rsidR="00A3601C" w:rsidRDefault="00A3601C" w:rsidP="00A3601C">
      <w:pPr>
        <w:jc w:val="both"/>
      </w:pPr>
    </w:p>
    <w:p w:rsidR="00A3601C" w:rsidRPr="00A3601C" w:rsidRDefault="00C35FCE" w:rsidP="00A3601C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PROFESYONEL DENEYİ</w:t>
      </w:r>
      <w:r w:rsidR="00294309" w:rsidRPr="00294309">
        <w:rPr>
          <w:b/>
          <w:color w:val="0070C0"/>
          <w:sz w:val="24"/>
          <w:szCs w:val="24"/>
        </w:rPr>
        <w:t>M</w:t>
      </w:r>
    </w:p>
    <w:p w:rsidR="00A3601C" w:rsidRDefault="00A3601C" w:rsidP="00A3601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6"/>
        <w:gridCol w:w="2904"/>
        <w:gridCol w:w="1397"/>
        <w:gridCol w:w="3049"/>
      </w:tblGrid>
      <w:tr w:rsidR="00977F53" w:rsidRPr="00495255" w:rsidTr="00265525">
        <w:tc>
          <w:tcPr>
            <w:tcW w:w="1684" w:type="dxa"/>
            <w:shd w:val="clear" w:color="auto" w:fill="EDEDED" w:themeFill="accent3" w:themeFillTint="33"/>
            <w:vAlign w:val="center"/>
          </w:tcPr>
          <w:p w:rsidR="00977F53" w:rsidRPr="00495255" w:rsidRDefault="00447B9A" w:rsidP="00496B9E">
            <w:pPr>
              <w:rPr>
                <w:b/>
                <w:lang w:val="tr-TR"/>
              </w:rPr>
            </w:pPr>
            <w:r w:rsidRPr="00495255">
              <w:rPr>
                <w:b/>
                <w:lang w:val="tr-TR"/>
              </w:rPr>
              <w:t>Görev</w:t>
            </w:r>
          </w:p>
        </w:tc>
        <w:tc>
          <w:tcPr>
            <w:tcW w:w="2960" w:type="dxa"/>
            <w:shd w:val="clear" w:color="auto" w:fill="EDEDED" w:themeFill="accent3" w:themeFillTint="33"/>
            <w:vAlign w:val="center"/>
          </w:tcPr>
          <w:p w:rsidR="00977F53" w:rsidRPr="00495255" w:rsidRDefault="00E51532" w:rsidP="00496B9E">
            <w:pPr>
              <w:rPr>
                <w:b/>
                <w:lang w:val="tr-TR"/>
              </w:rPr>
            </w:pPr>
            <w:r w:rsidRPr="00495255">
              <w:rPr>
                <w:b/>
                <w:lang w:val="tr-TR"/>
              </w:rPr>
              <w:t>Kurum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977F53" w:rsidRPr="00495255" w:rsidRDefault="00C741C7" w:rsidP="00496B9E">
            <w:pPr>
              <w:rPr>
                <w:b/>
                <w:lang w:val="tr-TR"/>
              </w:rPr>
            </w:pPr>
            <w:r w:rsidRPr="00495255">
              <w:rPr>
                <w:b/>
                <w:lang w:val="tr-TR"/>
              </w:rPr>
              <w:t>Görev Süresi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977F53" w:rsidRPr="00495255" w:rsidRDefault="006324ED" w:rsidP="00496B9E">
            <w:pPr>
              <w:rPr>
                <w:b/>
                <w:lang w:val="tr-TR"/>
              </w:rPr>
            </w:pPr>
            <w:r w:rsidRPr="00495255">
              <w:rPr>
                <w:b/>
                <w:lang w:val="tr-TR"/>
              </w:rPr>
              <w:t xml:space="preserve">Görevin Kısa </w:t>
            </w:r>
            <w:r w:rsidR="00742EC6" w:rsidRPr="00495255">
              <w:rPr>
                <w:b/>
                <w:lang w:val="tr-TR"/>
              </w:rPr>
              <w:t xml:space="preserve">Tanımı 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Öğretim Üyesi (Doç. Dr.)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Eğitim Fakültesi, Kastamonu Üniversitesi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Temmuz 2015-Devam Ediyor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ve lisans/lisansüstü dersleri yürütme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Öğretim Üyesi (Doç. Dr.)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T.C. Üniversitelerarası Kurul Başkanlığı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Ocak 2014-Temmuz 2015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ve lisans/lisansüstü dersleri yürütme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Öğretim Üyesi (Yrd. Doç. Dr.)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Fatih Eğitim Fakültesi, Karadeniz Teknik Üniversitesi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Ekim 2011-Ocak 2014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ve lisans/lisansüstü dersleri yürütme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spellStart"/>
            <w:proofErr w:type="gramStart"/>
            <w:r w:rsidRPr="00B12EC1">
              <w:rPr>
                <w:rFonts w:asciiTheme="minorHAnsi" w:hAnsiTheme="minorHAnsi" w:cstheme="minorHAnsi"/>
                <w:lang w:val="tr-TR"/>
              </w:rPr>
              <w:t>Arş.Gör</w:t>
            </w:r>
            <w:proofErr w:type="gramEnd"/>
            <w:r w:rsidRPr="00B12EC1">
              <w:rPr>
                <w:rFonts w:asciiTheme="minorHAnsi" w:hAnsiTheme="minorHAnsi" w:cstheme="minorHAnsi"/>
                <w:lang w:val="tr-TR"/>
              </w:rPr>
              <w:t>.Dr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>.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Fatih Eğitim Fakültesi, Karadeniz Teknik Üniversitesi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Aralık 2010-Ekim 2011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spellStart"/>
            <w:proofErr w:type="gramStart"/>
            <w:r w:rsidRPr="00B12EC1">
              <w:rPr>
                <w:rFonts w:asciiTheme="minorHAnsi" w:hAnsiTheme="minorHAnsi" w:cstheme="minorHAnsi"/>
                <w:lang w:val="tr-TR"/>
              </w:rPr>
              <w:t>Arş.Gör</w:t>
            </w:r>
            <w:proofErr w:type="gramEnd"/>
            <w:r w:rsidRPr="00B12EC1">
              <w:rPr>
                <w:rFonts w:asciiTheme="minorHAnsi" w:hAnsiTheme="minorHAnsi" w:cstheme="minorHAnsi"/>
                <w:lang w:val="tr-TR"/>
              </w:rPr>
              <w:t>.Dr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>.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Eğitim Bilimleri Enstitüsü, Gazi Üniversitesi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Eylül 2010-Kasım 2010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Visiting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Scholar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 xml:space="preserve"> (Misafir Araştırmacı)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College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 xml:space="preserve"> of </w:t>
            </w: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Education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 xml:space="preserve">, </w:t>
            </w: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University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 xml:space="preserve"> of Illinois at Urbana-</w:t>
            </w:r>
            <w:proofErr w:type="spellStart"/>
            <w:r w:rsidRPr="00B12EC1">
              <w:rPr>
                <w:rFonts w:asciiTheme="minorHAnsi" w:hAnsiTheme="minorHAnsi" w:cstheme="minorHAnsi"/>
                <w:lang w:val="tr-TR"/>
              </w:rPr>
              <w:t>Champaign</w:t>
            </w:r>
            <w:proofErr w:type="spellEnd"/>
            <w:r w:rsidRPr="00B12EC1">
              <w:rPr>
                <w:rFonts w:asciiTheme="minorHAnsi" w:hAnsiTheme="minorHAnsi" w:cstheme="minorHAnsi"/>
                <w:lang w:val="tr-TR"/>
              </w:rPr>
              <w:t>, Illinois/Amerika Birleşik Devletleri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Eylül 2009-Eylül 2010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proofErr w:type="spellStart"/>
            <w:proofErr w:type="gramStart"/>
            <w:r w:rsidRPr="00B12EC1">
              <w:rPr>
                <w:rFonts w:asciiTheme="minorHAnsi" w:hAnsiTheme="minorHAnsi" w:cstheme="minorHAnsi"/>
                <w:lang w:val="tr-TR"/>
              </w:rPr>
              <w:t>Arş.Gör</w:t>
            </w:r>
            <w:proofErr w:type="spellEnd"/>
            <w:proofErr w:type="gramEnd"/>
            <w:r w:rsidRPr="00B12EC1">
              <w:rPr>
                <w:rFonts w:asciiTheme="minorHAnsi" w:hAnsiTheme="minorHAnsi" w:cstheme="minorHAnsi"/>
                <w:lang w:val="tr-TR"/>
              </w:rPr>
              <w:t>. (35.Madde)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 xml:space="preserve">Eğitim Bilimleri Enstitüsü, Gazi Üniversitesi 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Aralık 2006-Eylül 2009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  <w:tr w:rsidR="00B12EC1" w:rsidRPr="00495255" w:rsidTr="00F555B1">
        <w:tc>
          <w:tcPr>
            <w:tcW w:w="1684" w:type="dxa"/>
            <w:vAlign w:val="center"/>
          </w:tcPr>
          <w:p w:rsidR="00B12EC1" w:rsidRPr="00B12EC1" w:rsidRDefault="00B12EC1" w:rsidP="00496B9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spellStart"/>
            <w:proofErr w:type="gramStart"/>
            <w:r w:rsidRPr="00B12EC1">
              <w:rPr>
                <w:rFonts w:asciiTheme="minorHAnsi" w:hAnsiTheme="minorHAnsi" w:cstheme="minorHAnsi"/>
                <w:lang w:val="tr-TR"/>
              </w:rPr>
              <w:t>Arş.Gör</w:t>
            </w:r>
            <w:proofErr w:type="spellEnd"/>
            <w:proofErr w:type="gramEnd"/>
            <w:r w:rsidRPr="00B12EC1">
              <w:rPr>
                <w:rFonts w:asciiTheme="minorHAnsi" w:hAnsiTheme="minorHAnsi" w:cstheme="minorHAnsi"/>
                <w:lang w:val="tr-TR"/>
              </w:rPr>
              <w:t>. (33/a)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Fatih Eğitim Fakültesi, Karadeniz Teknik Üniversitesi</w:t>
            </w:r>
          </w:p>
        </w:tc>
        <w:tc>
          <w:tcPr>
            <w:tcW w:w="1418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Kasım 2005-Aralık 2006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  <w:tr w:rsidR="00B12EC1" w:rsidRPr="00495255" w:rsidTr="007647D0">
        <w:tc>
          <w:tcPr>
            <w:tcW w:w="1684" w:type="dxa"/>
            <w:vAlign w:val="center"/>
          </w:tcPr>
          <w:p w:rsidR="00B12EC1" w:rsidRPr="00B12EC1" w:rsidRDefault="00B12EC1" w:rsidP="00496B9E">
            <w:pPr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spellStart"/>
            <w:proofErr w:type="gramStart"/>
            <w:r w:rsidRPr="00B12EC1">
              <w:rPr>
                <w:rFonts w:asciiTheme="minorHAnsi" w:hAnsiTheme="minorHAnsi" w:cstheme="minorHAnsi"/>
                <w:lang w:val="tr-TR"/>
              </w:rPr>
              <w:t>Arş.Gör</w:t>
            </w:r>
            <w:proofErr w:type="spellEnd"/>
            <w:proofErr w:type="gramEnd"/>
            <w:r w:rsidRPr="00B12EC1">
              <w:rPr>
                <w:rFonts w:asciiTheme="minorHAnsi" w:hAnsiTheme="minorHAnsi" w:cstheme="minorHAnsi"/>
                <w:lang w:val="tr-TR"/>
              </w:rPr>
              <w:t>. (50/d)</w:t>
            </w:r>
          </w:p>
        </w:tc>
        <w:tc>
          <w:tcPr>
            <w:tcW w:w="2960" w:type="dxa"/>
            <w:vAlign w:val="center"/>
          </w:tcPr>
          <w:p w:rsidR="00B12EC1" w:rsidRPr="00B12EC1" w:rsidRDefault="00B12EC1" w:rsidP="00496B9E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 xml:space="preserve">Sosyal Bilimler Enstitüsü, Karadeniz Teknik Üniversitesi </w:t>
            </w:r>
          </w:p>
        </w:tc>
        <w:tc>
          <w:tcPr>
            <w:tcW w:w="1418" w:type="dxa"/>
          </w:tcPr>
          <w:p w:rsidR="00B12EC1" w:rsidRPr="00B12EC1" w:rsidRDefault="00B12EC1" w:rsidP="00496B9E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Ağustos 2004-Kasım 2005</w:t>
            </w:r>
          </w:p>
        </w:tc>
        <w:tc>
          <w:tcPr>
            <w:tcW w:w="3118" w:type="dxa"/>
            <w:vAlign w:val="center"/>
          </w:tcPr>
          <w:p w:rsidR="00B12EC1" w:rsidRPr="00B12EC1" w:rsidRDefault="00B12EC1" w:rsidP="00496B9E">
            <w:pPr>
              <w:rPr>
                <w:rFonts w:asciiTheme="minorHAnsi" w:hAnsiTheme="minorHAnsi" w:cstheme="minorHAnsi"/>
                <w:lang w:val="tr-TR"/>
              </w:rPr>
            </w:pPr>
            <w:r w:rsidRPr="00B12EC1">
              <w:rPr>
                <w:rFonts w:asciiTheme="minorHAnsi" w:hAnsiTheme="minorHAnsi" w:cstheme="minorHAnsi"/>
                <w:lang w:val="tr-TR"/>
              </w:rPr>
              <w:t>Bilimsel araştırma yapma</w:t>
            </w:r>
          </w:p>
        </w:tc>
      </w:tr>
    </w:tbl>
    <w:p w:rsidR="00A3601C" w:rsidRDefault="00A3601C" w:rsidP="00A3601C">
      <w:pPr>
        <w:jc w:val="both"/>
      </w:pPr>
    </w:p>
    <w:p w:rsidR="00A3601C" w:rsidRPr="00A3601C" w:rsidRDefault="00204840" w:rsidP="00A3601C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DİL</w:t>
      </w:r>
    </w:p>
    <w:p w:rsidR="00A3601C" w:rsidRDefault="00A3601C" w:rsidP="00A3601C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5"/>
        <w:gridCol w:w="7131"/>
      </w:tblGrid>
      <w:tr w:rsidR="00A3601C" w:rsidTr="00977F53">
        <w:tc>
          <w:tcPr>
            <w:tcW w:w="1885" w:type="dxa"/>
            <w:shd w:val="clear" w:color="auto" w:fill="EDEDED" w:themeFill="accent3" w:themeFillTint="33"/>
            <w:vAlign w:val="center"/>
          </w:tcPr>
          <w:p w:rsidR="00A3601C" w:rsidRPr="00A3601C" w:rsidRDefault="003D7793" w:rsidP="00D85C8A">
            <w:pPr>
              <w:rPr>
                <w:b/>
              </w:rPr>
            </w:pPr>
            <w:proofErr w:type="spellStart"/>
            <w:r>
              <w:rPr>
                <w:b/>
              </w:rPr>
              <w:t>Dil</w:t>
            </w:r>
            <w:proofErr w:type="spellEnd"/>
          </w:p>
        </w:tc>
        <w:tc>
          <w:tcPr>
            <w:tcW w:w="7131" w:type="dxa"/>
            <w:shd w:val="clear" w:color="auto" w:fill="EDEDED" w:themeFill="accent3" w:themeFillTint="33"/>
            <w:vAlign w:val="center"/>
          </w:tcPr>
          <w:p w:rsidR="00A3601C" w:rsidRPr="00A3601C" w:rsidRDefault="00B51024" w:rsidP="00B51024">
            <w:pPr>
              <w:rPr>
                <w:b/>
              </w:rPr>
            </w:pPr>
            <w:proofErr w:type="spellStart"/>
            <w:r>
              <w:rPr>
                <w:b/>
              </w:rPr>
              <w:t>Yeterlik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Düzeyi</w:t>
            </w:r>
            <w:proofErr w:type="spellEnd"/>
          </w:p>
        </w:tc>
      </w:tr>
      <w:tr w:rsidR="00A3601C" w:rsidTr="00D85C8A">
        <w:tc>
          <w:tcPr>
            <w:tcW w:w="1885" w:type="dxa"/>
            <w:vAlign w:val="center"/>
          </w:tcPr>
          <w:p w:rsidR="00A3601C" w:rsidRPr="00A3601C" w:rsidRDefault="00C8093A" w:rsidP="00815686">
            <w:pPr>
              <w:rPr>
                <w:b/>
              </w:rPr>
            </w:pPr>
            <w:sdt>
              <w:sdtPr>
                <w:rPr>
                  <w:b/>
                </w:rPr>
                <w:id w:val="-1157459881"/>
              </w:sdtPr>
              <w:sdtEndPr/>
              <w:sdtContent>
                <w:r w:rsidR="00A3601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601C">
              <w:rPr>
                <w:b/>
              </w:rPr>
              <w:t xml:space="preserve"> </w:t>
            </w:r>
            <w:proofErr w:type="spellStart"/>
            <w:r w:rsidR="00A3601C">
              <w:rPr>
                <w:b/>
              </w:rPr>
              <w:t>T</w:t>
            </w:r>
            <w:r w:rsidR="00815686">
              <w:rPr>
                <w:b/>
              </w:rPr>
              <w:t>ürkçe</w:t>
            </w:r>
            <w:proofErr w:type="spellEnd"/>
          </w:p>
        </w:tc>
        <w:tc>
          <w:tcPr>
            <w:tcW w:w="7131" w:type="dxa"/>
            <w:vAlign w:val="center"/>
          </w:tcPr>
          <w:p w:rsidR="00A3601C" w:rsidRDefault="00C8093A" w:rsidP="00B12EC1">
            <w:sdt>
              <w:sdtPr>
                <w:id w:val="-1291594830"/>
              </w:sdtPr>
              <w:sdtEndPr/>
              <w:sdtContent>
                <w:r w:rsidR="00A36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01C">
              <w:t xml:space="preserve"> </w:t>
            </w:r>
            <w:proofErr w:type="spellStart"/>
            <w:r w:rsidR="00A3601C">
              <w:t>B</w:t>
            </w:r>
            <w:r w:rsidR="000D32C8">
              <w:t>aşlangı</w:t>
            </w:r>
            <w:r w:rsidR="00815686">
              <w:t>ç</w:t>
            </w:r>
            <w:proofErr w:type="spellEnd"/>
            <w:r w:rsidR="00A3601C">
              <w:t xml:space="preserve">     </w:t>
            </w:r>
            <w:sdt>
              <w:sdtPr>
                <w:id w:val="-1190130826"/>
              </w:sdtPr>
              <w:sdtEndPr/>
              <w:sdtContent>
                <w:r w:rsidR="00A36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01C">
              <w:t xml:space="preserve"> </w:t>
            </w:r>
            <w:proofErr w:type="spellStart"/>
            <w:r w:rsidR="00815686">
              <w:t>Orta</w:t>
            </w:r>
            <w:proofErr w:type="spellEnd"/>
            <w:r w:rsidR="00A3601C">
              <w:t xml:space="preserve">     </w:t>
            </w:r>
            <w:sdt>
              <w:sdtPr>
                <w:id w:val="-154763322"/>
              </w:sdtPr>
              <w:sdtEndPr/>
              <w:sdtContent>
                <w:r w:rsidR="00B12EC1" w:rsidRPr="00B12EC1">
                  <w:rPr>
                    <w:rFonts w:asciiTheme="minorHAnsi" w:eastAsia="MS Gothic" w:hAnsiTheme="minorHAnsi" w:cstheme="minorHAnsi"/>
                    <w:b/>
                  </w:rPr>
                  <w:t>X</w:t>
                </w:r>
              </w:sdtContent>
            </w:sdt>
            <w:r w:rsidR="00A3601C">
              <w:t xml:space="preserve"> </w:t>
            </w:r>
            <w:r w:rsidR="006D45B4">
              <w:t xml:space="preserve">  </w:t>
            </w:r>
            <w:proofErr w:type="spellStart"/>
            <w:r w:rsidR="00815686">
              <w:t>İleri</w:t>
            </w:r>
            <w:proofErr w:type="spellEnd"/>
          </w:p>
        </w:tc>
      </w:tr>
      <w:tr w:rsidR="00A3601C" w:rsidTr="00D85C8A">
        <w:tc>
          <w:tcPr>
            <w:tcW w:w="1885" w:type="dxa"/>
            <w:vAlign w:val="center"/>
          </w:tcPr>
          <w:p w:rsidR="00A3601C" w:rsidRPr="00A3601C" w:rsidRDefault="00C8093A" w:rsidP="00815686">
            <w:pPr>
              <w:rPr>
                <w:b/>
              </w:rPr>
            </w:pPr>
            <w:sdt>
              <w:sdtPr>
                <w:rPr>
                  <w:b/>
                </w:rPr>
                <w:id w:val="-1360660752"/>
              </w:sdtPr>
              <w:sdtEndPr/>
              <w:sdtContent>
                <w:r w:rsidR="00A3601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3601C">
              <w:rPr>
                <w:b/>
              </w:rPr>
              <w:t xml:space="preserve"> </w:t>
            </w:r>
            <w:proofErr w:type="spellStart"/>
            <w:r w:rsidR="00815686">
              <w:rPr>
                <w:b/>
              </w:rPr>
              <w:t>İngilizce</w:t>
            </w:r>
            <w:proofErr w:type="spellEnd"/>
          </w:p>
        </w:tc>
        <w:tc>
          <w:tcPr>
            <w:tcW w:w="7131" w:type="dxa"/>
            <w:vAlign w:val="center"/>
          </w:tcPr>
          <w:p w:rsidR="00A3601C" w:rsidRDefault="00C8093A" w:rsidP="006D45B4">
            <w:sdt>
              <w:sdtPr>
                <w:id w:val="1767961550"/>
              </w:sdtPr>
              <w:sdtEndPr/>
              <w:sdtContent>
                <w:r w:rsidR="00815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2C8">
              <w:t xml:space="preserve"> </w:t>
            </w:r>
            <w:proofErr w:type="spellStart"/>
            <w:r w:rsidR="000D32C8">
              <w:t>Başlangı</w:t>
            </w:r>
            <w:r w:rsidR="00815686">
              <w:t>ç</w:t>
            </w:r>
            <w:proofErr w:type="spellEnd"/>
            <w:r w:rsidR="00815686">
              <w:t xml:space="preserve"> </w:t>
            </w:r>
            <w:r w:rsidR="006D45B4">
              <w:t xml:space="preserve">  </w:t>
            </w:r>
            <w:r w:rsidR="00815686">
              <w:t xml:space="preserve">   </w:t>
            </w:r>
            <w:sdt>
              <w:sdtPr>
                <w:id w:val="1409269238"/>
              </w:sdtPr>
              <w:sdtEndPr/>
              <w:sdtContent>
                <w:sdt>
                  <w:sdtPr>
                    <w:id w:val="1536535267"/>
                  </w:sdtPr>
                  <w:sdtEndPr/>
                  <w:sdtContent>
                    <w:r w:rsidR="006D45B4" w:rsidRPr="00B12EC1">
                      <w:rPr>
                        <w:rFonts w:asciiTheme="minorHAnsi" w:eastAsia="MS Gothic" w:hAnsiTheme="minorHAnsi" w:cstheme="minorHAnsi"/>
                        <w:b/>
                      </w:rPr>
                      <w:t>X</w:t>
                    </w:r>
                  </w:sdtContent>
                </w:sdt>
              </w:sdtContent>
            </w:sdt>
            <w:r w:rsidR="00815686">
              <w:t xml:space="preserve">  </w:t>
            </w:r>
            <w:proofErr w:type="spellStart"/>
            <w:r w:rsidR="00815686">
              <w:t>Orta</w:t>
            </w:r>
            <w:proofErr w:type="spellEnd"/>
            <w:r w:rsidR="006D45B4">
              <w:t xml:space="preserve">  </w:t>
            </w:r>
            <w:r w:rsidR="00815686">
              <w:t xml:space="preserve">  </w:t>
            </w:r>
            <w:sdt>
              <w:sdtPr>
                <w:id w:val="-1497868782"/>
              </w:sdtPr>
              <w:sdtEndPr/>
              <w:sdtContent>
                <w:r w:rsidR="006D45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686">
              <w:t xml:space="preserve"> </w:t>
            </w:r>
            <w:r w:rsidR="00B12EC1">
              <w:t xml:space="preserve"> </w:t>
            </w:r>
            <w:proofErr w:type="spellStart"/>
            <w:r w:rsidR="00B12EC1">
              <w:t>İ</w:t>
            </w:r>
            <w:r w:rsidR="00815686">
              <w:t>leri</w:t>
            </w:r>
            <w:proofErr w:type="spellEnd"/>
          </w:p>
        </w:tc>
      </w:tr>
    </w:tbl>
    <w:p w:rsidR="00A3601C" w:rsidRPr="00A3601C" w:rsidRDefault="00815686" w:rsidP="00A3601C">
      <w:pPr>
        <w:jc w:val="both"/>
      </w:pPr>
      <w:r>
        <w:rPr>
          <w:b/>
          <w:color w:val="0070C0"/>
          <w:sz w:val="24"/>
          <w:szCs w:val="24"/>
        </w:rPr>
        <w:lastRenderedPageBreak/>
        <w:t>YAYINLAR</w:t>
      </w:r>
      <w:r w:rsidR="00A3601C" w:rsidRPr="00A3601C">
        <w:rPr>
          <w:b/>
          <w:color w:val="0070C0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47B2" w:rsidRPr="001D47B2" w:rsidTr="00A3601C">
        <w:tc>
          <w:tcPr>
            <w:tcW w:w="9016" w:type="dxa"/>
            <w:vAlign w:val="center"/>
          </w:tcPr>
          <w:p w:rsidR="001D47B2" w:rsidRPr="002B0481" w:rsidRDefault="002F4082" w:rsidP="002B0481">
            <w:pPr>
              <w:jc w:val="both"/>
              <w:rPr>
                <w:lang w:val="tr-TR"/>
              </w:rPr>
            </w:pPr>
            <w:r w:rsidRPr="002B0481">
              <w:rPr>
                <w:lang w:val="tr-TR"/>
              </w:rPr>
              <w:t>Kaymakcı, S</w:t>
            </w:r>
            <w:proofErr w:type="gramStart"/>
            <w:r w:rsidRPr="002B0481">
              <w:rPr>
                <w:lang w:val="tr-TR"/>
              </w:rPr>
              <w:t>.,</w:t>
            </w:r>
            <w:proofErr w:type="gramEnd"/>
            <w:r w:rsidRPr="002B0481">
              <w:rPr>
                <w:lang w:val="tr-TR"/>
              </w:rPr>
              <w:t xml:space="preserve"> Akpınar, M. ve Çolak, K. (2017, Mayıs). </w:t>
            </w:r>
            <w:r w:rsidRPr="002B0481">
              <w:rPr>
                <w:i/>
                <w:lang w:val="tr-TR"/>
              </w:rPr>
              <w:t xml:space="preserve">Sosyal bilgiler öğretmenlerinin derslerinde </w:t>
            </w:r>
            <w:proofErr w:type="spellStart"/>
            <w:r w:rsidRPr="002B0481">
              <w:rPr>
                <w:i/>
                <w:lang w:val="tr-TR"/>
              </w:rPr>
              <w:t>tanılayıcı</w:t>
            </w:r>
            <w:proofErr w:type="spellEnd"/>
            <w:r w:rsidRPr="002B0481">
              <w:rPr>
                <w:i/>
                <w:lang w:val="tr-TR"/>
              </w:rPr>
              <w:t xml:space="preserve"> dallanmış ağaç tekniği kullanma durumunun incelenmesi.</w:t>
            </w:r>
            <w:r w:rsidRPr="002B0481">
              <w:rPr>
                <w:lang w:val="tr-TR"/>
              </w:rPr>
              <w:t xml:space="preserve"> I</w:t>
            </w:r>
            <w:r w:rsidR="002B0481" w:rsidRPr="002B0481">
              <w:rPr>
                <w:lang w:val="tr-TR"/>
              </w:rPr>
              <w:t>I. Uluslararası Sosyal Bilimler Sempozyumu</w:t>
            </w:r>
            <w:r w:rsidRPr="002B0481">
              <w:rPr>
                <w:lang w:val="tr-TR"/>
              </w:rPr>
              <w:t xml:space="preserve">’nda sunulmuş bildiri, </w:t>
            </w:r>
            <w:r w:rsidR="002B0481">
              <w:rPr>
                <w:lang w:val="tr-TR"/>
              </w:rPr>
              <w:t>Alanya-Antalya</w:t>
            </w:r>
            <w:r w:rsidRPr="002B0481">
              <w:rPr>
                <w:lang w:val="tr-TR"/>
              </w:rPr>
              <w:t xml:space="preserve">, Türkiye. </w:t>
            </w:r>
          </w:p>
        </w:tc>
      </w:tr>
      <w:tr w:rsidR="00BF3E19" w:rsidRPr="001D47B2" w:rsidTr="00A3601C">
        <w:tc>
          <w:tcPr>
            <w:tcW w:w="9016" w:type="dxa"/>
            <w:vAlign w:val="center"/>
          </w:tcPr>
          <w:p w:rsidR="00BF3E19" w:rsidRPr="001D47B2" w:rsidRDefault="001D47B2" w:rsidP="001D47B2">
            <w:pPr>
              <w:pStyle w:val="Balk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47B2">
              <w:rPr>
                <w:rFonts w:asciiTheme="minorHAnsi" w:hAnsiTheme="minorHAnsi" w:cstheme="minorHAnsi"/>
                <w:sz w:val="22"/>
                <w:szCs w:val="22"/>
              </w:rPr>
              <w:t xml:space="preserve">Kaymakcı, S. </w:t>
            </w:r>
            <w:r w:rsidRPr="002F4082">
              <w:rPr>
                <w:rFonts w:asciiTheme="minorHAnsi" w:hAnsiTheme="minorHAnsi" w:cstheme="minorHAnsi"/>
                <w:b w:val="0"/>
                <w:sz w:val="22"/>
                <w:szCs w:val="22"/>
              </w:rPr>
              <w:t>(2015).</w:t>
            </w:r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Understanding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changes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about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1998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2005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turkish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social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studies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curricula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light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teachers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’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>perceptions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Education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Science</w:t>
            </w:r>
            <w:proofErr w:type="spellEnd"/>
            <w:r w:rsidRPr="001D47B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,</w:t>
            </w:r>
            <w:r w:rsidRPr="001D4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40 (181), 283-309.</w:t>
            </w:r>
          </w:p>
        </w:tc>
      </w:tr>
      <w:tr w:rsidR="00A3601C" w:rsidRPr="001D47B2" w:rsidTr="00A3601C">
        <w:tc>
          <w:tcPr>
            <w:tcW w:w="9016" w:type="dxa"/>
            <w:vAlign w:val="center"/>
          </w:tcPr>
          <w:p w:rsidR="00A3601C" w:rsidRPr="001D47B2" w:rsidRDefault="001D47B2" w:rsidP="001D47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 xml:space="preserve">Kaymakcı, S. 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ve Akbaba, B. (2014). Sosyal bilgiler öğretmen adaylarının geçmiş yaşantılarında öğrenemedikleri konular ve bunlara ilişkin çözüm önerileri.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Türkiye Sosyal Araştırmalar Dergisi (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Turkish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Journal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Social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Research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>),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18 (3), </w:t>
            </w:r>
            <w:hyperlink r:id="rId6" w:history="1">
              <w:r w:rsidRPr="001D47B2">
                <w:rPr>
                  <w:rStyle w:val="Kpr"/>
                  <w:rFonts w:asciiTheme="minorHAnsi" w:hAnsiTheme="minorHAnsi" w:cstheme="minorHAnsi"/>
                  <w:color w:val="000000"/>
                  <w:lang w:val="tr-TR"/>
                </w:rPr>
                <w:t>145-165</w:t>
              </w:r>
            </w:hyperlink>
            <w:r w:rsidRPr="001D47B2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A3601C" w:rsidRPr="001D47B2" w:rsidTr="00A3601C">
        <w:tc>
          <w:tcPr>
            <w:tcW w:w="9016" w:type="dxa"/>
            <w:vAlign w:val="center"/>
          </w:tcPr>
          <w:p w:rsidR="00A3601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(2012). Global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education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in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turkish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social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studies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teacher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training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programme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.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Croatian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Journal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Education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>, 14 (4), 817-854.</w:t>
            </w:r>
          </w:p>
        </w:tc>
      </w:tr>
      <w:tr w:rsidR="00A3601C" w:rsidRPr="001D47B2" w:rsidTr="00A3601C">
        <w:tc>
          <w:tcPr>
            <w:tcW w:w="9016" w:type="dxa"/>
            <w:vAlign w:val="center"/>
          </w:tcPr>
          <w:p w:rsidR="00A3601C" w:rsidRPr="001D47B2" w:rsidRDefault="001D47B2" w:rsidP="001D47B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ve Ata, B. (2012). Sosyal bilgiler öğretmenlerinin sosyal bilgilerin doğasıyla ilgili görüşleri.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Journal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Social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Studies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Education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Research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(Sosyal Bilgiler Eğitimi Araştırmaları Dergisi)</w:t>
            </w:r>
            <w:r w:rsidRPr="001D47B2">
              <w:rPr>
                <w:rFonts w:asciiTheme="minorHAnsi" w:hAnsiTheme="minorHAnsi" w:cstheme="minorHAnsi"/>
                <w:lang w:val="tr-TR"/>
              </w:rPr>
              <w:t>, 3 (1), 35-64.</w:t>
            </w:r>
          </w:p>
        </w:tc>
      </w:tr>
      <w:tr w:rsidR="00EA6CE8" w:rsidRPr="001D47B2" w:rsidTr="00A3601C">
        <w:tc>
          <w:tcPr>
            <w:tcW w:w="9016" w:type="dxa"/>
            <w:vAlign w:val="center"/>
          </w:tcPr>
          <w:p w:rsidR="00EA6CE8" w:rsidRPr="001D47B2" w:rsidRDefault="001D47B2" w:rsidP="001D47B2">
            <w:pPr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tr-TR"/>
              </w:rPr>
            </w:pPr>
            <w:r w:rsidRPr="001D47B2">
              <w:rPr>
                <w:rFonts w:asciiTheme="minorHAnsi" w:hAnsiTheme="minorHAnsi" w:cstheme="minorHAnsi"/>
                <w:lang w:val="tr-TR"/>
              </w:rPr>
              <w:t xml:space="preserve">Akdağ H.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</w:t>
            </w:r>
            <w:proofErr w:type="spellEnd"/>
            <w:r w:rsidRPr="001D47B2">
              <w:rPr>
                <w:rFonts w:asciiTheme="minorHAnsi" w:hAnsiTheme="minorHAnsi" w:cstheme="minorHAnsi"/>
                <w:b/>
                <w:lang w:val="tr-TR"/>
              </w:rPr>
              <w:t>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 (2011). A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chronological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approach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to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development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social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studies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education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in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turkey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.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Educational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Research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&amp;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Reviews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, </w:t>
            </w:r>
            <w:r w:rsidRPr="001D47B2">
              <w:rPr>
                <w:rFonts w:asciiTheme="minorHAnsi" w:hAnsiTheme="minorHAnsi" w:cstheme="minorHAnsi"/>
                <w:lang w:val="tr-TR"/>
              </w:rPr>
              <w:t>6 (15), 854-863.</w:t>
            </w:r>
          </w:p>
        </w:tc>
      </w:tr>
      <w:tr w:rsidR="00A3601C" w:rsidRPr="001D47B2" w:rsidTr="00A3601C">
        <w:tc>
          <w:tcPr>
            <w:tcW w:w="9016" w:type="dxa"/>
            <w:vAlign w:val="center"/>
          </w:tcPr>
          <w:p w:rsidR="00A3601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(2014, Haziran). </w:t>
            </w:r>
            <w:r w:rsidRPr="001D47B2">
              <w:rPr>
                <w:rFonts w:asciiTheme="minorHAnsi" w:hAnsiTheme="minorHAnsi" w:cstheme="minorHAnsi"/>
                <w:bCs/>
                <w:i/>
                <w:lang w:val="tr-TR"/>
              </w:rPr>
              <w:t xml:space="preserve">Bir </w:t>
            </w:r>
            <w:proofErr w:type="spellStart"/>
            <w:r w:rsidRPr="001D47B2">
              <w:rPr>
                <w:rFonts w:asciiTheme="minorHAnsi" w:hAnsiTheme="minorHAnsi" w:cstheme="minorHAnsi"/>
                <w:bCs/>
                <w:i/>
                <w:lang w:val="tr-TR"/>
              </w:rPr>
              <w:t>amerikan</w:t>
            </w:r>
            <w:proofErr w:type="spellEnd"/>
            <w:r w:rsidRPr="001D47B2">
              <w:rPr>
                <w:rFonts w:asciiTheme="minorHAnsi" w:hAnsiTheme="minorHAnsi" w:cstheme="minorHAnsi"/>
                <w:bCs/>
                <w:i/>
                <w:lang w:val="tr-TR"/>
              </w:rPr>
              <w:t xml:space="preserve"> ortaokulundan sosyal bilgiler dersinde tarih konularının öğretimine ilişkin izlenimler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III. Uluslararası Tarih Eğitimi Sempozyumu’nda sunulmuş bildiri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,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Sakarya, Türkiye.</w:t>
            </w:r>
          </w:p>
        </w:tc>
      </w:tr>
      <w:tr w:rsidR="00A3601C" w:rsidRPr="001D47B2" w:rsidTr="00A3601C">
        <w:tc>
          <w:tcPr>
            <w:tcW w:w="9016" w:type="dxa"/>
            <w:vAlign w:val="center"/>
          </w:tcPr>
          <w:p w:rsidR="00A3601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lang w:val="tr-TR"/>
              </w:rPr>
              <w:t xml:space="preserve">Johnson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Mardones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D. F,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Johnston-Parsons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M</w:t>
            </w:r>
            <w:proofErr w:type="gramStart"/>
            <w:r w:rsidRPr="001D47B2">
              <w:rPr>
                <w:rFonts w:asciiTheme="minorHAnsi" w:hAnsiTheme="minorHAnsi" w:cstheme="minorHAnsi"/>
                <w:lang w:val="tr-TR"/>
              </w:rPr>
              <w:t>.,</w:t>
            </w:r>
            <w:proofErr w:type="gram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S.,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Masters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A. L.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Shen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W. (2013,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October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).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Future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teachers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’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understandings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theory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practice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.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Paper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presented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at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the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European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Conference on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Curriculum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Studies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Future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Directions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: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Uncertainty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Possibility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Braga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Portugal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>.</w:t>
            </w:r>
          </w:p>
        </w:tc>
      </w:tr>
      <w:tr w:rsidR="00EA6CE8" w:rsidRPr="001D47B2" w:rsidTr="00A3601C">
        <w:tc>
          <w:tcPr>
            <w:tcW w:w="9016" w:type="dxa"/>
            <w:vAlign w:val="center"/>
          </w:tcPr>
          <w:p w:rsidR="00EA6CE8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Johnston-Parsons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>, M. A</w:t>
            </w:r>
            <w:proofErr w:type="gramStart"/>
            <w:r w:rsidRPr="001D47B2">
              <w:rPr>
                <w:rFonts w:asciiTheme="minorHAnsi" w:hAnsiTheme="minorHAnsi" w:cstheme="minorHAnsi"/>
                <w:lang w:val="tr-TR"/>
              </w:rPr>
              <w:t>.,</w:t>
            </w:r>
            <w:proofErr w:type="gram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S.,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Johnson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Mardones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D. F.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Shen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W. (2013, April-May).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But ı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want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something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practical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: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Differences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in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future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teachers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'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understandings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of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theory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and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i/>
                <w:lang w:val="tr-TR"/>
              </w:rPr>
              <w:t>practice</w:t>
            </w:r>
            <w:proofErr w:type="spellEnd"/>
            <w:r w:rsidRPr="001D47B2">
              <w:rPr>
                <w:rFonts w:asciiTheme="minorHAnsi" w:hAnsiTheme="minorHAnsi" w:cstheme="minorHAnsi"/>
                <w:i/>
                <w:lang w:val="tr-TR"/>
              </w:rPr>
              <w:t>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Paper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presented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at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the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AERA 2013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Annual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Meeting, San Francisco, California, USA.</w:t>
            </w:r>
          </w:p>
        </w:tc>
      </w:tr>
      <w:tr w:rsidR="00EA6CE8" w:rsidRPr="001D47B2" w:rsidTr="00A3601C">
        <w:tc>
          <w:tcPr>
            <w:tcW w:w="9016" w:type="dxa"/>
            <w:vAlign w:val="center"/>
          </w:tcPr>
          <w:p w:rsidR="00EA6CE8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</w:t>
            </w:r>
            <w:proofErr w:type="gramStart"/>
            <w:r w:rsidRPr="001D47B2">
              <w:rPr>
                <w:rFonts w:asciiTheme="minorHAnsi" w:hAnsiTheme="minorHAnsi" w:cstheme="minorHAnsi"/>
                <w:b/>
                <w:lang w:val="tr-TR"/>
              </w:rPr>
              <w:t>.,</w:t>
            </w:r>
            <w:proofErr w:type="gramEnd"/>
            <w:r w:rsidRPr="001D47B2">
              <w:rPr>
                <w:rFonts w:asciiTheme="minorHAnsi" w:hAnsiTheme="minorHAnsi" w:cstheme="minorHAnsi"/>
                <w:lang w:val="tr-TR"/>
              </w:rPr>
              <w:t xml:space="preserve"> Sönmez, Ö. F. ve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Merey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, Z. (2009). Sosyal bilgiler öğretmen adaylarının vatandaşlık bilgisi öğretiminde kullanılan bazı kavramları anlama düzeyi. İçinde A. Şişman ve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diğ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>. (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Eds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.),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I. Uluslararası Avrupa Birliği, Demokrasi, Vatandaşlık ve Vatandaşlık Eğitimi Sempozyumu Bildiriler Kitabı,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Uşak Üniversitesi, Uşak, Türkiye, 28-30 Mayıs 2009 (s. 373-381). Ankara: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Pegem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 Yayınevi.</w:t>
            </w:r>
          </w:p>
        </w:tc>
      </w:tr>
      <w:tr w:rsidR="00EA6CE8" w:rsidRPr="001D47B2" w:rsidTr="00A3601C">
        <w:tc>
          <w:tcPr>
            <w:tcW w:w="9016" w:type="dxa"/>
            <w:vAlign w:val="center"/>
          </w:tcPr>
          <w:p w:rsidR="00EA6CE8" w:rsidRPr="001D47B2" w:rsidRDefault="001D47B2" w:rsidP="001D47B2">
            <w:pPr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  <w:lang w:val="tr-TR"/>
              </w:rPr>
            </w:pPr>
            <w:r w:rsidRPr="001D47B2">
              <w:rPr>
                <w:rFonts w:asciiTheme="minorHAnsi" w:hAnsiTheme="minorHAnsi" w:cstheme="minorHAnsi"/>
                <w:lang w:val="tr-TR"/>
              </w:rPr>
              <w:t xml:space="preserve">Şimşek, A. ve </w:t>
            </w: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(Ed.) (2015).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Okul Dışı Sosyal Bilgiler Öğretimi. 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Ankara: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Pegem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 Yayıncılık.</w:t>
            </w:r>
          </w:p>
        </w:tc>
      </w:tr>
      <w:tr w:rsidR="006C7ACC" w:rsidRPr="001D47B2" w:rsidTr="00A3601C">
        <w:tc>
          <w:tcPr>
            <w:tcW w:w="9016" w:type="dxa"/>
            <w:vAlign w:val="center"/>
          </w:tcPr>
          <w:p w:rsidR="006C7AC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ve Çolak, K. (2010). Tarih öğretiminde geleneksel ölçme ve değerlendirme yaklaşımları. İçinde M. Safran (Ed.),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Tarih Nasıl Öğretilir? Tarih Öğretmenleri İçin Özel Öğretim Yöntemleri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(s. 345-358). İstanbul: Yeni İnsan Yayınevi.</w:t>
            </w:r>
          </w:p>
        </w:tc>
      </w:tr>
      <w:tr w:rsidR="006C7ACC" w:rsidRPr="001D47B2" w:rsidTr="001D47B2">
        <w:trPr>
          <w:trHeight w:val="986"/>
        </w:trPr>
        <w:tc>
          <w:tcPr>
            <w:tcW w:w="9016" w:type="dxa"/>
            <w:vAlign w:val="center"/>
          </w:tcPr>
          <w:p w:rsidR="006C7AC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(2009). Sosyal bilgiler öğretiminde bir materyal olarak çalışma yaprakları. İçinde R. Turan ve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diğ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>. (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Eds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.), 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Sosyal Bilgiler Öğretiminde Yeni Yaklaşımlar I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(s. 323-340). Ankara: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Pegem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A Yayıncılık.</w:t>
            </w:r>
          </w:p>
        </w:tc>
      </w:tr>
      <w:tr w:rsidR="00EA6CE8" w:rsidRPr="001D47B2" w:rsidTr="00A3601C">
        <w:tc>
          <w:tcPr>
            <w:tcW w:w="9016" w:type="dxa"/>
            <w:vAlign w:val="center"/>
          </w:tcPr>
          <w:p w:rsidR="00EA6CE8" w:rsidRPr="001D47B2" w:rsidRDefault="001D47B2" w:rsidP="001D47B2">
            <w:pPr>
              <w:jc w:val="both"/>
              <w:rPr>
                <w:rFonts w:asciiTheme="minorHAnsi" w:hAnsiTheme="minorHAnsi" w:cstheme="minorHAnsi"/>
                <w:b/>
                <w:color w:val="000000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 xml:space="preserve">Kaymakcı, S. 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(2015). Tarih öğretiminde harita becerilerinin gerekliliği üzerine bir çalışma.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Atatürk Üniversitesi Sosyal Bilimler Enstitüsü Dergisi, </w:t>
            </w:r>
            <w:r w:rsidRPr="001D47B2">
              <w:rPr>
                <w:rFonts w:asciiTheme="minorHAnsi" w:hAnsiTheme="minorHAnsi" w:cstheme="minorHAnsi"/>
                <w:lang w:val="tr-TR"/>
              </w:rPr>
              <w:t>19 (3), 127-154.</w:t>
            </w:r>
          </w:p>
        </w:tc>
      </w:tr>
      <w:tr w:rsidR="006C7ACC" w:rsidRPr="001D47B2" w:rsidTr="00A3601C">
        <w:tc>
          <w:tcPr>
            <w:tcW w:w="9016" w:type="dxa"/>
            <w:vAlign w:val="center"/>
          </w:tcPr>
          <w:p w:rsidR="006C7AC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lang w:val="tr-TR"/>
              </w:rPr>
              <w:t xml:space="preserve">Akdağ, H. ve </w:t>
            </w: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(2013). Sosyal bilgiler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laboratuarlarının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(sınıflarının) sosyal bilgiler öğretiminde etkililiği üzerine bir çalışma.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Gaziantep Üniversitesi Sosyal Bilimler Dergisi, </w:t>
            </w:r>
            <w:r w:rsidRPr="001D47B2">
              <w:rPr>
                <w:rFonts w:asciiTheme="minorHAnsi" w:hAnsiTheme="minorHAnsi" w:cstheme="minorHAnsi"/>
                <w:lang w:val="tr-TR"/>
              </w:rPr>
              <w:t>12 (1), 164-177.</w:t>
            </w:r>
          </w:p>
        </w:tc>
      </w:tr>
      <w:tr w:rsidR="006C7ACC" w:rsidRPr="001D47B2" w:rsidTr="00A3601C">
        <w:tc>
          <w:tcPr>
            <w:tcW w:w="9016" w:type="dxa"/>
            <w:vAlign w:val="center"/>
          </w:tcPr>
          <w:p w:rsidR="006C7AC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(2012). Sosyal bilgiler öğretmen adaylarının inkılâp tarihi öğretiminde kullanılan bazı kavramları anlama düzeyi.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Gaziosmanpaşa Üniversitesi Sosyal Bilimler Araştırmaları Dergisi, </w:t>
            </w:r>
            <w:r w:rsidRPr="001D47B2">
              <w:rPr>
                <w:rFonts w:asciiTheme="minorHAnsi" w:hAnsiTheme="minorHAnsi" w:cstheme="minorHAnsi"/>
                <w:lang w:val="tr-TR"/>
              </w:rPr>
              <w:t>7 (1), 190-207.</w:t>
            </w:r>
          </w:p>
        </w:tc>
      </w:tr>
      <w:tr w:rsidR="001D47B2" w:rsidRPr="001D47B2" w:rsidTr="005A586E">
        <w:tc>
          <w:tcPr>
            <w:tcW w:w="9016" w:type="dxa"/>
          </w:tcPr>
          <w:p w:rsidR="001D47B2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(2009). Yeni sosyal bilgiler programı neler getirdi</w:t>
            </w:r>
            <w:proofErr w:type="gramStart"/>
            <w:r w:rsidRPr="001D47B2">
              <w:rPr>
                <w:rFonts w:asciiTheme="minorHAnsi" w:hAnsiTheme="minorHAnsi" w:cstheme="minorHAnsi"/>
                <w:lang w:val="tr-TR"/>
              </w:rPr>
              <w:t>?.</w:t>
            </w:r>
            <w:proofErr w:type="gramEnd"/>
            <w:r w:rsidRPr="001D47B2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 xml:space="preserve">Gazi Eğitim Fakültesi Dergisi, </w:t>
            </w:r>
            <w:r w:rsidRPr="001D47B2">
              <w:rPr>
                <w:rFonts w:asciiTheme="minorHAnsi" w:hAnsiTheme="minorHAnsi" w:cstheme="minorHAnsi"/>
                <w:lang w:val="tr-TR"/>
              </w:rPr>
              <w:t>(Prof. Dr. Reşat Genç’e Armağan Özel Sayısı), 1530–1545.</w:t>
            </w:r>
          </w:p>
        </w:tc>
      </w:tr>
      <w:tr w:rsidR="006C7ACC" w:rsidRPr="001D47B2" w:rsidTr="00A3601C">
        <w:tc>
          <w:tcPr>
            <w:tcW w:w="9016" w:type="dxa"/>
            <w:vAlign w:val="center"/>
          </w:tcPr>
          <w:p w:rsidR="006C7ACC" w:rsidRPr="001D47B2" w:rsidRDefault="001D47B2" w:rsidP="001D47B2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r w:rsidRPr="001D47B2">
              <w:rPr>
                <w:rFonts w:asciiTheme="minorHAnsi" w:hAnsiTheme="minorHAnsi" w:cstheme="minorHAnsi"/>
                <w:lang w:val="tr-TR"/>
              </w:rPr>
              <w:t xml:space="preserve">Yeşiltaş, N. K. ve </w:t>
            </w:r>
            <w:r w:rsidRPr="001D47B2">
              <w:rPr>
                <w:rFonts w:asciiTheme="minorHAnsi" w:hAnsiTheme="minorHAnsi" w:cstheme="minorHAnsi"/>
                <w:b/>
                <w:lang w:val="tr-TR"/>
              </w:rPr>
              <w:t>Kaymakcı, S.</w:t>
            </w:r>
            <w:r w:rsidRPr="001D47B2">
              <w:rPr>
                <w:rFonts w:asciiTheme="minorHAnsi" w:hAnsiTheme="minorHAnsi" w:cstheme="minorHAnsi"/>
                <w:lang w:val="tr-TR"/>
              </w:rPr>
              <w:t xml:space="preserve"> (2009). John </w:t>
            </w:r>
            <w:proofErr w:type="spellStart"/>
            <w:r w:rsidRPr="001D47B2">
              <w:rPr>
                <w:rFonts w:asciiTheme="minorHAnsi" w:hAnsiTheme="minorHAnsi" w:cstheme="minorHAnsi"/>
                <w:lang w:val="tr-TR"/>
              </w:rPr>
              <w:t>dewey’nin</w:t>
            </w:r>
            <w:proofErr w:type="spellEnd"/>
            <w:r w:rsidRPr="001D47B2">
              <w:rPr>
                <w:rFonts w:asciiTheme="minorHAnsi" w:hAnsiTheme="minorHAnsi" w:cstheme="minorHAnsi"/>
                <w:lang w:val="tr-TR"/>
              </w:rPr>
              <w:t xml:space="preserve"> eğitim anlayışı ve sosyal bilgiler eğitimine yönelik bazı örnek uygulamaları.  </w:t>
            </w:r>
            <w:r w:rsidRPr="001D47B2">
              <w:rPr>
                <w:rFonts w:asciiTheme="minorHAnsi" w:hAnsiTheme="minorHAnsi" w:cstheme="minorHAnsi"/>
                <w:i/>
                <w:lang w:val="tr-TR"/>
              </w:rPr>
              <w:t>Kafkas Üniversitesi Sosyal Bilimler Enstitüsü Dergisi</w:t>
            </w:r>
            <w:r w:rsidRPr="001D47B2">
              <w:rPr>
                <w:rFonts w:asciiTheme="minorHAnsi" w:hAnsiTheme="minorHAnsi" w:cstheme="minorHAnsi"/>
                <w:lang w:val="tr-TR"/>
              </w:rPr>
              <w:t>, 4, 227-242.</w:t>
            </w:r>
          </w:p>
        </w:tc>
      </w:tr>
    </w:tbl>
    <w:p w:rsidR="005008CF" w:rsidRDefault="005008CF" w:rsidP="00A3601C">
      <w:pPr>
        <w:jc w:val="both"/>
        <w:rPr>
          <w:b/>
          <w:color w:val="0070C0"/>
          <w:sz w:val="24"/>
          <w:szCs w:val="24"/>
        </w:rPr>
      </w:pPr>
    </w:p>
    <w:p w:rsidR="00A3601C" w:rsidRDefault="000D32C8" w:rsidP="00A3601C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PROJELER</w:t>
      </w:r>
      <w:r w:rsidR="00A3601C" w:rsidRPr="00A3601C">
        <w:rPr>
          <w:b/>
          <w:color w:val="0070C0"/>
          <w:sz w:val="24"/>
          <w:szCs w:val="24"/>
        </w:rPr>
        <w:t xml:space="preserve"> </w:t>
      </w:r>
      <w:r w:rsidR="0013012D" w:rsidRPr="0013012D">
        <w:rPr>
          <w:b/>
          <w:color w:val="0070C0"/>
          <w:sz w:val="24"/>
          <w:szCs w:val="24"/>
        </w:rPr>
        <w:t>(</w:t>
      </w:r>
      <w:proofErr w:type="spellStart"/>
      <w:r>
        <w:rPr>
          <w:b/>
          <w:color w:val="0070C0"/>
          <w:sz w:val="24"/>
          <w:szCs w:val="24"/>
        </w:rPr>
        <w:t>Lütfen</w:t>
      </w:r>
      <w:proofErr w:type="spellEnd"/>
      <w:r>
        <w:rPr>
          <w:b/>
          <w:color w:val="0070C0"/>
          <w:sz w:val="24"/>
          <w:szCs w:val="24"/>
        </w:rPr>
        <w:t xml:space="preserve"> </w:t>
      </w:r>
      <w:proofErr w:type="spellStart"/>
      <w:r>
        <w:rPr>
          <w:b/>
          <w:color w:val="0070C0"/>
          <w:sz w:val="24"/>
          <w:szCs w:val="24"/>
        </w:rPr>
        <w:t>gerektiğinde</w:t>
      </w:r>
      <w:proofErr w:type="spellEnd"/>
      <w:r w:rsidRPr="00815686">
        <w:rPr>
          <w:b/>
          <w:color w:val="0070C0"/>
          <w:sz w:val="24"/>
          <w:szCs w:val="24"/>
        </w:rPr>
        <w:t xml:space="preserve"> </w:t>
      </w:r>
      <w:proofErr w:type="spellStart"/>
      <w:r w:rsidRPr="00815686">
        <w:rPr>
          <w:b/>
          <w:color w:val="0070C0"/>
          <w:sz w:val="24"/>
          <w:szCs w:val="24"/>
        </w:rPr>
        <w:t>daha</w:t>
      </w:r>
      <w:proofErr w:type="spellEnd"/>
      <w:r w:rsidRPr="00815686">
        <w:rPr>
          <w:b/>
          <w:color w:val="0070C0"/>
          <w:sz w:val="24"/>
          <w:szCs w:val="24"/>
        </w:rPr>
        <w:t xml:space="preserve"> </w:t>
      </w:r>
      <w:proofErr w:type="spellStart"/>
      <w:r w:rsidRPr="00815686">
        <w:rPr>
          <w:b/>
          <w:color w:val="0070C0"/>
          <w:sz w:val="24"/>
          <w:szCs w:val="24"/>
        </w:rPr>
        <w:t>fazla</w:t>
      </w:r>
      <w:proofErr w:type="spellEnd"/>
      <w:r w:rsidRPr="00815686">
        <w:rPr>
          <w:b/>
          <w:color w:val="0070C0"/>
          <w:sz w:val="24"/>
          <w:szCs w:val="24"/>
        </w:rPr>
        <w:t xml:space="preserve"> </w:t>
      </w:r>
      <w:proofErr w:type="spellStart"/>
      <w:r w:rsidRPr="00815686">
        <w:rPr>
          <w:b/>
          <w:color w:val="0070C0"/>
          <w:sz w:val="24"/>
          <w:szCs w:val="24"/>
        </w:rPr>
        <w:t>satır</w:t>
      </w:r>
      <w:proofErr w:type="spellEnd"/>
      <w:r w:rsidRPr="00815686">
        <w:rPr>
          <w:b/>
          <w:color w:val="0070C0"/>
          <w:sz w:val="24"/>
          <w:szCs w:val="24"/>
        </w:rPr>
        <w:t xml:space="preserve"> </w:t>
      </w:r>
      <w:proofErr w:type="spellStart"/>
      <w:r w:rsidRPr="00815686">
        <w:rPr>
          <w:b/>
          <w:color w:val="0070C0"/>
          <w:sz w:val="24"/>
          <w:szCs w:val="24"/>
        </w:rPr>
        <w:t>ekleyin</w:t>
      </w:r>
      <w:proofErr w:type="spellEnd"/>
      <w:r w:rsidR="0013012D" w:rsidRPr="0013012D">
        <w:rPr>
          <w:b/>
          <w:color w:val="0070C0"/>
          <w:sz w:val="24"/>
          <w:szCs w:val="24"/>
        </w:rPr>
        <w:t>)</w:t>
      </w:r>
    </w:p>
    <w:p w:rsidR="0013012D" w:rsidRPr="00A3601C" w:rsidRDefault="0013012D" w:rsidP="00A3601C">
      <w:pPr>
        <w:jc w:val="both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3601C" w:rsidRPr="00111476" w:rsidTr="00032F1B">
        <w:tc>
          <w:tcPr>
            <w:tcW w:w="5000" w:type="pct"/>
            <w:vAlign w:val="center"/>
          </w:tcPr>
          <w:p w:rsidR="00A3601C" w:rsidRPr="00111476" w:rsidRDefault="00032F1B" w:rsidP="0011147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1476">
              <w:rPr>
                <w:rFonts w:asciiTheme="minorHAnsi" w:hAnsiTheme="minorHAnsi" w:cstheme="minorHAnsi"/>
                <w:sz w:val="22"/>
                <w:szCs w:val="22"/>
              </w:rPr>
              <w:t>Explorer, Training Primary School Teachers on Democracy and Human Rights Education, European Union IPA Project. 15</w:t>
            </w:r>
            <w:r w:rsidRPr="001114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11476">
              <w:rPr>
                <w:rFonts w:asciiTheme="minorHAnsi" w:hAnsiTheme="minorHAnsi" w:cstheme="minorHAnsi"/>
                <w:sz w:val="22"/>
                <w:szCs w:val="22"/>
              </w:rPr>
              <w:t xml:space="preserve"> August 2013-14</w:t>
            </w:r>
            <w:r w:rsidRPr="001114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11476">
              <w:rPr>
                <w:rFonts w:asciiTheme="minorHAnsi" w:hAnsiTheme="minorHAnsi" w:cstheme="minorHAnsi"/>
                <w:sz w:val="22"/>
                <w:szCs w:val="22"/>
              </w:rPr>
              <w:t xml:space="preserve"> February 2015, Kayseri, Turkey.</w:t>
            </w:r>
          </w:p>
        </w:tc>
      </w:tr>
      <w:tr w:rsidR="00A3601C" w:rsidRPr="00111476" w:rsidTr="00032F1B">
        <w:tc>
          <w:tcPr>
            <w:tcW w:w="5000" w:type="pct"/>
            <w:vAlign w:val="center"/>
          </w:tcPr>
          <w:p w:rsidR="00A3601C" w:rsidRPr="00111476" w:rsidRDefault="00032F1B" w:rsidP="00111476">
            <w:pPr>
              <w:rPr>
                <w:rFonts w:asciiTheme="minorHAnsi" w:hAnsiTheme="minorHAnsi" w:cstheme="minorHAnsi"/>
                <w:lang w:val="tr-TR"/>
              </w:rPr>
            </w:pPr>
            <w:r w:rsidRPr="00111476">
              <w:rPr>
                <w:rFonts w:asciiTheme="minorHAnsi" w:hAnsiTheme="minorHAnsi" w:cstheme="minorHAnsi"/>
                <w:lang w:val="tr-TR"/>
              </w:rPr>
              <w:t>Proje Komisyon Üyesi, İlkokul Hayat Bilgisi Dersi (1-3. Sınıflar) Öğretim Programı Geliştirme Çalışması, TÜBİTAK. 29 Mayıs 2013-31.10.2014.</w:t>
            </w:r>
          </w:p>
        </w:tc>
      </w:tr>
      <w:tr w:rsidR="00A3601C" w:rsidRPr="00111476" w:rsidTr="00032F1B">
        <w:tc>
          <w:tcPr>
            <w:tcW w:w="5000" w:type="pct"/>
            <w:vAlign w:val="center"/>
          </w:tcPr>
          <w:p w:rsidR="00A3601C" w:rsidRPr="00111476" w:rsidRDefault="00032F1B" w:rsidP="0011147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111476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Proje Komisyon Üyesi, Seçmeli Hukuk ve Adalet Dersi (6. ve 7. Sınıf) Eğitim Materyali Geliştirme Çalışması, Adalet Bakanlığı-Milli Eğitim Bakanlığı Ortak Projesi. 23 Mayıs 2013-01 Temmuz 2013.</w:t>
            </w:r>
          </w:p>
        </w:tc>
      </w:tr>
      <w:tr w:rsidR="00F92D18" w:rsidRPr="00111476" w:rsidTr="00032F1B">
        <w:tc>
          <w:tcPr>
            <w:tcW w:w="5000" w:type="pct"/>
            <w:vAlign w:val="center"/>
          </w:tcPr>
          <w:p w:rsidR="00F92D18" w:rsidRPr="00111476" w:rsidRDefault="00032F1B" w:rsidP="00111476">
            <w:pPr>
              <w:rPr>
                <w:rFonts w:asciiTheme="minorHAnsi" w:hAnsiTheme="minorHAnsi" w:cstheme="minorHAnsi"/>
                <w:color w:val="000000"/>
                <w:lang w:val="tr-TR"/>
              </w:rPr>
            </w:pPr>
            <w:r w:rsidRPr="00111476">
              <w:rPr>
                <w:rFonts w:asciiTheme="minorHAnsi" w:hAnsiTheme="minorHAnsi" w:cstheme="minorHAnsi"/>
                <w:lang w:val="tr-TR"/>
              </w:rPr>
              <w:t>Proje Uzman Personeli, Sosyal Bilgiler, Tarih ve Sınıf Öğretmenleri Trabzon’da Müze ve Tarihi Mekân Kullanımını Öğreniyor, TÜBİTAK Doğa Eğitimi ve Bilim Okulları Projesi, 24 Haziran–01 Temmuz 2013, Trabzon, Türkiye.</w:t>
            </w:r>
          </w:p>
        </w:tc>
      </w:tr>
      <w:tr w:rsidR="00A3601C" w:rsidRPr="00111476" w:rsidTr="00032F1B">
        <w:tc>
          <w:tcPr>
            <w:tcW w:w="5000" w:type="pct"/>
            <w:vAlign w:val="center"/>
          </w:tcPr>
          <w:p w:rsidR="00A3601C" w:rsidRPr="00111476" w:rsidRDefault="00032F1B" w:rsidP="00111476">
            <w:pPr>
              <w:rPr>
                <w:rFonts w:asciiTheme="minorHAnsi" w:hAnsiTheme="minorHAnsi" w:cstheme="minorHAnsi"/>
                <w:lang w:val="tr-TR"/>
              </w:rPr>
            </w:pPr>
            <w:r w:rsidRPr="00111476">
              <w:rPr>
                <w:rFonts w:asciiTheme="minorHAnsi" w:hAnsiTheme="minorHAnsi" w:cstheme="minorHAnsi"/>
                <w:lang w:val="tr-TR"/>
              </w:rPr>
              <w:t>Proje Uzman Personeli, Sosyal Bilgiler ve Tarih Öğretmenleri Trabzon’da Müze ve Tarihi Mekân Kullanımını Öğreniyor, TÜBİTAK Doğa Eğitimi ve Bilim Okulları Projesi, 2–6 Temmuz 2012, Trabzon, Türkiye.</w:t>
            </w:r>
          </w:p>
        </w:tc>
      </w:tr>
    </w:tbl>
    <w:p w:rsidR="00A3601C" w:rsidRDefault="00A3601C" w:rsidP="00A3601C">
      <w:pPr>
        <w:jc w:val="both"/>
      </w:pPr>
    </w:p>
    <w:p w:rsidR="00A3601C" w:rsidRDefault="00C23B69" w:rsidP="00A3601C">
      <w:pPr>
        <w:jc w:val="both"/>
        <w:rPr>
          <w:b/>
          <w:color w:val="0070C0"/>
          <w:sz w:val="24"/>
          <w:szCs w:val="24"/>
        </w:rPr>
      </w:pPr>
      <w:r w:rsidRPr="00C23B69">
        <w:rPr>
          <w:b/>
          <w:color w:val="0070C0"/>
          <w:sz w:val="24"/>
          <w:szCs w:val="24"/>
        </w:rPr>
        <w:t>DİĞER İLGİLİ BİLGİLER:</w:t>
      </w:r>
    </w:p>
    <w:p w:rsidR="00001D37" w:rsidRPr="00001D37" w:rsidRDefault="00001D37" w:rsidP="00A3601C">
      <w:pPr>
        <w:jc w:val="both"/>
        <w:rPr>
          <w:sz w:val="24"/>
          <w:szCs w:val="24"/>
        </w:rPr>
      </w:pPr>
    </w:p>
    <w:p w:rsidR="0094763B" w:rsidRPr="00111476" w:rsidRDefault="0094763B" w:rsidP="00A3601C">
      <w:pPr>
        <w:jc w:val="both"/>
        <w:rPr>
          <w:rFonts w:asciiTheme="minorHAnsi" w:hAnsiTheme="minorHAnsi" w:cstheme="minorHAnsi"/>
          <w:lang w:val="tr-TR"/>
        </w:rPr>
      </w:pPr>
      <w:r w:rsidRPr="00111476">
        <w:rPr>
          <w:rFonts w:asciiTheme="minorHAnsi" w:hAnsiTheme="minorHAnsi" w:cstheme="minorHAnsi"/>
          <w:lang w:val="tr-TR"/>
        </w:rPr>
        <w:t>Verilen Dersler:</w:t>
      </w:r>
    </w:p>
    <w:p w:rsidR="0094763B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>Özel Öğretim Yöntemleri I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>Özel Öğretim Yöntemleri II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>Eğitimde Program Geliştirme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>Öğretim İlke ve Yöntemleri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 xml:space="preserve">Yaratıcılık ve Geliştirilmesi 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 xml:space="preserve">Etkinlik Temelli Sosyal Bilgiler Öğretimi </w:t>
      </w:r>
    </w:p>
    <w:p w:rsidR="00CD7FD1" w:rsidRPr="00111476" w:rsidRDefault="00CD7FD1" w:rsidP="0094763B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lang w:val="tr-TR"/>
        </w:rPr>
      </w:pPr>
      <w:r w:rsidRPr="00111476">
        <w:rPr>
          <w:rFonts w:asciiTheme="minorHAnsi" w:hAnsiTheme="minorHAnsi" w:cstheme="minorHAnsi"/>
          <w:szCs w:val="20"/>
          <w:lang w:val="tr-TR"/>
        </w:rPr>
        <w:t>Okul Dışı Sosyal Bilgiler Öğretimi</w:t>
      </w:r>
    </w:p>
    <w:p w:rsidR="00CD7FD1" w:rsidRPr="00111476" w:rsidRDefault="00CD7FD1" w:rsidP="00CD7FD1">
      <w:pPr>
        <w:jc w:val="both"/>
        <w:rPr>
          <w:rFonts w:asciiTheme="minorHAnsi" w:hAnsiTheme="minorHAnsi" w:cstheme="minorHAnsi"/>
          <w:lang w:val="tr-TR"/>
        </w:rPr>
      </w:pPr>
    </w:p>
    <w:p w:rsidR="0094763B" w:rsidRPr="00111476" w:rsidRDefault="0094763B" w:rsidP="004E7B46">
      <w:pPr>
        <w:spacing w:before="120"/>
        <w:jc w:val="both"/>
        <w:rPr>
          <w:rFonts w:asciiTheme="minorHAnsi" w:hAnsiTheme="minorHAnsi" w:cstheme="minorHAnsi"/>
          <w:lang w:val="tr-TR"/>
        </w:rPr>
      </w:pPr>
      <w:r w:rsidRPr="00111476">
        <w:rPr>
          <w:rFonts w:asciiTheme="minorHAnsi" w:hAnsiTheme="minorHAnsi" w:cstheme="minorHAnsi"/>
          <w:lang w:val="tr-TR"/>
        </w:rPr>
        <w:t xml:space="preserve">Seminer ve/veya </w:t>
      </w:r>
      <w:proofErr w:type="spellStart"/>
      <w:r w:rsidRPr="00111476">
        <w:rPr>
          <w:rFonts w:asciiTheme="minorHAnsi" w:hAnsiTheme="minorHAnsi" w:cstheme="minorHAnsi"/>
          <w:lang w:val="tr-TR"/>
        </w:rPr>
        <w:t>Hizmetiçi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Eğitim</w:t>
      </w:r>
    </w:p>
    <w:p w:rsidR="0094763B" w:rsidRPr="00111476" w:rsidRDefault="00432BCD" w:rsidP="00111476">
      <w:pPr>
        <w:pStyle w:val="ListeParagraf"/>
        <w:numPr>
          <w:ilvl w:val="0"/>
          <w:numId w:val="5"/>
        </w:numPr>
        <w:ind w:left="714" w:hanging="357"/>
        <w:contextualSpacing w:val="0"/>
        <w:jc w:val="both"/>
        <w:rPr>
          <w:rFonts w:asciiTheme="minorHAnsi" w:hAnsiTheme="minorHAnsi" w:cstheme="minorHAnsi"/>
          <w:lang w:val="tr-TR"/>
        </w:rPr>
      </w:pPr>
      <w:r w:rsidRPr="00111476">
        <w:rPr>
          <w:rFonts w:asciiTheme="minorHAnsi" w:hAnsiTheme="minorHAnsi" w:cstheme="minorHAnsi"/>
          <w:lang w:val="tr-TR"/>
        </w:rPr>
        <w:t>Trabzon Milli Eğitim Müdürlüğü, Güncellenen Öğretim Programlarında Ölçme ve Değerlendirme (Akçaabat Uygulama Oteli, Trabzon, Ocak 2015)</w:t>
      </w:r>
    </w:p>
    <w:p w:rsidR="00432BCD" w:rsidRPr="00111476" w:rsidRDefault="00432BCD" w:rsidP="00111476">
      <w:pPr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Theme="minorHAnsi" w:hAnsiTheme="minorHAnsi" w:cstheme="minorHAnsi"/>
          <w:lang w:val="tr-TR"/>
        </w:rPr>
      </w:pPr>
      <w:proofErr w:type="spellStart"/>
      <w:r w:rsidRPr="00111476">
        <w:rPr>
          <w:rFonts w:asciiTheme="minorHAnsi" w:hAnsiTheme="minorHAnsi" w:cstheme="minorHAnsi"/>
          <w:lang w:val="tr-TR"/>
        </w:rPr>
        <w:t>Democracy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11476">
        <w:rPr>
          <w:rFonts w:asciiTheme="minorHAnsi" w:hAnsiTheme="minorHAnsi" w:cstheme="minorHAnsi"/>
          <w:lang w:val="tr-TR"/>
        </w:rPr>
        <w:t>and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11476">
        <w:rPr>
          <w:rFonts w:asciiTheme="minorHAnsi" w:hAnsiTheme="minorHAnsi" w:cstheme="minorHAnsi"/>
          <w:lang w:val="tr-TR"/>
        </w:rPr>
        <w:t>human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11476">
        <w:rPr>
          <w:rFonts w:asciiTheme="minorHAnsi" w:hAnsiTheme="minorHAnsi" w:cstheme="minorHAnsi"/>
          <w:lang w:val="tr-TR"/>
        </w:rPr>
        <w:t>rights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11476">
        <w:rPr>
          <w:rFonts w:asciiTheme="minorHAnsi" w:hAnsiTheme="minorHAnsi" w:cstheme="minorHAnsi"/>
          <w:lang w:val="tr-TR"/>
        </w:rPr>
        <w:t>education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in </w:t>
      </w:r>
      <w:proofErr w:type="spellStart"/>
      <w:r w:rsidRPr="00111476">
        <w:rPr>
          <w:rFonts w:asciiTheme="minorHAnsi" w:hAnsiTheme="minorHAnsi" w:cstheme="minorHAnsi"/>
          <w:lang w:val="tr-TR"/>
        </w:rPr>
        <w:t>Turkey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(</w:t>
      </w:r>
      <w:proofErr w:type="spellStart"/>
      <w:r w:rsidRPr="00111476">
        <w:rPr>
          <w:rFonts w:asciiTheme="minorHAnsi" w:hAnsiTheme="minorHAnsi" w:cstheme="minorHAnsi"/>
          <w:lang w:val="tr-TR"/>
        </w:rPr>
        <w:t>London</w:t>
      </w:r>
      <w:proofErr w:type="spellEnd"/>
      <w:r w:rsidRPr="00111476">
        <w:rPr>
          <w:rFonts w:asciiTheme="minorHAnsi" w:hAnsiTheme="minorHAnsi" w:cstheme="minorHAnsi"/>
          <w:lang w:val="tr-TR"/>
        </w:rPr>
        <w:t>/</w:t>
      </w:r>
      <w:proofErr w:type="spellStart"/>
      <w:r w:rsidRPr="00111476">
        <w:rPr>
          <w:rFonts w:asciiTheme="minorHAnsi" w:hAnsiTheme="minorHAnsi" w:cstheme="minorHAnsi"/>
          <w:lang w:val="tr-TR"/>
        </w:rPr>
        <w:t>England</w:t>
      </w:r>
      <w:proofErr w:type="spellEnd"/>
      <w:r w:rsidRPr="00111476">
        <w:rPr>
          <w:rFonts w:asciiTheme="minorHAnsi" w:hAnsiTheme="minorHAnsi" w:cstheme="minorHAnsi"/>
          <w:lang w:val="tr-TR"/>
        </w:rPr>
        <w:t>, 14</w:t>
      </w:r>
      <w:r w:rsidRPr="00111476">
        <w:rPr>
          <w:rFonts w:asciiTheme="minorHAnsi" w:hAnsiTheme="minorHAnsi" w:cstheme="minorHAnsi"/>
          <w:vertAlign w:val="superscript"/>
          <w:lang w:val="tr-TR"/>
        </w:rPr>
        <w:t>th</w:t>
      </w:r>
      <w:r w:rsidRPr="00111476">
        <w:rPr>
          <w:rFonts w:asciiTheme="minorHAnsi" w:hAnsiTheme="minorHAnsi" w:cstheme="minorHAnsi"/>
          <w:lang w:val="tr-TR"/>
        </w:rPr>
        <w:t>-20</w:t>
      </w:r>
      <w:r w:rsidRPr="00111476">
        <w:rPr>
          <w:rFonts w:asciiTheme="minorHAnsi" w:hAnsiTheme="minorHAnsi" w:cstheme="minorHAnsi"/>
          <w:vertAlign w:val="superscript"/>
          <w:lang w:val="tr-TR"/>
        </w:rPr>
        <w:t>th</w:t>
      </w:r>
      <w:r w:rsidRPr="00111476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111476">
        <w:rPr>
          <w:rFonts w:asciiTheme="minorHAnsi" w:hAnsiTheme="minorHAnsi" w:cstheme="minorHAnsi"/>
          <w:lang w:val="tr-TR"/>
        </w:rPr>
        <w:t>January</w:t>
      </w:r>
      <w:proofErr w:type="spellEnd"/>
      <w:r w:rsidRPr="00111476">
        <w:rPr>
          <w:rFonts w:asciiTheme="minorHAnsi" w:hAnsiTheme="minorHAnsi" w:cstheme="minorHAnsi"/>
          <w:lang w:val="tr-TR"/>
        </w:rPr>
        <w:t xml:space="preserve"> 2015)</w:t>
      </w:r>
    </w:p>
    <w:p w:rsidR="00432BCD" w:rsidRPr="00111476" w:rsidRDefault="00432BCD" w:rsidP="00111476">
      <w:pPr>
        <w:pStyle w:val="ListeParagraf"/>
        <w:numPr>
          <w:ilvl w:val="0"/>
          <w:numId w:val="5"/>
        </w:numPr>
        <w:ind w:left="714" w:hanging="357"/>
        <w:contextualSpacing w:val="0"/>
        <w:jc w:val="both"/>
        <w:rPr>
          <w:rFonts w:asciiTheme="minorHAnsi" w:hAnsiTheme="minorHAnsi" w:cstheme="minorHAnsi"/>
          <w:lang w:val="tr-TR"/>
        </w:rPr>
      </w:pPr>
      <w:r w:rsidRPr="00111476">
        <w:rPr>
          <w:rFonts w:asciiTheme="minorHAnsi" w:hAnsiTheme="minorHAnsi" w:cstheme="minorHAnsi"/>
          <w:lang w:val="tr-TR"/>
        </w:rPr>
        <w:t>Eğiticilerin Eğitimi Programı  (Ekim 2013, Dr. M. Hilmi Güler Bilim Sanat Merkezi, Ordu)</w:t>
      </w:r>
    </w:p>
    <w:p w:rsidR="004E7B46" w:rsidRPr="00111476" w:rsidRDefault="00432BCD" w:rsidP="00111476">
      <w:pPr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Theme="minorHAnsi" w:hAnsiTheme="minorHAnsi" w:cstheme="minorHAnsi"/>
          <w:lang w:val="tr-TR"/>
        </w:rPr>
      </w:pPr>
      <w:r w:rsidRPr="00111476">
        <w:rPr>
          <w:rFonts w:asciiTheme="minorHAnsi" w:hAnsiTheme="minorHAnsi" w:cstheme="minorHAnsi"/>
          <w:lang w:val="tr-TR"/>
        </w:rPr>
        <w:t>Öğretmenlerin Mesleki Gelişim Eğitimi Projesi (ÖMGEP) Semineri (Ocak-Şubat 2012, Kızılcahamam-Ankara)</w:t>
      </w:r>
    </w:p>
    <w:p w:rsidR="0094763B" w:rsidRPr="000034B3" w:rsidRDefault="0094763B" w:rsidP="0094763B">
      <w:pPr>
        <w:jc w:val="both"/>
        <w:rPr>
          <w:rFonts w:asciiTheme="minorHAnsi" w:hAnsiTheme="minorHAnsi" w:cstheme="minorHAnsi"/>
        </w:rPr>
      </w:pPr>
    </w:p>
    <w:p w:rsidR="00001D37" w:rsidRPr="00A27E69" w:rsidRDefault="005008CF" w:rsidP="00A27E69">
      <w:pPr>
        <w:jc w:val="both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D</w:t>
      </w:r>
      <w:r w:rsidR="00BF3E19" w:rsidRPr="00A27E69">
        <w:rPr>
          <w:rFonts w:asciiTheme="minorHAnsi" w:hAnsiTheme="minorHAnsi" w:cstheme="minorHAnsi"/>
          <w:lang w:val="tr-TR"/>
        </w:rPr>
        <w:t xml:space="preserve">aha fazla bilgi </w:t>
      </w:r>
      <w:proofErr w:type="spellStart"/>
      <w:r w:rsidR="00BF3E19" w:rsidRPr="00A27E69">
        <w:rPr>
          <w:rFonts w:asciiTheme="minorHAnsi" w:hAnsiTheme="minorHAnsi" w:cstheme="minorHAnsi"/>
          <w:lang w:val="tr-TR"/>
        </w:rPr>
        <w:t>açin</w:t>
      </w:r>
      <w:proofErr w:type="spellEnd"/>
      <w:r w:rsidR="00BF3E19" w:rsidRPr="00A27E69">
        <w:rPr>
          <w:rFonts w:asciiTheme="minorHAnsi" w:hAnsiTheme="minorHAnsi" w:cstheme="minorHAnsi"/>
          <w:lang w:val="tr-TR"/>
        </w:rPr>
        <w:t xml:space="preserve"> aşağıdaki linklere göz at</w:t>
      </w:r>
      <w:r w:rsidR="00E30A92" w:rsidRPr="00A27E69">
        <w:rPr>
          <w:rFonts w:asciiTheme="minorHAnsi" w:hAnsiTheme="minorHAnsi" w:cstheme="minorHAnsi"/>
          <w:lang w:val="tr-TR"/>
        </w:rPr>
        <w:t>abilirsiniz</w:t>
      </w:r>
      <w:r w:rsidR="00BF3E19" w:rsidRPr="00A27E69">
        <w:rPr>
          <w:rFonts w:asciiTheme="minorHAnsi" w:hAnsiTheme="minorHAnsi" w:cstheme="minorHAnsi"/>
          <w:lang w:val="tr-TR"/>
        </w:rPr>
        <w:t>.</w:t>
      </w:r>
    </w:p>
    <w:p w:rsidR="00A27E69" w:rsidRPr="00A27E69" w:rsidRDefault="00A27E69" w:rsidP="00A27E69">
      <w:pPr>
        <w:jc w:val="both"/>
        <w:outlineLvl w:val="0"/>
        <w:rPr>
          <w:rFonts w:asciiTheme="minorHAnsi" w:hAnsiTheme="minorHAnsi" w:cstheme="minorHAnsi"/>
          <w:lang w:val="tr-TR"/>
        </w:rPr>
      </w:pPr>
      <w:r w:rsidRPr="00A27E69">
        <w:rPr>
          <w:rFonts w:asciiTheme="minorHAnsi" w:hAnsiTheme="minorHAnsi" w:cstheme="minorHAnsi"/>
          <w:lang w:val="tr-TR"/>
        </w:rPr>
        <w:t>http://abis.kastamonu.edu.tr/?psno=10768</w:t>
      </w:r>
    </w:p>
    <w:p w:rsidR="00A27E69" w:rsidRPr="00A27E69" w:rsidRDefault="00A27E69" w:rsidP="00A27E69">
      <w:pPr>
        <w:jc w:val="both"/>
        <w:rPr>
          <w:rFonts w:asciiTheme="minorHAnsi" w:hAnsiTheme="minorHAnsi" w:cstheme="minorHAnsi"/>
          <w:lang w:val="tr-TR"/>
        </w:rPr>
      </w:pPr>
      <w:r w:rsidRPr="00A27E69">
        <w:rPr>
          <w:rFonts w:asciiTheme="minorHAnsi" w:hAnsiTheme="minorHAnsi" w:cstheme="minorHAnsi"/>
          <w:lang w:val="tr-TR"/>
        </w:rPr>
        <w:t>https://www.researchgate.net/</w:t>
      </w:r>
      <w:proofErr w:type="gramStart"/>
      <w:r w:rsidRPr="00A27E69">
        <w:rPr>
          <w:rFonts w:asciiTheme="minorHAnsi" w:hAnsiTheme="minorHAnsi" w:cstheme="minorHAnsi"/>
          <w:lang w:val="tr-TR"/>
        </w:rPr>
        <w:t>profile</w:t>
      </w:r>
      <w:proofErr w:type="gramEnd"/>
      <w:r w:rsidRPr="00A27E69">
        <w:rPr>
          <w:rFonts w:asciiTheme="minorHAnsi" w:hAnsiTheme="minorHAnsi" w:cstheme="minorHAnsi"/>
          <w:lang w:val="tr-TR"/>
        </w:rPr>
        <w:t>/Selahattin_Kaymakci</w:t>
      </w:r>
    </w:p>
    <w:p w:rsidR="00A27E69" w:rsidRPr="00A27E69" w:rsidRDefault="00A27E69" w:rsidP="00A27E69">
      <w:pPr>
        <w:jc w:val="both"/>
        <w:rPr>
          <w:rFonts w:asciiTheme="minorHAnsi" w:hAnsiTheme="minorHAnsi" w:cstheme="minorHAnsi"/>
          <w:lang w:val="tr-TR"/>
        </w:rPr>
      </w:pPr>
      <w:r w:rsidRPr="00A27E69">
        <w:rPr>
          <w:rFonts w:asciiTheme="minorHAnsi" w:hAnsiTheme="minorHAnsi" w:cstheme="minorHAnsi"/>
          <w:lang w:val="tr-TR"/>
        </w:rPr>
        <w:t>https://scholar.google.com.tr/citations?user=GFWup4QAAAAJ&amp;hl=en</w:t>
      </w:r>
    </w:p>
    <w:sectPr w:rsidR="00A27E69" w:rsidRPr="00A27E69" w:rsidSect="00110F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2E4"/>
    <w:multiLevelType w:val="hybridMultilevel"/>
    <w:tmpl w:val="7354E8A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447"/>
    <w:multiLevelType w:val="hybridMultilevel"/>
    <w:tmpl w:val="2A9E6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D06"/>
    <w:multiLevelType w:val="hybridMultilevel"/>
    <w:tmpl w:val="08BC5000"/>
    <w:lvl w:ilvl="0" w:tplc="7876AE7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4FE8"/>
    <w:multiLevelType w:val="hybridMultilevel"/>
    <w:tmpl w:val="682CBA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D0F92"/>
    <w:multiLevelType w:val="hybridMultilevel"/>
    <w:tmpl w:val="F3045F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83E1C"/>
    <w:multiLevelType w:val="hybridMultilevel"/>
    <w:tmpl w:val="0EF8876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1C"/>
    <w:rsid w:val="00001D37"/>
    <w:rsid w:val="000034B3"/>
    <w:rsid w:val="0002036E"/>
    <w:rsid w:val="0002302D"/>
    <w:rsid w:val="00032F1B"/>
    <w:rsid w:val="00083861"/>
    <w:rsid w:val="000B1FE1"/>
    <w:rsid w:val="000D32C8"/>
    <w:rsid w:val="000E65F9"/>
    <w:rsid w:val="00110F2D"/>
    <w:rsid w:val="00111476"/>
    <w:rsid w:val="00115B09"/>
    <w:rsid w:val="0013012D"/>
    <w:rsid w:val="00143747"/>
    <w:rsid w:val="001D47B2"/>
    <w:rsid w:val="00204840"/>
    <w:rsid w:val="0023220A"/>
    <w:rsid w:val="00265525"/>
    <w:rsid w:val="00290288"/>
    <w:rsid w:val="00294309"/>
    <w:rsid w:val="002B0481"/>
    <w:rsid w:val="002C3BCA"/>
    <w:rsid w:val="002F4082"/>
    <w:rsid w:val="0039161E"/>
    <w:rsid w:val="00392A87"/>
    <w:rsid w:val="003D7793"/>
    <w:rsid w:val="003E28BC"/>
    <w:rsid w:val="00432BCD"/>
    <w:rsid w:val="00447B9A"/>
    <w:rsid w:val="00495255"/>
    <w:rsid w:val="00496B9E"/>
    <w:rsid w:val="004E7B46"/>
    <w:rsid w:val="005008CF"/>
    <w:rsid w:val="005375C5"/>
    <w:rsid w:val="00595BE2"/>
    <w:rsid w:val="005A201B"/>
    <w:rsid w:val="005A2E45"/>
    <w:rsid w:val="005F6CB9"/>
    <w:rsid w:val="006324ED"/>
    <w:rsid w:val="006C7ACC"/>
    <w:rsid w:val="006D45B4"/>
    <w:rsid w:val="00720FDD"/>
    <w:rsid w:val="00742EC6"/>
    <w:rsid w:val="0075360C"/>
    <w:rsid w:val="007A1247"/>
    <w:rsid w:val="00815686"/>
    <w:rsid w:val="00844C48"/>
    <w:rsid w:val="0087383F"/>
    <w:rsid w:val="0094763B"/>
    <w:rsid w:val="009635AA"/>
    <w:rsid w:val="00977F53"/>
    <w:rsid w:val="00983000"/>
    <w:rsid w:val="00A27A95"/>
    <w:rsid w:val="00A27E69"/>
    <w:rsid w:val="00A3601C"/>
    <w:rsid w:val="00A77960"/>
    <w:rsid w:val="00AB589A"/>
    <w:rsid w:val="00B12EC1"/>
    <w:rsid w:val="00B14EE3"/>
    <w:rsid w:val="00B51024"/>
    <w:rsid w:val="00B964E0"/>
    <w:rsid w:val="00BE4CB8"/>
    <w:rsid w:val="00BF3E19"/>
    <w:rsid w:val="00C23B69"/>
    <w:rsid w:val="00C35FCE"/>
    <w:rsid w:val="00C516BD"/>
    <w:rsid w:val="00C668B7"/>
    <w:rsid w:val="00C741C7"/>
    <w:rsid w:val="00C8093A"/>
    <w:rsid w:val="00CD7FD1"/>
    <w:rsid w:val="00D42767"/>
    <w:rsid w:val="00D7698A"/>
    <w:rsid w:val="00DF7EAF"/>
    <w:rsid w:val="00E30A92"/>
    <w:rsid w:val="00E46010"/>
    <w:rsid w:val="00E51532"/>
    <w:rsid w:val="00E73D52"/>
    <w:rsid w:val="00EA6CE8"/>
    <w:rsid w:val="00F510DA"/>
    <w:rsid w:val="00F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935A-75DB-42BF-88C1-0AD86A72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1B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B0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F3E1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E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E45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5A2E4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4276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F3E19"/>
    <w:rPr>
      <w:rFonts w:ascii="Times New Roman" w:eastAsia="Times New Roman" w:hAnsi="Times New Roman"/>
      <w:b/>
      <w:bCs/>
      <w:sz w:val="36"/>
      <w:szCs w:val="36"/>
      <w:lang w:val="tr-TR" w:eastAsia="tr-TR"/>
    </w:rPr>
  </w:style>
  <w:style w:type="character" w:styleId="Vurgu">
    <w:name w:val="Emphasis"/>
    <w:uiPriority w:val="20"/>
    <w:qFormat/>
    <w:rsid w:val="006C7ACC"/>
    <w:rPr>
      <w:i/>
      <w:iCs/>
    </w:rPr>
  </w:style>
  <w:style w:type="character" w:customStyle="1" w:styleId="hps">
    <w:name w:val="hps"/>
    <w:rsid w:val="006C7ACC"/>
  </w:style>
  <w:style w:type="character" w:customStyle="1" w:styleId="label">
    <w:name w:val="label"/>
    <w:basedOn w:val="VarsaylanParagrafYazTipi"/>
    <w:rsid w:val="006C7ACC"/>
  </w:style>
  <w:style w:type="character" w:customStyle="1" w:styleId="Balk1Char">
    <w:name w:val="Başlık 1 Char"/>
    <w:basedOn w:val="VarsaylanParagrafYazTipi"/>
    <w:link w:val="Balk1"/>
    <w:uiPriority w:val="9"/>
    <w:rsid w:val="002B0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032F1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adergisi.org/DergiTamDetay.aspx?ID=314&amp;Detay=Oz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46AD-BEA8-44CC-96DC-FAB6CED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Buldu</dc:creator>
  <cp:lastModifiedBy>Nasip</cp:lastModifiedBy>
  <cp:revision>2</cp:revision>
  <dcterms:created xsi:type="dcterms:W3CDTF">2018-07-04T20:14:00Z</dcterms:created>
  <dcterms:modified xsi:type="dcterms:W3CDTF">2018-07-04T20:14:00Z</dcterms:modified>
</cp:coreProperties>
</file>